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0D" w:rsidRDefault="006C4C0D" w:rsidP="006C4C0D">
      <w:pPr>
        <w:pStyle w:val="Kop1"/>
      </w:pPr>
      <w:r>
        <w:t>Tekstblok Recht</w:t>
      </w:r>
    </w:p>
    <w:p w:rsidR="006C4C0D" w:rsidRPr="00810CA1" w:rsidRDefault="005A61DB" w:rsidP="006C4C0D">
      <w:pPr>
        <w:pStyle w:val="Kop3"/>
      </w:pPr>
      <w:r>
        <w:t>versie 2.</w:t>
      </w:r>
      <w:r w:rsidR="0012590B">
        <w:t>7</w:t>
      </w:r>
      <w:r>
        <w:t xml:space="preserve">, dd. </w:t>
      </w:r>
      <w:r w:rsidR="0012590B">
        <w:t>16</w:t>
      </w:r>
      <w:r w:rsidR="00F4348A">
        <w:t xml:space="preserve"> </w:t>
      </w:r>
      <w:r w:rsidR="0012590B">
        <w:t>februar</w:t>
      </w:r>
      <w:r w:rsidR="00F4348A">
        <w:t>i 201</w:t>
      </w:r>
      <w:r w:rsidR="0012590B">
        <w:t>8</w:t>
      </w:r>
    </w:p>
    <w:p w:rsidR="008E118E" w:rsidRPr="009058B2" w:rsidRDefault="008E118E" w:rsidP="008E118E">
      <w:pPr>
        <w:rPr>
          <w:rFonts w:cs="Arial"/>
          <w:sz w:val="20"/>
          <w:lang w:val="nl"/>
        </w:rPr>
      </w:pPr>
      <w:r w:rsidRPr="009058B2">
        <w:rPr>
          <w:rFonts w:cs="Arial"/>
          <w:sz w:val="20"/>
          <w:lang w:val="nl"/>
        </w:rPr>
        <w:t>Zodra een letter meerdere malen voorkomt betekent dat één van die opties gekozen moet worden.</w:t>
      </w:r>
    </w:p>
    <w:p w:rsidR="008E118E" w:rsidRPr="009058B2" w:rsidRDefault="008E118E" w:rsidP="008E118E">
      <w:pPr>
        <w:rPr>
          <w:rFonts w:cs="Arial"/>
          <w:sz w:val="20"/>
          <w:lang w:val="nl"/>
        </w:rPr>
      </w:pPr>
    </w:p>
    <w:p w:rsidR="008E118E" w:rsidRPr="009058B2" w:rsidRDefault="008E118E" w:rsidP="008E118E">
      <w:pPr>
        <w:rPr>
          <w:rFonts w:cs="Arial"/>
          <w:color w:val="800080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  <w:lang w:val="nl"/>
        </w:rPr>
      </w:pPr>
      <w:r w:rsidRPr="009058B2">
        <w:rPr>
          <w:rFonts w:cs="Arial"/>
          <w:i/>
          <w:sz w:val="20"/>
          <w:lang w:val="nl"/>
        </w:rPr>
        <w:t>Bij eigendom</w:t>
      </w:r>
    </w:p>
    <w:p w:rsidR="008E118E" w:rsidRPr="009058B2" w:rsidRDefault="0059381D" w:rsidP="008E118E">
      <w:pPr>
        <w:rPr>
          <w:rFonts w:cs="Arial"/>
          <w:color w:val="333300"/>
          <w:sz w:val="20"/>
        </w:rPr>
      </w:pPr>
      <w:r>
        <w:rPr>
          <w:rFonts w:cs="Arial"/>
          <w:color w:val="800080"/>
          <w:sz w:val="20"/>
          <w:lang w:val="nl"/>
        </w:rPr>
        <w:t>a</w:t>
      </w:r>
      <w:r w:rsidR="008E118E" w:rsidRPr="009058B2">
        <w:rPr>
          <w:rFonts w:cs="Arial"/>
          <w:color w:val="800080"/>
          <w:sz w:val="20"/>
        </w:rPr>
        <w:t xml:space="preserve">. 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>MacroButton Nomacro §</w:instrText>
      </w:r>
      <w:r w:rsidR="000122C6" w:rsidRPr="009058B2">
        <w:rPr>
          <w:rFonts w:cs="Arial"/>
          <w:sz w:val="20"/>
        </w:rPr>
        <w:fldChar w:fldCharType="end"/>
      </w:r>
      <w:r w:rsidR="009058B2" w:rsidRPr="00B55158">
        <w:rPr>
          <w:rFonts w:cs="Arial"/>
          <w:color w:val="3366FF"/>
          <w:sz w:val="20"/>
        </w:rPr>
        <w:t>het</w:t>
      </w:r>
      <w:r w:rsidR="009058B2">
        <w:rPr>
          <w:rFonts w:cs="Arial"/>
          <w:color w:val="800080"/>
          <w:sz w:val="20"/>
        </w:rPr>
        <w:t xml:space="preserve">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B55158">
        <w:rPr>
          <w:rFonts w:cs="Arial"/>
          <w:color w:val="3366FF"/>
          <w:sz w:val="20"/>
        </w:rPr>
        <w:t>onverdeeld aandeel</w:t>
      </w:r>
      <w:r w:rsidR="008E118E" w:rsidRPr="00B55158">
        <w:rPr>
          <w:rFonts w:cs="Arial"/>
          <w:color w:val="3366FF"/>
          <w:sz w:val="20"/>
        </w:rPr>
        <w:t xml:space="preserve"> </w:t>
      </w:r>
      <w:r w:rsidR="009058B2" w:rsidRPr="00B55158">
        <w:rPr>
          <w:rFonts w:cs="Arial"/>
          <w:color w:val="3366FF"/>
          <w:sz w:val="20"/>
        </w:rPr>
        <w:t>in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>MacroButton Nomacro §</w:instrText>
      </w:r>
      <w:r w:rsidR="000122C6" w:rsidRPr="009058B2">
        <w:rPr>
          <w:rFonts w:cs="Arial"/>
          <w:sz w:val="20"/>
        </w:rPr>
        <w:fldChar w:fldCharType="end"/>
      </w:r>
      <w:r w:rsidR="009058B2">
        <w:rPr>
          <w:rFonts w:cs="Arial"/>
          <w:color w:val="800080"/>
          <w:sz w:val="20"/>
        </w:rPr>
        <w:t xml:space="preserve"> 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>MacroButton Nomacro §</w:instrText>
      </w:r>
      <w:r w:rsidR="000122C6" w:rsidRPr="009058B2">
        <w:rPr>
          <w:rFonts w:cs="Arial"/>
          <w:sz w:val="20"/>
        </w:rPr>
        <w:fldChar w:fldCharType="end"/>
      </w:r>
      <w:r w:rsidR="008E118E" w:rsidRPr="009058B2">
        <w:rPr>
          <w:rFonts w:cs="Arial"/>
          <w:color w:val="800080"/>
          <w:sz w:val="20"/>
        </w:rPr>
        <w:t>het recht van eigendom met betrekking tot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>MacroButton Nomacro §</w:instrText>
      </w:r>
      <w:r w:rsidR="000122C6" w:rsidRPr="009058B2">
        <w:rPr>
          <w:rFonts w:cs="Arial"/>
          <w:sz w:val="20"/>
        </w:rPr>
        <w:fldChar w:fldCharType="end"/>
      </w:r>
    </w:p>
    <w:p w:rsidR="008E118E" w:rsidRDefault="008E118E" w:rsidP="008E118E">
      <w:pPr>
        <w:rPr>
          <w:rFonts w:cs="Arial"/>
          <w:color w:val="800080"/>
          <w:sz w:val="20"/>
        </w:rPr>
      </w:pPr>
    </w:p>
    <w:p w:rsidR="000949A6" w:rsidRPr="009058B2" w:rsidRDefault="000949A6" w:rsidP="000949A6">
      <w:pPr>
        <w:rPr>
          <w:rFonts w:cs="Arial"/>
          <w:i/>
          <w:sz w:val="20"/>
          <w:lang w:val="nl"/>
        </w:rPr>
      </w:pPr>
      <w:r w:rsidRPr="009058B2">
        <w:rPr>
          <w:rFonts w:cs="Arial"/>
          <w:i/>
          <w:sz w:val="20"/>
          <w:lang w:val="nl"/>
        </w:rPr>
        <w:t xml:space="preserve">Bij eigendom </w:t>
      </w:r>
      <w:r>
        <w:rPr>
          <w:rFonts w:cs="Arial"/>
          <w:i/>
          <w:sz w:val="20"/>
          <w:lang w:val="nl"/>
        </w:rPr>
        <w:t>(alleen toegestaan i.c.m. een mandelig perceel)</w:t>
      </w:r>
    </w:p>
    <w:p w:rsidR="000949A6" w:rsidRDefault="0059381D" w:rsidP="008E118E">
      <w:pPr>
        <w:rPr>
          <w:rFonts w:cs="Arial"/>
          <w:color w:val="800080"/>
          <w:sz w:val="20"/>
        </w:rPr>
      </w:pPr>
      <w:r>
        <w:rPr>
          <w:rFonts w:cs="Arial"/>
          <w:color w:val="800080"/>
          <w:sz w:val="20"/>
        </w:rPr>
        <w:t>a</w:t>
      </w:r>
      <w:r w:rsidR="000949A6" w:rsidRPr="009058B2">
        <w:rPr>
          <w:rFonts w:cs="Arial"/>
          <w:color w:val="800080"/>
          <w:sz w:val="20"/>
        </w:rPr>
        <w:t>.</w:t>
      </w:r>
      <w:r w:rsidR="000949A6">
        <w:rPr>
          <w:rFonts w:cs="Arial"/>
          <w:color w:val="800080"/>
          <w:sz w:val="20"/>
        </w:rPr>
        <w:t xml:space="preserve"> </w:t>
      </w:r>
      <w:r w:rsidR="000949A6" w:rsidRPr="000949A6">
        <w:rPr>
          <w:rFonts w:cs="Arial"/>
          <w:color w:val="3366FF"/>
          <w:sz w:val="20"/>
        </w:rPr>
        <w:t>het/een</w:t>
      </w:r>
      <w:r w:rsidR="000949A6" w:rsidRPr="000949A6">
        <w:rPr>
          <w:rFonts w:cs="Arial"/>
          <w:color w:val="800080"/>
          <w:sz w:val="20"/>
        </w:rPr>
        <w:t xml:space="preserve"> onbekend</w:t>
      </w:r>
      <w:r w:rsidR="000949A6" w:rsidRPr="000949A6">
        <w:rPr>
          <w:rFonts w:cs="Arial"/>
          <w:color w:val="3366FF"/>
          <w:sz w:val="20"/>
        </w:rPr>
        <w:t>e</w:t>
      </w:r>
      <w:r w:rsidR="000949A6" w:rsidRPr="000949A6">
        <w:rPr>
          <w:rFonts w:cs="Arial"/>
          <w:color w:val="800080"/>
          <w:sz w:val="20"/>
        </w:rPr>
        <w:t xml:space="preserve"> onverdeeld aandeel in</w:t>
      </w:r>
    </w:p>
    <w:p w:rsidR="000949A6" w:rsidRPr="009058B2" w:rsidRDefault="000949A6" w:rsidP="008E118E">
      <w:pPr>
        <w:rPr>
          <w:rFonts w:cs="Arial"/>
          <w:color w:val="800080"/>
          <w:sz w:val="20"/>
        </w:rPr>
      </w:pPr>
    </w:p>
    <w:p w:rsidR="0012590B" w:rsidRPr="009058B2" w:rsidRDefault="0012590B" w:rsidP="0012590B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opstal</w:t>
      </w:r>
      <w:r>
        <w:rPr>
          <w:rFonts w:cs="Arial"/>
          <w:i/>
          <w:sz w:val="20"/>
        </w:rPr>
        <w:t xml:space="preserve"> of bij eigendom belast met opstal nutsvoorzieningen of leidingen</w:t>
      </w:r>
      <w:r w:rsidRPr="009058B2">
        <w:rPr>
          <w:rFonts w:cs="Arial"/>
          <w:i/>
          <w:sz w:val="20"/>
        </w:rPr>
        <w:t>:</w:t>
      </w:r>
    </w:p>
    <w:p w:rsidR="0012590B" w:rsidRDefault="0012590B" w:rsidP="0012590B">
      <w:pPr>
        <w:rPr>
          <w:rFonts w:cs="Arial"/>
          <w:color w:val="FF000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het recht van eigendom, belast met</w:t>
      </w:r>
      <w:r w:rsidRPr="009058B2">
        <w:rPr>
          <w:rFonts w:cs="Arial"/>
          <w:color w:val="339966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3366FF"/>
          <w:sz w:val="20"/>
        </w:rPr>
        <w:t xml:space="preserve">hierna </w:t>
      </w:r>
      <w:r w:rsidRPr="00CF239B">
        <w:rPr>
          <w:rFonts w:cs="Arial"/>
          <w:color w:val="800080"/>
          <w:sz w:val="20"/>
        </w:rPr>
        <w:t>nader te omschrijven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opstal</w:t>
      </w:r>
      <w:r>
        <w:rPr>
          <w:rFonts w:cs="Arial"/>
          <w:color w:val="339966"/>
          <w:sz w:val="20"/>
        </w:rPr>
        <w:t xml:space="preserve"> </w:t>
      </w:r>
      <w:r w:rsidRPr="00CF239B">
        <w:rPr>
          <w:rFonts w:cs="Arial"/>
          <w:color w:val="3366FF"/>
          <w:sz w:val="20"/>
        </w:rPr>
        <w:t>nutsvoorzieningen/leidingen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en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747653" w:rsidRPr="009058B2" w:rsidRDefault="00747653" w:rsidP="008E118E">
      <w:pPr>
        <w:rPr>
          <w:rFonts w:cs="Arial"/>
          <w:sz w:val="20"/>
        </w:rPr>
      </w:pPr>
    </w:p>
    <w:p w:rsidR="0012590B" w:rsidRPr="009058B2" w:rsidRDefault="0012590B" w:rsidP="0012590B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erfpacht:</w:t>
      </w:r>
    </w:p>
    <w:p w:rsidR="0012590B" w:rsidRPr="009058B2" w:rsidRDefault="0012590B" w:rsidP="0012590B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het recht van eigendom, belast met</w:t>
      </w:r>
      <w:r w:rsidRPr="009058B2">
        <w:rPr>
          <w:rFonts w:cs="Arial"/>
          <w:color w:val="339966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3366FF"/>
          <w:sz w:val="20"/>
        </w:rPr>
        <w:t>hierna</w:t>
      </w:r>
      <w:r w:rsidRPr="00CF239B">
        <w:rPr>
          <w:rFonts w:cs="Arial"/>
          <w:color w:val="800080"/>
          <w:sz w:val="20"/>
        </w:rPr>
        <w:t xml:space="preserve"> nader te omschrijven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erfpacht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FF41A0">
        <w:rPr>
          <w:rFonts w:cs="Arial"/>
          <w:color w:val="800080"/>
          <w:sz w:val="20"/>
        </w:rPr>
        <w:t xml:space="preserve">, welke eeuwigdurend </w:t>
      </w:r>
      <w:r w:rsidRPr="00F81EC8">
        <w:rPr>
          <w:rFonts w:cs="Arial"/>
          <w:color w:val="3366FF"/>
          <w:sz w:val="20"/>
        </w:rPr>
        <w:t>is/zijn</w:t>
      </w:r>
      <w:r w:rsidRPr="00FF41A0">
        <w:rPr>
          <w:rFonts w:cs="Arial"/>
          <w:color w:val="800080"/>
          <w:sz w:val="20"/>
        </w:rPr>
        <w:t xml:space="preserve"> gevestigd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en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vruchtgebruik:</w:t>
      </w:r>
    </w:p>
    <w:p w:rsidR="008E118E" w:rsidRPr="009058B2" w:rsidRDefault="008E118E" w:rsidP="008E118E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5D09A2">
        <w:rPr>
          <w:rFonts w:cs="Arial"/>
          <w:color w:val="339966"/>
          <w:sz w:val="20"/>
        </w:rPr>
        <w:t>/de</w:t>
      </w:r>
      <w:r w:rsidR="00F81EC8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Pr="009058B2">
        <w:rPr>
          <w:rFonts w:cs="Arial"/>
          <w:color w:val="339966"/>
          <w:sz w:val="20"/>
        </w:rPr>
        <w:t xml:space="preserve">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5D09A2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vruchtgebruik</w:t>
      </w:r>
      <w:r w:rsidR="009A2EB1">
        <w:rPr>
          <w:rFonts w:cs="Arial"/>
          <w:color w:val="339966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en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BP-rechten:</w:t>
      </w:r>
    </w:p>
    <w:p w:rsidR="008E118E" w:rsidRPr="009058B2" w:rsidRDefault="008E118E" w:rsidP="008E118E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8B7F1B">
        <w:rPr>
          <w:rFonts w:cs="Arial"/>
          <w:color w:val="800080"/>
          <w:sz w:val="20"/>
        </w:rPr>
        <w:t xml:space="preserve"> </w:t>
      </w:r>
      <w:r w:rsidRPr="008B7F1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zakelijk</w:t>
      </w:r>
      <w:r w:rsidRPr="00CF239B">
        <w:rPr>
          <w:rFonts w:cs="Arial"/>
          <w:color w:val="800080"/>
          <w:sz w:val="20"/>
        </w:rPr>
        <w:t>e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>recht</w:t>
      </w:r>
      <w:r w:rsidRPr="00CF239B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 xml:space="preserve">als bedoeld in artikel 5 lid 3 onder b van de Belemmeringenwet Privaatrecht zoals deze luidde tot </w:t>
      </w:r>
      <w:r w:rsidR="008B7F1B">
        <w:rPr>
          <w:rFonts w:cs="Arial"/>
          <w:color w:val="339966"/>
          <w:sz w:val="20"/>
        </w:rPr>
        <w:t>ee</w:t>
      </w:r>
      <w:r w:rsidRPr="009058B2">
        <w:rPr>
          <w:rFonts w:cs="Arial"/>
          <w:color w:val="339966"/>
          <w:sz w:val="20"/>
        </w:rPr>
        <w:t>n januari negentienhonderdtweeënnegentig</w:t>
      </w:r>
      <w:r w:rsidR="009A2EB1">
        <w:rPr>
          <w:rFonts w:cs="Arial"/>
          <w:color w:val="339966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en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Default="008E118E" w:rsidP="008E118E">
      <w:pPr>
        <w:rPr>
          <w:rFonts w:cs="Arial"/>
          <w:sz w:val="20"/>
        </w:rPr>
      </w:pPr>
    </w:p>
    <w:p w:rsidR="00E46BE8" w:rsidRPr="009058B2" w:rsidRDefault="00E46BE8" w:rsidP="00E46BE8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 xml:space="preserve">Bij eigendom belast met </w:t>
      </w:r>
      <w:r>
        <w:rPr>
          <w:rFonts w:cs="Arial"/>
          <w:i/>
          <w:sz w:val="20"/>
        </w:rPr>
        <w:t>recht van gebruik en bewoning</w:t>
      </w:r>
      <w:r w:rsidRPr="009058B2">
        <w:rPr>
          <w:rFonts w:cs="Arial"/>
          <w:i/>
          <w:sz w:val="20"/>
        </w:rPr>
        <w:t>:</w:t>
      </w:r>
    </w:p>
    <w:p w:rsidR="00E46BE8" w:rsidRPr="009058B2" w:rsidRDefault="00E46BE8" w:rsidP="00E46BE8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5D09A2">
        <w:rPr>
          <w:rFonts w:cs="Arial"/>
          <w:color w:val="339966"/>
          <w:sz w:val="20"/>
        </w:rPr>
        <w:t>/de</w:t>
      </w:r>
      <w:r w:rsidR="00F81EC8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Pr="009058B2">
        <w:rPr>
          <w:rFonts w:cs="Arial"/>
          <w:color w:val="339966"/>
          <w:sz w:val="20"/>
        </w:rPr>
        <w:t xml:space="preserve">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5D09A2" w:rsidRPr="005D09A2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</w:t>
      </w:r>
      <w:r>
        <w:rPr>
          <w:rFonts w:cs="Arial"/>
          <w:color w:val="339966"/>
          <w:sz w:val="20"/>
        </w:rPr>
        <w:t xml:space="preserve">gebruik en bewoning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en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E46BE8" w:rsidRPr="009058B2" w:rsidRDefault="00E46BE8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opstal</w:t>
      </w:r>
      <w:r w:rsidR="00497315">
        <w:rPr>
          <w:rFonts w:cs="Arial"/>
          <w:i/>
          <w:sz w:val="20"/>
        </w:rPr>
        <w:t xml:space="preserve"> of bij een recht van </w:t>
      </w:r>
      <w:proofErr w:type="spellStart"/>
      <w:r w:rsidR="00497315">
        <w:rPr>
          <w:rFonts w:cs="Arial"/>
          <w:i/>
          <w:sz w:val="20"/>
        </w:rPr>
        <w:t>onderopstal</w:t>
      </w:r>
      <w:proofErr w:type="spellEnd"/>
      <w:r w:rsidRPr="009058B2">
        <w:rPr>
          <w:rFonts w:cs="Arial"/>
          <w:i/>
          <w:sz w:val="20"/>
        </w:rPr>
        <w:t>:</w:t>
      </w:r>
    </w:p>
    <w:p w:rsidR="008E118E" w:rsidRPr="009058B2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9058B2">
        <w:rPr>
          <w:rFonts w:cs="Arial"/>
          <w:color w:val="800080"/>
          <w:sz w:val="20"/>
        </w:rPr>
        <w:t xml:space="preserve">c.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="005D09A2" w:rsidRPr="00FB2CE8">
        <w:rPr>
          <w:rFonts w:cs="Arial"/>
          <w:color w:val="FF0000"/>
          <w:sz w:val="20"/>
        </w:rPr>
        <w:t>het</w:t>
      </w:r>
      <w:r w:rsidR="005D09A2"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</w:t>
      </w:r>
      <w:proofErr w:type="spellStart"/>
      <w:r w:rsidR="00497315">
        <w:rPr>
          <w:rFonts w:cs="Arial"/>
          <w:color w:val="800080"/>
          <w:sz w:val="20"/>
        </w:rPr>
        <w:t>onder</w:t>
      </w:r>
      <w:r w:rsidRPr="009058B2">
        <w:rPr>
          <w:rFonts w:cs="Arial"/>
          <w:color w:val="FF0000"/>
          <w:sz w:val="20"/>
        </w:rPr>
        <w:t>opstal</w:t>
      </w:r>
      <w:proofErr w:type="spellEnd"/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="00497315">
        <w:rPr>
          <w:rFonts w:cs="Arial"/>
          <w:color w:val="800080"/>
          <w:sz w:val="20"/>
        </w:rPr>
        <w:t xml:space="preserve">, belast met </w:t>
      </w:r>
      <w:r w:rsidR="000F03C4" w:rsidRPr="00206ECB">
        <w:rPr>
          <w:rFonts w:cs="Arial"/>
          <w:color w:val="FFFFFF"/>
          <w:sz w:val="20"/>
          <w:highlight w:val="darkYellow"/>
        </w:rPr>
        <w:t>KEUZEBLOKVARIANT</w:t>
      </w:r>
      <w:r w:rsidR="000F03C4">
        <w:rPr>
          <w:rFonts w:cs="Arial"/>
          <w:color w:val="800080"/>
          <w:sz w:val="20"/>
        </w:rPr>
        <w:t>,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</w:t>
      </w:r>
      <w:r w:rsidR="00AD177A">
        <w:rPr>
          <w:rFonts w:cs="Arial"/>
          <w:i/>
          <w:sz w:val="20"/>
        </w:rPr>
        <w:t xml:space="preserve"> of bij een recht van ondererfpacht</w:t>
      </w:r>
      <w:r w:rsidRPr="009058B2">
        <w:rPr>
          <w:rFonts w:cs="Arial"/>
          <w:i/>
          <w:sz w:val="20"/>
        </w:rPr>
        <w:t>:</w:t>
      </w:r>
    </w:p>
    <w:p w:rsidR="008E118E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FF0000"/>
          <w:sz w:val="20"/>
        </w:rPr>
      </w:pPr>
      <w:r w:rsidRPr="009058B2">
        <w:rPr>
          <w:rFonts w:cs="Arial"/>
          <w:color w:val="800080"/>
          <w:sz w:val="20"/>
        </w:rPr>
        <w:t>d.</w:t>
      </w:r>
      <w:r w:rsidR="009058B2" w:rsidRPr="009058B2">
        <w:rPr>
          <w:rFonts w:cs="Arial"/>
          <w:color w:val="800080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800080"/>
          <w:sz w:val="20"/>
        </w:rPr>
        <w:t xml:space="preserve"> </w:t>
      </w:r>
      <w:r w:rsidRP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</w:t>
      </w:r>
      <w:r w:rsidR="00AD177A" w:rsidRPr="00CF239B">
        <w:rPr>
          <w:rFonts w:cs="Arial"/>
          <w:color w:val="800080"/>
          <w:sz w:val="20"/>
        </w:rPr>
        <w:t>onder</w:t>
      </w:r>
      <w:r w:rsidRPr="009058B2">
        <w:rPr>
          <w:rFonts w:cs="Arial"/>
          <w:color w:val="FF0000"/>
          <w:sz w:val="20"/>
        </w:rPr>
        <w:t>erfpacht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>MacroButton Nomacro §</w:instrText>
      </w:r>
      <w:r w:rsidR="00FF41A0" w:rsidRPr="009058B2">
        <w:rPr>
          <w:rFonts w:cs="Arial"/>
          <w:sz w:val="20"/>
        </w:rPr>
        <w:fldChar w:fldCharType="end"/>
      </w:r>
      <w:r w:rsidR="00FF41A0" w:rsidRPr="00FF41A0">
        <w:rPr>
          <w:rFonts w:cs="Arial"/>
          <w:color w:val="800080"/>
          <w:sz w:val="20"/>
        </w:rPr>
        <w:t xml:space="preserve">, welke eeuwigdurend </w:t>
      </w:r>
      <w:r w:rsidR="00FB2CE8">
        <w:rPr>
          <w:rFonts w:cs="Arial"/>
          <w:color w:val="800080"/>
          <w:sz w:val="20"/>
        </w:rPr>
        <w:t>is</w:t>
      </w:r>
      <w:r w:rsidR="00FF41A0" w:rsidRPr="00FF41A0">
        <w:rPr>
          <w:rFonts w:cs="Arial"/>
          <w:color w:val="800080"/>
          <w:sz w:val="20"/>
        </w:rPr>
        <w:t xml:space="preserve"> gevestigd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>MacroButton Nomacro §</w:instrText>
      </w:r>
      <w:r w:rsidR="00FF41A0" w:rsidRPr="009058B2">
        <w:rPr>
          <w:rFonts w:cs="Arial"/>
          <w:sz w:val="20"/>
        </w:rPr>
        <w:fldChar w:fldCharType="end"/>
      </w:r>
      <w:r w:rsidR="00D77049" w:rsidRPr="00D77049">
        <w:rPr>
          <w:rFonts w:cs="Arial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="0033045E">
        <w:rPr>
          <w:rFonts w:cs="Arial"/>
          <w:sz w:val="20"/>
        </w:rPr>
        <w:t xml:space="preserve">, </w:t>
      </w:r>
      <w:r w:rsidR="009A2EB1">
        <w:rPr>
          <w:rFonts w:cs="Arial"/>
          <w:color w:val="800080"/>
          <w:sz w:val="20"/>
        </w:rPr>
        <w:t xml:space="preserve">belast met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9A2EB1">
        <w:rPr>
          <w:rFonts w:cs="Arial"/>
          <w:color w:val="800080"/>
          <w:sz w:val="20"/>
        </w:rPr>
        <w:t>,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 op een recht van opstal:</w:t>
      </w:r>
    </w:p>
    <w:p w:rsidR="008E118E" w:rsidRPr="009058B2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9058B2">
        <w:rPr>
          <w:rFonts w:cs="Arial"/>
          <w:color w:val="800080"/>
          <w:sz w:val="20"/>
        </w:rPr>
        <w:t xml:space="preserve">e.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erfpacht, op </w:t>
      </w:r>
      <w:r w:rsidR="005D09A2" w:rsidRPr="00FB2CE8">
        <w:rPr>
          <w:rFonts w:cs="Arial"/>
          <w:color w:val="FF0000"/>
          <w:sz w:val="20"/>
        </w:rPr>
        <w:t>het</w:t>
      </w:r>
      <w:r w:rsidRPr="00FB2CE8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recht van opstal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, belast met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>MacroButton Nomacro 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66722A" w:rsidRPr="0066722A" w:rsidRDefault="0066722A" w:rsidP="008E118E">
      <w:pPr>
        <w:rPr>
          <w:rFonts w:cs="Arial"/>
          <w:color w:val="800080"/>
          <w:sz w:val="20"/>
        </w:rPr>
      </w:pPr>
    </w:p>
    <w:p w:rsidR="00A35AAC" w:rsidRPr="009058B2" w:rsidRDefault="00A35AAC" w:rsidP="00A35AAC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 xml:space="preserve">Bij een recht van </w:t>
      </w:r>
      <w:r>
        <w:rPr>
          <w:rFonts w:cs="Arial"/>
          <w:i/>
          <w:sz w:val="20"/>
        </w:rPr>
        <w:t>opstal</w:t>
      </w:r>
      <w:r w:rsidRPr="009058B2">
        <w:rPr>
          <w:rFonts w:cs="Arial"/>
          <w:i/>
          <w:sz w:val="20"/>
        </w:rPr>
        <w:t xml:space="preserve"> op een recht van </w:t>
      </w:r>
      <w:r>
        <w:rPr>
          <w:rFonts w:cs="Arial"/>
          <w:i/>
          <w:sz w:val="20"/>
        </w:rPr>
        <w:t>erfpacht:</w:t>
      </w:r>
    </w:p>
    <w:p w:rsidR="00A35AAC" w:rsidRPr="00A35AAC" w:rsidRDefault="00A35AAC" w:rsidP="00A35AAC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lastRenderedPageBreak/>
        <w:t>f.</w:t>
      </w:r>
      <w:r>
        <w:rPr>
          <w:rFonts w:cs="Arial"/>
          <w:i/>
          <w:color w:val="800080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3366FF"/>
          <w:sz w:val="20"/>
        </w:rPr>
        <w:t>hierna</w:t>
      </w:r>
      <w:r w:rsidRPr="00CF239B">
        <w:rPr>
          <w:rFonts w:cs="Arial"/>
          <w:color w:val="800080"/>
          <w:sz w:val="20"/>
        </w:rPr>
        <w:t xml:space="preserve"> nader te omschrijven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</w:t>
      </w:r>
      <w:r>
        <w:rPr>
          <w:rFonts w:cs="Arial"/>
          <w:color w:val="FF0000"/>
          <w:sz w:val="20"/>
        </w:rPr>
        <w:t>recht van opstal</w:t>
      </w:r>
      <w:r w:rsidRPr="009058B2">
        <w:rPr>
          <w:rFonts w:cs="Arial"/>
          <w:color w:val="FF0000"/>
          <w:sz w:val="20"/>
        </w:rPr>
        <w:t xml:space="preserve">, op </w:t>
      </w:r>
      <w:r w:rsid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recht van </w:t>
      </w:r>
      <w:r>
        <w:rPr>
          <w:rFonts w:cs="Arial"/>
          <w:color w:val="FF0000"/>
          <w:sz w:val="20"/>
        </w:rPr>
        <w:t>erfpacht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A35AAC" w:rsidRDefault="00A35AAC" w:rsidP="008E118E">
      <w:pPr>
        <w:rPr>
          <w:rFonts w:cs="Arial"/>
          <w:i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</w:t>
      </w:r>
      <w:r w:rsidR="009A2EB1">
        <w:rPr>
          <w:rFonts w:cs="Arial"/>
          <w:i/>
          <w:sz w:val="20"/>
        </w:rPr>
        <w:t xml:space="preserve"> of ondererfpacht</w:t>
      </w:r>
      <w:r w:rsidRPr="009058B2">
        <w:rPr>
          <w:rFonts w:cs="Arial"/>
          <w:i/>
          <w:sz w:val="20"/>
        </w:rPr>
        <w:t xml:space="preserve"> op een appartementsrecht:</w:t>
      </w:r>
    </w:p>
    <w:p w:rsidR="008E118E" w:rsidRDefault="00A35AAC" w:rsidP="009A2EB1">
      <w:pPr>
        <w:tabs>
          <w:tab w:val="left" w:pos="-1440"/>
          <w:tab w:val="left" w:pos="-720"/>
        </w:tabs>
        <w:suppressAutoHyphens/>
        <w:rPr>
          <w:rFonts w:cs="Arial"/>
          <w:i/>
          <w:sz w:val="20"/>
        </w:rPr>
      </w:pPr>
      <w:r>
        <w:rPr>
          <w:rFonts w:cs="Arial"/>
          <w:color w:val="800080"/>
          <w:sz w:val="20"/>
        </w:rPr>
        <w:t>g</w:t>
      </w:r>
      <w:r w:rsidR="008E118E" w:rsidRPr="009058B2">
        <w:rPr>
          <w:rFonts w:cs="Arial"/>
          <w:color w:val="800080"/>
          <w:sz w:val="20"/>
        </w:rPr>
        <w:t xml:space="preserve">. </w:t>
      </w:r>
      <w:r w:rsidR="00B55158">
        <w:rPr>
          <w:rFonts w:cs="Arial"/>
          <w:color w:val="800080"/>
          <w:sz w:val="20"/>
        </w:rPr>
        <w:t>H</w:t>
      </w:r>
      <w:r w:rsidR="009058B2">
        <w:rPr>
          <w:rFonts w:cs="Arial"/>
          <w:color w:val="800080"/>
          <w:sz w:val="20"/>
        </w:rPr>
        <w:t xml:space="preserve">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>MacroButton Nomacro 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="008E118E"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>MacroButton Nomacro 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="008E118E" w:rsidRPr="009058B2">
        <w:rPr>
          <w:rFonts w:cs="Arial"/>
          <w:color w:val="FF0000"/>
          <w:sz w:val="20"/>
        </w:rPr>
        <w:t xml:space="preserve">recht van </w:t>
      </w:r>
      <w:r w:rsidR="009A2EB1">
        <w:rPr>
          <w:rFonts w:cs="Arial"/>
          <w:color w:val="800080"/>
          <w:sz w:val="20"/>
        </w:rPr>
        <w:t>onder</w:t>
      </w:r>
      <w:r w:rsidR="008E118E" w:rsidRPr="009058B2">
        <w:rPr>
          <w:rFonts w:cs="Arial"/>
          <w:color w:val="FF0000"/>
          <w:sz w:val="20"/>
        </w:rPr>
        <w:t>erfpacht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>MacroButton Nomacro §</w:instrText>
      </w:r>
      <w:r w:rsidR="00FF41A0" w:rsidRPr="009058B2">
        <w:rPr>
          <w:rFonts w:cs="Arial"/>
          <w:sz w:val="20"/>
        </w:rPr>
        <w:fldChar w:fldCharType="end"/>
      </w:r>
      <w:r w:rsidR="00FF41A0" w:rsidRPr="00FF41A0">
        <w:rPr>
          <w:rFonts w:cs="Arial"/>
          <w:color w:val="800080"/>
          <w:sz w:val="20"/>
        </w:rPr>
        <w:t xml:space="preserve">, welke eeuwigdurend </w:t>
      </w:r>
      <w:r w:rsidR="00FB2CE8">
        <w:rPr>
          <w:rFonts w:cs="Arial"/>
          <w:color w:val="800080"/>
          <w:sz w:val="20"/>
        </w:rPr>
        <w:t>is</w:t>
      </w:r>
      <w:r w:rsidR="00FF41A0" w:rsidRPr="00FF41A0">
        <w:rPr>
          <w:rFonts w:cs="Arial"/>
          <w:color w:val="800080"/>
          <w:sz w:val="20"/>
        </w:rPr>
        <w:t xml:space="preserve"> gevestigd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>MacroButton Nomacro §</w:instrText>
      </w:r>
      <w:r w:rsidR="00FF41A0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800080"/>
          <w:sz w:val="20"/>
        </w:rPr>
        <w:t xml:space="preserve">, belast met </w:t>
      </w:r>
      <w:r w:rsidR="0013292C" w:rsidRPr="00206ECB">
        <w:rPr>
          <w:rFonts w:cs="Arial"/>
          <w:color w:val="FFFFFF"/>
          <w:sz w:val="20"/>
          <w:highlight w:val="darkYellow"/>
        </w:rPr>
        <w:t>KEUZEBLOKVARIANT</w:t>
      </w:r>
      <w:r w:rsidR="0013292C">
        <w:rPr>
          <w:rFonts w:cs="Arial"/>
          <w:color w:val="800080"/>
          <w:sz w:val="20"/>
        </w:rPr>
        <w:t>,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="008E118E" w:rsidRPr="009058B2">
        <w:rPr>
          <w:rFonts w:cs="Arial"/>
          <w:color w:val="FF0000"/>
          <w:sz w:val="20"/>
        </w:rPr>
        <w:t xml:space="preserve"> met betrekking tot het </w:t>
      </w:r>
      <w:r w:rsidR="0013292C">
        <w:rPr>
          <w:rFonts w:cs="Arial"/>
          <w:color w:val="800080"/>
          <w:sz w:val="20"/>
        </w:rPr>
        <w:t>(onder</w:t>
      </w:r>
      <w:r w:rsidR="006F2468">
        <w:rPr>
          <w:rFonts w:cs="Arial"/>
          <w:color w:val="800080"/>
          <w:sz w:val="20"/>
        </w:rPr>
        <w:t>-</w:t>
      </w:r>
      <w:r w:rsidR="0013292C">
        <w:rPr>
          <w:rFonts w:cs="Arial"/>
          <w:color w:val="800080"/>
          <w:sz w:val="20"/>
        </w:rPr>
        <w:t>)</w:t>
      </w:r>
      <w:r w:rsidR="008E118E" w:rsidRPr="009058B2">
        <w:rPr>
          <w:rFonts w:cs="Arial"/>
          <w:color w:val="FF0000"/>
          <w:sz w:val="20"/>
        </w:rPr>
        <w:t>appartementsrecht, rechtgevende op het uitsluitend gebruik van</w:t>
      </w:r>
    </w:p>
    <w:p w:rsidR="00E57251" w:rsidRDefault="00E57251" w:rsidP="008E118E">
      <w:pPr>
        <w:rPr>
          <w:rFonts w:cs="Arial"/>
          <w:i/>
          <w:sz w:val="20"/>
        </w:rPr>
      </w:pPr>
    </w:p>
    <w:p w:rsidR="0013292C" w:rsidRPr="009058B2" w:rsidRDefault="0013292C" w:rsidP="0013292C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opstal</w:t>
      </w:r>
      <w:r>
        <w:rPr>
          <w:rFonts w:cs="Arial"/>
          <w:i/>
          <w:sz w:val="20"/>
        </w:rPr>
        <w:t xml:space="preserve"> of bij een recht van </w:t>
      </w:r>
      <w:proofErr w:type="spellStart"/>
      <w:r>
        <w:rPr>
          <w:rFonts w:cs="Arial"/>
          <w:i/>
          <w:sz w:val="20"/>
        </w:rPr>
        <w:t>onderopstal</w:t>
      </w:r>
      <w:proofErr w:type="spellEnd"/>
      <w:r>
        <w:rPr>
          <w:rFonts w:cs="Arial"/>
          <w:i/>
          <w:sz w:val="20"/>
        </w:rPr>
        <w:t xml:space="preserve"> op een appartementsrecht:</w:t>
      </w:r>
    </w:p>
    <w:p w:rsidR="0013292C" w:rsidRPr="0013292C" w:rsidRDefault="00A35AAC" w:rsidP="0013292C">
      <w:pPr>
        <w:tabs>
          <w:tab w:val="left" w:pos="-1440"/>
          <w:tab w:val="left" w:pos="-720"/>
        </w:tabs>
        <w:suppressAutoHyphens/>
        <w:rPr>
          <w:rFonts w:cs="Arial"/>
          <w:i/>
          <w:sz w:val="20"/>
        </w:rPr>
      </w:pPr>
      <w:r>
        <w:rPr>
          <w:rFonts w:cs="Arial"/>
          <w:color w:val="800080"/>
          <w:sz w:val="20"/>
        </w:rPr>
        <w:t>h</w:t>
      </w:r>
      <w:r w:rsidR="0013292C" w:rsidRPr="009058B2">
        <w:rPr>
          <w:rFonts w:cs="Arial"/>
          <w:color w:val="800080"/>
          <w:sz w:val="20"/>
        </w:rPr>
        <w:t xml:space="preserve">. </w:t>
      </w:r>
      <w:r w:rsidR="0013292C">
        <w:rPr>
          <w:rFonts w:cs="Arial"/>
          <w:color w:val="800080"/>
          <w:sz w:val="20"/>
        </w:rPr>
        <w:t xml:space="preserve">het 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sz w:val="20"/>
        </w:rPr>
        <w:t>breukdeel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sz w:val="20"/>
        </w:rPr>
        <w:t xml:space="preserve"> </w:t>
      </w:r>
      <w:r w:rsidR="0013292C" w:rsidRPr="009058B2">
        <w:rPr>
          <w:rFonts w:cs="Arial"/>
          <w:color w:val="800080"/>
          <w:sz w:val="20"/>
        </w:rPr>
        <w:t xml:space="preserve">onverdeeld aandeel </w:t>
      </w:r>
      <w:r w:rsidR="0013292C">
        <w:rPr>
          <w:rFonts w:cs="Arial"/>
          <w:color w:val="800080"/>
          <w:sz w:val="20"/>
        </w:rPr>
        <w:t>in</w:t>
      </w:r>
      <w:r w:rsidR="0013292C"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="0013292C" w:rsidRPr="009058B2">
        <w:rPr>
          <w:rFonts w:cs="Arial"/>
          <w:color w:val="FF0000"/>
          <w:sz w:val="20"/>
        </w:rPr>
        <w:t xml:space="preserve"> 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3366FF"/>
          <w:sz w:val="20"/>
        </w:rPr>
        <w:t>hierna</w:t>
      </w:r>
      <w:r w:rsidR="0013292C" w:rsidRPr="00CF239B">
        <w:rPr>
          <w:rFonts w:cs="Arial"/>
          <w:color w:val="800080"/>
          <w:sz w:val="20"/>
        </w:rPr>
        <w:t xml:space="preserve"> nader te omschrijven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 w:rsidRPr="009058B2">
        <w:rPr>
          <w:rFonts w:cs="Arial"/>
          <w:color w:val="FF0000"/>
          <w:sz w:val="20"/>
        </w:rPr>
        <w:t xml:space="preserve"> recht van </w:t>
      </w:r>
      <w:proofErr w:type="spellStart"/>
      <w:r w:rsidR="0013292C">
        <w:rPr>
          <w:rFonts w:cs="Arial"/>
          <w:color w:val="800080"/>
          <w:sz w:val="20"/>
        </w:rPr>
        <w:t>onder</w:t>
      </w:r>
      <w:r w:rsidR="0013292C" w:rsidRPr="009058B2">
        <w:rPr>
          <w:rFonts w:cs="Arial"/>
          <w:color w:val="FF0000"/>
          <w:sz w:val="20"/>
        </w:rPr>
        <w:t>opstal</w:t>
      </w:r>
      <w:proofErr w:type="spellEnd"/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800080"/>
          <w:sz w:val="20"/>
        </w:rPr>
        <w:t xml:space="preserve">, belast met </w:t>
      </w:r>
      <w:r w:rsidR="0013292C" w:rsidRPr="00206ECB">
        <w:rPr>
          <w:rFonts w:cs="Arial"/>
          <w:color w:val="FFFFFF"/>
          <w:sz w:val="20"/>
          <w:highlight w:val="darkYellow"/>
        </w:rPr>
        <w:t>KEUZEBLOKVARIANT</w:t>
      </w:r>
      <w:r w:rsidR="0013292C">
        <w:rPr>
          <w:rFonts w:cs="Arial"/>
          <w:color w:val="800080"/>
          <w:sz w:val="20"/>
        </w:rPr>
        <w:t>,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>MacroButton Nomacro §</w:instrText>
      </w:r>
      <w:r w:rsidR="0013292C" w:rsidRPr="009058B2">
        <w:rPr>
          <w:rFonts w:cs="Arial"/>
          <w:sz w:val="20"/>
        </w:rPr>
        <w:fldChar w:fldCharType="end"/>
      </w:r>
      <w:r w:rsidR="0013292C" w:rsidRPr="009058B2">
        <w:rPr>
          <w:rFonts w:cs="Arial"/>
          <w:color w:val="FF0000"/>
          <w:sz w:val="20"/>
        </w:rPr>
        <w:t xml:space="preserve"> met betrekking tot</w:t>
      </w:r>
      <w:r w:rsidR="0013292C">
        <w:rPr>
          <w:rFonts w:cs="Arial"/>
          <w:color w:val="FF0000"/>
          <w:sz w:val="20"/>
        </w:rPr>
        <w:t xml:space="preserve"> </w:t>
      </w:r>
      <w:r w:rsidR="0013292C" w:rsidRPr="009058B2">
        <w:rPr>
          <w:rFonts w:cs="Arial"/>
          <w:color w:val="FF0000"/>
          <w:sz w:val="20"/>
        </w:rPr>
        <w:t xml:space="preserve">het </w:t>
      </w:r>
      <w:r w:rsidR="0013292C" w:rsidRPr="0013292C">
        <w:rPr>
          <w:rFonts w:cs="Arial"/>
          <w:color w:val="800080"/>
          <w:sz w:val="20"/>
        </w:rPr>
        <w:t>(onder</w:t>
      </w:r>
      <w:r w:rsidR="006F2468">
        <w:rPr>
          <w:rFonts w:cs="Arial"/>
          <w:color w:val="800080"/>
          <w:sz w:val="20"/>
        </w:rPr>
        <w:t>-</w:t>
      </w:r>
      <w:r w:rsidR="0013292C" w:rsidRPr="0013292C">
        <w:rPr>
          <w:rFonts w:cs="Arial"/>
          <w:color w:val="800080"/>
          <w:sz w:val="20"/>
        </w:rPr>
        <w:t>)</w:t>
      </w:r>
      <w:r w:rsidR="0013292C" w:rsidRPr="009058B2">
        <w:rPr>
          <w:rFonts w:cs="Arial"/>
          <w:color w:val="FF0000"/>
          <w:sz w:val="20"/>
        </w:rPr>
        <w:t>appartementsrecht, rechtgevende op het uitsluitend gebruik van</w:t>
      </w:r>
    </w:p>
    <w:p w:rsidR="0013292C" w:rsidRPr="009058B2" w:rsidRDefault="0013292C" w:rsidP="008E118E">
      <w:pPr>
        <w:rPr>
          <w:rFonts w:cs="Arial"/>
          <w:i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appartementsrecht:</w:t>
      </w:r>
    </w:p>
    <w:p w:rsidR="00A35AAC" w:rsidRDefault="00A35AAC" w:rsidP="00A35AAC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color w:val="800080"/>
          <w:sz w:val="20"/>
        </w:rPr>
        <w:t>i</w:t>
      </w:r>
      <w:r w:rsidRPr="009058B2">
        <w:rPr>
          <w:rFonts w:cs="Arial"/>
          <w:color w:val="800080"/>
          <w:sz w:val="20"/>
        </w:rPr>
        <w:t xml:space="preserve">.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</w:t>
      </w:r>
      <w:r w:rsidRPr="00A179CE">
        <w:rPr>
          <w:rFonts w:cs="Arial"/>
          <w:color w:val="800080"/>
          <w:sz w:val="20"/>
        </w:rPr>
        <w:t>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het </w:t>
      </w:r>
      <w:r>
        <w:rPr>
          <w:rFonts w:cs="Arial"/>
          <w:color w:val="800080"/>
          <w:sz w:val="20"/>
        </w:rPr>
        <w:t>(onder-)</w:t>
      </w:r>
      <w:r w:rsidRPr="009058B2">
        <w:rPr>
          <w:rFonts w:cs="Arial"/>
          <w:color w:val="FF0000"/>
          <w:sz w:val="20"/>
        </w:rPr>
        <w:t>appartementsrecht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rechtgevende op het uitsluitend gebruik van</w:t>
      </w:r>
    </w:p>
    <w:p w:rsidR="001F582B" w:rsidRDefault="001F582B">
      <w:pPr>
        <w:rPr>
          <w:rFonts w:cs="Arial"/>
          <w:color w:val="800080"/>
          <w:sz w:val="20"/>
        </w:rPr>
      </w:pPr>
    </w:p>
    <w:p w:rsidR="0012267B" w:rsidRDefault="001F582B">
      <w:pPr>
        <w:rPr>
          <w:rFonts w:cs="Arial"/>
          <w:b/>
          <w:sz w:val="24"/>
          <w:szCs w:val="24"/>
        </w:rPr>
      </w:pPr>
      <w:r>
        <w:rPr>
          <w:rFonts w:cs="Arial"/>
          <w:i/>
          <w:sz w:val="20"/>
        </w:rPr>
        <w:t xml:space="preserve">Bij een </w:t>
      </w:r>
      <w:proofErr w:type="spellStart"/>
      <w:r>
        <w:rPr>
          <w:rFonts w:cs="Arial"/>
          <w:i/>
          <w:sz w:val="20"/>
        </w:rPr>
        <w:t>mandelig</w:t>
      </w:r>
      <w:proofErr w:type="spellEnd"/>
      <w:r>
        <w:rPr>
          <w:rFonts w:cs="Arial"/>
          <w:i/>
          <w:sz w:val="20"/>
        </w:rPr>
        <w:t xml:space="preserve"> appartementsrecht (alleen toegestaan bij een </w:t>
      </w:r>
      <w:proofErr w:type="spellStart"/>
      <w:r>
        <w:rPr>
          <w:rFonts w:cs="Arial"/>
          <w:i/>
          <w:sz w:val="20"/>
        </w:rPr>
        <w:t>mandelig</w:t>
      </w:r>
      <w:proofErr w:type="spellEnd"/>
      <w:r>
        <w:rPr>
          <w:rFonts w:cs="Arial"/>
          <w:i/>
          <w:sz w:val="20"/>
        </w:rPr>
        <w:t xml:space="preserve"> appartementsrecht):</w:t>
      </w:r>
    </w:p>
    <w:p w:rsidR="001F582B" w:rsidRDefault="001F582B" w:rsidP="001F582B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color w:val="800080"/>
          <w:sz w:val="20"/>
        </w:rPr>
        <w:t>j</w:t>
      </w:r>
      <w:r w:rsidRPr="009058B2">
        <w:rPr>
          <w:rFonts w:cs="Arial"/>
          <w:color w:val="800080"/>
          <w:sz w:val="20"/>
        </w:rPr>
        <w:t xml:space="preserve">. </w:t>
      </w:r>
      <w:r w:rsidRPr="000949A6">
        <w:rPr>
          <w:rFonts w:cs="Arial"/>
          <w:color w:val="3366FF"/>
          <w:sz w:val="20"/>
        </w:rPr>
        <w:t>het/een</w:t>
      </w:r>
      <w:r w:rsidRPr="000949A6">
        <w:rPr>
          <w:rFonts w:cs="Arial"/>
          <w:color w:val="800080"/>
          <w:sz w:val="20"/>
        </w:rPr>
        <w:t xml:space="preserve"> onbekend</w:t>
      </w:r>
      <w:r w:rsidRPr="000949A6">
        <w:rPr>
          <w:rFonts w:cs="Arial"/>
          <w:color w:val="3366FF"/>
          <w:sz w:val="20"/>
        </w:rPr>
        <w:t>e</w:t>
      </w:r>
      <w:r w:rsidRPr="000949A6">
        <w:rPr>
          <w:rFonts w:cs="Arial"/>
          <w:color w:val="800080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aandeel </w:t>
      </w:r>
      <w:r>
        <w:rPr>
          <w:rFonts w:cs="Arial"/>
          <w:color w:val="800080"/>
          <w:sz w:val="20"/>
        </w:rPr>
        <w:t>i</w:t>
      </w:r>
      <w:r w:rsidRPr="00A179CE">
        <w:rPr>
          <w:rFonts w:cs="Arial"/>
          <w:color w:val="800080"/>
          <w:sz w:val="20"/>
        </w:rPr>
        <w:t>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het </w:t>
      </w:r>
      <w:r>
        <w:rPr>
          <w:rFonts w:cs="Arial"/>
          <w:color w:val="800080"/>
          <w:sz w:val="20"/>
        </w:rPr>
        <w:t>(onder-)</w:t>
      </w:r>
      <w:r w:rsidRPr="009058B2">
        <w:rPr>
          <w:rFonts w:cs="Arial"/>
          <w:color w:val="FF0000"/>
          <w:sz w:val="20"/>
        </w:rPr>
        <w:t>appartementsrecht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rechtgevende op het uitsluitend gebruik van</w:t>
      </w:r>
    </w:p>
    <w:p w:rsidR="0013292C" w:rsidRDefault="0013292C">
      <w:pPr>
        <w:rPr>
          <w:rFonts w:cs="Arial"/>
          <w:b/>
          <w:sz w:val="24"/>
          <w:szCs w:val="24"/>
        </w:rPr>
      </w:pPr>
    </w:p>
    <w:p w:rsidR="000949A6" w:rsidRDefault="000949A6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1: rechten </w:t>
      </w:r>
      <w:r w:rsidR="001F582B">
        <w:rPr>
          <w:rFonts w:cs="Arial"/>
          <w:sz w:val="20"/>
        </w:rPr>
        <w:t>a</w:t>
      </w:r>
      <w:r w:rsidR="0066722A">
        <w:rPr>
          <w:rFonts w:cs="Arial"/>
          <w:sz w:val="20"/>
        </w:rPr>
        <w:t xml:space="preserve"> t/m </w:t>
      </w:r>
      <w:r w:rsidR="00A35AAC">
        <w:rPr>
          <w:rFonts w:cs="Arial"/>
          <w:sz w:val="20"/>
        </w:rPr>
        <w:t>f</w:t>
      </w:r>
      <w:r>
        <w:rPr>
          <w:rFonts w:cs="Arial"/>
          <w:sz w:val="20"/>
        </w:rPr>
        <w:t xml:space="preserve"> kunnen alleen voorkomen i.c.m. een perceel</w:t>
      </w:r>
    </w:p>
    <w:p w:rsidR="000949A6" w:rsidRDefault="0066722A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2: rechten </w:t>
      </w:r>
      <w:r w:rsidR="00A35AAC">
        <w:rPr>
          <w:rFonts w:cs="Arial"/>
          <w:sz w:val="20"/>
        </w:rPr>
        <w:t>g</w:t>
      </w:r>
      <w:r>
        <w:rPr>
          <w:rFonts w:cs="Arial"/>
          <w:sz w:val="20"/>
        </w:rPr>
        <w:t xml:space="preserve"> </w:t>
      </w:r>
      <w:r w:rsidR="00A35AAC">
        <w:rPr>
          <w:rFonts w:cs="Arial"/>
          <w:sz w:val="20"/>
        </w:rPr>
        <w:t xml:space="preserve">t/m </w:t>
      </w:r>
      <w:r w:rsidR="001F582B">
        <w:rPr>
          <w:rFonts w:cs="Arial"/>
          <w:sz w:val="20"/>
        </w:rPr>
        <w:t>j</w:t>
      </w:r>
      <w:r w:rsidR="000949A6">
        <w:rPr>
          <w:rFonts w:cs="Arial"/>
          <w:sz w:val="20"/>
        </w:rPr>
        <w:t xml:space="preserve"> kunnen alleen voorkomen i.c.m. een appartementsrecht</w:t>
      </w:r>
    </w:p>
    <w:p w:rsidR="000949A6" w:rsidRDefault="00787D1E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3: </w:t>
      </w:r>
      <w:r w:rsidR="0059381D">
        <w:rPr>
          <w:rFonts w:cs="Arial"/>
          <w:sz w:val="20"/>
        </w:rPr>
        <w:t xml:space="preserve">bij </w:t>
      </w:r>
      <w:r>
        <w:rPr>
          <w:rFonts w:cs="Arial"/>
          <w:sz w:val="20"/>
        </w:rPr>
        <w:t>een schip/luchtvaartuig/netwerk</w:t>
      </w:r>
      <w:r w:rsidR="0059381D">
        <w:rPr>
          <w:rFonts w:cs="Arial"/>
          <w:sz w:val="20"/>
        </w:rPr>
        <w:t xml:space="preserve"> kan alleen recht a voorkomen</w:t>
      </w:r>
    </w:p>
    <w:p w:rsidR="000949A6" w:rsidRPr="000949A6" w:rsidRDefault="000949A6">
      <w:pPr>
        <w:rPr>
          <w:rFonts w:cs="Arial"/>
          <w:sz w:val="20"/>
        </w:rPr>
      </w:pPr>
    </w:p>
    <w:p w:rsidR="00DA24A9" w:rsidRPr="00206ECB" w:rsidRDefault="00DA24A9" w:rsidP="00DA24A9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:rsidR="00DA24A9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Het keuzeblok is</w:t>
      </w:r>
      <w:r w:rsidRPr="00206ECB">
        <w:rPr>
          <w:rFonts w:cs="Arial"/>
          <w:sz w:val="20"/>
        </w:rPr>
        <w:t xml:space="preserve"> specif</w:t>
      </w:r>
      <w:r>
        <w:rPr>
          <w:rFonts w:cs="Arial"/>
          <w:sz w:val="20"/>
        </w:rPr>
        <w:t>iek voor dit tekstblok en wordt</w:t>
      </w:r>
      <w:r w:rsidRPr="00206ECB">
        <w:rPr>
          <w:rFonts w:cs="Arial"/>
          <w:sz w:val="20"/>
        </w:rPr>
        <w:t xml:space="preserve"> in geen van de andere tekstblokken gebruikt.</w:t>
      </w:r>
    </w:p>
    <w:p w:rsidR="00DA24A9" w:rsidRPr="00206ECB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Dit keuzeblok is optioneel binnen dit tekstblok.</w:t>
      </w:r>
    </w:p>
    <w:p w:rsidR="00DA24A9" w:rsidRPr="00206ECB" w:rsidRDefault="00DA24A9" w:rsidP="00DA24A9">
      <w:pPr>
        <w:rPr>
          <w:rFonts w:cs="Arial"/>
          <w:sz w:val="20"/>
        </w:rPr>
      </w:pPr>
    </w:p>
    <w:p w:rsidR="00DA24A9" w:rsidRDefault="00DA24A9" w:rsidP="00DA24A9">
      <w:pPr>
        <w:rPr>
          <w:rFonts w:cs="Arial"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:rsidR="00DA24A9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de zakelijk rechten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</w:t>
      </w:r>
    </w:p>
    <w:p w:rsidR="00DA24A9" w:rsidRDefault="00DA24A9" w:rsidP="00DA24A9">
      <w:pPr>
        <w:rPr>
          <w:rFonts w:cs="Arial"/>
          <w:b/>
        </w:rPr>
      </w:pPr>
    </w:p>
    <w:p w:rsidR="00DA24A9" w:rsidRPr="00DA24A9" w:rsidRDefault="00DA24A9" w:rsidP="00DA24A9">
      <w:pPr>
        <w:rPr>
          <w:rFonts w:cs="Arial"/>
          <w:b/>
          <w:sz w:val="24"/>
          <w:szCs w:val="24"/>
        </w:rPr>
      </w:pPr>
      <w:r w:rsidRPr="00DA24A9">
        <w:rPr>
          <w:rFonts w:cs="Arial"/>
          <w:b/>
          <w:sz w:val="24"/>
          <w:szCs w:val="24"/>
        </w:rPr>
        <w:t>Tekstfragmenten keuzeblokvariant</w:t>
      </w:r>
    </w:p>
    <w:p w:rsidR="00DA24A9" w:rsidRDefault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</w:p>
    <w:p w:rsidR="00DA24A9" w:rsidRPr="00DA24A9" w:rsidRDefault="004A42FE">
      <w:pPr>
        <w:rPr>
          <w:rFonts w:cs="Arial"/>
          <w:color w:val="339966"/>
          <w:sz w:val="20"/>
        </w:rPr>
      </w:pP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="00DA24A9" w:rsidRPr="00DA24A9">
        <w:rPr>
          <w:rFonts w:cs="Arial"/>
          <w:color w:val="800080"/>
          <w:sz w:val="20"/>
        </w:rPr>
        <w:t>nader te omschrijven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recht</w:t>
      </w:r>
      <w:r w:rsidR="00A35AAC">
        <w:rPr>
          <w:rFonts w:cs="Arial"/>
          <w:color w:val="800080"/>
          <w:sz w:val="20"/>
        </w:rPr>
        <w:t>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 xml:space="preserve">van </w:t>
      </w:r>
      <w:r w:rsidR="00820099">
        <w:rPr>
          <w:rFonts w:cs="Arial"/>
          <w:color w:val="800080"/>
          <w:sz w:val="20"/>
        </w:rPr>
        <w:t>onder</w:t>
      </w:r>
      <w:r w:rsidR="00DA24A9" w:rsidRPr="00DA24A9">
        <w:rPr>
          <w:rFonts w:cs="Arial"/>
          <w:color w:val="339966"/>
          <w:sz w:val="20"/>
        </w:rPr>
        <w:t>erfpacht</w:t>
      </w:r>
      <w:r w:rsidR="005426E9" w:rsidRPr="009058B2">
        <w:rPr>
          <w:rFonts w:cs="Arial"/>
          <w:sz w:val="20"/>
        </w:rPr>
        <w:fldChar w:fldCharType="begin"/>
      </w:r>
      <w:r w:rsidR="005426E9" w:rsidRPr="009058B2">
        <w:rPr>
          <w:rFonts w:cs="Arial"/>
          <w:sz w:val="20"/>
        </w:rPr>
        <w:instrText>MacroButton Nomacro §</w:instrText>
      </w:r>
      <w:r w:rsidR="005426E9" w:rsidRPr="009058B2">
        <w:rPr>
          <w:rFonts w:cs="Arial"/>
          <w:sz w:val="20"/>
        </w:rPr>
        <w:fldChar w:fldCharType="end"/>
      </w:r>
      <w:r w:rsidR="005426E9" w:rsidRPr="00FF41A0">
        <w:rPr>
          <w:rFonts w:cs="Arial"/>
          <w:color w:val="800080"/>
          <w:sz w:val="20"/>
        </w:rPr>
        <w:t xml:space="preserve">, welke eeuwigdurend </w:t>
      </w:r>
      <w:r w:rsidR="005426E9" w:rsidRPr="00A35AAC">
        <w:rPr>
          <w:rFonts w:cs="Arial"/>
          <w:color w:val="3366FF"/>
          <w:sz w:val="20"/>
        </w:rPr>
        <w:t>is</w:t>
      </w:r>
      <w:r w:rsidR="00A35AAC" w:rsidRPr="00A35AAC">
        <w:rPr>
          <w:rFonts w:cs="Arial"/>
          <w:color w:val="3366FF"/>
          <w:sz w:val="20"/>
        </w:rPr>
        <w:t>/zijn</w:t>
      </w:r>
      <w:r w:rsidR="005426E9" w:rsidRPr="00FF41A0">
        <w:rPr>
          <w:rFonts w:cs="Arial"/>
          <w:color w:val="800080"/>
          <w:sz w:val="20"/>
        </w:rPr>
        <w:t xml:space="preserve"> gevestigd</w:t>
      </w:r>
      <w:r w:rsidR="005426E9" w:rsidRPr="009058B2">
        <w:rPr>
          <w:rFonts w:cs="Arial"/>
          <w:sz w:val="20"/>
        </w:rPr>
        <w:fldChar w:fldCharType="begin"/>
      </w:r>
      <w:r w:rsidR="005426E9" w:rsidRPr="009058B2">
        <w:rPr>
          <w:rFonts w:cs="Arial"/>
          <w:sz w:val="20"/>
        </w:rPr>
        <w:instrText>MacroButton Nomacro §</w:instrText>
      </w:r>
      <w:r w:rsidR="005426E9" w:rsidRPr="009058B2">
        <w:rPr>
          <w:rFonts w:cs="Arial"/>
          <w:sz w:val="20"/>
        </w:rPr>
        <w:fldChar w:fldCharType="end"/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DA24A9" w:rsidRDefault="00DA24A9" w:rsidP="00DA24A9">
      <w:pPr>
        <w:rPr>
          <w:rFonts w:cs="Arial"/>
          <w:sz w:val="20"/>
          <w:u w:val="single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</w:p>
    <w:p w:rsidR="00DA24A9" w:rsidRPr="00DA24A9" w:rsidRDefault="00A35AAC" w:rsidP="00DA24A9">
      <w:p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</w:t>
      </w:r>
      <w:r w:rsidR="00DA24A9" w:rsidRPr="00DA24A9">
        <w:rPr>
          <w:rFonts w:cs="Arial"/>
          <w:color w:val="339966"/>
          <w:sz w:val="20"/>
        </w:rPr>
        <w:t>et</w:t>
      </w:r>
      <w:r>
        <w:rPr>
          <w:rFonts w:cs="Arial"/>
          <w:color w:val="339966"/>
          <w:sz w:val="20"/>
        </w:rPr>
        <w:t>/de</w:t>
      </w:r>
      <w:r w:rsidR="00DA24A9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="00DA24A9" w:rsidRPr="00DA24A9">
        <w:rPr>
          <w:rFonts w:cs="Arial"/>
          <w:color w:val="800080"/>
          <w:sz w:val="20"/>
        </w:rPr>
        <w:t>nader te omschrijven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recht</w:t>
      </w:r>
      <w:r>
        <w:rPr>
          <w:rFonts w:cs="Arial"/>
          <w:color w:val="800080"/>
          <w:sz w:val="20"/>
        </w:rPr>
        <w:t>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van</w:t>
      </w:r>
      <w:r w:rsidR="00DA24A9">
        <w:rPr>
          <w:rFonts w:cs="Arial"/>
          <w:color w:val="339966"/>
          <w:sz w:val="20"/>
        </w:rPr>
        <w:t xml:space="preserve"> vruchtgebruik</w:t>
      </w:r>
      <w:r w:rsidR="00DA24A9" w:rsidRPr="00DA24A9">
        <w:rPr>
          <w:rFonts w:cs="Arial"/>
          <w:color w:val="339966"/>
          <w:sz w:val="20"/>
        </w:rPr>
        <w:t xml:space="preserve"> 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DA24A9" w:rsidRDefault="00DA24A9" w:rsidP="00DA24A9">
      <w:pPr>
        <w:rPr>
          <w:rFonts w:cs="Arial"/>
          <w:sz w:val="20"/>
          <w:u w:val="single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</w:p>
    <w:p w:rsidR="0012267B" w:rsidRDefault="00DA24A9">
      <w:pPr>
        <w:rPr>
          <w:rFonts w:cs="Arial"/>
          <w:b/>
          <w:sz w:val="24"/>
          <w:szCs w:val="24"/>
        </w:rPr>
      </w:pPr>
      <w:r w:rsidRPr="00DA24A9">
        <w:rPr>
          <w:rFonts w:cs="Arial"/>
          <w:color w:val="339966"/>
          <w:sz w:val="20"/>
        </w:rPr>
        <w:t>het/een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8B7F1B">
        <w:rPr>
          <w:rFonts w:cs="Arial"/>
          <w:color w:val="800080"/>
          <w:sz w:val="20"/>
        </w:rPr>
        <w:t xml:space="preserve"> </w:t>
      </w:r>
      <w:r w:rsidRPr="008B7F1B">
        <w:rPr>
          <w:rFonts w:cs="Arial"/>
          <w:color w:val="800080"/>
          <w:sz w:val="20"/>
        </w:rPr>
        <w:t>nader te omschrijven</w:t>
      </w:r>
      <w:r w:rsidRPr="009058B2">
        <w:rPr>
          <w:rFonts w:cs="Arial"/>
          <w:color w:val="339966"/>
          <w:sz w:val="20"/>
        </w:rPr>
        <w:t xml:space="preserve"> zakelijk</w:t>
      </w:r>
      <w:r w:rsidRPr="00CF239B">
        <w:rPr>
          <w:rFonts w:cs="Arial"/>
          <w:color w:val="800080"/>
          <w:sz w:val="20"/>
        </w:rPr>
        <w:t>e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>recht</w:t>
      </w:r>
      <w:r w:rsidRPr="00CF239B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 xml:space="preserve">als bedoeld in artikel 5 lid 3 onder b van de Belemmeringenwet Privaatrecht zoals deze luidde tot </w:t>
      </w:r>
      <w:r>
        <w:rPr>
          <w:rFonts w:cs="Arial"/>
          <w:color w:val="339966"/>
          <w:sz w:val="20"/>
        </w:rPr>
        <w:t>ee</w:t>
      </w:r>
      <w:r w:rsidRPr="009058B2">
        <w:rPr>
          <w:rFonts w:cs="Arial"/>
          <w:color w:val="339966"/>
          <w:sz w:val="20"/>
        </w:rPr>
        <w:t>n januari negentienhonderdtweeënnegentig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6A4D80" w:rsidRDefault="006A4D80">
      <w:pPr>
        <w:rPr>
          <w:rFonts w:cs="Arial"/>
          <w:b/>
          <w:sz w:val="24"/>
          <w:szCs w:val="24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lastRenderedPageBreak/>
        <w:t>Variant 4</w:t>
      </w:r>
    </w:p>
    <w:p w:rsidR="00DA24A9" w:rsidRPr="000D43F5" w:rsidRDefault="004A42FE" w:rsidP="00DA24A9">
      <w:pPr>
        <w:rPr>
          <w:rFonts w:cs="Arial"/>
          <w:color w:val="3366FF"/>
          <w:sz w:val="20"/>
        </w:rPr>
      </w:pP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9058B2">
        <w:rPr>
          <w:rFonts w:cs="Arial"/>
          <w:sz w:val="20"/>
        </w:rPr>
        <w:t>getal</w:t>
      </w:r>
      <w:proofErr w:type="spellEnd"/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>MacroButton Nomacro §</w:instrText>
      </w:r>
      <w:r w:rsidRPr="009058B2">
        <w:rPr>
          <w:rFonts w:cs="Arial"/>
          <w:sz w:val="20"/>
        </w:rPr>
        <w:fldChar w:fldCharType="end"/>
      </w:r>
      <w:proofErr w:type="spellStart"/>
      <w:r w:rsidRPr="00CF239B">
        <w:rPr>
          <w:rFonts w:cs="Arial"/>
          <w:color w:val="800080"/>
          <w:sz w:val="20"/>
        </w:rPr>
        <w:t>tal</w:t>
      </w:r>
      <w:proofErr w:type="spellEnd"/>
      <w:r w:rsidRPr="00CF239B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="00DA24A9" w:rsidRPr="00DA24A9">
        <w:rPr>
          <w:rFonts w:cs="Arial"/>
          <w:color w:val="800080"/>
          <w:sz w:val="20"/>
        </w:rPr>
        <w:t>nader te omschrijven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recht</w:t>
      </w:r>
      <w:r w:rsidR="00DA24A9" w:rsidRPr="00DA24A9">
        <w:rPr>
          <w:rFonts w:cs="Arial"/>
          <w:color w:val="800080"/>
          <w:sz w:val="20"/>
        </w:rPr>
        <w:t>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 xml:space="preserve">van </w:t>
      </w:r>
      <w:proofErr w:type="spellStart"/>
      <w:r w:rsidR="00820099">
        <w:rPr>
          <w:rFonts w:cs="Arial"/>
          <w:color w:val="800080"/>
          <w:sz w:val="20"/>
        </w:rPr>
        <w:t>onder</w:t>
      </w:r>
      <w:r w:rsidR="00DA24A9">
        <w:rPr>
          <w:rFonts w:cs="Arial"/>
          <w:color w:val="339966"/>
          <w:sz w:val="20"/>
        </w:rPr>
        <w:t>opstal</w:t>
      </w:r>
      <w:proofErr w:type="spellEnd"/>
      <w:r w:rsidR="00DA24A9" w:rsidRPr="00DA24A9">
        <w:rPr>
          <w:rFonts w:cs="Arial"/>
          <w:color w:val="339966"/>
          <w:sz w:val="20"/>
        </w:rPr>
        <w:t xml:space="preserve"> </w:t>
      </w:r>
      <w:r w:rsidR="000D43F5">
        <w:rPr>
          <w:rFonts w:cs="Arial"/>
          <w:color w:val="3366FF"/>
          <w:sz w:val="20"/>
        </w:rPr>
        <w:t>nutsvoorzieningen/leidingen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4</w:t>
      </w:r>
    </w:p>
    <w:p w:rsidR="00DA24A9" w:rsidRDefault="00DA24A9">
      <w:pPr>
        <w:rPr>
          <w:rFonts w:cs="Arial"/>
          <w:b/>
          <w:sz w:val="24"/>
          <w:szCs w:val="24"/>
        </w:rPr>
      </w:pPr>
    </w:p>
    <w:p w:rsidR="00F81EC8" w:rsidRDefault="00F81EC8">
      <w:pPr>
        <w:rPr>
          <w:rFonts w:cs="Arial"/>
          <w:sz w:val="20"/>
          <w:u w:val="single"/>
        </w:rPr>
      </w:pPr>
      <w:r w:rsidRPr="00F81EC8">
        <w:rPr>
          <w:rFonts w:cs="Arial"/>
          <w:sz w:val="20"/>
          <w:u w:val="single"/>
        </w:rPr>
        <w:t>Variant 5</w:t>
      </w:r>
    </w:p>
    <w:p w:rsidR="00F81EC8" w:rsidRPr="000D43F5" w:rsidRDefault="00F81EC8" w:rsidP="00F81EC8">
      <w:pPr>
        <w:rPr>
          <w:rFonts w:cs="Arial"/>
          <w:color w:val="3366FF"/>
          <w:sz w:val="20"/>
        </w:rPr>
      </w:pPr>
      <w:r w:rsidRPr="00DA24A9">
        <w:rPr>
          <w:rFonts w:cs="Arial"/>
          <w:color w:val="339966"/>
          <w:sz w:val="20"/>
        </w:rPr>
        <w:t>het/de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66FF"/>
          <w:sz w:val="20"/>
        </w:rPr>
        <w:t>hierna</w:t>
      </w:r>
      <w:r w:rsidRPr="00DA24A9">
        <w:rPr>
          <w:rFonts w:cs="Arial"/>
          <w:color w:val="800080"/>
          <w:sz w:val="20"/>
        </w:rPr>
        <w:t xml:space="preserve"> nader te omschrijven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recht</w:t>
      </w:r>
      <w:r w:rsidRPr="00DA24A9">
        <w:rPr>
          <w:rFonts w:cs="Arial"/>
          <w:color w:val="800080"/>
          <w:sz w:val="20"/>
        </w:rPr>
        <w:t>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 xml:space="preserve">van </w:t>
      </w:r>
      <w:r>
        <w:rPr>
          <w:rFonts w:cs="Arial"/>
          <w:color w:val="339966"/>
          <w:sz w:val="20"/>
        </w:rPr>
        <w:t>gebruik en bewoning</w:t>
      </w:r>
    </w:p>
    <w:p w:rsidR="00F81EC8" w:rsidRDefault="00F81EC8" w:rsidP="00F81EC8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</w:t>
      </w:r>
      <w:r w:rsidRPr="00F81EC8">
        <w:rPr>
          <w:rFonts w:cs="Arial"/>
          <w:sz w:val="20"/>
          <w:u w:val="single"/>
        </w:rPr>
        <w:t>ariant 5</w:t>
      </w:r>
    </w:p>
    <w:p w:rsidR="00F81EC8" w:rsidRPr="00F81EC8" w:rsidRDefault="00F81EC8">
      <w:pPr>
        <w:rPr>
          <w:rFonts w:cs="Arial"/>
          <w:sz w:val="20"/>
          <w:u w:val="single"/>
        </w:rPr>
      </w:pPr>
    </w:p>
    <w:p w:rsidR="006A4D80" w:rsidRDefault="006A4D80">
      <w:pPr>
        <w:rPr>
          <w:rFonts w:cs="Arial"/>
          <w:b/>
          <w:sz w:val="24"/>
          <w:szCs w:val="24"/>
        </w:rPr>
      </w:pPr>
    </w:p>
    <w:p w:rsidR="0012267B" w:rsidRPr="006C4DDE" w:rsidRDefault="0012267B">
      <w:pPr>
        <w:rPr>
          <w:rFonts w:cs="Arial"/>
          <w:sz w:val="24"/>
          <w:szCs w:val="24"/>
        </w:rPr>
      </w:pPr>
      <w:r w:rsidRPr="0012267B">
        <w:rPr>
          <w:rFonts w:cs="Arial"/>
          <w:b/>
          <w:sz w:val="24"/>
          <w:szCs w:val="24"/>
        </w:rPr>
        <w:t>Voorbeelden tekstfragment</w:t>
      </w:r>
      <w:r w:rsidR="006C4DDE">
        <w:rPr>
          <w:rFonts w:cs="Arial"/>
          <w:b/>
          <w:sz w:val="24"/>
          <w:szCs w:val="24"/>
        </w:rPr>
        <w:t xml:space="preserve"> </w:t>
      </w:r>
      <w:r w:rsidR="006C4DDE">
        <w:rPr>
          <w:rFonts w:cs="Arial"/>
          <w:sz w:val="24"/>
          <w:szCs w:val="24"/>
        </w:rPr>
        <w:t>(exclusief keuzevariant)</w:t>
      </w:r>
    </w:p>
    <w:p w:rsidR="0012267B" w:rsidRDefault="0012267B">
      <w:pPr>
        <w:rPr>
          <w:rFonts w:cs="Arial"/>
          <w:b/>
          <w:sz w:val="24"/>
          <w:szCs w:val="24"/>
        </w:rPr>
      </w:pPr>
    </w:p>
    <w:p w:rsidR="0012267B" w:rsidRDefault="0012267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a. </w:t>
      </w:r>
      <w:r w:rsidR="00796AAB">
        <w:rPr>
          <w:rFonts w:cs="Arial"/>
          <w:sz w:val="20"/>
        </w:rPr>
        <w:tab/>
      </w:r>
      <w:r>
        <w:rPr>
          <w:rFonts w:cs="Arial"/>
          <w:sz w:val="20"/>
        </w:rPr>
        <w:t>het vier/tiende (4/10) onverdeeld aandeel in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18530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a</w:t>
      </w:r>
      <w:r w:rsidR="00796AAB">
        <w:rPr>
          <w:rFonts w:cs="Arial"/>
          <w:sz w:val="20"/>
        </w:rPr>
        <w:t xml:space="preserve">. </w:t>
      </w:r>
      <w:r w:rsidR="00796AAB">
        <w:rPr>
          <w:rFonts w:cs="Arial"/>
          <w:sz w:val="20"/>
        </w:rPr>
        <w:tab/>
        <w:t>het drie/vierde (3/4) onverdeeld aandeel in het recht van eigendom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a.</w:t>
      </w:r>
      <w:r>
        <w:rPr>
          <w:rFonts w:cs="Arial"/>
          <w:sz w:val="20"/>
        </w:rPr>
        <w:tab/>
        <w:t>een on</w:t>
      </w:r>
      <w:r w:rsidR="00A35AAC">
        <w:rPr>
          <w:rFonts w:cs="Arial"/>
          <w:sz w:val="20"/>
        </w:rPr>
        <w:t>be</w:t>
      </w:r>
      <w:r>
        <w:rPr>
          <w:rFonts w:cs="Arial"/>
          <w:sz w:val="20"/>
        </w:rPr>
        <w:t>kend onverdeeld aandeel in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E57251" w:rsidRDefault="00E5725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   het een/derde (1/3) onverdeeld aandeel in het recht van eigendom</w:t>
      </w:r>
      <w:r w:rsidR="00F07C0C">
        <w:rPr>
          <w:rFonts w:cs="Arial"/>
          <w:sz w:val="20"/>
        </w:rPr>
        <w:t>,</w:t>
      </w:r>
      <w:r>
        <w:rPr>
          <w:rFonts w:cs="Arial"/>
          <w:sz w:val="20"/>
        </w:rPr>
        <w:t xml:space="preserve"> belast met het recht van opstal, met betrekking tot</w:t>
      </w:r>
    </w:p>
    <w:p w:rsidR="00E57251" w:rsidRDefault="00E57251" w:rsidP="00796AAB">
      <w:pPr>
        <w:ind w:left="360" w:hanging="360"/>
        <w:rPr>
          <w:rFonts w:cs="Arial"/>
          <w:sz w:val="20"/>
        </w:rPr>
      </w:pPr>
    </w:p>
    <w:p w:rsidR="00E57251" w:rsidRDefault="00006F14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het een/tiende (1/10) onverdeeld aandeel in het recht van eigendom, belast met </w:t>
      </w:r>
      <w:r w:rsidR="003E2DC8">
        <w:rPr>
          <w:rFonts w:cs="Arial"/>
          <w:sz w:val="20"/>
        </w:rPr>
        <w:t>de</w:t>
      </w:r>
      <w:r w:rsidR="00660710">
        <w:rPr>
          <w:rFonts w:cs="Arial"/>
          <w:sz w:val="20"/>
        </w:rPr>
        <w:t xml:space="preserve"> hierna</w:t>
      </w:r>
      <w:r>
        <w:rPr>
          <w:rFonts w:cs="Arial"/>
          <w:sz w:val="20"/>
        </w:rPr>
        <w:t xml:space="preserve"> </w:t>
      </w:r>
      <w:r w:rsidR="006C4DDE">
        <w:rPr>
          <w:rFonts w:cs="Arial"/>
          <w:sz w:val="20"/>
        </w:rPr>
        <w:t xml:space="preserve">nader te omschrijven </w:t>
      </w:r>
      <w:r>
        <w:rPr>
          <w:rFonts w:cs="Arial"/>
          <w:sz w:val="20"/>
        </w:rPr>
        <w:t>recht</w:t>
      </w:r>
      <w:r w:rsidR="003E2DC8">
        <w:rPr>
          <w:rFonts w:cs="Arial"/>
          <w:sz w:val="20"/>
        </w:rPr>
        <w:t>en</w:t>
      </w:r>
      <w:r>
        <w:rPr>
          <w:rFonts w:cs="Arial"/>
          <w:sz w:val="20"/>
        </w:rPr>
        <w:t xml:space="preserve"> van opstal nutsvoorzieningen, met betrekking tot</w:t>
      </w:r>
    </w:p>
    <w:p w:rsidR="00F07C0C" w:rsidRDefault="00F07C0C" w:rsidP="00796AAB">
      <w:pPr>
        <w:ind w:left="360" w:hanging="360"/>
        <w:rPr>
          <w:rFonts w:cs="Arial"/>
          <w:sz w:val="20"/>
        </w:rPr>
      </w:pPr>
    </w:p>
    <w:p w:rsidR="00F07C0C" w:rsidRDefault="00F07C0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het recht van eigendom, belast met het recht van opstal leidingen, met betrekking tot </w:t>
      </w:r>
    </w:p>
    <w:p w:rsidR="00006F14" w:rsidRDefault="00006F14" w:rsidP="00796AAB">
      <w:pPr>
        <w:ind w:left="360" w:hanging="360"/>
        <w:rPr>
          <w:rFonts w:cs="Arial"/>
          <w:sz w:val="20"/>
        </w:rPr>
      </w:pPr>
    </w:p>
    <w:p w:rsidR="00006F14" w:rsidRDefault="00006F14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</w:t>
      </w:r>
      <w:r w:rsidR="00F07C0C">
        <w:rPr>
          <w:rFonts w:cs="Arial"/>
          <w:sz w:val="20"/>
        </w:rPr>
        <w:t xml:space="preserve">het een/vierde (1/4) onverdeeld aandeel in </w:t>
      </w:r>
      <w:r>
        <w:rPr>
          <w:rFonts w:cs="Arial"/>
          <w:sz w:val="20"/>
        </w:rPr>
        <w:t>het recht van eigendom</w:t>
      </w:r>
      <w:r w:rsidR="00F07C0C">
        <w:rPr>
          <w:rFonts w:cs="Arial"/>
          <w:sz w:val="20"/>
        </w:rPr>
        <w:t>,</w:t>
      </w:r>
      <w:r>
        <w:rPr>
          <w:rFonts w:cs="Arial"/>
          <w:sz w:val="20"/>
        </w:rPr>
        <w:t xml:space="preserve"> belast met het nader te omschrijven recht van opstal leidingen, met betrekking tot</w:t>
      </w:r>
    </w:p>
    <w:p w:rsidR="006C4DDE" w:rsidRPr="00006F14" w:rsidRDefault="006C4DDE" w:rsidP="00796AAB">
      <w:pPr>
        <w:ind w:left="360" w:hanging="360"/>
        <w:rPr>
          <w:rFonts w:cs="Arial"/>
          <w:sz w:val="20"/>
        </w:rPr>
      </w:pPr>
    </w:p>
    <w:p w:rsidR="00E57251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recht van eigendom, belast met het nader te omschrijven recht van erfpacht,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een/derde (1/3) onverdeeld aandeel in het recht van eigendom, belast met het recht van erfpacht, welke eeuwigdurend is gevestigd,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185301" w:rsidRDefault="0018530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zes/elfde (6/11) onverdeeld aandeel in het recht van eigendom, belast met het recht van vruchtgebruik, met betrekking tot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</w:t>
      </w:r>
      <w:r>
        <w:rPr>
          <w:rFonts w:cs="Arial"/>
          <w:sz w:val="20"/>
        </w:rPr>
        <w:tab/>
        <w:t>het een/tweede (1/2) onverdeeld aandeel in het recht van eigendom, belast met het zakelijk recht als bedoeld in artikel 5 lid 3 onder b van de Belemmeringenwet Privaatrecht zoals deze luidde tot één januari negentienhonderdtweeënnegentig,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recht van eigendom, belast met het recht van gebruik en bewoning,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c.</w:t>
      </w:r>
      <w:r>
        <w:rPr>
          <w:rFonts w:cs="Arial"/>
          <w:sz w:val="20"/>
        </w:rPr>
        <w:tab/>
        <w:t>het twaalf/veertigste (12/40) onverdeeld aandeel in het recht van opstal met betrekking tot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66722A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c.</w:t>
      </w:r>
      <w:r>
        <w:rPr>
          <w:rFonts w:cs="Arial"/>
          <w:sz w:val="20"/>
        </w:rPr>
        <w:tab/>
        <w:t xml:space="preserve">het nader te omschrijven recht van </w:t>
      </w:r>
      <w:proofErr w:type="spellStart"/>
      <w:r>
        <w:rPr>
          <w:rFonts w:cs="Arial"/>
          <w:sz w:val="20"/>
        </w:rPr>
        <w:t>onderopstal</w:t>
      </w:r>
      <w:proofErr w:type="spellEnd"/>
      <w:r>
        <w:rPr>
          <w:rFonts w:cs="Arial"/>
          <w:sz w:val="20"/>
        </w:rPr>
        <w:t xml:space="preserve">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vier/zevende (4/7) onverdeeld aandeel in het recht van erfpacht met betrekking tot</w:t>
      </w:r>
    </w:p>
    <w:p w:rsidR="005D4E00" w:rsidRDefault="005D4E00" w:rsidP="00796AAB">
      <w:pPr>
        <w:ind w:left="360" w:hanging="360"/>
        <w:rPr>
          <w:rFonts w:cs="Arial"/>
          <w:sz w:val="20"/>
        </w:rPr>
      </w:pPr>
    </w:p>
    <w:p w:rsidR="005D4E00" w:rsidRDefault="005D4E00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een/zesde (1/6) onverdeeld aandeel in het recht van ondererfpacht met betrekking tot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66722A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nader te omschrijven recht van erfpacht, welke eeuwigdurend is gevestigd,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e.</w:t>
      </w:r>
      <w:r>
        <w:rPr>
          <w:rFonts w:cs="Arial"/>
          <w:sz w:val="20"/>
        </w:rPr>
        <w:tab/>
        <w:t>het zevenendertig/honderdste (37/100) onverdeeld aandeel in het recht van erfpacht, op het recht van opstal, met betrekking tot</w:t>
      </w:r>
    </w:p>
    <w:p w:rsidR="00A35AAC" w:rsidRDefault="00A35AAC" w:rsidP="00796AAB">
      <w:pPr>
        <w:ind w:left="360" w:hanging="360"/>
        <w:rPr>
          <w:rFonts w:cs="Arial"/>
          <w:sz w:val="20"/>
        </w:rPr>
      </w:pPr>
    </w:p>
    <w:p w:rsidR="00A35AAC" w:rsidRPr="00A35AAC" w:rsidRDefault="00A35AAC" w:rsidP="00A35AAC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color w:val="FF0000"/>
          <w:sz w:val="20"/>
        </w:rPr>
      </w:pPr>
      <w:r>
        <w:rPr>
          <w:rFonts w:cs="Arial"/>
          <w:sz w:val="20"/>
        </w:rPr>
        <w:t>f.</w:t>
      </w:r>
      <w:r>
        <w:rPr>
          <w:rFonts w:cs="Arial"/>
          <w:sz w:val="20"/>
        </w:rPr>
        <w:tab/>
      </w:r>
      <w:r w:rsidRPr="00225852">
        <w:rPr>
          <w:rFonts w:cs="Arial"/>
          <w:sz w:val="20"/>
        </w:rPr>
        <w:t xml:space="preserve">het hierna nader te omschrijven recht van opstal, op het recht van erfpacht, met betrekking </w:t>
      </w:r>
      <w:r w:rsidRPr="00225852">
        <w:rPr>
          <w:rFonts w:cs="Arial"/>
          <w:sz w:val="20"/>
        </w:rPr>
        <w:tab/>
        <w:t>tot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185301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185301">
        <w:rPr>
          <w:rFonts w:cs="Arial"/>
          <w:sz w:val="20"/>
        </w:rPr>
        <w:t>.</w:t>
      </w:r>
      <w:r w:rsidR="00185301">
        <w:rPr>
          <w:rFonts w:cs="Arial"/>
          <w:sz w:val="20"/>
        </w:rPr>
        <w:tab/>
      </w:r>
      <w:r w:rsidR="00B55158">
        <w:rPr>
          <w:rFonts w:cs="Arial"/>
          <w:sz w:val="20"/>
        </w:rPr>
        <w:t>H</w:t>
      </w:r>
      <w:r w:rsidR="00185301">
        <w:rPr>
          <w:rFonts w:cs="Arial"/>
          <w:sz w:val="20"/>
        </w:rPr>
        <w:t>et drie/vijfde (3/5) onverdeeld aandeel in het recht van erfpacht met betrekking tot het appartementsrecht, rechtgevende op het uitsluitend gebruik van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A35AAC" w:rsidP="0066722A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66722A">
        <w:rPr>
          <w:rFonts w:cs="Arial"/>
          <w:sz w:val="20"/>
        </w:rPr>
        <w:t>.</w:t>
      </w:r>
      <w:r w:rsidR="0066722A">
        <w:rPr>
          <w:rFonts w:cs="Arial"/>
          <w:sz w:val="20"/>
        </w:rPr>
        <w:tab/>
        <w:t>het nader te omschrijven recht van ondererfpacht met betrekking tot het appartementsrecht, rechtgevende op het uitsluitend gebruik van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66722A">
        <w:rPr>
          <w:rFonts w:cs="Arial"/>
          <w:sz w:val="20"/>
        </w:rPr>
        <w:t>.</w:t>
      </w:r>
      <w:r w:rsidR="0066722A">
        <w:rPr>
          <w:rFonts w:cs="Arial"/>
          <w:sz w:val="20"/>
        </w:rPr>
        <w:tab/>
      </w:r>
      <w:r w:rsidR="00CB1289">
        <w:rPr>
          <w:rFonts w:cs="Arial"/>
          <w:sz w:val="20"/>
        </w:rPr>
        <w:t xml:space="preserve">het recht van erfpacht, welke eeuwigdurend is gevestigd, </w:t>
      </w:r>
      <w:r w:rsidR="0066722A">
        <w:rPr>
          <w:rFonts w:cs="Arial"/>
          <w:sz w:val="20"/>
        </w:rPr>
        <w:t xml:space="preserve">met betrekking tot het </w:t>
      </w:r>
      <w:r w:rsidR="00A00814">
        <w:rPr>
          <w:rFonts w:cs="Arial"/>
          <w:sz w:val="20"/>
        </w:rPr>
        <w:t>(onder)</w:t>
      </w:r>
      <w:r w:rsidR="0066722A">
        <w:rPr>
          <w:rFonts w:cs="Arial"/>
          <w:sz w:val="20"/>
        </w:rPr>
        <w:t>appartementsrecht, rechtgevende op het uitsluitend gebruik van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A00814" w:rsidRPr="00A00814" w:rsidRDefault="00A35AAC" w:rsidP="00A00814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i/>
          <w:sz w:val="20"/>
        </w:rPr>
      </w:pPr>
      <w:r>
        <w:rPr>
          <w:rFonts w:cs="Arial"/>
          <w:sz w:val="20"/>
        </w:rPr>
        <w:t>h</w:t>
      </w:r>
      <w:r w:rsidR="00A00814" w:rsidRPr="00A00814">
        <w:rPr>
          <w:rFonts w:cs="Arial"/>
          <w:sz w:val="20"/>
        </w:rPr>
        <w:t>.</w:t>
      </w:r>
      <w:r w:rsidR="00A00814" w:rsidRPr="00A00814">
        <w:rPr>
          <w:rFonts w:cs="Arial"/>
          <w:sz w:val="20"/>
        </w:rPr>
        <w:tab/>
        <w:t xml:space="preserve">het een/vierde (1/4) onverdeeld aandeel in het hierna nader te omschrijven recht van opstal </w:t>
      </w:r>
      <w:r w:rsidR="00A00814" w:rsidRPr="00A00814">
        <w:rPr>
          <w:rFonts w:cs="Arial"/>
          <w:sz w:val="20"/>
        </w:rPr>
        <w:tab/>
        <w:t>met betrekking tot het appartementsrecht, rechtgevende op het uitsluitend gebruik van</w:t>
      </w:r>
    </w:p>
    <w:p w:rsidR="00A00814" w:rsidRDefault="00A00814" w:rsidP="00796AAB">
      <w:pPr>
        <w:ind w:left="360" w:hanging="360"/>
        <w:rPr>
          <w:rFonts w:cs="Arial"/>
          <w:sz w:val="20"/>
        </w:rPr>
      </w:pPr>
    </w:p>
    <w:p w:rsidR="00185301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i</w:t>
      </w:r>
      <w:r w:rsidR="00185301">
        <w:rPr>
          <w:rFonts w:cs="Arial"/>
          <w:sz w:val="20"/>
        </w:rPr>
        <w:t>.</w:t>
      </w:r>
      <w:r w:rsidR="00185301">
        <w:rPr>
          <w:rFonts w:cs="Arial"/>
          <w:sz w:val="20"/>
        </w:rPr>
        <w:tab/>
      </w:r>
      <w:r w:rsidR="00B55158">
        <w:rPr>
          <w:rFonts w:cs="Arial"/>
          <w:sz w:val="20"/>
        </w:rPr>
        <w:t>H</w:t>
      </w:r>
      <w:r w:rsidR="00185301">
        <w:rPr>
          <w:rFonts w:cs="Arial"/>
          <w:sz w:val="20"/>
        </w:rPr>
        <w:t>et twee/derde (2/3) onverdeeld aandeel in het appartementsrecht, rechtgevende op het uitsluitend gebruik van</w:t>
      </w:r>
    </w:p>
    <w:p w:rsidR="00A00814" w:rsidRDefault="00A00814" w:rsidP="0013292C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</w:p>
    <w:p w:rsidR="0013292C" w:rsidRDefault="0013292C">
      <w:pPr>
        <w:rPr>
          <w:rFonts w:cs="Arial"/>
          <w:b/>
          <w:sz w:val="24"/>
          <w:szCs w:val="24"/>
        </w:rPr>
      </w:pPr>
    </w:p>
    <w:p w:rsidR="00006F14" w:rsidRDefault="00006F14">
      <w:pPr>
        <w:rPr>
          <w:rFonts w:cs="Arial"/>
          <w:b/>
          <w:sz w:val="24"/>
          <w:szCs w:val="24"/>
        </w:rPr>
      </w:pPr>
    </w:p>
    <w:p w:rsidR="003E2DC8" w:rsidRDefault="003E2DC8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Voorbeelden tekstfragmenten keuzevariant</w:t>
      </w:r>
    </w:p>
    <w:p w:rsidR="003E2DC8" w:rsidRDefault="003E2DC8">
      <w:pPr>
        <w:rPr>
          <w:rFonts w:cs="Arial"/>
          <w:b/>
          <w:sz w:val="24"/>
          <w:szCs w:val="24"/>
        </w:rPr>
      </w:pPr>
    </w:p>
    <w:p w:rsidR="003E2DC8" w:rsidRPr="003E2DC8" w:rsidRDefault="003E2DC8" w:rsidP="003E2DC8">
      <w:pPr>
        <w:rPr>
          <w:rFonts w:cs="Arial"/>
          <w:sz w:val="20"/>
          <w:u w:val="single"/>
        </w:rPr>
      </w:pPr>
      <w:r w:rsidRPr="003E2DC8">
        <w:rPr>
          <w:rFonts w:cs="Arial"/>
          <w:sz w:val="20"/>
          <w:u w:val="single"/>
        </w:rPr>
        <w:t>Variant 1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nader te o</w:t>
      </w:r>
      <w:r>
        <w:rPr>
          <w:rFonts w:cs="Arial"/>
          <w:sz w:val="20"/>
        </w:rPr>
        <w:t>mschrijven rechten van erfpacht</w:t>
      </w:r>
    </w:p>
    <w:p w:rsidR="003E2DC8" w:rsidRDefault="003E2DC8" w:rsidP="003E2DC8">
      <w:pPr>
        <w:rPr>
          <w:rFonts w:cs="Arial"/>
          <w:sz w:val="20"/>
        </w:rPr>
      </w:pPr>
    </w:p>
    <w:p w:rsid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</w:t>
      </w:r>
      <w:r>
        <w:rPr>
          <w:rFonts w:cs="Arial"/>
          <w:sz w:val="20"/>
        </w:rPr>
        <w:t>recht van erfpacht</w:t>
      </w:r>
      <w:r w:rsidRPr="003E2DC8">
        <w:rPr>
          <w:rFonts w:cs="Arial"/>
          <w:sz w:val="20"/>
        </w:rPr>
        <w:t>, welke eeuwigdurend is gevestigd</w:t>
      </w:r>
    </w:p>
    <w:p w:rsidR="003E2DC8" w:rsidRPr="003E2DC8" w:rsidRDefault="003E2DC8" w:rsidP="003E2DC8">
      <w:pPr>
        <w:rPr>
          <w:rFonts w:cs="Arial"/>
          <w:sz w:val="20"/>
        </w:rPr>
      </w:pPr>
    </w:p>
    <w:p w:rsidR="003E2DC8" w:rsidRPr="003E2DC8" w:rsidRDefault="003E2DC8" w:rsidP="003E2DC8">
      <w:pPr>
        <w:rPr>
          <w:rFonts w:cs="Arial"/>
          <w:sz w:val="20"/>
          <w:u w:val="single"/>
        </w:rPr>
      </w:pPr>
      <w:r w:rsidRPr="003E2DC8">
        <w:rPr>
          <w:rFonts w:cs="Arial"/>
          <w:sz w:val="20"/>
          <w:u w:val="single"/>
        </w:rPr>
        <w:t>Variant 2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 xml:space="preserve">rechten van vruchtgebruik </w:t>
      </w:r>
    </w:p>
    <w:p w:rsidR="003E2DC8" w:rsidRDefault="003E2DC8" w:rsidP="003E2DC8">
      <w:pPr>
        <w:rPr>
          <w:rFonts w:cs="Arial"/>
          <w:sz w:val="20"/>
        </w:rPr>
      </w:pP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 xml:space="preserve">nader te omschrijven rechten van vruchtgebruik </w:t>
      </w:r>
    </w:p>
    <w:p w:rsidR="003E2DC8" w:rsidRPr="003E2DC8" w:rsidRDefault="003E2DC8" w:rsidP="003E2DC8">
      <w:pPr>
        <w:rPr>
          <w:rFonts w:cs="Arial"/>
          <w:sz w:val="20"/>
        </w:rPr>
      </w:pPr>
    </w:p>
    <w:p w:rsidR="003E2DC8" w:rsidRPr="003B24E3" w:rsidRDefault="003E2DC8" w:rsidP="003E2DC8">
      <w:pPr>
        <w:rPr>
          <w:rFonts w:cs="Arial"/>
          <w:sz w:val="20"/>
          <w:u w:val="single"/>
        </w:rPr>
      </w:pPr>
      <w:r w:rsidRPr="003B24E3">
        <w:rPr>
          <w:rFonts w:cs="Arial"/>
          <w:sz w:val="20"/>
          <w:u w:val="single"/>
        </w:rPr>
        <w:t>Variant 3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="00660710">
        <w:rPr>
          <w:rFonts w:cs="Arial"/>
          <w:sz w:val="20"/>
        </w:rPr>
        <w:t xml:space="preserve">hierna </w:t>
      </w:r>
      <w:r>
        <w:rPr>
          <w:rFonts w:cs="Arial"/>
          <w:sz w:val="20"/>
        </w:rPr>
        <w:t>nader te omschrijven zakelijk recht</w:t>
      </w:r>
      <w:r w:rsidRPr="003E2DC8">
        <w:rPr>
          <w:rFonts w:cs="Arial"/>
          <w:sz w:val="20"/>
        </w:rPr>
        <w:t xml:space="preserve"> als bedoeld in artikel 5 lid 3 onder b van de Belemmeringenwet Privaatrecht zoals deze luidde tot een januari negentienhonderdtweeënnegentig</w:t>
      </w:r>
    </w:p>
    <w:p w:rsidR="003E2DC8" w:rsidRDefault="003E2DC8" w:rsidP="003E2DC8">
      <w:pPr>
        <w:rPr>
          <w:rFonts w:cs="Arial"/>
          <w:sz w:val="20"/>
        </w:rPr>
      </w:pPr>
    </w:p>
    <w:p w:rsidR="003B24E3" w:rsidRDefault="003B24E3" w:rsidP="003E2DC8">
      <w:pPr>
        <w:rPr>
          <w:rFonts w:cs="Arial"/>
          <w:sz w:val="20"/>
        </w:rPr>
      </w:pPr>
      <w:r>
        <w:rPr>
          <w:rFonts w:cs="Arial"/>
          <w:sz w:val="20"/>
        </w:rPr>
        <w:t>een drietal zakelijk</w:t>
      </w:r>
      <w:r w:rsidR="002B45F3">
        <w:rPr>
          <w:rFonts w:cs="Arial"/>
          <w:sz w:val="20"/>
        </w:rPr>
        <w:t>e</w:t>
      </w:r>
      <w:r>
        <w:rPr>
          <w:rFonts w:cs="Arial"/>
          <w:sz w:val="20"/>
        </w:rPr>
        <w:t xml:space="preserve"> rechten</w:t>
      </w:r>
      <w:r w:rsidRPr="003E2DC8">
        <w:rPr>
          <w:rFonts w:cs="Arial"/>
          <w:sz w:val="20"/>
        </w:rPr>
        <w:t xml:space="preserve"> als bedoeld in artikel 5 lid 3 onder b van de Belemmeringenwet Privaatrecht zoals deze luidde tot een januari negentienhonderdtweeënnegentig</w:t>
      </w:r>
    </w:p>
    <w:p w:rsidR="003B24E3" w:rsidRPr="003E2DC8" w:rsidRDefault="003B24E3" w:rsidP="003E2DC8">
      <w:pPr>
        <w:rPr>
          <w:rFonts w:cs="Arial"/>
          <w:sz w:val="20"/>
        </w:rPr>
      </w:pPr>
    </w:p>
    <w:p w:rsidR="003E2DC8" w:rsidRPr="003B24E3" w:rsidRDefault="003E2DC8" w:rsidP="003E2DC8">
      <w:pPr>
        <w:rPr>
          <w:rFonts w:cs="Arial"/>
          <w:sz w:val="20"/>
          <w:u w:val="single"/>
        </w:rPr>
      </w:pPr>
      <w:r w:rsidRPr="003B24E3">
        <w:rPr>
          <w:rFonts w:cs="Arial"/>
          <w:sz w:val="20"/>
          <w:u w:val="single"/>
        </w:rPr>
        <w:t>Variant 4</w:t>
      </w: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>re</w:t>
      </w:r>
      <w:r>
        <w:rPr>
          <w:rFonts w:cs="Arial"/>
          <w:sz w:val="20"/>
        </w:rPr>
        <w:t>cht</w:t>
      </w:r>
      <w:r w:rsidRPr="003E2DC8">
        <w:rPr>
          <w:rFonts w:cs="Arial"/>
          <w:sz w:val="20"/>
        </w:rPr>
        <w:t xml:space="preserve"> van opstal </w:t>
      </w:r>
    </w:p>
    <w:p w:rsidR="003B24E3" w:rsidRDefault="003B24E3" w:rsidP="003E2DC8">
      <w:pPr>
        <w:rPr>
          <w:rFonts w:cs="Arial"/>
          <w:sz w:val="20"/>
        </w:rPr>
      </w:pP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nader te omschrijven re</w:t>
      </w:r>
      <w:r>
        <w:rPr>
          <w:rFonts w:cs="Arial"/>
          <w:sz w:val="20"/>
        </w:rPr>
        <w:t>cht</w:t>
      </w:r>
      <w:r w:rsidRPr="003E2DC8">
        <w:rPr>
          <w:rFonts w:cs="Arial"/>
          <w:sz w:val="20"/>
        </w:rPr>
        <w:t xml:space="preserve"> van opstal nutsvoorzieningen</w:t>
      </w:r>
    </w:p>
    <w:p w:rsidR="003B24E3" w:rsidRDefault="003B24E3" w:rsidP="003E2DC8">
      <w:pPr>
        <w:rPr>
          <w:rFonts w:cs="Arial"/>
          <w:sz w:val="20"/>
        </w:rPr>
      </w:pP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>de</w:t>
      </w:r>
      <w:r w:rsidRPr="003E2DC8">
        <w:rPr>
          <w:rFonts w:cs="Arial"/>
          <w:sz w:val="20"/>
        </w:rPr>
        <w:t xml:space="preserve"> rechten van opstal </w:t>
      </w:r>
      <w:r>
        <w:rPr>
          <w:rFonts w:cs="Arial"/>
          <w:sz w:val="20"/>
        </w:rPr>
        <w:t>leidingen</w:t>
      </w:r>
    </w:p>
    <w:p w:rsidR="003B24E3" w:rsidRDefault="003B24E3" w:rsidP="003E2DC8">
      <w:pPr>
        <w:rPr>
          <w:rFonts w:cs="Arial"/>
          <w:sz w:val="20"/>
        </w:rPr>
      </w:pPr>
    </w:p>
    <w:p w:rsidR="003E2DC8" w:rsidRDefault="003E2DC8" w:rsidP="003E2DC8">
      <w:pPr>
        <w:rPr>
          <w:rFonts w:cs="Arial"/>
          <w:sz w:val="20"/>
        </w:rPr>
      </w:pPr>
      <w:r w:rsidRPr="003E2DC8">
        <w:rPr>
          <w:rFonts w:cs="Arial"/>
          <w:sz w:val="20"/>
        </w:rPr>
        <w:t xml:space="preserve">de </w:t>
      </w:r>
      <w:r w:rsidR="00660710">
        <w:rPr>
          <w:rFonts w:cs="Arial"/>
          <w:sz w:val="20"/>
        </w:rPr>
        <w:t xml:space="preserve">hierna </w:t>
      </w:r>
      <w:r w:rsidRPr="003E2DC8">
        <w:rPr>
          <w:rFonts w:cs="Arial"/>
          <w:sz w:val="20"/>
        </w:rPr>
        <w:t xml:space="preserve">nader te omschrijven rechten van opstal </w:t>
      </w:r>
    </w:p>
    <w:p w:rsidR="003B24E3" w:rsidRDefault="003B24E3" w:rsidP="003E2DC8">
      <w:pPr>
        <w:rPr>
          <w:rFonts w:cs="Arial"/>
          <w:sz w:val="20"/>
        </w:rPr>
      </w:pPr>
    </w:p>
    <w:p w:rsidR="00660710" w:rsidRPr="003B24E3" w:rsidRDefault="00660710" w:rsidP="00660710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</w:p>
    <w:p w:rsidR="00A35AAC" w:rsidRDefault="00660710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660710">
        <w:rPr>
          <w:rFonts w:cs="Arial"/>
          <w:sz w:val="20"/>
        </w:rPr>
        <w:t xml:space="preserve"> hie</w:t>
      </w:r>
      <w:r>
        <w:rPr>
          <w:rFonts w:cs="Arial"/>
          <w:sz w:val="20"/>
        </w:rPr>
        <w:t>rna nader te omschrijven recht</w:t>
      </w:r>
      <w:r w:rsidRPr="00660710">
        <w:rPr>
          <w:rFonts w:cs="Arial"/>
          <w:sz w:val="20"/>
        </w:rPr>
        <w:t xml:space="preserve"> van gebruik en bewoning</w:t>
      </w:r>
    </w:p>
    <w:p w:rsidR="00A35AAC" w:rsidRDefault="00A35AAC">
      <w:pPr>
        <w:rPr>
          <w:rFonts w:cs="Arial"/>
          <w:sz w:val="20"/>
        </w:rPr>
      </w:pPr>
    </w:p>
    <w:p w:rsidR="00A35AAC" w:rsidRPr="006C4DDE" w:rsidRDefault="00A35AAC" w:rsidP="00A35AAC">
      <w:pPr>
        <w:rPr>
          <w:rFonts w:cs="Arial"/>
          <w:sz w:val="24"/>
          <w:szCs w:val="24"/>
        </w:rPr>
      </w:pPr>
      <w:r w:rsidRPr="0012267B">
        <w:rPr>
          <w:rFonts w:cs="Arial"/>
          <w:b/>
          <w:sz w:val="24"/>
          <w:szCs w:val="24"/>
        </w:rPr>
        <w:t>Voorbeelden tekstfragment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(inclusief keuzevariant)</w:t>
      </w:r>
    </w:p>
    <w:p w:rsidR="00A35AAC" w:rsidRDefault="00A35AAC" w:rsidP="00A35AAC">
      <w:pPr>
        <w:rPr>
          <w:rFonts w:cs="Arial"/>
          <w:b/>
          <w:sz w:val="24"/>
          <w:szCs w:val="24"/>
        </w:rPr>
      </w:pPr>
    </w:p>
    <w:p w:rsidR="00A35AAC" w:rsidRPr="00A35AAC" w:rsidRDefault="00A35AAC" w:rsidP="00A35AAC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i/>
          <w:sz w:val="20"/>
        </w:rPr>
      </w:pPr>
      <w:r w:rsidRPr="00A00814">
        <w:rPr>
          <w:rFonts w:cs="Arial"/>
          <w:sz w:val="20"/>
        </w:rPr>
        <w:t>het een/</w:t>
      </w:r>
      <w:r>
        <w:rPr>
          <w:rFonts w:cs="Arial"/>
          <w:sz w:val="20"/>
        </w:rPr>
        <w:t>tweede</w:t>
      </w:r>
      <w:r w:rsidRPr="00A00814">
        <w:rPr>
          <w:rFonts w:cs="Arial"/>
          <w:sz w:val="20"/>
        </w:rPr>
        <w:t>(1/</w:t>
      </w:r>
      <w:r>
        <w:rPr>
          <w:rFonts w:cs="Arial"/>
          <w:sz w:val="20"/>
        </w:rPr>
        <w:t>2</w:t>
      </w:r>
      <w:r w:rsidRPr="00A00814">
        <w:rPr>
          <w:rFonts w:cs="Arial"/>
          <w:sz w:val="20"/>
        </w:rPr>
        <w:t>) onverdeeld aandeel in het hierna nader te omschrijven recht van opstal</w:t>
      </w:r>
      <w:r>
        <w:rPr>
          <w:rFonts w:cs="Arial"/>
          <w:sz w:val="20"/>
        </w:rPr>
        <w:t>,</w:t>
      </w:r>
      <w:r w:rsidRPr="00A00814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belast met het recht van gebruik en bewoning, </w:t>
      </w:r>
      <w:r w:rsidRPr="00A00814">
        <w:rPr>
          <w:rFonts w:cs="Arial"/>
          <w:sz w:val="20"/>
        </w:rPr>
        <w:t>met betrekking tot het appartementsrecht, rechtgevende op het uitsluitend gebruik van</w:t>
      </w:r>
    </w:p>
    <w:p w:rsidR="00660710" w:rsidRPr="003E2DC8" w:rsidRDefault="00660710" w:rsidP="003E2DC8">
      <w:pPr>
        <w:rPr>
          <w:rFonts w:cs="Arial"/>
          <w:sz w:val="20"/>
        </w:rPr>
      </w:pPr>
    </w:p>
    <w:p w:rsidR="00AD177A" w:rsidRPr="0012267B" w:rsidRDefault="00AD177A">
      <w:pPr>
        <w:rPr>
          <w:rFonts w:cs="Arial"/>
          <w:b/>
          <w:sz w:val="24"/>
          <w:szCs w:val="24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18E" w:rsidRPr="009058B2" w:rsidTr="009058B2">
        <w:trPr>
          <w:trHeight w:val="332"/>
        </w:trPr>
        <w:tc>
          <w:tcPr>
            <w:tcW w:w="5173" w:type="dxa"/>
            <w:vAlign w:val="bottom"/>
          </w:tcPr>
          <w:p w:rsidR="008E118E" w:rsidRPr="009058B2" w:rsidRDefault="008E118E" w:rsidP="007C1001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9058B2">
              <w:rPr>
                <w:rFonts w:cs="Arial"/>
                <w:sz w:val="20"/>
              </w:rPr>
              <w:t>Versiehistorie</w:t>
            </w:r>
          </w:p>
        </w:tc>
      </w:tr>
    </w:tbl>
    <w:p w:rsidR="008E118E" w:rsidRPr="009058B2" w:rsidRDefault="008E118E" w:rsidP="008E118E">
      <w:pPr>
        <w:spacing w:line="14" w:lineRule="exact"/>
        <w:rPr>
          <w:rFonts w:cs="Arial"/>
          <w:sz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18E" w:rsidRPr="009058B2" w:rsidTr="009058B2">
        <w:trPr>
          <w:trHeight w:hRule="exact" w:val="281"/>
          <w:tblHeader/>
        </w:trPr>
        <w:tc>
          <w:tcPr>
            <w:tcW w:w="779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8E118E" w:rsidRPr="009058B2" w:rsidTr="009058B2">
        <w:tc>
          <w:tcPr>
            <w:tcW w:w="779" w:type="dxa"/>
          </w:tcPr>
          <w:p w:rsidR="008E118E" w:rsidRPr="009058B2" w:rsidRDefault="005A61DB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bookmarkStart w:id="0" w:name="bmVersie"/>
            <w:bookmarkEnd w:id="0"/>
            <w:r w:rsidRPr="009058B2"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701" w:type="dxa"/>
          </w:tcPr>
          <w:p w:rsidR="008E118E" w:rsidRPr="009058B2" w:rsidRDefault="005A61DB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9058B2">
              <w:rPr>
                <w:rStyle w:val="Datumopmaakprofiel"/>
                <w:rFonts w:ascii="Arial" w:hAnsi="Arial" w:cs="Arial"/>
                <w:sz w:val="20"/>
              </w:rPr>
              <w:t>21 mei 2010</w:t>
            </w:r>
          </w:p>
        </w:tc>
        <w:tc>
          <w:tcPr>
            <w:tcW w:w="1985" w:type="dxa"/>
          </w:tcPr>
          <w:p w:rsidR="008E118E" w:rsidRPr="009058B2" w:rsidRDefault="005A61DB" w:rsidP="007C1001">
            <w:pPr>
              <w:rPr>
                <w:rFonts w:cs="Arial"/>
                <w:sz w:val="20"/>
              </w:rPr>
            </w:pPr>
            <w:r w:rsidRPr="009058B2"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8E118E" w:rsidRPr="009058B2" w:rsidRDefault="005A61DB" w:rsidP="007C1001">
            <w:pPr>
              <w:rPr>
                <w:rFonts w:cs="Arial"/>
                <w:sz w:val="20"/>
              </w:rPr>
            </w:pPr>
            <w:r w:rsidRPr="009058B2">
              <w:rPr>
                <w:rFonts w:cs="Arial"/>
                <w:sz w:val="20"/>
              </w:rPr>
              <w:t>Publicatieversie (geanonimiseerde kopie van werkversie 1.4.1)</w:t>
            </w:r>
          </w:p>
        </w:tc>
      </w:tr>
      <w:tr w:rsidR="008D5668" w:rsidRPr="009058B2" w:rsidTr="009058B2">
        <w:tc>
          <w:tcPr>
            <w:tcW w:w="779" w:type="dxa"/>
          </w:tcPr>
          <w:p w:rsidR="008D5668" w:rsidRPr="009058B2" w:rsidRDefault="008D5668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2.1</w:t>
            </w:r>
          </w:p>
        </w:tc>
        <w:tc>
          <w:tcPr>
            <w:tcW w:w="1701" w:type="dxa"/>
          </w:tcPr>
          <w:p w:rsidR="008D5668" w:rsidRPr="009058B2" w:rsidRDefault="008D5668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juli 2011</w:t>
            </w:r>
          </w:p>
        </w:tc>
        <w:tc>
          <w:tcPr>
            <w:tcW w:w="1985" w:type="dxa"/>
          </w:tcPr>
          <w:p w:rsidR="008D5668" w:rsidRPr="009058B2" w:rsidRDefault="008D5668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8D5668" w:rsidRPr="009058B2" w:rsidRDefault="008D5668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Onverdeelde aandelen mogelijk gemaakt</w:t>
            </w:r>
          </w:p>
        </w:tc>
      </w:tr>
      <w:tr w:rsidR="0012267B" w:rsidRPr="009058B2" w:rsidTr="009058B2">
        <w:tc>
          <w:tcPr>
            <w:tcW w:w="779" w:type="dxa"/>
          </w:tcPr>
          <w:p w:rsidR="0012267B" w:rsidRDefault="0012267B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2.2</w:t>
            </w:r>
          </w:p>
        </w:tc>
        <w:tc>
          <w:tcPr>
            <w:tcW w:w="1701" w:type="dxa"/>
          </w:tcPr>
          <w:p w:rsidR="0012267B" w:rsidRDefault="0012267B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19 augustus</w:t>
            </w:r>
            <w:r w:rsidR="00EC6FFA">
              <w:rPr>
                <w:rStyle w:val="Datumopmaakprofiel"/>
                <w:rFonts w:ascii="Arial" w:hAnsi="Arial" w:cs="Arial"/>
                <w:sz w:val="20"/>
              </w:rPr>
              <w:t xml:space="preserve"> 2011</w:t>
            </w:r>
          </w:p>
        </w:tc>
        <w:tc>
          <w:tcPr>
            <w:tcW w:w="1985" w:type="dxa"/>
          </w:tcPr>
          <w:p w:rsidR="0012267B" w:rsidRDefault="0012267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12267B" w:rsidRDefault="0012267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Tekstuele aanvulling</w:t>
            </w:r>
            <w:r w:rsidR="00185301">
              <w:rPr>
                <w:rFonts w:cs="Arial"/>
                <w:sz w:val="20"/>
              </w:rPr>
              <w:t>.</w:t>
            </w:r>
          </w:p>
          <w:p w:rsidR="00185301" w:rsidRDefault="00185301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Voorbeelden toegevoegd</w:t>
            </w:r>
          </w:p>
        </w:tc>
      </w:tr>
      <w:tr w:rsidR="00EC6FFA" w:rsidRPr="009058B2" w:rsidTr="009058B2">
        <w:tc>
          <w:tcPr>
            <w:tcW w:w="779" w:type="dxa"/>
          </w:tcPr>
          <w:p w:rsidR="00EC6FFA" w:rsidRDefault="00EC6FFA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2.3</w:t>
            </w:r>
          </w:p>
        </w:tc>
        <w:tc>
          <w:tcPr>
            <w:tcW w:w="1701" w:type="dxa"/>
          </w:tcPr>
          <w:p w:rsidR="00EC6FFA" w:rsidRDefault="00822194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31 januari</w:t>
            </w:r>
            <w:r w:rsidR="00EC6FFA">
              <w:rPr>
                <w:rStyle w:val="Datumopmaakprofiel"/>
                <w:rFonts w:ascii="Arial" w:hAnsi="Arial" w:cs="Arial"/>
                <w:sz w:val="20"/>
              </w:rPr>
              <w:t xml:space="preserve"> 2012</w:t>
            </w:r>
          </w:p>
        </w:tc>
        <w:tc>
          <w:tcPr>
            <w:tcW w:w="1985" w:type="dxa"/>
          </w:tcPr>
          <w:p w:rsidR="00EC6FFA" w:rsidRDefault="00EC6FF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EC6FFA" w:rsidRDefault="00EC6FF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Opstalrecht nutsvoorzieningen/leidingen en recht van ondererfpacht toegevoegd</w:t>
            </w:r>
          </w:p>
        </w:tc>
      </w:tr>
      <w:tr w:rsidR="006A4D80" w:rsidRPr="009058B2" w:rsidTr="009058B2">
        <w:tc>
          <w:tcPr>
            <w:tcW w:w="779" w:type="dxa"/>
          </w:tcPr>
          <w:p w:rsidR="006A4D80" w:rsidRDefault="006A4D80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2.4</w:t>
            </w:r>
          </w:p>
        </w:tc>
        <w:tc>
          <w:tcPr>
            <w:tcW w:w="1701" w:type="dxa"/>
          </w:tcPr>
          <w:p w:rsidR="006A4D80" w:rsidRDefault="006A4D80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02 april 2012</w:t>
            </w:r>
          </w:p>
        </w:tc>
        <w:tc>
          <w:tcPr>
            <w:tcW w:w="1985" w:type="dxa"/>
          </w:tcPr>
          <w:p w:rsidR="006A4D80" w:rsidRDefault="006A4D80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6A4D80" w:rsidRDefault="006A4D80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Tekstfragment opstalrecht aangepast en enkele kleuraanpassingen</w:t>
            </w:r>
          </w:p>
        </w:tc>
      </w:tr>
      <w:tr w:rsidR="00E951B5" w:rsidRPr="009058B2" w:rsidTr="009058B2">
        <w:tc>
          <w:tcPr>
            <w:tcW w:w="779" w:type="dxa"/>
          </w:tcPr>
          <w:p w:rsidR="00E951B5" w:rsidRDefault="00E951B5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2.5</w:t>
            </w:r>
          </w:p>
        </w:tc>
        <w:tc>
          <w:tcPr>
            <w:tcW w:w="1701" w:type="dxa"/>
          </w:tcPr>
          <w:p w:rsidR="00E951B5" w:rsidRDefault="0061036E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juni</w:t>
            </w:r>
            <w:r w:rsidR="00E951B5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985" w:type="dxa"/>
          </w:tcPr>
          <w:p w:rsidR="00E951B5" w:rsidRDefault="0026313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E951B5" w:rsidRDefault="00E4096C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Toegevoegd: keuze</w:t>
            </w:r>
            <w:r w:rsidR="00F81EC8">
              <w:rPr>
                <w:rFonts w:cs="Arial"/>
                <w:sz w:val="20"/>
              </w:rPr>
              <w:t>blok</w:t>
            </w:r>
            <w:r>
              <w:rPr>
                <w:rFonts w:cs="Arial"/>
                <w:sz w:val="20"/>
              </w:rPr>
              <w:t>variant, 'onbekend onverdeeld aandeel', ondererfpacht</w:t>
            </w:r>
            <w:r w:rsidR="00F81EC8">
              <w:rPr>
                <w:rFonts w:cs="Arial"/>
                <w:sz w:val="20"/>
              </w:rPr>
              <w:t xml:space="preserve"> en (onder)opstal</w:t>
            </w:r>
            <w:r>
              <w:rPr>
                <w:rFonts w:cs="Arial"/>
                <w:sz w:val="20"/>
              </w:rPr>
              <w:t xml:space="preserve"> bij </w:t>
            </w:r>
            <w:proofErr w:type="spellStart"/>
            <w:r>
              <w:rPr>
                <w:rFonts w:cs="Arial"/>
                <w:sz w:val="20"/>
              </w:rPr>
              <w:t>app.recht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 w:rsidR="00F81EC8">
              <w:rPr>
                <w:rFonts w:cs="Arial"/>
                <w:sz w:val="20"/>
              </w:rPr>
              <w:t>(onder)</w:t>
            </w:r>
            <w:proofErr w:type="spellStart"/>
            <w:r w:rsidR="00F81EC8">
              <w:rPr>
                <w:rFonts w:cs="Arial"/>
                <w:sz w:val="20"/>
              </w:rPr>
              <w:t>app.recht</w:t>
            </w:r>
            <w:proofErr w:type="spellEnd"/>
            <w:r w:rsidR="00F81EC8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optionele tekst 'nader te omschrijven'</w:t>
            </w:r>
            <w:r w:rsidR="002F2DAB">
              <w:rPr>
                <w:rFonts w:cs="Arial"/>
                <w:sz w:val="20"/>
              </w:rPr>
              <w:t xml:space="preserve"> </w:t>
            </w:r>
            <w:r w:rsidR="00F81EC8">
              <w:rPr>
                <w:rFonts w:cs="Arial"/>
                <w:sz w:val="20"/>
              </w:rPr>
              <w:t xml:space="preserve">'hierna' </w:t>
            </w:r>
            <w:r w:rsidR="002F2DAB">
              <w:rPr>
                <w:rFonts w:cs="Arial"/>
                <w:sz w:val="20"/>
              </w:rPr>
              <w:t>en 'welke eeuwigdurend is gevestigd'</w:t>
            </w:r>
            <w:r>
              <w:rPr>
                <w:rFonts w:cs="Arial"/>
                <w:sz w:val="20"/>
              </w:rPr>
              <w:t xml:space="preserve">, </w:t>
            </w:r>
            <w:r w:rsidR="002F2DAB">
              <w:rPr>
                <w:rFonts w:cs="Arial"/>
                <w:sz w:val="20"/>
              </w:rPr>
              <w:t xml:space="preserve">(eigendom </w:t>
            </w:r>
            <w:bookmarkStart w:id="1" w:name="_GoBack"/>
            <w:r w:rsidR="002F2DAB">
              <w:rPr>
                <w:rFonts w:cs="Arial"/>
                <w:sz w:val="20"/>
              </w:rPr>
              <w:t>belast met</w:t>
            </w:r>
            <w:bookmarkEnd w:id="1"/>
            <w:r w:rsidR="002F2DAB">
              <w:rPr>
                <w:rFonts w:cs="Arial"/>
                <w:sz w:val="20"/>
              </w:rPr>
              <w:t xml:space="preserve">) </w:t>
            </w:r>
            <w:r>
              <w:rPr>
                <w:rFonts w:cs="Arial"/>
                <w:sz w:val="20"/>
              </w:rPr>
              <w:t>recht van gebruik en bewoning, opmerkingen 1 t/m 3</w:t>
            </w:r>
            <w:r w:rsidR="0061036E">
              <w:rPr>
                <w:rFonts w:cs="Arial"/>
                <w:sz w:val="20"/>
              </w:rPr>
              <w:t>, Kleuraanpassing variant a., variant j toegevoegd</w:t>
            </w:r>
          </w:p>
        </w:tc>
      </w:tr>
      <w:tr w:rsidR="00F4348A" w:rsidRPr="009058B2" w:rsidTr="009058B2">
        <w:tc>
          <w:tcPr>
            <w:tcW w:w="779" w:type="dxa"/>
          </w:tcPr>
          <w:p w:rsidR="00F4348A" w:rsidRDefault="00F4348A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2.6</w:t>
            </w:r>
          </w:p>
        </w:tc>
        <w:tc>
          <w:tcPr>
            <w:tcW w:w="1701" w:type="dxa"/>
          </w:tcPr>
          <w:p w:rsidR="00F4348A" w:rsidRDefault="00F4348A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13 januari 2014</w:t>
            </w:r>
          </w:p>
        </w:tc>
        <w:tc>
          <w:tcPr>
            <w:tcW w:w="1985" w:type="dxa"/>
          </w:tcPr>
          <w:p w:rsidR="00F4348A" w:rsidRDefault="00F4348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F4348A" w:rsidRDefault="00F4348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Recht f.: '</w:t>
            </w:r>
            <w:proofErr w:type="spellStart"/>
            <w:r>
              <w:rPr>
                <w:rFonts w:cs="Arial"/>
                <w:sz w:val="20"/>
              </w:rPr>
              <w:t>onderopstal</w:t>
            </w:r>
            <w:proofErr w:type="spellEnd"/>
            <w:r>
              <w:rPr>
                <w:rFonts w:cs="Arial"/>
                <w:sz w:val="20"/>
              </w:rPr>
              <w:t>' aangepast naar 'opstal'</w:t>
            </w:r>
          </w:p>
        </w:tc>
      </w:tr>
      <w:tr w:rsidR="0012590B" w:rsidRPr="009058B2" w:rsidTr="009058B2">
        <w:tc>
          <w:tcPr>
            <w:tcW w:w="779" w:type="dxa"/>
          </w:tcPr>
          <w:p w:rsidR="0012590B" w:rsidRDefault="0012590B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2.7</w:t>
            </w:r>
          </w:p>
        </w:tc>
        <w:tc>
          <w:tcPr>
            <w:tcW w:w="1701" w:type="dxa"/>
          </w:tcPr>
          <w:p w:rsidR="0012590B" w:rsidRDefault="0012590B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16 februari 2018</w:t>
            </w:r>
          </w:p>
        </w:tc>
        <w:tc>
          <w:tcPr>
            <w:tcW w:w="1985" w:type="dxa"/>
          </w:tcPr>
          <w:p w:rsidR="0012590B" w:rsidRDefault="0012590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12590B" w:rsidRDefault="0012590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Rechten erfpacht en opstal nutsvoorzieningen meervoud aangepast naar aantal rechten van erfpacht/ opstal nutsvoorzieningen.  </w:t>
            </w:r>
          </w:p>
        </w:tc>
      </w:tr>
    </w:tbl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>
      <w:pPr>
        <w:rPr>
          <w:rFonts w:cs="Arial"/>
          <w:sz w:val="20"/>
        </w:rPr>
      </w:pPr>
    </w:p>
    <w:sectPr w:rsidR="008E118E" w:rsidRPr="00905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BB5" w:rsidRDefault="00914BB5">
      <w:r>
        <w:separator/>
      </w:r>
    </w:p>
  </w:endnote>
  <w:endnote w:type="continuationSeparator" w:id="0">
    <w:p w:rsidR="00914BB5" w:rsidRDefault="0091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 w:rsidP="002D170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4348A" w:rsidRDefault="00F4348A" w:rsidP="00275C3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 w:rsidP="002D170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3045E">
      <w:rPr>
        <w:rStyle w:val="Paginanummer"/>
        <w:noProof/>
      </w:rPr>
      <w:t>4</w:t>
    </w:r>
    <w:r>
      <w:rPr>
        <w:rStyle w:val="Paginanummer"/>
      </w:rPr>
      <w:fldChar w:fldCharType="end"/>
    </w:r>
  </w:p>
  <w:p w:rsidR="00F4348A" w:rsidRDefault="00F4348A" w:rsidP="00275C35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BB5" w:rsidRDefault="00914BB5">
      <w:r>
        <w:separator/>
      </w:r>
    </w:p>
  </w:footnote>
  <w:footnote w:type="continuationSeparator" w:id="0">
    <w:p w:rsidR="00914BB5" w:rsidRDefault="0091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0D"/>
    <w:rsid w:val="00006F14"/>
    <w:rsid w:val="000122C6"/>
    <w:rsid w:val="00075A60"/>
    <w:rsid w:val="000949A6"/>
    <w:rsid w:val="000D43F5"/>
    <w:rsid w:val="000F03C4"/>
    <w:rsid w:val="0012267B"/>
    <w:rsid w:val="0012590B"/>
    <w:rsid w:val="0013292C"/>
    <w:rsid w:val="00182AE7"/>
    <w:rsid w:val="00185301"/>
    <w:rsid w:val="001F582B"/>
    <w:rsid w:val="0023206F"/>
    <w:rsid w:val="0026313B"/>
    <w:rsid w:val="00275C35"/>
    <w:rsid w:val="00277DD7"/>
    <w:rsid w:val="002B44E4"/>
    <w:rsid w:val="002B45F3"/>
    <w:rsid w:val="002D1708"/>
    <w:rsid w:val="002F2DAB"/>
    <w:rsid w:val="0033045E"/>
    <w:rsid w:val="00390ABE"/>
    <w:rsid w:val="003B24E3"/>
    <w:rsid w:val="003E2DC8"/>
    <w:rsid w:val="003E72C6"/>
    <w:rsid w:val="00406E96"/>
    <w:rsid w:val="00426981"/>
    <w:rsid w:val="004309D4"/>
    <w:rsid w:val="0047323C"/>
    <w:rsid w:val="00483FF3"/>
    <w:rsid w:val="00497315"/>
    <w:rsid w:val="004A42FE"/>
    <w:rsid w:val="005102CD"/>
    <w:rsid w:val="00522377"/>
    <w:rsid w:val="005426E9"/>
    <w:rsid w:val="0059381D"/>
    <w:rsid w:val="005A61DB"/>
    <w:rsid w:val="005C370D"/>
    <w:rsid w:val="005D09A2"/>
    <w:rsid w:val="005D4E00"/>
    <w:rsid w:val="005F00D1"/>
    <w:rsid w:val="0061036E"/>
    <w:rsid w:val="00625A3C"/>
    <w:rsid w:val="006316C8"/>
    <w:rsid w:val="00660710"/>
    <w:rsid w:val="0066722A"/>
    <w:rsid w:val="006A4D80"/>
    <w:rsid w:val="006C4C0D"/>
    <w:rsid w:val="006C4DDE"/>
    <w:rsid w:val="006F2468"/>
    <w:rsid w:val="00724D53"/>
    <w:rsid w:val="00747653"/>
    <w:rsid w:val="00761A43"/>
    <w:rsid w:val="00765329"/>
    <w:rsid w:val="00787D1E"/>
    <w:rsid w:val="00793467"/>
    <w:rsid w:val="00796AAB"/>
    <w:rsid w:val="007A59F4"/>
    <w:rsid w:val="007C1001"/>
    <w:rsid w:val="007D35A2"/>
    <w:rsid w:val="007E6AD7"/>
    <w:rsid w:val="00820099"/>
    <w:rsid w:val="00820764"/>
    <w:rsid w:val="00822194"/>
    <w:rsid w:val="008278AA"/>
    <w:rsid w:val="00852A4A"/>
    <w:rsid w:val="00853359"/>
    <w:rsid w:val="00892C1B"/>
    <w:rsid w:val="008A10DB"/>
    <w:rsid w:val="008B110F"/>
    <w:rsid w:val="008B7F1B"/>
    <w:rsid w:val="008D5668"/>
    <w:rsid w:val="008E118E"/>
    <w:rsid w:val="008E65C4"/>
    <w:rsid w:val="00904E25"/>
    <w:rsid w:val="009058B2"/>
    <w:rsid w:val="00914BB5"/>
    <w:rsid w:val="00923BA6"/>
    <w:rsid w:val="009A2EB1"/>
    <w:rsid w:val="009B2D02"/>
    <w:rsid w:val="009D59F6"/>
    <w:rsid w:val="00A00529"/>
    <w:rsid w:val="00A00814"/>
    <w:rsid w:val="00A0665C"/>
    <w:rsid w:val="00A215BD"/>
    <w:rsid w:val="00A32F22"/>
    <w:rsid w:val="00A35AAC"/>
    <w:rsid w:val="00A84146"/>
    <w:rsid w:val="00A94B49"/>
    <w:rsid w:val="00AD177A"/>
    <w:rsid w:val="00AF4956"/>
    <w:rsid w:val="00B55158"/>
    <w:rsid w:val="00B601B4"/>
    <w:rsid w:val="00B64FEA"/>
    <w:rsid w:val="00B7457A"/>
    <w:rsid w:val="00BB4A5F"/>
    <w:rsid w:val="00BB735A"/>
    <w:rsid w:val="00CB1289"/>
    <w:rsid w:val="00CE2279"/>
    <w:rsid w:val="00CF239B"/>
    <w:rsid w:val="00D503E2"/>
    <w:rsid w:val="00D77049"/>
    <w:rsid w:val="00DA24A9"/>
    <w:rsid w:val="00E00307"/>
    <w:rsid w:val="00E37AD3"/>
    <w:rsid w:val="00E4096C"/>
    <w:rsid w:val="00E46BE8"/>
    <w:rsid w:val="00E57251"/>
    <w:rsid w:val="00E86A18"/>
    <w:rsid w:val="00E951B5"/>
    <w:rsid w:val="00E9774D"/>
    <w:rsid w:val="00EC6FFA"/>
    <w:rsid w:val="00F002E8"/>
    <w:rsid w:val="00F0496D"/>
    <w:rsid w:val="00F07C0C"/>
    <w:rsid w:val="00F27683"/>
    <w:rsid w:val="00F4348A"/>
    <w:rsid w:val="00F81BB3"/>
    <w:rsid w:val="00F81EC8"/>
    <w:rsid w:val="00F96861"/>
    <w:rsid w:val="00FB2CE8"/>
    <w:rsid w:val="00FE06A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CFFAA-8E89-4035-9859-7CB88FB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6C4C0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6C4C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6C4C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E118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8E118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E118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E118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E118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9D59F6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9058B2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9058B2"/>
    <w:rPr>
      <w:sz w:val="16"/>
      <w:szCs w:val="16"/>
    </w:rPr>
  </w:style>
  <w:style w:type="paragraph" w:styleId="Tekstopmerking">
    <w:name w:val="annotation text"/>
    <w:basedOn w:val="Standaard"/>
    <w:semiHidden/>
    <w:rsid w:val="009058B2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058B2"/>
    <w:rPr>
      <w:b/>
      <w:bCs/>
    </w:rPr>
  </w:style>
  <w:style w:type="character" w:styleId="Paginanummer">
    <w:name w:val="page number"/>
    <w:basedOn w:val="Standaardalinea-lettertype"/>
    <w:rsid w:val="0027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1903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Recht</vt:lpstr>
    </vt:vector>
  </TitlesOfParts>
  <Company>Kadaster</Company>
  <LinksUpToDate>false</LinksUpToDate>
  <CharactersWithSpaces>12347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Recht</dc:title>
  <dc:subject/>
  <dc:creator>RZ/PPB</dc:creator>
  <cp:keywords/>
  <dc:description/>
  <cp:lastModifiedBy>Laan, Jan-Bart</cp:lastModifiedBy>
  <cp:revision>3</cp:revision>
  <cp:lastPrinted>2013-05-23T06:51:00Z</cp:lastPrinted>
  <dcterms:created xsi:type="dcterms:W3CDTF">2018-05-16T07:39:00Z</dcterms:created>
  <dcterms:modified xsi:type="dcterms:W3CDTF">2018-05-16T13:13:00Z</dcterms:modified>
</cp:coreProperties>
</file>