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FA1C3C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A313E" w:rsidP="005F7C0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F7C00">
              <w:rPr>
                <w:lang w:val="nl-NL"/>
              </w:rPr>
              <w:t>7</w:t>
            </w:r>
            <w:r w:rsidR="000F6A87">
              <w:rPr>
                <w:lang w:val="nl-NL"/>
              </w:rPr>
              <w:t>.0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Default="00612451" w:rsidP="00612451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240605">
              <w:rPr>
                <w:noProof/>
              </w:rPr>
              <w:t>2.12.0</w:t>
            </w:r>
            <w:r>
              <w:fldChar w:fldCharType="end"/>
            </w:r>
          </w:p>
          <w:p w:rsidR="00612451" w:rsidRPr="00343045" w:rsidRDefault="00612451" w:rsidP="00612451"/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6D2F">
            <w:bookmarkStart w:id="5" w:name="bmAuteurs"/>
            <w:bookmarkEnd w:id="5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40605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240605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A313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240605">
              <w:t>Toelichting Tekstblok - Registergoed v2.7.0NL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240605" w:rsidRPr="00240605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B53A88">
            <w:bookmarkStart w:id="6" w:name="bmOpdrachtgever"/>
            <w:bookmarkEnd w:id="6"/>
            <w:r>
              <w:t>Kadaster RZ/PPB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8" w:name="bmVerspreiding"/>
            <w:bookmarkEnd w:id="8"/>
          </w:p>
        </w:tc>
      </w:tr>
      <w:tr w:rsidR="003228A3" w:rsidRPr="00343045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612451" w:rsidRPr="00343045" w:rsidRDefault="00612451" w:rsidP="00612451">
            <w:pPr>
              <w:pStyle w:val="kopje"/>
            </w:pPr>
          </w:p>
        </w:tc>
      </w:tr>
      <w:tr w:rsidR="003228A3" w:rsidRPr="00343045" w:rsidTr="00FA1C3C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18"/>
        <w:gridCol w:w="2268"/>
        <w:gridCol w:w="4394"/>
      </w:tblGrid>
      <w:tr w:rsidR="003228A3" w:rsidRPr="00343045" w:rsidTr="00FA1C3C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41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26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4A45BC" w:rsidTr="00FA1C3C">
        <w:tc>
          <w:tcPr>
            <w:tcW w:w="779" w:type="dxa"/>
          </w:tcPr>
          <w:p w:rsidR="00AC1C0D" w:rsidRPr="004A45BC" w:rsidRDefault="00026D2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9" w:name="bmVersie"/>
            <w:bookmarkEnd w:id="9"/>
            <w:r w:rsidRPr="004A45BC">
              <w:rPr>
                <w:rStyle w:val="Versie0"/>
                <w:sz w:val="16"/>
                <w:szCs w:val="16"/>
              </w:rPr>
              <w:t>2</w:t>
            </w:r>
            <w:r w:rsidR="005F7CEA" w:rsidRPr="004A45BC">
              <w:rPr>
                <w:rStyle w:val="Versie0"/>
                <w:sz w:val="16"/>
                <w:szCs w:val="16"/>
              </w:rPr>
              <w:t>.0</w:t>
            </w:r>
          </w:p>
        </w:tc>
        <w:tc>
          <w:tcPr>
            <w:tcW w:w="1418" w:type="dxa"/>
          </w:tcPr>
          <w:p w:rsidR="00AC1C0D" w:rsidRPr="004A45BC" w:rsidRDefault="005F7CEA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0"/>
                <w:attr w:name="Day" w:val="25"/>
                <w:attr w:name="Month" w:val="05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2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-05-</w:t>
              </w:r>
              <w:r w:rsidRPr="004A45BC">
                <w:rPr>
                  <w:rStyle w:val="Datumopmaakprofiel"/>
                  <w:sz w:val="16"/>
                  <w:szCs w:val="16"/>
                </w:rPr>
                <w:t>20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</w:smartTag>
          </w:p>
        </w:tc>
        <w:tc>
          <w:tcPr>
            <w:tcW w:w="2268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Publicatieversie (geanonimiseerde kopie van werkversie 1.1)</w:t>
            </w:r>
          </w:p>
        </w:tc>
      </w:tr>
      <w:tr w:rsidR="000870AB" w:rsidRPr="004A45BC" w:rsidTr="00FA1C3C">
        <w:tc>
          <w:tcPr>
            <w:tcW w:w="779" w:type="dxa"/>
          </w:tcPr>
          <w:p w:rsidR="000870AB" w:rsidRPr="004A45BC" w:rsidRDefault="000870A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2.1</w:t>
            </w:r>
          </w:p>
        </w:tc>
        <w:tc>
          <w:tcPr>
            <w:tcW w:w="1418" w:type="dxa"/>
          </w:tcPr>
          <w:p w:rsidR="000870AB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01"/>
                <w:attr w:name="Month" w:val="2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-02-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v2.1</w:t>
            </w:r>
          </w:p>
        </w:tc>
      </w:tr>
      <w:tr w:rsidR="00655765" w:rsidRPr="004A45BC" w:rsidTr="00FA1C3C">
        <w:tc>
          <w:tcPr>
            <w:tcW w:w="779" w:type="dxa"/>
          </w:tcPr>
          <w:p w:rsidR="00655765" w:rsidRPr="004A45BC" w:rsidRDefault="0065576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2.2</w:t>
            </w:r>
          </w:p>
        </w:tc>
        <w:tc>
          <w:tcPr>
            <w:tcW w:w="1418" w:type="dxa"/>
          </w:tcPr>
          <w:p w:rsidR="00655765" w:rsidRPr="004A45BC" w:rsidRDefault="0065576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15"/>
                <w:attr w:name="Month" w:val="03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15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672: Perceel verschijnt niet op PDF</w:t>
            </w:r>
          </w:p>
          <w:p w:rsidR="00CF156C" w:rsidRPr="004A45BC" w:rsidRDefault="00CF15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673: Hoort ligging bij adres?</w:t>
            </w:r>
          </w:p>
        </w:tc>
      </w:tr>
      <w:tr w:rsidR="00A72EA2" w:rsidRPr="004A45BC" w:rsidTr="00FA1C3C">
        <w:tc>
          <w:tcPr>
            <w:tcW w:w="779" w:type="dxa"/>
          </w:tcPr>
          <w:p w:rsidR="00A72EA2" w:rsidRPr="004A45BC" w:rsidRDefault="005D2EE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2.3</w:t>
            </w:r>
          </w:p>
        </w:tc>
        <w:tc>
          <w:tcPr>
            <w:tcW w:w="1418" w:type="dxa"/>
          </w:tcPr>
          <w:p w:rsidR="00A72EA2" w:rsidRPr="004A45BC" w:rsidRDefault="005D2EE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25"/>
                <w:attr w:name="Month" w:val="08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25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-08-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Wijzigingen nav gewijzigd tekstblok (v2.1-&gt; v2.3)</w:t>
            </w:r>
          </w:p>
        </w:tc>
      </w:tr>
      <w:tr w:rsidR="0036226C" w:rsidRPr="004A45BC" w:rsidTr="00FA1C3C">
        <w:tc>
          <w:tcPr>
            <w:tcW w:w="779" w:type="dxa"/>
          </w:tcPr>
          <w:p w:rsidR="0036226C" w:rsidRPr="004A45BC" w:rsidRDefault="0036226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2.4</w:t>
            </w:r>
          </w:p>
        </w:tc>
        <w:tc>
          <w:tcPr>
            <w:tcW w:w="1418" w:type="dxa"/>
          </w:tcPr>
          <w:p w:rsidR="0036226C" w:rsidRPr="004A45BC" w:rsidRDefault="0036226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08"/>
                <w:attr w:name="Month" w:val="09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08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Review commentaar verwerkt</w:t>
            </w:r>
          </w:p>
        </w:tc>
      </w:tr>
      <w:tr w:rsidR="00C57F85" w:rsidRPr="004A45BC" w:rsidTr="00FA1C3C">
        <w:tc>
          <w:tcPr>
            <w:tcW w:w="779" w:type="dxa"/>
          </w:tcPr>
          <w:p w:rsidR="00C57F85" w:rsidRPr="004A45BC" w:rsidRDefault="00C57F8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418" w:type="dxa"/>
          </w:tcPr>
          <w:p w:rsidR="00C57F85" w:rsidRPr="004A45BC" w:rsidRDefault="00C57F8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29"/>
                <w:attr w:name="Month" w:val="09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29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C57F85" w:rsidRPr="004A45BC" w:rsidRDefault="00C57F8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C57F85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>k_Mandeligheid hoort bij IMKAD_Perceel</w:t>
            </w:r>
          </w:p>
          <w:p w:rsidR="00A27436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r w:rsidR="00A27436" w:rsidRPr="004A45BC">
              <w:rPr>
                <w:sz w:val="16"/>
                <w:szCs w:val="16"/>
              </w:rPr>
              <w:t xml:space="preserve">splitsingsverzoekOrdernummer is verplicht </w:t>
            </w:r>
            <w:r w:rsidRPr="004A45BC">
              <w:rPr>
                <w:sz w:val="16"/>
                <w:szCs w:val="16"/>
              </w:rPr>
              <w:t>b</w:t>
            </w:r>
            <w:r w:rsidR="00A27436" w:rsidRPr="004A45BC">
              <w:rPr>
                <w:sz w:val="16"/>
                <w:szCs w:val="16"/>
              </w:rPr>
              <w:t>ij k_Voorlopi</w:t>
            </w:r>
            <w:r w:rsidRPr="004A45BC">
              <w:rPr>
                <w:sz w:val="16"/>
                <w:szCs w:val="16"/>
              </w:rPr>
              <w:t>geGrenzen</w:t>
            </w:r>
            <w:r w:rsidR="00A27436" w:rsidRPr="004A45BC">
              <w:rPr>
                <w:sz w:val="16"/>
                <w:szCs w:val="16"/>
              </w:rPr>
              <w:t xml:space="preserve"> = ‘true’</w:t>
            </w:r>
          </w:p>
        </w:tc>
      </w:tr>
      <w:tr w:rsidR="00167CA9" w:rsidRPr="004A45BC" w:rsidTr="00FA1C3C">
        <w:tc>
          <w:tcPr>
            <w:tcW w:w="779" w:type="dxa"/>
          </w:tcPr>
          <w:p w:rsidR="00167CA9" w:rsidRPr="004A45BC" w:rsidRDefault="00167CA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418" w:type="dxa"/>
          </w:tcPr>
          <w:p w:rsidR="00167CA9" w:rsidRPr="004A45BC" w:rsidRDefault="00167CA9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6"/>
                <w:attr w:name="Month" w:val="10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6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-10-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167CA9" w:rsidRPr="004A45BC" w:rsidRDefault="00167CA9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Bij mandelig perceel is aanwezigheid van niet-mandelig perceel verplicht</w:t>
            </w:r>
          </w:p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Waardelijst bij plaats verwijderd</w:t>
            </w:r>
          </w:p>
        </w:tc>
      </w:tr>
      <w:tr w:rsidR="00241420" w:rsidRPr="004A45BC" w:rsidTr="00FA1C3C">
        <w:tc>
          <w:tcPr>
            <w:tcW w:w="779" w:type="dxa"/>
          </w:tcPr>
          <w:p w:rsidR="00241420" w:rsidRPr="004A45BC" w:rsidRDefault="0024142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418" w:type="dxa"/>
          </w:tcPr>
          <w:p w:rsidR="00241420" w:rsidRPr="004A45BC" w:rsidRDefault="00241420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2"/>
                <w:attr w:name="Day" w:val="28"/>
                <w:attr w:name="Month" w:val="03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28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241420" w:rsidRPr="004A45BC" w:rsidRDefault="0024142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241420" w:rsidRPr="004A45BC" w:rsidRDefault="00241420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CH-43225: ‘aandeel in recht’ mee in bepaling tonen registergoederen.</w:t>
            </w:r>
          </w:p>
        </w:tc>
      </w:tr>
      <w:tr w:rsidR="00E7494D" w:rsidRPr="004A45BC" w:rsidTr="00FA1C3C">
        <w:tc>
          <w:tcPr>
            <w:tcW w:w="779" w:type="dxa"/>
          </w:tcPr>
          <w:p w:rsidR="00E7494D" w:rsidRPr="004A45BC" w:rsidRDefault="00E7494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2.8</w:t>
            </w:r>
          </w:p>
        </w:tc>
        <w:tc>
          <w:tcPr>
            <w:tcW w:w="1418" w:type="dxa"/>
          </w:tcPr>
          <w:p w:rsidR="00E7494D" w:rsidRPr="004A45BC" w:rsidRDefault="00E7494D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2"/>
                <w:attr w:name="Day" w:val="12"/>
                <w:attr w:name="Month" w:val="04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12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-04-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E7494D" w:rsidRPr="004A45BC" w:rsidRDefault="00E7494D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E7494D" w:rsidRPr="004A45BC" w:rsidRDefault="00E7494D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CH-41687 nav bevinding AA-64 ‘</w: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cs="Arial"/>
                <w:sz w:val="16"/>
                <w:szCs w:val="16"/>
              </w:rPr>
              <w:instrText>MacroButton Nomacro §</w:instrTex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cs="Arial"/>
                <w:sz w:val="16"/>
                <w:szCs w:val="16"/>
              </w:rPr>
              <w:t>’ vervangen door ‘</w: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ascii="Times New Roman" w:hAnsi="Times New Roman"/>
                <w:sz w:val="16"/>
                <w:szCs w:val="16"/>
              </w:rPr>
              <w:t>’</w:t>
            </w:r>
            <w:r w:rsidRPr="004A45BC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612451" w:rsidRPr="004A45BC" w:rsidTr="00FA1C3C">
        <w:tc>
          <w:tcPr>
            <w:tcW w:w="779" w:type="dxa"/>
          </w:tcPr>
          <w:p w:rsidR="00612451" w:rsidRPr="004A45BC" w:rsidRDefault="0061245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</w:t>
            </w:r>
          </w:p>
        </w:tc>
        <w:tc>
          <w:tcPr>
            <w:tcW w:w="1418" w:type="dxa"/>
          </w:tcPr>
          <w:p w:rsidR="00612451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3"/>
                <w:attr w:name="Day" w:val="03"/>
                <w:attr w:name="Month" w:val="07"/>
                <w:attr w:name="ls" w:val="trans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3</w:t>
              </w:r>
              <w:r w:rsidRPr="004A45BC">
                <w:rPr>
                  <w:rStyle w:val="Datumopmaakprofiel"/>
                  <w:sz w:val="16"/>
                  <w:szCs w:val="16"/>
                </w:rPr>
                <w:t>-0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7</w:t>
              </w:r>
              <w:r w:rsidRPr="004A45BC">
                <w:rPr>
                  <w:rStyle w:val="Datumopmaakprofiel"/>
                  <w:sz w:val="16"/>
                  <w:szCs w:val="16"/>
                </w:rPr>
                <w:t>-</w:t>
              </w:r>
              <w:r w:rsidR="00612451" w:rsidRPr="004A45BC">
                <w:rPr>
                  <w:rStyle w:val="Datumopmaakprofiel"/>
                  <w:sz w:val="16"/>
                  <w:szCs w:val="16"/>
                </w:rPr>
                <w:t>2013</w:t>
              </w:r>
            </w:smartTag>
          </w:p>
        </w:tc>
        <w:tc>
          <w:tcPr>
            <w:tcW w:w="2268" w:type="dxa"/>
          </w:tcPr>
          <w:p w:rsidR="00612451" w:rsidRPr="004A45BC" w:rsidRDefault="00612451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612451" w:rsidRPr="004A45BC" w:rsidRDefault="00612451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RFC-49880</w:t>
            </w:r>
            <w:r w:rsidR="00B53A88" w:rsidRPr="004A45BC">
              <w:rPr>
                <w:sz w:val="16"/>
                <w:szCs w:val="16"/>
              </w:rPr>
              <w:t>/</w:t>
            </w:r>
            <w:r w:rsidRPr="004A45BC">
              <w:rPr>
                <w:sz w:val="16"/>
                <w:szCs w:val="16"/>
              </w:rPr>
              <w:t xml:space="preserve">50035: </w:t>
            </w:r>
            <w:r w:rsidR="001A1E9D" w:rsidRPr="004A45BC">
              <w:rPr>
                <w:sz w:val="16"/>
                <w:szCs w:val="16"/>
              </w:rPr>
              <w:t xml:space="preserve">Tekstblok v2.5, </w:t>
            </w:r>
            <w:r w:rsidRPr="004A45BC">
              <w:rPr>
                <w:sz w:val="16"/>
                <w:szCs w:val="16"/>
              </w:rPr>
              <w:t>diverse aanpassingen</w:t>
            </w:r>
            <w:r w:rsidR="00536BE4" w:rsidRPr="004A45BC">
              <w:rPr>
                <w:sz w:val="16"/>
                <w:szCs w:val="16"/>
              </w:rPr>
              <w:t>, ‘</w: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="001A1E9D"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="001A1E9D" w:rsidRPr="004A45BC">
              <w:rPr>
                <w:rFonts w:ascii="Symbol" w:hAnsi="Symbol"/>
                <w:sz w:val="16"/>
                <w:szCs w:val="16"/>
              </w:rPr>
              <w:instrText>§</w:instrTex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 weer vervangen door ‘</w:t>
            </w:r>
            <w:r w:rsidR="00536BE4" w:rsidRPr="004A45BC">
              <w:rPr>
                <w:sz w:val="16"/>
                <w:szCs w:val="16"/>
              </w:rPr>
              <w:fldChar w:fldCharType="begin"/>
            </w:r>
            <w:r w:rsidR="00536BE4" w:rsidRPr="004A45BC">
              <w:rPr>
                <w:sz w:val="16"/>
                <w:szCs w:val="16"/>
              </w:rPr>
              <w:instrText>MacroButton Nomacro §</w:instrText>
            </w:r>
            <w:r w:rsidR="00536BE4" w:rsidRPr="004A45BC">
              <w:rPr>
                <w:sz w:val="16"/>
                <w:szCs w:val="16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’.</w:t>
            </w:r>
            <w:r w:rsidR="00A33B31" w:rsidRPr="004A45BC">
              <w:rPr>
                <w:sz w:val="16"/>
                <w:szCs w:val="16"/>
              </w:rPr>
              <w:t xml:space="preserve"> Alleen wijzigingen ‘Tekstfragment Perceel’ in tekstblok</w:t>
            </w:r>
            <w:r w:rsidR="0026565C" w:rsidRPr="004A45BC">
              <w:rPr>
                <w:sz w:val="16"/>
                <w:szCs w:val="16"/>
              </w:rPr>
              <w:t>.</w:t>
            </w:r>
          </w:p>
        </w:tc>
      </w:tr>
      <w:tr w:rsidR="004A45BC" w:rsidRPr="004A45BC" w:rsidTr="00FA1C3C">
        <w:tc>
          <w:tcPr>
            <w:tcW w:w="779" w:type="dxa"/>
          </w:tcPr>
          <w:p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418" w:type="dxa"/>
          </w:tcPr>
          <w:p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3"/>
                <w:attr w:name="Month" w:val="05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268" w:type="dxa"/>
          </w:tcPr>
          <w:p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:rsidTr="00FA1C3C">
        <w:tc>
          <w:tcPr>
            <w:tcW w:w="779" w:type="dxa"/>
          </w:tcPr>
          <w:p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418" w:type="dxa"/>
          </w:tcPr>
          <w:p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0"/>
                <w:attr w:name="Month" w:val="07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268" w:type="dxa"/>
          </w:tcPr>
          <w:p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:rsidTr="00FA1C3C">
        <w:tc>
          <w:tcPr>
            <w:tcW w:w="779" w:type="dxa"/>
          </w:tcPr>
          <w:p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418" w:type="dxa"/>
          </w:tcPr>
          <w:p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268" w:type="dxa"/>
          </w:tcPr>
          <w:p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C24352" w:rsidRPr="001154C4" w:rsidTr="00FA1C3C">
        <w:tc>
          <w:tcPr>
            <w:tcW w:w="779" w:type="dxa"/>
          </w:tcPr>
          <w:p w:rsidR="00C24352" w:rsidRDefault="00C24352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418" w:type="dxa"/>
          </w:tcPr>
          <w:p w:rsidR="00C24352" w:rsidRDefault="00C24352" w:rsidP="003B2B7D">
            <w:pPr>
              <w:rPr>
                <w:rStyle w:val="Datumopmaakprofiel"/>
                <w:sz w:val="16"/>
                <w:szCs w:val="16"/>
              </w:rPr>
            </w:pPr>
          </w:p>
        </w:tc>
        <w:tc>
          <w:tcPr>
            <w:tcW w:w="2268" w:type="dxa"/>
          </w:tcPr>
          <w:p w:rsidR="00C24352" w:rsidRPr="004A45BC" w:rsidRDefault="00C24352" w:rsidP="00136E6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4394" w:type="dxa"/>
          </w:tcPr>
          <w:p w:rsidR="00C24352" w:rsidRDefault="00C24352" w:rsidP="000F6A87">
            <w:pPr>
              <w:ind w:left="70"/>
              <w:rPr>
                <w:sz w:val="16"/>
                <w:szCs w:val="16"/>
              </w:rPr>
            </w:pPr>
          </w:p>
        </w:tc>
      </w:tr>
      <w:tr w:rsidR="001154C4" w:rsidRPr="001154C4" w:rsidTr="00FA1C3C">
        <w:tc>
          <w:tcPr>
            <w:tcW w:w="779" w:type="dxa"/>
          </w:tcPr>
          <w:p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418" w:type="dxa"/>
          </w:tcPr>
          <w:p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268" w:type="dxa"/>
          </w:tcPr>
          <w:p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:rsidTr="00FA1C3C">
        <w:tc>
          <w:tcPr>
            <w:tcW w:w="779" w:type="dxa"/>
          </w:tcPr>
          <w:p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418" w:type="dxa"/>
          </w:tcPr>
          <w:p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268" w:type="dxa"/>
          </w:tcPr>
          <w:p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:rsidR="00194647" w:rsidRDefault="00194647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 </w:t>
            </w:r>
            <w:r w:rsidRPr="00194647">
              <w:rPr>
                <w:sz w:val="16"/>
                <w:szCs w:val="16"/>
              </w:rPr>
              <w:t>AA-3626</w:t>
            </w:r>
            <w:r w:rsidR="000F0CE8">
              <w:rPr>
                <w:sz w:val="16"/>
                <w:szCs w:val="16"/>
              </w:rPr>
              <w:t xml:space="preserve">:  </w:t>
            </w:r>
            <w:r w:rsidR="000F0CE8">
              <w:t xml:space="preserve">Mogelijkheid om grootte op te nemen in </w:t>
            </w:r>
            <w:r w:rsidR="000F0CE8">
              <w:rPr>
                <w:rFonts w:cs="Arial"/>
              </w:rPr>
              <w:t>m² toegevoegd</w:t>
            </w:r>
          </w:p>
        </w:tc>
      </w:tr>
      <w:tr w:rsidR="00C24352" w:rsidRPr="001154C4" w:rsidTr="00FA1C3C">
        <w:tc>
          <w:tcPr>
            <w:tcW w:w="779" w:type="dxa"/>
          </w:tcPr>
          <w:p w:rsidR="00C24352" w:rsidRDefault="00C24352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2.12.0</w:t>
            </w:r>
          </w:p>
        </w:tc>
        <w:tc>
          <w:tcPr>
            <w:tcW w:w="1418" w:type="dxa"/>
          </w:tcPr>
          <w:p w:rsidR="00C24352" w:rsidRDefault="001D6168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04-01</w:t>
            </w:r>
            <w:r w:rsidR="00C24352">
              <w:rPr>
                <w:rStyle w:val="Datumopmaakprofiel"/>
                <w:sz w:val="16"/>
                <w:szCs w:val="16"/>
              </w:rPr>
              <w:t>-201</w:t>
            </w:r>
            <w:r w:rsidR="00011A2D">
              <w:rPr>
                <w:rStyle w:val="Datumopmaakprofiel"/>
                <w:sz w:val="16"/>
                <w:szCs w:val="16"/>
              </w:rPr>
              <w:t>9</w:t>
            </w:r>
          </w:p>
        </w:tc>
        <w:tc>
          <w:tcPr>
            <w:tcW w:w="2268" w:type="dxa"/>
          </w:tcPr>
          <w:p w:rsidR="00C24352" w:rsidRPr="004A45BC" w:rsidRDefault="00C24352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Kadaster-IT/LG/AA</w:t>
            </w:r>
          </w:p>
        </w:tc>
        <w:tc>
          <w:tcPr>
            <w:tcW w:w="4394" w:type="dxa"/>
          </w:tcPr>
          <w:p w:rsidR="00C24352" w:rsidRDefault="00C24352" w:rsidP="00457C26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2.7.0: AA-4303 </w:t>
            </w:r>
            <w:r w:rsidR="00457C26" w:rsidRPr="00457C26">
              <w:rPr>
                <w:sz w:val="16"/>
                <w:szCs w:val="16"/>
              </w:rPr>
              <w:t>Mapping perceel groeperen ‘nummers’</w:t>
            </w:r>
            <w:r w:rsidR="00457C26">
              <w:rPr>
                <w:sz w:val="16"/>
                <w:szCs w:val="16"/>
              </w:rPr>
              <w:t xml:space="preserve"> aangevuld met tia_Aantal_Rechten </w:t>
            </w:r>
          </w:p>
        </w:tc>
      </w:tr>
    </w:tbl>
    <w:p w:rsidR="003228A3" w:rsidRPr="001154C4" w:rsidRDefault="003228A3" w:rsidP="00E2178C">
      <w:pPr>
        <w:sectPr w:rsidR="003228A3" w:rsidRPr="001154C4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1154C4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0" w:name="bmInhoudsopgave"/>
    <w:bookmarkEnd w:id="10"/>
    <w:p w:rsidR="001D616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34370098" w:history="1">
        <w:r w:rsidR="001D6168" w:rsidRPr="008C3652">
          <w:rPr>
            <w:rStyle w:val="Hyperlink"/>
          </w:rPr>
          <w:t>1</w:t>
        </w:r>
        <w:r w:rsidR="001D616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1D6168" w:rsidRPr="008C3652">
          <w:rPr>
            <w:rStyle w:val="Hyperlink"/>
          </w:rPr>
          <w:t>Inleiding</w:t>
        </w:r>
        <w:r w:rsidR="001D6168">
          <w:rPr>
            <w:webHidden/>
          </w:rPr>
          <w:tab/>
        </w:r>
        <w:r w:rsidR="001D6168">
          <w:rPr>
            <w:webHidden/>
          </w:rPr>
          <w:fldChar w:fldCharType="begin"/>
        </w:r>
        <w:r w:rsidR="001D6168">
          <w:rPr>
            <w:webHidden/>
          </w:rPr>
          <w:instrText xml:space="preserve"> PAGEREF _Toc534370098 \h </w:instrText>
        </w:r>
        <w:r w:rsidR="001D6168">
          <w:rPr>
            <w:webHidden/>
          </w:rPr>
        </w:r>
        <w:r w:rsidR="001D6168">
          <w:rPr>
            <w:webHidden/>
          </w:rPr>
          <w:fldChar w:fldCharType="separate"/>
        </w:r>
        <w:r w:rsidR="00240605">
          <w:rPr>
            <w:webHidden/>
          </w:rPr>
          <w:t>6</w:t>
        </w:r>
        <w:r w:rsidR="001D6168">
          <w:rPr>
            <w:webHidden/>
          </w:rPr>
          <w:fldChar w:fldCharType="end"/>
        </w:r>
      </w:hyperlink>
    </w:p>
    <w:p w:rsidR="001D6168" w:rsidRDefault="001D6168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099" w:history="1">
        <w:r w:rsidRPr="008C3652">
          <w:rPr>
            <w:rStyle w:val="Hyperlink"/>
            <w:bCs/>
            <w:lang w:val="en-US"/>
          </w:rPr>
          <w:t>1.1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0" w:history="1">
        <w:r w:rsidRPr="008C3652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Registergoed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1" w:history="1">
        <w:r w:rsidRPr="008C3652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2" w:history="1">
        <w:r w:rsidRPr="008C3652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Perceel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3" w:history="1">
        <w:r w:rsidRPr="008C3652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Appartementsrecht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4" w:history="1">
        <w:r w:rsidRPr="008C3652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Schip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5" w:history="1">
        <w:r w:rsidRPr="008C3652">
          <w:rPr>
            <w:rStyle w:val="Hyperlink"/>
          </w:rPr>
          <w:t>1.3.4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Luchtvaartuig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6" w:history="1">
        <w:r w:rsidRPr="008C3652">
          <w:rPr>
            <w:rStyle w:val="Hyperlink"/>
          </w:rPr>
          <w:t>1.3.5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Netwerk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7" w:history="1">
        <w:r w:rsidRPr="008C3652">
          <w:rPr>
            <w:rStyle w:val="Hyperlink"/>
            <w:lang w:val="en-US"/>
          </w:rPr>
          <w:t>1.4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8" w:history="1">
        <w:r w:rsidRPr="008C3652">
          <w:rPr>
            <w:rStyle w:val="Hyperlink"/>
            <w:lang w:val="en-US"/>
          </w:rPr>
          <w:t>1.4.1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  <w:lang w:val="en-US"/>
          </w:rPr>
          <w:t>Perceel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09" w:history="1">
        <w:r w:rsidRPr="008C3652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Appartementsrecht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10" w:history="1">
        <w:r w:rsidRPr="008C3652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Schip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11" w:history="1">
        <w:r w:rsidRPr="008C3652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Luchtvaartuig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D6168" w:rsidRDefault="001D6168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34370112" w:history="1">
        <w:r w:rsidRPr="008C3652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8C3652">
          <w:rPr>
            <w:rStyle w:val="Hyperlink"/>
          </w:rPr>
          <w:t>Netwerk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_Toc534370112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4060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bookmarkStart w:id="11" w:name="_GoBack"/>
    <w:bookmarkEnd w:id="11"/>
    <w:p w:rsidR="003228A3" w:rsidRPr="00343045" w:rsidRDefault="00A22F6C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534370098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9202"/>
      <w:bookmarkStart w:id="18" w:name="_Toc249424855"/>
      <w:bookmarkStart w:id="19" w:name="_Toc249427720"/>
      <w:bookmarkStart w:id="20" w:name="_Toc534370099"/>
      <w:bookmarkEnd w:id="17"/>
      <w:r>
        <w:rPr>
          <w:bCs/>
          <w:sz w:val="20"/>
          <w:lang w:val="en-US"/>
        </w:rPr>
        <w:t>Algemeen</w:t>
      </w:r>
      <w:bookmarkEnd w:id="18"/>
      <w:bookmarkEnd w:id="19"/>
      <w:bookmarkEnd w:id="20"/>
    </w:p>
    <w:p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16"/>
    <w:p w:rsidR="00662092" w:rsidRDefault="00662092" w:rsidP="00662092">
      <w:pPr>
        <w:spacing w:line="240" w:lineRule="auto"/>
      </w:pPr>
    </w:p>
    <w:p w:rsidR="00E64C5F" w:rsidRDefault="000C411A" w:rsidP="00E64C5F">
      <w:pPr>
        <w:pStyle w:val="Kop2"/>
      </w:pPr>
      <w:bookmarkStart w:id="21" w:name="_Toc534370100"/>
      <w:r>
        <w:t>Registergoed</w:t>
      </w:r>
      <w:bookmarkEnd w:id="21"/>
    </w:p>
    <w:p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:rsidR="000465E4" w:rsidRPr="000C411A" w:rsidRDefault="000465E4" w:rsidP="000C411A">
      <w:pPr>
        <w:rPr>
          <w:lang w:val="nl"/>
        </w:rPr>
      </w:pPr>
    </w:p>
    <w:p w:rsidR="000F22B6" w:rsidRDefault="000F22B6" w:rsidP="000F22B6">
      <w:pPr>
        <w:pStyle w:val="Kop2"/>
      </w:pPr>
      <w:bookmarkStart w:id="22" w:name="_Toc534370101"/>
      <w:r w:rsidRPr="000F22B6">
        <w:t>Tekstfragment (volledig)</w:t>
      </w:r>
      <w:bookmarkEnd w:id="22"/>
    </w:p>
    <w:p w:rsidR="000C411A" w:rsidRDefault="000C411A" w:rsidP="000C411A">
      <w:pPr>
        <w:pStyle w:val="Kop3"/>
      </w:pPr>
      <w:bookmarkStart w:id="23" w:name="_Toc534370102"/>
      <w:r>
        <w:t>Perceel</w:t>
      </w:r>
      <w:bookmarkEnd w:id="23"/>
    </w:p>
    <w:p w:rsidR="006F073E" w:rsidRDefault="006F073E" w:rsidP="000C411A">
      <w:pPr>
        <w:rPr>
          <w:lang w:val="nl"/>
        </w:rPr>
      </w:pPr>
    </w:p>
    <w:p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C216D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C216D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:rsidR="000D5A4B" w:rsidRDefault="000D5A4B" w:rsidP="000D5A4B">
      <w:pPr>
        <w:pStyle w:val="Kop3"/>
      </w:pPr>
      <w:bookmarkStart w:id="24" w:name="_Toc249429207"/>
      <w:bookmarkStart w:id="25" w:name="_Toc534370103"/>
      <w:bookmarkEnd w:id="24"/>
      <w:r>
        <w:t>Appartementsrecht</w:t>
      </w:r>
      <w:bookmarkEnd w:id="25"/>
    </w:p>
    <w:p w:rsidR="000D5A4B" w:rsidRDefault="000D5A4B" w:rsidP="000D5A4B">
      <w:pPr>
        <w:rPr>
          <w:lang w:val="nl"/>
        </w:rPr>
      </w:pPr>
    </w:p>
    <w:p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:rsidR="00E64C5F" w:rsidRDefault="002F7025" w:rsidP="00D960F4">
      <w:pPr>
        <w:pStyle w:val="Kop3"/>
        <w:pageBreakBefore/>
      </w:pPr>
      <w:bookmarkStart w:id="26" w:name="_Toc250985139"/>
      <w:bookmarkStart w:id="27" w:name="_Toc250985140"/>
      <w:bookmarkStart w:id="28" w:name="_Toc250985141"/>
      <w:bookmarkStart w:id="29" w:name="_Toc250985143"/>
      <w:bookmarkStart w:id="30" w:name="_Toc250985144"/>
      <w:bookmarkStart w:id="31" w:name="_Toc534370104"/>
      <w:bookmarkEnd w:id="26"/>
      <w:bookmarkEnd w:id="27"/>
      <w:bookmarkEnd w:id="28"/>
      <w:bookmarkEnd w:id="29"/>
      <w:bookmarkEnd w:id="30"/>
      <w:r>
        <w:lastRenderedPageBreak/>
        <w:t>Schip</w:t>
      </w:r>
      <w:bookmarkEnd w:id="31"/>
    </w:p>
    <w:p w:rsidR="002F7025" w:rsidRDefault="002F7025" w:rsidP="002F7025">
      <w:pPr>
        <w:rPr>
          <w:lang w:val="nl"/>
        </w:rPr>
      </w:pPr>
    </w:p>
    <w:p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Default="002F7025" w:rsidP="00216FB4">
      <w:pPr>
        <w:pStyle w:val="Kop3"/>
      </w:pPr>
      <w:bookmarkStart w:id="32" w:name="_Toc534370105"/>
      <w:r>
        <w:t>Luchtvaartuig</w:t>
      </w:r>
      <w:bookmarkEnd w:id="32"/>
    </w:p>
    <w:p w:rsidR="002F7025" w:rsidRPr="002F7025" w:rsidRDefault="002F7025" w:rsidP="00216FB4">
      <w:pPr>
        <w:keepNext/>
        <w:rPr>
          <w:lang w:val="nl"/>
        </w:rPr>
      </w:pPr>
    </w:p>
    <w:p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:rsidR="002F7025" w:rsidRDefault="002F7025" w:rsidP="002F7025">
      <w:pPr>
        <w:pStyle w:val="Kop3"/>
      </w:pPr>
      <w:bookmarkStart w:id="33" w:name="_Toc534370106"/>
      <w:r>
        <w:t>Netwerk</w:t>
      </w:r>
      <w:bookmarkEnd w:id="33"/>
    </w:p>
    <w:p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:rsidR="002F7025" w:rsidRPr="002F7025" w:rsidRDefault="002F7025" w:rsidP="002F7025"/>
    <w:p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34" w:name="_Toc534370107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34"/>
    </w:p>
    <w:p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35" w:name="_Toc534370108"/>
      <w:bookmarkStart w:id="36" w:name="_Toc246940758"/>
      <w:bookmarkStart w:id="37" w:name="_Toc248048693"/>
      <w:r w:rsidRPr="00D6596D">
        <w:rPr>
          <w:lang w:val="en-US"/>
        </w:rPr>
        <w:t>Perceel</w:t>
      </w:r>
      <w:bookmarkEnd w:id="35"/>
    </w:p>
    <w:p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:rsidTr="0061331D">
        <w:tc>
          <w:tcPr>
            <w:tcW w:w="4644" w:type="dxa"/>
            <w:shd w:val="clear" w:color="auto" w:fill="auto"/>
          </w:tcPr>
          <w:p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4174E8" w:rsidRDefault="004174E8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:rsidTr="0061331D">
        <w:tc>
          <w:tcPr>
            <w:tcW w:w="4644" w:type="dxa"/>
            <w:shd w:val="clear" w:color="auto" w:fill="auto"/>
          </w:tcPr>
          <w:p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:rsidR="001550FF" w:rsidRDefault="001550FF" w:rsidP="0061331D">
            <w:pPr>
              <w:spacing w:before="72" w:line="240" w:lineRule="auto"/>
            </w:pPr>
          </w:p>
          <w:p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:rsidR="00D32FCE" w:rsidRDefault="00D32FCE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lastRenderedPageBreak/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7423D0" w:rsidRDefault="007423D0" w:rsidP="0061331D">
            <w:pPr>
              <w:spacing w:before="72" w:line="240" w:lineRule="auto"/>
            </w:pPr>
          </w:p>
          <w:p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:rsidR="000746EB" w:rsidRDefault="000746EB" w:rsidP="0061331D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met’,</w:t>
            </w:r>
          </w:p>
          <w:p w:rsidR="00B40DC9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opsommig getoond, gescheiden door een ‘,’ en de laatste twee door ‘en’</w:t>
            </w:r>
          </w:p>
          <w:p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:rsidR="00B54C04" w:rsidRDefault="00B54C04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./woonplaatsNaam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:rsidTr="0061331D">
        <w:tc>
          <w:tcPr>
            <w:tcW w:w="4644" w:type="dxa"/>
            <w:shd w:val="clear" w:color="auto" w:fill="auto"/>
          </w:tcPr>
          <w:p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:rsidTr="0061331D">
        <w:tc>
          <w:tcPr>
            <w:tcW w:w="4644" w:type="dxa"/>
            <w:shd w:val="clear" w:color="auto" w:fill="auto"/>
          </w:tcPr>
          <w:p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:rsidR="00B13D97" w:rsidRDefault="00B13D97" w:rsidP="0061331D">
            <w:pPr>
              <w:keepNext/>
            </w:pPr>
          </w:p>
          <w:p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:rsidR="003D29AD" w:rsidRDefault="003D29AD" w:rsidP="0061331D">
            <w:pPr>
              <w:keepNext/>
            </w:pPr>
          </w:p>
          <w:p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:rsidR="00ED792C" w:rsidRDefault="00ED792C" w:rsidP="0061331D">
            <w:pPr>
              <w:keepNext/>
            </w:pPr>
          </w:p>
          <w:p w:rsidR="00F65266" w:rsidRDefault="00C2673A" w:rsidP="0061331D">
            <w:pPr>
              <w:keepNext/>
            </w:pPr>
            <w:r>
              <w:t>Voor de akte van Levering waarin een koopprijs per registergoed getoond wordt, worden de percelen nooit gegroepeerd getoond.</w:t>
            </w:r>
          </w:p>
          <w:p w:rsidR="00ED792C" w:rsidRDefault="00ED792C" w:rsidP="0061331D">
            <w:pPr>
              <w:keepNext/>
            </w:pPr>
          </w:p>
          <w:p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:rsidR="00D32FCE" w:rsidRPr="00FF053C" w:rsidRDefault="00D32FCE" w:rsidP="0061331D">
            <w:pPr>
              <w:keepNext/>
            </w:pPr>
          </w:p>
          <w:p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412D59" w:rsidRDefault="00412D59" w:rsidP="00D32FCE"/>
          <w:p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:rsidR="00D3018F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  <w:r w:rsidR="00920BFE">
              <w:rPr>
                <w:sz w:val="16"/>
                <w:szCs w:val="16"/>
              </w:rPr>
              <w:t xml:space="preserve"> of ./tia_Aantal_Rechten</w:t>
            </w:r>
          </w:p>
          <w:p w:rsidR="00920BFE" w:rsidRPr="0061331D" w:rsidRDefault="00920BFE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./tia_Aantal_Rechten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  <w:r w:rsidR="00920BFE">
              <w:rPr>
                <w:sz w:val="16"/>
                <w:szCs w:val="16"/>
              </w:rPr>
              <w:t xml:space="preserve"> </w:t>
            </w:r>
            <w:r w:rsidR="00F66FF0">
              <w:rPr>
                <w:sz w:val="16"/>
                <w:szCs w:val="16"/>
              </w:rPr>
              <w:t xml:space="preserve">of </w:t>
            </w:r>
            <w:r w:rsidR="00920BFE">
              <w:rPr>
                <w:sz w:val="16"/>
                <w:szCs w:val="16"/>
              </w:rPr>
              <w:t>./</w:t>
            </w:r>
            <w:r w:rsidR="00F66FF0">
              <w:t xml:space="preserve"> </w:t>
            </w:r>
            <w:r w:rsidR="00F66FF0" w:rsidRPr="00F66FF0">
              <w:rPr>
                <w:sz w:val="16"/>
                <w:szCs w:val="16"/>
              </w:rPr>
              <w:t>tia_Aantal_RechtenVariant</w:t>
            </w:r>
          </w:p>
          <w:p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:rsidR="00A941F6" w:rsidRPr="00D32FCE" w:rsidRDefault="00A941F6" w:rsidP="0061331D">
            <w:pPr>
              <w:keepNext/>
            </w:pPr>
          </w:p>
          <w:p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:rsidR="00827167" w:rsidRDefault="00827167" w:rsidP="0061331D">
            <w:pPr>
              <w:keepNext/>
            </w:pPr>
          </w:p>
          <w:p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:rsidR="00412D59" w:rsidRPr="00D32FCE" w:rsidRDefault="00412D59" w:rsidP="0061331D">
            <w:pPr>
              <w:keepNext/>
            </w:pPr>
          </w:p>
          <w:p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:rsidR="008318A7" w:rsidRDefault="008318A7" w:rsidP="0061331D">
            <w:pPr>
              <w:keepNext/>
            </w:pPr>
          </w:p>
          <w:p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:rsidR="00BB6759" w:rsidRPr="00D32FCE" w:rsidRDefault="00BB6759" w:rsidP="0061331D">
            <w:pPr>
              <w:keepNext/>
            </w:pPr>
          </w:p>
          <w:p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:rsidR="005F7C00" w:rsidRDefault="005F7C00" w:rsidP="005F7C00">
            <w:r>
              <w:t>Optionele tekst welke wordt getoond indien de tag</w:t>
            </w:r>
          </w:p>
          <w:p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:rsidR="005F7C00" w:rsidRDefault="005F7C00" w:rsidP="006A7D5A"/>
          <w:p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:rsidR="00D32FCE" w:rsidRDefault="00D32FCE" w:rsidP="006A7D5A"/>
          <w:p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8C216D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  <w:lang w:val="es-ES"/>
              </w:rPr>
            </w:pPr>
            <w:r w:rsidRPr="008C216D">
              <w:rPr>
                <w:rFonts w:cs="Arial"/>
                <w:color w:val="800080"/>
                <w:szCs w:val="18"/>
                <w:lang w:val="es-ES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 xml:space="preserve"> </w:t>
            </w:r>
            <w:r w:rsidRPr="008C216D">
              <w:rPr>
                <w:rFonts w:cs="Arial"/>
                <w:color w:val="800080"/>
                <w:szCs w:val="18"/>
                <w:lang w:val="es-ES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 xml:space="preserve"> </w:t>
            </w:r>
            <w:r w:rsidRPr="008C216D">
              <w:rPr>
                <w:rFonts w:cs="Arial"/>
                <w:color w:val="800080"/>
                <w:szCs w:val="18"/>
                <w:lang w:val="es-ES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8C216D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8C216D">
              <w:rPr>
                <w:rFonts w:cs="Arial"/>
                <w:szCs w:val="18"/>
                <w:lang w:val="es-ES"/>
              </w:rPr>
              <w:t xml:space="preserve"> </w:t>
            </w:r>
            <w:r w:rsidRPr="008C216D">
              <w:rPr>
                <w:rFonts w:cs="Arial"/>
                <w:color w:val="800080"/>
                <w:szCs w:val="18"/>
                <w:lang w:val="es-ES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:rsidR="00412D59" w:rsidRDefault="00412D59" w:rsidP="00F45EDA">
            <w:r>
              <w:t>De grootte van het perceel in cijfers; deze wordt tussen haakjes achter elke uitgeschreven grootte vermeld.</w:t>
            </w:r>
          </w:p>
          <w:p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</w:p>
          <w:p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:rsidR="00A90578" w:rsidRDefault="00A90578" w:rsidP="00A90578"/>
          <w:p w:rsidR="00A90578" w:rsidRDefault="00A90578" w:rsidP="00A90578">
            <w:r>
              <w:t>Indien de percelen gegroepeerd getoond worden dan wordt deze tekst voor elk perceel als volgt vermeld: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:rsidR="000F0CE8" w:rsidRDefault="000F0CE8" w:rsidP="00F45EDA"/>
        </w:tc>
      </w:tr>
      <w:tr w:rsidR="000F0CE8" w:rsidRPr="008A11D4" w:rsidTr="0061331D">
        <w:tc>
          <w:tcPr>
            <w:tcW w:w="4644" w:type="dxa"/>
            <w:shd w:val="clear" w:color="auto" w:fill="auto"/>
          </w:tcPr>
          <w:p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:rsidR="000A3185" w:rsidRDefault="000A3185" w:rsidP="000A3185">
            <w:r>
              <w:t>Optionele tekst welke wordt getoond indien de tag</w:t>
            </w:r>
          </w:p>
          <w:p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:rsidR="000F0CE8" w:rsidRDefault="00A90578" w:rsidP="00A90578">
            <w:r>
              <w:t>De grootte van het perceel in cijfers; deze wordt tussen haakjes achter elke uitgeschreven grootte vermeld.</w:t>
            </w:r>
          </w:p>
        </w:tc>
      </w:tr>
      <w:tr w:rsidR="00A72EA2" w:rsidRPr="008A11D4" w:rsidTr="0061331D">
        <w:tc>
          <w:tcPr>
            <w:tcW w:w="4644" w:type="dxa"/>
            <w:shd w:val="clear" w:color="auto" w:fill="auto"/>
          </w:tcPr>
          <w:p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:rsidTr="0061331D">
        <w:tc>
          <w:tcPr>
            <w:tcW w:w="4644" w:type="dxa"/>
            <w:shd w:val="clear" w:color="auto" w:fill="auto"/>
          </w:tcPr>
          <w:p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:rsidR="009553A9" w:rsidRDefault="009553A9" w:rsidP="00BB6759"/>
          <w:p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:rsidR="0077548D" w:rsidRDefault="0077548D" w:rsidP="00BB6759"/>
          <w:p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9553A9" w:rsidRDefault="009553A9" w:rsidP="00BB6759"/>
          <w:p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0F5BB3" w:rsidRDefault="000F5BB3" w:rsidP="0061331D">
            <w:pPr>
              <w:keepNext/>
              <w:spacing w:line="240" w:lineRule="auto"/>
            </w:pPr>
          </w:p>
        </w:tc>
      </w:tr>
    </w:tbl>
    <w:p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38" w:name="_Toc534370109"/>
      <w:r w:rsidRPr="009553A9">
        <w:rPr>
          <w:lang w:val="nl-NL"/>
        </w:rPr>
        <w:lastRenderedPageBreak/>
        <w:t>Appartementsrecht</w:t>
      </w:r>
      <w:bookmarkEnd w:id="36"/>
      <w:bookmarkEnd w:id="37"/>
      <w:bookmarkEnd w:id="38"/>
    </w:p>
    <w:p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:rsidTr="0061331D">
        <w:tc>
          <w:tcPr>
            <w:tcW w:w="4077" w:type="dxa"/>
            <w:shd w:val="clear" w:color="auto" w:fill="auto"/>
          </w:tcPr>
          <w:p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:rsidTr="0061331D">
        <w:tc>
          <w:tcPr>
            <w:tcW w:w="4077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:rsidTr="0061331D">
        <w:tc>
          <w:tcPr>
            <w:tcW w:w="4077" w:type="dxa"/>
            <w:shd w:val="clear" w:color="auto" w:fill="auto"/>
          </w:tcPr>
          <w:p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:rsidTr="0061331D">
        <w:tc>
          <w:tcPr>
            <w:tcW w:w="4077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Default="00641E19" w:rsidP="0061331D">
            <w:pPr>
              <w:spacing w:line="240" w:lineRule="auto"/>
            </w:pPr>
          </w:p>
          <w:p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:rsidR="00641E19" w:rsidRDefault="00641E19" w:rsidP="0061331D">
            <w:pPr>
              <w:spacing w:line="240" w:lineRule="auto"/>
            </w:pPr>
          </w:p>
          <w:p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:rsidR="009C1353" w:rsidRDefault="009C1353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1E0937" w:rsidRPr="00343045" w:rsidRDefault="001E0937" w:rsidP="0061331D">
            <w:pPr>
              <w:spacing w:before="72"/>
            </w:pP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:rsidR="000C411A" w:rsidRPr="008A11D4" w:rsidRDefault="000C411A" w:rsidP="000C411A"/>
    <w:p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39" w:name="_Toc212447072"/>
      <w:bookmarkStart w:id="40" w:name="_Toc212447348"/>
      <w:bookmarkStart w:id="41" w:name="_Toc212447074"/>
      <w:bookmarkStart w:id="42" w:name="_Toc212447350"/>
      <w:bookmarkStart w:id="43" w:name="_Toc212447075"/>
      <w:bookmarkStart w:id="44" w:name="_Toc212447351"/>
      <w:bookmarkStart w:id="45" w:name="_Toc212447093"/>
      <w:bookmarkStart w:id="46" w:name="_Toc212447369"/>
      <w:bookmarkStart w:id="47" w:name="_Toc212447094"/>
      <w:bookmarkStart w:id="48" w:name="_Toc212447370"/>
      <w:bookmarkStart w:id="49" w:name="_Toc212447095"/>
      <w:bookmarkStart w:id="50" w:name="_Toc212447371"/>
      <w:bookmarkStart w:id="51" w:name="_Toc212447102"/>
      <w:bookmarkStart w:id="52" w:name="_Toc212447378"/>
      <w:bookmarkStart w:id="53" w:name="_Toc212447103"/>
      <w:bookmarkStart w:id="54" w:name="_Toc212447379"/>
      <w:bookmarkStart w:id="55" w:name="_Toc212447104"/>
      <w:bookmarkStart w:id="56" w:name="_Toc212447380"/>
      <w:bookmarkStart w:id="57" w:name="_Toc212447112"/>
      <w:bookmarkStart w:id="58" w:name="_Toc212447388"/>
      <w:bookmarkStart w:id="59" w:name="_Toc212447113"/>
      <w:bookmarkStart w:id="60" w:name="_Toc212447389"/>
      <w:bookmarkStart w:id="61" w:name="_Toc212447114"/>
      <w:bookmarkStart w:id="62" w:name="_Toc212447390"/>
      <w:bookmarkStart w:id="63" w:name="_Toc212447161"/>
      <w:bookmarkStart w:id="64" w:name="_Toc212447437"/>
      <w:bookmarkStart w:id="65" w:name="_Toc212447162"/>
      <w:bookmarkStart w:id="66" w:name="_Toc212447438"/>
      <w:bookmarkStart w:id="67" w:name="_Toc212447163"/>
      <w:bookmarkStart w:id="68" w:name="_Toc212447439"/>
      <w:bookmarkStart w:id="69" w:name="_Toc212447173"/>
      <w:bookmarkStart w:id="70" w:name="_Toc212447449"/>
      <w:bookmarkStart w:id="71" w:name="_Toc212447174"/>
      <w:bookmarkStart w:id="72" w:name="_Toc212447450"/>
      <w:bookmarkStart w:id="73" w:name="_Toc212447175"/>
      <w:bookmarkStart w:id="74" w:name="_Toc212447451"/>
      <w:bookmarkStart w:id="75" w:name="_Toc212447192"/>
      <w:bookmarkStart w:id="76" w:name="_Toc212447468"/>
      <w:bookmarkStart w:id="77" w:name="_Toc248048694"/>
      <w:bookmarkStart w:id="78" w:name="_Toc534370110"/>
      <w:bookmarkStart w:id="79" w:name="_Toc2469407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D6596D">
        <w:lastRenderedPageBreak/>
        <w:t>Schip</w:t>
      </w:r>
      <w:bookmarkEnd w:id="77"/>
      <w:bookmarkEnd w:id="78"/>
      <w:r>
        <w:t xml:space="preserve"> </w:t>
      </w:r>
      <w:bookmarkEnd w:id="79"/>
    </w:p>
    <w:p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:rsidTr="0061331D"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:rsidR="000C411A" w:rsidRPr="00D85058" w:rsidRDefault="000C411A" w:rsidP="0061331D">
            <w:pPr>
              <w:keepNext/>
              <w:spacing w:line="240" w:lineRule="auto"/>
            </w:pP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:rsidR="000C411A" w:rsidRPr="00B30791" w:rsidRDefault="000C411A" w:rsidP="000C411A"/>
    <w:p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0" w:name="_Toc248048695"/>
      <w:bookmarkStart w:id="81" w:name="_Toc534370111"/>
      <w:bookmarkStart w:id="82" w:name="_Toc246940760"/>
      <w:r w:rsidRPr="00CA4212">
        <w:rPr>
          <w:lang w:val="nl-NL"/>
        </w:rPr>
        <w:lastRenderedPageBreak/>
        <w:t>Luchtvaartuig</w:t>
      </w:r>
      <w:bookmarkEnd w:id="80"/>
      <w:bookmarkEnd w:id="81"/>
      <w:r w:rsidRPr="00CA4212">
        <w:rPr>
          <w:lang w:val="nl-NL"/>
        </w:rPr>
        <w:t xml:space="preserve"> </w:t>
      </w:r>
      <w:bookmarkEnd w:id="82"/>
    </w:p>
    <w:p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:rsidTr="0061331D">
        <w:tc>
          <w:tcPr>
            <w:tcW w:w="5353" w:type="dxa"/>
            <w:shd w:val="clear" w:color="auto" w:fill="auto"/>
          </w:tcPr>
          <w:p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:rsidR="000C411A" w:rsidRPr="00604B9A" w:rsidRDefault="000C411A" w:rsidP="000C411A"/>
    <w:p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3" w:name="_Toc248048696"/>
      <w:bookmarkStart w:id="84" w:name="_Toc534370112"/>
      <w:bookmarkStart w:id="85" w:name="_Toc246940761"/>
      <w:r w:rsidRPr="00604B9A">
        <w:rPr>
          <w:lang w:val="nl-NL"/>
        </w:rPr>
        <w:lastRenderedPageBreak/>
        <w:t>Netwerk</w:t>
      </w:r>
      <w:bookmarkEnd w:id="83"/>
      <w:bookmarkEnd w:id="84"/>
      <w:r w:rsidRPr="00604B9A">
        <w:rPr>
          <w:lang w:val="nl-NL"/>
        </w:rPr>
        <w:t xml:space="preserve"> </w:t>
      </w:r>
      <w:bookmarkEnd w:id="85"/>
    </w:p>
    <w:p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:rsidTr="0061331D">
        <w:tc>
          <w:tcPr>
            <w:tcW w:w="5353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:rsidR="00987D5A" w:rsidRDefault="00987D5A" w:rsidP="000D78E6"/>
    <w:p w:rsidR="004373E5" w:rsidRPr="00343045" w:rsidRDefault="004373E5" w:rsidP="000D78E6"/>
    <w:sectPr w:rsidR="004373E5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FC" w:rsidRDefault="006716FC">
      <w:r>
        <w:separator/>
      </w:r>
    </w:p>
  </w:endnote>
  <w:endnote w:type="continuationSeparator" w:id="0">
    <w:p w:rsidR="006716FC" w:rsidRDefault="0067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FF0" w:rsidRDefault="00F66FF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FF0" w:rsidRDefault="00F66FF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FF0" w:rsidRDefault="00F66FF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FC" w:rsidRDefault="006716FC">
      <w:r>
        <w:separator/>
      </w:r>
    </w:p>
  </w:footnote>
  <w:footnote w:type="continuationSeparator" w:id="0">
    <w:p w:rsidR="006716FC" w:rsidRDefault="006716FC">
      <w:r>
        <w:continuationSeparator/>
      </w:r>
    </w:p>
  </w:footnote>
  <w:footnote w:id="1">
    <w:p w:rsidR="00F66FF0" w:rsidRPr="008C216D" w:rsidRDefault="00F66FF0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s-ES" w:eastAsia="nl-NL"/>
        </w:rPr>
      </w:pPr>
      <w:r>
        <w:rPr>
          <w:rStyle w:val="Voetnootmarkering"/>
        </w:rPr>
        <w:footnoteRef/>
      </w:r>
      <w:r w:rsidRPr="008C216D">
        <w:rPr>
          <w:lang w:val="es-ES"/>
        </w:rPr>
        <w:t xml:space="preserve"> </w:t>
      </w:r>
      <w:r w:rsidRPr="008C216D">
        <w:rPr>
          <w:rStyle w:val="VoettekstChar"/>
          <w:sz w:val="16"/>
          <w:szCs w:val="16"/>
          <w:lang w:val="es-ES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8C216D">
          <w:rPr>
            <w:rStyle w:val="VoettekstChar"/>
            <w:sz w:val="16"/>
            <w:szCs w:val="16"/>
            <w:lang w:val="es-ES"/>
          </w:rPr>
          <w:t>10000 m2</w:t>
        </w:r>
      </w:smartTag>
      <w:r w:rsidRPr="008C216D">
        <w:rPr>
          <w:rStyle w:val="VoettekstChar"/>
          <w:sz w:val="16"/>
          <w:szCs w:val="16"/>
          <w:lang w:val="es-ES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8C216D">
          <w:rPr>
            <w:rStyle w:val="VoettekstChar"/>
            <w:sz w:val="16"/>
            <w:szCs w:val="16"/>
            <w:lang w:val="es-ES"/>
          </w:rPr>
          <w:t>100 m2</w:t>
        </w:r>
      </w:smartTag>
      <w:r w:rsidRPr="008C216D">
        <w:rPr>
          <w:rStyle w:val="VoettekstChar"/>
          <w:sz w:val="16"/>
          <w:szCs w:val="16"/>
          <w:lang w:val="es-ES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8C216D">
          <w:rPr>
            <w:rStyle w:val="VoettekstChar"/>
            <w:sz w:val="16"/>
            <w:szCs w:val="16"/>
            <w:lang w:val="es-ES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F66FF0" w:rsidTr="00A76158">
      <w:trPr>
        <w:trHeight w:val="425"/>
      </w:trPr>
      <w:tc>
        <w:tcPr>
          <w:tcW w:w="4181" w:type="dxa"/>
        </w:tcPr>
        <w:p w:rsidR="00F66FF0" w:rsidRDefault="00F66FF0">
          <w:pPr>
            <w:pStyle w:val="tussenkopje"/>
            <w:spacing w:before="0"/>
          </w:pPr>
          <w:r>
            <w:t>Datum</w:t>
          </w:r>
        </w:p>
      </w:tc>
    </w:tr>
    <w:tr w:rsidR="00F66FF0">
      <w:tc>
        <w:tcPr>
          <w:tcW w:w="4181" w:type="dxa"/>
        </w:tcPr>
        <w:p w:rsidR="00F66FF0" w:rsidRDefault="00F66FF0" w:rsidP="008C216D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240605">
            <w:rPr>
              <w:noProof/>
            </w:rPr>
            <w:t>04-01-2019</w:t>
          </w:r>
          <w:r>
            <w:fldChar w:fldCharType="end"/>
          </w:r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Titel</w:t>
          </w:r>
        </w:p>
      </w:tc>
    </w:tr>
    <w:tr w:rsidR="00F66FF0">
      <w:tc>
        <w:tcPr>
          <w:tcW w:w="4181" w:type="dxa"/>
        </w:tcPr>
        <w:p w:rsidR="00F66FF0" w:rsidRPr="00C13BF3" w:rsidRDefault="00F66FF0">
          <w:pPr>
            <w:spacing w:line="240" w:lineRule="atLeast"/>
          </w:pPr>
          <w:r>
            <w:rPr>
              <w:bCs/>
              <w:noProof/>
              <w:lang w:val="en-US"/>
            </w:rPr>
            <w:fldChar w:fldCharType="begin"/>
          </w:r>
          <w:r>
            <w:rPr>
              <w:bCs/>
              <w:noProof/>
              <w:lang w:val="en-US"/>
            </w:rPr>
            <w:instrText xml:space="preserve"> STYLEREF Titel \* MERGEFORMAT </w:instrText>
          </w:r>
          <w:r>
            <w:rPr>
              <w:bCs/>
              <w:noProof/>
              <w:lang w:val="en-US"/>
            </w:rPr>
            <w:fldChar w:fldCharType="separate"/>
          </w:r>
          <w:r w:rsidR="00240605">
            <w:rPr>
              <w:bCs/>
              <w:noProof/>
              <w:lang w:val="en-US"/>
            </w:rPr>
            <w:t>Toelichting</w:t>
          </w:r>
          <w:r w:rsidR="00240605" w:rsidRPr="00240605">
            <w:rPr>
              <w:noProof/>
            </w:rPr>
            <w:t xml:space="preserve"> Tekstblok - Registergoed v2.7.0NL</w:t>
          </w:r>
          <w:r>
            <w:rPr>
              <w:noProof/>
            </w:rPr>
            <w:fldChar w:fldCharType="end"/>
          </w:r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Versie</w:t>
          </w:r>
        </w:p>
      </w:tc>
    </w:tr>
    <w:tr w:rsidR="00F66FF0">
      <w:tc>
        <w:tcPr>
          <w:tcW w:w="4181" w:type="dxa"/>
        </w:tcPr>
        <w:p w:rsidR="00F66FF0" w:rsidRDefault="00F66FF0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240605">
            <w:rPr>
              <w:noProof/>
            </w:rPr>
            <w:t>2.12.0</w:t>
          </w:r>
          <w:r>
            <w:fldChar w:fldCharType="end"/>
          </w:r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Blad</w:t>
          </w:r>
        </w:p>
      </w:tc>
    </w:tr>
    <w:tr w:rsidR="00F66FF0">
      <w:tc>
        <w:tcPr>
          <w:tcW w:w="4181" w:type="dxa"/>
        </w:tcPr>
        <w:p w:rsidR="00F66FF0" w:rsidRDefault="00F66FF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40605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24060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F66FF0" w:rsidRDefault="00F66F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E9AACB0" wp14:editId="4EDFBB9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FF0" w:rsidRDefault="00F66F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782D9AE0" wp14:editId="089B749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F66FF0">
      <w:tc>
        <w:tcPr>
          <w:tcW w:w="4181" w:type="dxa"/>
        </w:tcPr>
        <w:p w:rsidR="00F66FF0" w:rsidRDefault="00F66FF0">
          <w:pPr>
            <w:pStyle w:val="tussenkopje"/>
            <w:spacing w:before="0"/>
          </w:pPr>
          <w:r>
            <w:t>Datum</w:t>
          </w:r>
        </w:p>
      </w:tc>
    </w:tr>
    <w:bookmarkStart w:id="86" w:name="Datum"/>
    <w:tr w:rsidR="00F66FF0">
      <w:tc>
        <w:tcPr>
          <w:tcW w:w="4181" w:type="dxa"/>
        </w:tcPr>
        <w:p w:rsidR="00F66FF0" w:rsidRPr="00C13BF3" w:rsidRDefault="00F66FF0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Pr="00C13BF3">
            <w:fldChar w:fldCharType="separate"/>
          </w:r>
          <w:r w:rsidR="00240605">
            <w:rPr>
              <w:noProof/>
            </w:rPr>
            <w:t>04-01-2019</w:t>
          </w:r>
          <w:r w:rsidRPr="00C13BF3">
            <w:fldChar w:fldCharType="end"/>
          </w:r>
          <w:bookmarkEnd w:id="86"/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Titel</w:t>
          </w:r>
        </w:p>
      </w:tc>
    </w:tr>
    <w:tr w:rsidR="00F66FF0">
      <w:tc>
        <w:tcPr>
          <w:tcW w:w="4181" w:type="dxa"/>
        </w:tcPr>
        <w:p w:rsidR="00F66FF0" w:rsidRPr="003412EA" w:rsidRDefault="00F66FF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Versie</w:t>
          </w:r>
        </w:p>
      </w:tc>
    </w:tr>
    <w:bookmarkStart w:id="87" w:name="Versie"/>
    <w:tr w:rsidR="00F66FF0">
      <w:tc>
        <w:tcPr>
          <w:tcW w:w="4181" w:type="dxa"/>
        </w:tcPr>
        <w:p w:rsidR="00F66FF0" w:rsidRDefault="00F66FF0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>
            <w:fldChar w:fldCharType="separate"/>
          </w:r>
          <w:r w:rsidR="00240605">
            <w:rPr>
              <w:noProof/>
            </w:rPr>
            <w:t>2.12.0</w:t>
          </w:r>
          <w:r>
            <w:fldChar w:fldCharType="end"/>
          </w:r>
          <w:bookmarkEnd w:id="87"/>
        </w:p>
      </w:tc>
    </w:tr>
    <w:tr w:rsidR="00F66FF0">
      <w:tc>
        <w:tcPr>
          <w:tcW w:w="4181" w:type="dxa"/>
        </w:tcPr>
        <w:p w:rsidR="00F66FF0" w:rsidRDefault="00F66FF0">
          <w:pPr>
            <w:pStyle w:val="tussenkopje"/>
          </w:pPr>
          <w:r>
            <w:t>Blad</w:t>
          </w:r>
        </w:p>
      </w:tc>
    </w:tr>
    <w:tr w:rsidR="00F66FF0">
      <w:tc>
        <w:tcPr>
          <w:tcW w:w="4181" w:type="dxa"/>
        </w:tcPr>
        <w:p w:rsidR="00F66FF0" w:rsidRDefault="00F66FF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40605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24060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F66FF0" w:rsidRDefault="00F66FF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4CBD16B" wp14:editId="3A2DC96B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1A2D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41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D6168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7854"/>
    <w:rsid w:val="00231954"/>
    <w:rsid w:val="00236AF8"/>
    <w:rsid w:val="00240605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53C3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373E5"/>
    <w:rsid w:val="00440164"/>
    <w:rsid w:val="00440435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57C2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16F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64D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216D"/>
    <w:rsid w:val="008C3AB2"/>
    <w:rsid w:val="008C4F94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0BFE"/>
    <w:rsid w:val="00921F7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720E"/>
    <w:rsid w:val="009A0155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6E10"/>
    <w:rsid w:val="00B57422"/>
    <w:rsid w:val="00B57AD5"/>
    <w:rsid w:val="00B60BA7"/>
    <w:rsid w:val="00B63FAE"/>
    <w:rsid w:val="00B6481E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3BE9"/>
    <w:rsid w:val="00C13BF3"/>
    <w:rsid w:val="00C15569"/>
    <w:rsid w:val="00C24352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F85"/>
    <w:rsid w:val="00C62C21"/>
    <w:rsid w:val="00C635A1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E64"/>
    <w:rsid w:val="00CA2F57"/>
    <w:rsid w:val="00CA4212"/>
    <w:rsid w:val="00CA5115"/>
    <w:rsid w:val="00CA5DFA"/>
    <w:rsid w:val="00CA7136"/>
    <w:rsid w:val="00CA792C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0EA3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236F"/>
    <w:rsid w:val="00DA3542"/>
    <w:rsid w:val="00DA3B4A"/>
    <w:rsid w:val="00DA5F5F"/>
    <w:rsid w:val="00DB1969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DF7"/>
    <w:rsid w:val="00F638DE"/>
    <w:rsid w:val="00F65266"/>
    <w:rsid w:val="00F65CE4"/>
    <w:rsid w:val="00F665CB"/>
    <w:rsid w:val="00F66AB7"/>
    <w:rsid w:val="00F66C83"/>
    <w:rsid w:val="00F66FF0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6163</Words>
  <Characters>33897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39981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11</cp:revision>
  <cp:lastPrinted>2015-03-24T12:51:00Z</cp:lastPrinted>
  <dcterms:created xsi:type="dcterms:W3CDTF">2018-12-27T09:06:00Z</dcterms:created>
  <dcterms:modified xsi:type="dcterms:W3CDTF">2019-01-04T12:16:00Z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