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643"/>
          <w:tab w:val="left" w:pos="3930" w:leader="none"/>
        </w:tabs>
        <w:spacing w:lineRule="auto" w:line="276" w:before="0" w:after="200"/>
        <w:rPr>
          <w:color w:val="000000"/>
          <w:sz w:val="28"/>
          <w:szCs w:val="28"/>
        </w:rPr>
      </w:pPr>
      <w:r>
        <w:rPr>
          <w:color w:val="000000"/>
          <w:sz w:val="28"/>
          <w:szCs w:val="28"/>
          <w:lang w:val="ru-RU"/>
        </w:rPr>
        <w:t xml:space="preserve">по дисциплине: ПМ 01. Проектирование цифровых устройств </w:t>
      </w:r>
    </w:p>
    <w:p>
      <w:pPr>
        <w:pStyle w:val="Normal"/>
        <w:tabs>
          <w:tab w:val="clear" w:pos="643"/>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643"/>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643"/>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Компьютерные системы и комплексы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Ковба Е. А.</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643"/>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w:rPr>
          <w:color w:val="000000"/>
          <w:sz w:val="20"/>
          <w:szCs w:val="20"/>
        </w:rPr>
      </w:r>
    </w:p>
    <w:p>
      <w:pPr>
        <w:sectPr>
          <w:type w:val="nextPage"/>
          <w:pgSz w:w="11906" w:h="16838"/>
          <w:pgMar w:left="1134" w:right="1134" w:gutter="0" w:header="0" w:top="1134" w:footer="0" w:bottom="1134"/>
          <w:pgNumType w:fmt="decimal"/>
          <w:formProt w:val="false"/>
          <w:textDirection w:val="lrTb"/>
          <w:docGrid w:type="default" w:linePitch="100" w:charSpace="0"/>
        </w:sectPr>
        <w:pStyle w:val="Normal"/>
        <w:tabs>
          <w:tab w:val="clear" w:pos="643"/>
          <w:tab w:val="left" w:pos="3750" w:leader="none"/>
        </w:tabs>
        <w:spacing w:lineRule="auto" w:line="276" w:before="0" w:after="200"/>
        <w:jc w:val="center"/>
        <w:rPr>
          <w:color w:val="000000"/>
          <w:sz w:val="28"/>
          <w:szCs w:val="28"/>
        </w:rPr>
      </w:pPr>
      <w:r>
        <w:rPr>
          <w:color w:val="000000"/>
          <w:sz w:val="28"/>
          <w:szCs w:val="28"/>
          <w:lang w:val="ru-RU"/>
        </w:rPr>
        <w:t>Тирасполь 2023</w:t>
      </w:r>
    </w:p>
    <w:p>
      <w:pPr>
        <w:pStyle w:val="Normal"/>
        <w:tabs>
          <w:tab w:val="clear" w:pos="643"/>
          <w:tab w:val="left" w:pos="3750" w:leader="none"/>
        </w:tabs>
        <w:spacing w:lineRule="auto" w:line="276" w:before="0" w:after="200"/>
        <w:jc w:val="center"/>
        <w:rPr>
          <w:color w:val="000000"/>
          <w:sz w:val="28"/>
          <w:szCs w:val="28"/>
        </w:rPr>
      </w:pPr>
      <w:r>
        <w:rPr>
          <w:b/>
          <w:sz w:val="32"/>
          <w:szCs w:val="32"/>
          <w:lang w:val="ru-RU"/>
        </w:rPr>
        <w:t xml:space="preserve">Оглавление </w:t>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81"/>
        <w:gridCol w:w="561"/>
      </w:tblGrid>
      <w:tr>
        <w:trPr/>
        <w:tc>
          <w:tcPr>
            <w:tcW w:w="8681"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1" w:type="dxa"/>
            <w:tcBorders/>
          </w:tcPr>
          <w:p>
            <w:pPr>
              <w:pStyle w:val="Normal"/>
              <w:widowControl w:val="false"/>
              <w:spacing w:lineRule="auto" w:line="360"/>
              <w:jc w:val="center"/>
              <w:rPr>
                <w:sz w:val="28"/>
                <w:szCs w:val="28"/>
              </w:rPr>
            </w:pPr>
            <w:r>
              <w:rPr>
                <w:sz w:val="28"/>
                <w:szCs w:val="28"/>
                <w:lang w:val="ru-RU"/>
              </w:rPr>
              <w:t>4</w:t>
            </w:r>
          </w:p>
        </w:tc>
      </w:tr>
      <w:tr>
        <w:trPr/>
        <w:tc>
          <w:tcPr>
            <w:tcW w:w="8681"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1"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7</w:t>
            </w:r>
          </w:p>
        </w:tc>
      </w:tr>
      <w:tr>
        <w:trPr/>
        <w:tc>
          <w:tcPr>
            <w:tcW w:w="8681" w:type="dxa"/>
            <w:tcBorders/>
          </w:tcPr>
          <w:p>
            <w:pPr>
              <w:pStyle w:val="Normal"/>
              <w:widowControl w:val="false"/>
              <w:spacing w:lineRule="auto" w:line="360"/>
              <w:rPr>
                <w:sz w:val="28"/>
                <w:szCs w:val="28"/>
              </w:rPr>
            </w:pPr>
            <w:r>
              <w:rPr>
                <w:sz w:val="28"/>
                <w:szCs w:val="28"/>
              </w:rPr>
              <w:t>1.1. Обзор существующих приложений для мониторинга пк………….</w:t>
            </w:r>
          </w:p>
          <w:p>
            <w:pPr>
              <w:pStyle w:val="Normal"/>
              <w:widowControl w:val="false"/>
              <w:spacing w:lineRule="auto" w:line="360"/>
              <w:rPr>
                <w:lang w:val="ru-RU"/>
              </w:rPr>
            </w:pPr>
            <w:r>
              <w:rPr>
                <w:sz w:val="28"/>
                <w:szCs w:val="28"/>
                <w:lang w:val="ru-RU"/>
              </w:rPr>
              <w:t>1.1.1. Программа HWMonitor……………………………………………..</w:t>
            </w:r>
          </w:p>
          <w:p>
            <w:pPr>
              <w:pStyle w:val="Normal"/>
              <w:widowControl w:val="false"/>
              <w:spacing w:lineRule="auto" w:line="360" w:before="0" w:after="0"/>
              <w:contextualSpacing/>
              <w:jc w:val="both"/>
              <w:rPr>
                <w:lang w:val="ru-RU"/>
              </w:rPr>
            </w:pPr>
            <w:r>
              <w:rPr>
                <w:sz w:val="28"/>
                <w:szCs w:val="28"/>
                <w:lang w:val="ru-RU"/>
              </w:rPr>
              <w:t>1.1.2. Программа CPU-Z…………………………………………………..</w:t>
            </w:r>
          </w:p>
          <w:p>
            <w:pPr>
              <w:pStyle w:val="Normal"/>
              <w:widowControl w:val="false"/>
              <w:spacing w:lineRule="auto" w:line="360" w:before="0" w:after="0"/>
              <w:contextualSpacing/>
              <w:jc w:val="both"/>
              <w:rPr>
                <w:lang w:val="ru-RU"/>
              </w:rPr>
            </w:pPr>
            <w:r>
              <w:rPr>
                <w:sz w:val="28"/>
                <w:szCs w:val="28"/>
                <w:lang w:val="ru-RU"/>
              </w:rPr>
              <w:t>1.1.3. Программа GPU-Z…………………………………………………..</w:t>
            </w:r>
          </w:p>
          <w:p>
            <w:pPr>
              <w:pStyle w:val="Normal"/>
              <w:widowControl w:val="false"/>
              <w:spacing w:lineRule="auto" w:line="360" w:before="0" w:after="0"/>
              <w:contextualSpacing/>
              <w:jc w:val="both"/>
              <w:rPr>
                <w:lang w:val="ru-RU"/>
              </w:rPr>
            </w:pPr>
            <w:r>
              <w:rPr>
                <w:sz w:val="28"/>
                <w:szCs w:val="28"/>
                <w:lang w:val="ru-RU"/>
              </w:rPr>
              <w:t>1.1.4. Программа SpeedFan………………………………………………..</w:t>
            </w:r>
          </w:p>
          <w:p>
            <w:pPr>
              <w:pStyle w:val="Normal"/>
              <w:widowControl w:val="false"/>
              <w:spacing w:lineRule="auto" w:line="360" w:before="0" w:after="0"/>
              <w:contextualSpacing/>
              <w:jc w:val="both"/>
              <w:rPr>
                <w:lang w:val="ru-RU"/>
              </w:rPr>
            </w:pPr>
            <w:r>
              <w:rPr>
                <w:sz w:val="28"/>
                <w:szCs w:val="28"/>
                <w:lang w:val="ru-RU"/>
              </w:rPr>
              <w:t>1.1.5. Программа AIDA64…………………………………………………</w:t>
            </w:r>
          </w:p>
          <w:p>
            <w:pPr>
              <w:pStyle w:val="Normal"/>
              <w:widowControl w:val="false"/>
              <w:spacing w:lineRule="auto" w:line="360"/>
              <w:rPr>
                <w:sz w:val="28"/>
                <w:szCs w:val="28"/>
              </w:rPr>
            </w:pPr>
            <w:r>
              <w:rPr>
                <w:sz w:val="28"/>
                <w:szCs w:val="28"/>
              </w:rPr>
              <w:t>1.2. Основы мониторинга показателей ПК……………………………….</w:t>
            </w:r>
          </w:p>
          <w:p>
            <w:pPr>
              <w:pStyle w:val="Normal"/>
              <w:widowControl w:val="false"/>
              <w:numPr>
                <w:ilvl w:val="0"/>
                <w:numId w:val="0"/>
              </w:numPr>
              <w:tabs>
                <w:tab w:val="clear" w:pos="643"/>
                <w:tab w:val="left" w:pos="4155" w:leader="none"/>
              </w:tabs>
              <w:spacing w:lineRule="auto" w:line="360"/>
              <w:ind w:left="0" w:hanging="0"/>
              <w:outlineLvl w:val="1"/>
              <w:rPr>
                <w:lang w:val="ru-RU"/>
              </w:rPr>
            </w:pPr>
            <w:bookmarkStart w:id="0" w:name="__RefHeading___Toc1653_1833629218"/>
            <w:bookmarkEnd w:id="0"/>
            <w:r>
              <w:rPr>
                <w:sz w:val="28"/>
                <w:szCs w:val="28"/>
                <w:lang w:val="ru-RU"/>
              </w:rPr>
              <w:t>1.3. Технические характеристики ПК, которые можно отслеживать..…</w:t>
            </w:r>
          </w:p>
        </w:tc>
        <w:tc>
          <w:tcPr>
            <w:tcW w:w="561" w:type="dxa"/>
            <w:tcBorders/>
          </w:tcPr>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8</w:t>
            </w:r>
          </w:p>
          <w:p>
            <w:pPr>
              <w:pStyle w:val="Normal"/>
              <w:widowControl w:val="false"/>
              <w:spacing w:lineRule="auto" w:line="360"/>
              <w:jc w:val="center"/>
              <w:rPr>
                <w:sz w:val="28"/>
                <w:szCs w:val="28"/>
              </w:rPr>
            </w:pPr>
            <w:r>
              <w:rPr>
                <w:sz w:val="28"/>
                <w:szCs w:val="28"/>
                <w:lang w:val="ru-RU"/>
              </w:rPr>
              <w:t>10</w:t>
            </w:r>
          </w:p>
          <w:p>
            <w:pPr>
              <w:pStyle w:val="Normal"/>
              <w:widowControl w:val="false"/>
              <w:spacing w:lineRule="auto" w:line="360"/>
              <w:jc w:val="center"/>
              <w:rPr>
                <w:sz w:val="28"/>
                <w:szCs w:val="28"/>
              </w:rPr>
            </w:pPr>
            <w:r>
              <w:rPr>
                <w:sz w:val="28"/>
                <w:szCs w:val="28"/>
                <w:lang w:val="ru-RU"/>
              </w:rPr>
              <w:t>11</w:t>
            </w:r>
          </w:p>
          <w:p>
            <w:pPr>
              <w:pStyle w:val="Normal"/>
              <w:widowControl w:val="false"/>
              <w:spacing w:lineRule="auto" w:line="360"/>
              <w:jc w:val="center"/>
              <w:rPr>
                <w:sz w:val="28"/>
                <w:szCs w:val="28"/>
              </w:rPr>
            </w:pPr>
            <w:r>
              <w:rPr>
                <w:sz w:val="28"/>
                <w:szCs w:val="28"/>
                <w:lang w:val="ru-RU"/>
              </w:rPr>
              <w:t>12</w:t>
            </w:r>
          </w:p>
          <w:p>
            <w:pPr>
              <w:pStyle w:val="Normal"/>
              <w:widowControl w:val="false"/>
              <w:spacing w:lineRule="auto" w:line="360"/>
              <w:jc w:val="center"/>
              <w:rPr>
                <w:sz w:val="28"/>
                <w:szCs w:val="28"/>
              </w:rPr>
            </w:pPr>
            <w:r>
              <w:rPr>
                <w:sz w:val="28"/>
                <w:szCs w:val="28"/>
                <w:lang w:val="ru-RU"/>
              </w:rPr>
              <w:t>13</w:t>
            </w:r>
          </w:p>
          <w:p>
            <w:pPr>
              <w:pStyle w:val="Normal"/>
              <w:widowControl w:val="false"/>
              <w:spacing w:lineRule="auto" w:line="360"/>
              <w:jc w:val="center"/>
              <w:rPr>
                <w:sz w:val="28"/>
                <w:szCs w:val="28"/>
              </w:rPr>
            </w:pPr>
            <w:r>
              <w:rPr>
                <w:sz w:val="28"/>
                <w:szCs w:val="28"/>
                <w:lang w:val="ru-RU"/>
              </w:rPr>
              <w:t>15</w:t>
            </w:r>
          </w:p>
        </w:tc>
      </w:tr>
      <w:tr>
        <w:trPr/>
        <w:tc>
          <w:tcPr>
            <w:tcW w:w="8681"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1"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17</w:t>
            </w:r>
          </w:p>
        </w:tc>
      </w:tr>
      <w:tr>
        <w:trPr/>
        <w:tc>
          <w:tcPr>
            <w:tcW w:w="8681" w:type="dxa"/>
            <w:tcBorders/>
          </w:tcPr>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2.3.1. Библиотека «curses»…………………………………………………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2.3.2. Библиотека «psutil»………………………………………………….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2.3.3. Библиотека «shutil»………………………………………………….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2.3.4. Библиотека «pygame»……………………………………………….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2.3.5. Библиотека «re»……………………………………………………..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2.3.6. Библиотека «subprocess»…………………………………………...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2.3.7. Библиотека «os»…………………………………………………….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2.3.8. Библиотека «time»…………………………………………………..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2.4.1. Разработка…………………………………………………………...</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2.4.2. Тестирование………………………………………………………...</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643"/>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1" w:type="dxa"/>
            <w:tcBorders/>
          </w:tcPr>
          <w:p>
            <w:pPr>
              <w:pStyle w:val="Normal"/>
              <w:widowControl w:val="false"/>
              <w:spacing w:lineRule="auto" w:line="360"/>
              <w:jc w:val="center"/>
              <w:rPr>
                <w:sz w:val="28"/>
                <w:szCs w:val="28"/>
              </w:rPr>
            </w:pPr>
            <w:r>
              <w:rPr>
                <w:sz w:val="28"/>
                <w:szCs w:val="28"/>
                <w:lang w:val="ru-RU"/>
              </w:rPr>
              <w:t>17</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19</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22</w:t>
            </w:r>
          </w:p>
          <w:p>
            <w:pPr>
              <w:pStyle w:val="Normal"/>
              <w:widowControl w:val="false"/>
              <w:spacing w:lineRule="auto" w:line="360"/>
              <w:jc w:val="center"/>
              <w:rPr>
                <w:sz w:val="28"/>
                <w:szCs w:val="28"/>
              </w:rPr>
            </w:pPr>
            <w:r>
              <w:rPr>
                <w:sz w:val="28"/>
                <w:szCs w:val="28"/>
                <w:lang w:val="ru-RU"/>
              </w:rPr>
              <w:t>23</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26</w:t>
            </w:r>
          </w:p>
          <w:p>
            <w:pPr>
              <w:pStyle w:val="Normal"/>
              <w:widowControl w:val="false"/>
              <w:spacing w:lineRule="auto" w:line="360"/>
              <w:jc w:val="center"/>
              <w:rPr>
                <w:sz w:val="28"/>
                <w:szCs w:val="28"/>
              </w:rPr>
            </w:pPr>
            <w:r>
              <w:rPr>
                <w:sz w:val="28"/>
                <w:szCs w:val="28"/>
              </w:rPr>
              <w:t>29</w:t>
            </w:r>
          </w:p>
          <w:p>
            <w:pPr>
              <w:pStyle w:val="Normal"/>
              <w:widowControl w:val="false"/>
              <w:spacing w:lineRule="auto" w:line="360"/>
              <w:jc w:val="center"/>
              <w:rPr>
                <w:sz w:val="28"/>
                <w:szCs w:val="28"/>
              </w:rPr>
            </w:pPr>
            <w:r>
              <w:rPr>
                <w:sz w:val="28"/>
                <w:szCs w:val="28"/>
              </w:rPr>
              <w:t>30</w:t>
            </w:r>
          </w:p>
          <w:p>
            <w:pPr>
              <w:pStyle w:val="Normal"/>
              <w:widowControl w:val="false"/>
              <w:spacing w:lineRule="auto" w:line="360"/>
              <w:jc w:val="center"/>
              <w:rPr>
                <w:sz w:val="28"/>
                <w:szCs w:val="28"/>
              </w:rPr>
            </w:pPr>
            <w:r>
              <w:rPr>
                <w:sz w:val="28"/>
                <w:szCs w:val="28"/>
              </w:rPr>
              <w:t>32</w:t>
            </w:r>
          </w:p>
        </w:tc>
      </w:tr>
      <w:tr>
        <w:trPr>
          <w:trHeight w:val="510" w:hRule="atLeast"/>
        </w:trPr>
        <w:tc>
          <w:tcPr>
            <w:tcW w:w="8681" w:type="dxa"/>
            <w:tcBorders/>
          </w:tcPr>
          <w:p>
            <w:pPr>
              <w:pStyle w:val="Normal"/>
              <w:widowControl w:val="false"/>
              <w:spacing w:lineRule="auto" w:line="360"/>
              <w:jc w:val="both"/>
              <w:rPr>
                <w:b/>
                <w:b/>
                <w:sz w:val="28"/>
                <w:szCs w:val="28"/>
              </w:rPr>
            </w:pPr>
            <w:r>
              <w:rPr>
                <w:b/>
                <w:sz w:val="28"/>
                <w:szCs w:val="28"/>
                <w:lang w:val="ru-RU"/>
              </w:rPr>
              <w:t>ЗАКЛЮЧЕНИЕ</w:t>
            </w:r>
            <w:r>
              <w:rPr>
                <w:b/>
                <w:sz w:val="24"/>
                <w:szCs w:val="24"/>
                <w:lang w:val="ru-RU"/>
              </w:rPr>
              <w:t>…………………………………………………...………………..</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r>
              <w:rPr>
                <w:b/>
                <w:sz w:val="24"/>
                <w:szCs w:val="24"/>
                <w:lang w:val="ru-RU"/>
              </w:rPr>
              <w:t>.</w:t>
            </w:r>
          </w:p>
        </w:tc>
        <w:tc>
          <w:tcPr>
            <w:tcW w:w="561" w:type="dxa"/>
            <w:tcBorders/>
          </w:tcPr>
          <w:p>
            <w:pPr>
              <w:pStyle w:val="Normal"/>
              <w:widowControl w:val="false"/>
              <w:spacing w:lineRule="auto" w:line="360"/>
              <w:jc w:val="center"/>
              <w:rPr>
                <w:sz w:val="28"/>
                <w:szCs w:val="28"/>
              </w:rPr>
            </w:pPr>
            <w:r>
              <w:rPr>
                <w:sz w:val="28"/>
                <w:szCs w:val="28"/>
                <w:lang w:val="ru-RU"/>
              </w:rPr>
              <w:t>33</w:t>
            </w:r>
          </w:p>
          <w:p>
            <w:pPr>
              <w:pStyle w:val="Normal"/>
              <w:widowControl w:val="false"/>
              <w:spacing w:lineRule="auto" w:line="360"/>
              <w:jc w:val="center"/>
              <w:rPr>
                <w:sz w:val="28"/>
                <w:szCs w:val="28"/>
              </w:rPr>
            </w:pPr>
            <w:r>
              <w:rPr>
                <w:sz w:val="28"/>
                <w:szCs w:val="28"/>
                <w:lang w:val="ru-RU"/>
              </w:rPr>
              <w:t>34</w:t>
            </w:r>
          </w:p>
        </w:tc>
      </w:tr>
      <w:tr>
        <w:trPr>
          <w:trHeight w:val="315" w:hRule="atLeast"/>
        </w:trPr>
        <w:tc>
          <w:tcPr>
            <w:tcW w:w="8681"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1" w:type="dxa"/>
            <w:tcBorders/>
          </w:tcPr>
          <w:p>
            <w:pPr>
              <w:pStyle w:val="Normal"/>
              <w:widowControl w:val="false"/>
              <w:spacing w:lineRule="auto" w:line="360"/>
              <w:jc w:val="center"/>
              <w:rPr>
                <w:sz w:val="28"/>
                <w:szCs w:val="28"/>
              </w:rPr>
            </w:pPr>
            <w:r>
              <w:rPr>
                <w:sz w:val="28"/>
                <w:szCs w:val="28"/>
                <w:lang w:val="ru-RU"/>
              </w:rPr>
              <w:t>34</w:t>
            </w:r>
          </w:p>
        </w:tc>
      </w:tr>
    </w:tbl>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p>
      <w:pPr>
        <w:pStyle w:val="Normal"/>
        <w:rPr/>
      </w:pPr>
      <w:r>
        <w:rPr/>
      </w:r>
    </w:p>
    <w:p>
      <w:pPr>
        <w:pStyle w:val="1"/>
        <w:rPr>
          <w:rFonts w:ascii="Times New Roman" w:hAnsi="Times New Roman"/>
          <w:b/>
          <w:b/>
          <w:bCs/>
          <w:color w:val="000000"/>
          <w:sz w:val="32"/>
          <w:szCs w:val="32"/>
        </w:rPr>
      </w:pPr>
      <w:bookmarkStart w:id="1" w:name="__RefHeading___Toc1655_1833629218"/>
      <w:bookmarkEnd w:id="1"/>
      <w:r>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Цель курсовой работы - cоздание приложения для отслеживания показателей ПК.</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rPr>
          <w:rFonts w:ascii="Times New Roman" w:hAnsi="Times New Roman"/>
          <w:color w:val="000000"/>
          <w:sz w:val="32"/>
          <w:szCs w:val="32"/>
        </w:rPr>
      </w:pPr>
      <w:bookmarkStart w:id="2" w:name="__RefHeading___Toc1657_1833629218"/>
      <w:bookmarkEnd w:id="2"/>
      <w:r>
        <w:rPr/>
        <w:t>Глава 1. Теоретические основы  мониторинга показателей пк</w:t>
      </w:r>
    </w:p>
    <w:p>
      <w:pPr>
        <w:pStyle w:val="2"/>
        <w:numPr>
          <w:ilvl w:val="0"/>
          <w:numId w:val="0"/>
        </w:numPr>
        <w:ind w:left="720" w:hanging="0"/>
        <w:rPr>
          <w:rFonts w:ascii="Times New Roman" w:hAnsi="Times New Roman"/>
        </w:rPr>
      </w:pPr>
      <w:bookmarkStart w:id="3" w:name="__RefHeading___Toc1659_1833629218"/>
      <w:bookmarkEnd w:id="3"/>
      <w:r>
        <w:rPr>
          <w:sz w:val="28"/>
          <w:szCs w:val="28"/>
        </w:rPr>
        <w:t>1.1 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0"/>
          <w:numId w:val="0"/>
        </w:numPr>
        <w:ind w:left="1440" w:hanging="0"/>
        <w:rPr>
          <w:rFonts w:ascii="Times New Roman" w:hAnsi="Times New Roman"/>
          <w:b/>
          <w:b/>
          <w:bCs/>
          <w:color w:val="000000"/>
          <w:sz w:val="28"/>
          <w:szCs w:val="28"/>
        </w:rPr>
      </w:pPr>
      <w:bookmarkStart w:id="4" w:name="__RefHeading___Toc1661_1833629218"/>
      <w:bookmarkEnd w:id="4"/>
      <w:r>
        <w:rPr>
          <w:b/>
          <w:bCs/>
          <w:color w:val="000000"/>
          <w:sz w:val="28"/>
          <w:szCs w:val="28"/>
        </w:rPr>
        <w:t>1.1.1. 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0"/>
          <w:numId w:val="0"/>
        </w:numPr>
        <w:spacing w:lineRule="auto" w:line="360" w:before="0" w:after="0"/>
        <w:ind w:left="0" w:right="0" w:hanging="0"/>
        <w:jc w:val="center"/>
        <w:rPr>
          <w:rFonts w:ascii="Times New Roman" w:hAnsi="Times New Roman"/>
          <w:color w:val="000000"/>
          <w:sz w:val="28"/>
          <w:szCs w:val="28"/>
        </w:rPr>
      </w:pPr>
      <w:bookmarkStart w:id="5" w:name="__RefHeading___Toc1663_1833629218"/>
      <w:bookmarkEnd w:id="5"/>
      <w:r>
        <w:rPr>
          <w:color w:val="000000"/>
          <w:sz w:val="28"/>
          <w:szCs w:val="28"/>
        </w:rPr>
        <w:t>1.1.2. 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0"/>
          <w:numId w:val="0"/>
        </w:numPr>
        <w:ind w:left="1440" w:hanging="0"/>
        <w:rPr>
          <w:rFonts w:ascii="Times New Roman" w:hAnsi="Times New Roman"/>
          <w:color w:val="000000"/>
          <w:sz w:val="28"/>
          <w:szCs w:val="28"/>
        </w:rPr>
      </w:pPr>
      <w:bookmarkStart w:id="6" w:name="__RefHeading___Toc1665_1833629218"/>
      <w:bookmarkEnd w:id="6"/>
      <w:r>
        <w:rPr>
          <w:color w:val="000000"/>
          <w:sz w:val="28"/>
          <w:szCs w:val="28"/>
        </w:rPr>
        <w:t>1.1.3. 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0"/>
          <w:numId w:val="0"/>
        </w:numPr>
        <w:ind w:left="1440" w:hanging="0"/>
        <w:rPr>
          <w:rFonts w:ascii="Times New Roman" w:hAnsi="Times New Roman"/>
          <w:color w:val="000000"/>
          <w:sz w:val="28"/>
          <w:szCs w:val="28"/>
        </w:rPr>
      </w:pPr>
      <w:bookmarkStart w:id="7" w:name="__RefHeading___Toc1667_1833629218"/>
      <w:bookmarkEnd w:id="7"/>
      <w:r>
        <w:rPr>
          <w:color w:val="000000"/>
          <w:sz w:val="28"/>
          <w:szCs w:val="28"/>
        </w:rPr>
        <w:t>1.1.4. 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даёт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придётся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0"/>
          <w:numId w:val="0"/>
        </w:numPr>
        <w:ind w:left="1440" w:hanging="0"/>
        <w:rPr>
          <w:rFonts w:ascii="Times New Roman" w:hAnsi="Times New Roman"/>
          <w:color w:val="000000"/>
          <w:sz w:val="28"/>
          <w:szCs w:val="28"/>
        </w:rPr>
      </w:pPr>
      <w:bookmarkStart w:id="8" w:name="__RefHeading___Toc1669_1833629218"/>
      <w:bookmarkEnd w:id="8"/>
      <w:r>
        <w:rPr>
          <w:color w:val="000000"/>
          <w:sz w:val="28"/>
          <w:szCs w:val="28"/>
        </w:rPr>
        <w:t>1.1.5. Программа AIDA64</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жёсткий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жёстких дисках и других устройствах, установленных в компьютере.</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состояния системы: AIDA64 позволяет следить за температурой процессора, видеокарты, жёстких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жёсткий диск, SSD-накопитель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Создание отчётов: AIDA64 позволяет создавать подробные отчёты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numPr>
          <w:ilvl w:val="0"/>
          <w:numId w:val="0"/>
        </w:numPr>
        <w:ind w:left="720" w:hanging="0"/>
        <w:rPr>
          <w:rFonts w:ascii="Times New Roman" w:hAnsi="Times New Roman"/>
          <w:sz w:val="28"/>
          <w:szCs w:val="28"/>
        </w:rPr>
      </w:pPr>
      <w:bookmarkStart w:id="9" w:name="__RefHeading___Toc1671_1833629218"/>
      <w:bookmarkEnd w:id="9"/>
      <w:r>
        <w:rPr>
          <w:sz w:val="28"/>
          <w:szCs w:val="28"/>
        </w:rPr>
        <w:t>1.2. 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надёжной и стабильной работы компьютера, предотвращение возможных сбоёв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жёстких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тяжёлыми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sz w:val="28"/>
          <w:szCs w:val="28"/>
          <w:lang w:val="ru-RU"/>
        </w:rPr>
        <w:t>Рис.1.1. Вывод утилиты htop. Типичный вывод</w:t>
      </w:r>
      <w:bookmarkStart w:id="10" w:name="_Toc67344526"/>
      <w:r>
        <w:rPr>
          <w:sz w:val="28"/>
          <w:szCs w:val="28"/>
        </w:rPr>
        <w:t xml:space="preserve"> </w:t>
      </w:r>
      <w:bookmarkEnd w:id="10"/>
    </w:p>
    <w:p>
      <w:pPr>
        <w:pStyle w:val="2"/>
        <w:numPr>
          <w:ilvl w:val="0"/>
          <w:numId w:val="0"/>
        </w:numPr>
        <w:ind w:left="720" w:hanging="0"/>
        <w:rPr>
          <w:rFonts w:ascii="Times New Roman" w:hAnsi="Times New Roman"/>
          <w:sz w:val="28"/>
          <w:szCs w:val="28"/>
        </w:rPr>
      </w:pPr>
      <w:bookmarkStart w:id="11" w:name="__RefHeading___Toc1673_1833629218"/>
      <w:bookmarkEnd w:id="11"/>
      <w:r>
        <w:rPr>
          <w:sz w:val="28"/>
          <w:szCs w:val="28"/>
        </w:rPr>
        <w:t>1.3. Технические характеристики ПК, которые можно отслеживать</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2" w:name="__RefHeading___Toc1677_1833629218_Copy_1"/>
      <w:bookmarkEnd w:id="12"/>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сбоёв.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3" w:name="__RefHeading___Toc1677_1833629218"/>
      <w:bookmarkEnd w:id="13"/>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4" w:name="__RefHeading___Toc1679_1833629218"/>
      <w:bookmarkEnd w:id="14"/>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жёсткий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жёсткий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5" w:name="__RefHeading___Toc1681_1833629218"/>
      <w:bookmarkEnd w:id="15"/>
      <w:r>
        <w:rPr>
          <w:color w:val="000000" w:themeColor="text1"/>
          <w:sz w:val="28"/>
          <w:szCs w:val="28"/>
          <w:shd w:fill="FFFFFF" w:val="clear"/>
          <w:lang w:val="ru-RU"/>
        </w:rPr>
        <w:t>Также важно отслеживать состояние жёсткого диска, такие параметры, как его температура, скорость вращения и количество свободного места. Высокая температура жёсткого диска может привести к его повреждению, поэтому следует контролировать этот параметр. Скорость вращения жёсткого диска также влияет на производительность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6" w:name="__RefHeading___Toc1683_1833629218"/>
      <w:bookmarkEnd w:id="16"/>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её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7" w:name="__RefHeading___Toc1685_1833629218"/>
      <w:bookmarkEnd w:id="17"/>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8" w:name="__RefHeading___Toc1687_1833629218"/>
      <w:bookmarkEnd w:id="18"/>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9" w:name="__RefHeading___Toc1689_1833629218"/>
      <w:bookmarkEnd w:id="19"/>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0" w:name="__RefHeading___Toc1691_1833629218"/>
      <w:bookmarkEnd w:id="20"/>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1" w:name="__RefHeading___Toc1693_1833629218"/>
      <w:bookmarkEnd w:id="21"/>
      <w:r>
        <w:rPr>
          <w:color w:val="000000" w:themeColor="text1"/>
          <w:sz w:val="28"/>
          <w:szCs w:val="28"/>
          <w:shd w:fill="FFFFFF" w:val="clear"/>
          <w:lang w:val="ru-RU"/>
        </w:rPr>
        <w:t>Ранее мы многократно упоминали программу CPU-Z. Так будет выглядеть примерный вывод: (рис.1.2).</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Рис.1.2. Вывод программы CPU-Z</w:t>
      </w:r>
    </w:p>
    <w:p>
      <w:pPr>
        <w:pStyle w:val="1"/>
        <w:jc w:val="center"/>
        <w:rPr>
          <w:rFonts w:ascii="Times New Roman" w:hAnsi="Times New Roman"/>
          <w:color w:val="000000"/>
          <w:sz w:val="32"/>
          <w:szCs w:val="32"/>
        </w:rPr>
      </w:pPr>
      <w:bookmarkStart w:id="22" w:name="__RefHeading___Toc1695_1833629218"/>
      <w:bookmarkEnd w:id="22"/>
      <w:r>
        <w:rPr>
          <w:color w:val="000000"/>
          <w:sz w:val="32"/>
          <w:szCs w:val="32"/>
        </w:rPr>
        <w:t>Глава 2. Практическая реализация усилителя сигналов</w:t>
      </w:r>
    </w:p>
    <w:p>
      <w:pPr>
        <w:pStyle w:val="2"/>
        <w:rPr>
          <w:rFonts w:ascii="Times New Roman" w:hAnsi="Times New Roman"/>
          <w:color w:val="000000"/>
          <w:sz w:val="28"/>
          <w:szCs w:val="28"/>
        </w:rPr>
      </w:pPr>
      <w:bookmarkStart w:id="23" w:name="__RefHeading___Toc1663_1833629218_Copy_1"/>
      <w:bookmarkEnd w:id="23"/>
      <w:r>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rPr/>
      </w:pPr>
      <w:bookmarkStart w:id="24" w:name="__RefHeading___Toc1663_1833629218_Copy_1"/>
      <w:bookmarkEnd w:id="24"/>
      <w:r>
        <w:rPr/>
        <w:t>2.2. Описание функциональности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rPr/>
      </w:pPr>
      <w:bookmarkStart w:id="25" w:name="__RefHeading___Toc1663_1833629218_Copy_1"/>
      <w:bookmarkEnd w:id="25"/>
      <w:r>
        <w:rPr/>
        <w:t>2.3. Выбор технологий для разработки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rPr>
          <w:color w:val="000000"/>
          <w:shd w:fill="FFFFFF" w:val="clear"/>
          <w:lang w:val="ru-RU"/>
        </w:rPr>
      </w:pPr>
      <w:bookmarkStart w:id="26" w:name="__RefHeading___Toc1663_1833629218_Copy_1"/>
      <w:bookmarkEnd w:id="26"/>
      <w:r>
        <w:rPr/>
        <w:t>2.3.1. Библиотека «curses»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7" w:name="__RefHeading___Toc1663_1833629218_Copy_1"/>
      <w:bookmarkEnd w:id="27"/>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rPr>
          <w:color w:val="000000"/>
          <w:shd w:fill="FFFFFF" w:val="clear"/>
          <w:lang w:val="ru-RU"/>
        </w:rPr>
      </w:pPr>
      <w:bookmarkStart w:id="28" w:name="__RefHeading___Toc1663_1833629218_Copy_1"/>
      <w:bookmarkEnd w:id="28"/>
      <w:r>
        <w:rPr/>
        <w:t>2.3.2. Библиотека «</w:t>
      </w:r>
      <w:r>
        <w:rPr>
          <w:color w:val="000000" w:themeColor="text1"/>
          <w:sz w:val="28"/>
          <w:szCs w:val="28"/>
          <w:shd w:fill="FFFFFF" w:val="clear"/>
          <w:lang w:val="ru-RU"/>
        </w:rPr>
        <w:t>psutil</w:t>
      </w:r>
      <w:r>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9" w:name="__RefHeading___Toc1663_1833629218_Copy_1"/>
      <w:bookmarkEnd w:id="29"/>
      <w:r>
        <w:rPr>
          <w:color w:val="000000" w:themeColor="text1"/>
          <w:sz w:val="28"/>
          <w:szCs w:val="28"/>
          <w:shd w:fill="FFFFFF" w:val="clear"/>
          <w:lang w:val="ru-RU"/>
        </w:rPr>
        <w:t>2.3.3. Библиотека «shutil»</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color w:val="000000" w:themeColor="text1"/>
          <w:sz w:val="28"/>
          <w:szCs w:val="28"/>
          <w:shd w:fill="FFFFFF" w:val="clear"/>
          <w:lang w:val="ru-RU"/>
        </w:rPr>
        <w:t>2.3.4. Библиотека «pygame»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color w:val="000000" w:themeColor="text1"/>
          <w:sz w:val="28"/>
          <w:szCs w:val="28"/>
          <w:shd w:fill="FFFFFF" w:val="clear"/>
          <w:lang w:val="ru-RU"/>
        </w:rPr>
        <w:t>2.3.5. Библиотека «re»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rPr/>
      </w:pPr>
      <w:bookmarkStart w:id="32" w:name="__RefHeading___Toc1663_1833629218_Copy_1"/>
      <w:bookmarkEnd w:id="32"/>
      <w:r>
        <w:rPr/>
        <w:t>2.3.6. Библиотека «subprocess»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3" w:name="__RefHeading___Toc1663_1833629218_Copy_1"/>
      <w:bookmarkEnd w:id="33"/>
      <w:r>
        <w:rPr>
          <w:color w:val="000000" w:themeColor="text1"/>
          <w:sz w:val="28"/>
          <w:szCs w:val="28"/>
          <w:shd w:fill="FFFFFF" w:val="clear"/>
          <w:lang w:val="ru-RU"/>
        </w:rPr>
        <w:t>2.3.7. Библиотека «os»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color w:val="000000" w:themeColor="text1"/>
          <w:sz w:val="28"/>
          <w:szCs w:val="28"/>
          <w:shd w:fill="FFFFFF" w:val="clear"/>
          <w:lang w:val="ru-RU"/>
        </w:rPr>
        <w:t>2.3.8. Библиотека «time»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 </w:t>
      </w:r>
      <w:r>
        <w:rPr>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rPr>
          <w:rFonts w:ascii="Times New Roman" w:hAnsi="Times New Roman"/>
          <w:color w:val="000000"/>
          <w:sz w:val="28"/>
          <w:szCs w:val="28"/>
          <w:shd w:fill="FFFFFF" w:val="clear"/>
          <w:lang w:val="ru-RU"/>
        </w:rPr>
      </w:pPr>
      <w:bookmarkStart w:id="36" w:name="__RefHeading___Toc1663_1833629218_Copy_1"/>
      <w:bookmarkEnd w:id="36"/>
      <w:r>
        <w:rPr/>
        <w:t xml:space="preserve">2.4.1. Разработка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легкостью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Рис.2.1. Прототипный вывод программы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21455" cy="316103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4021455" cy="3161030"/>
                    </a:xfrm>
                    <a:prstGeom prst="rect">
                      <a:avLst/>
                    </a:prstGeom>
                  </pic:spPr>
                </pic:pic>
              </a:graphicData>
            </a:graphic>
          </wp:anchor>
        </w:drawing>
      </w:r>
      <w:r>
        <w:rPr>
          <w:color w:val="000000" w:themeColor="text1"/>
          <w:sz w:val="28"/>
          <w:szCs w:val="28"/>
          <w:shd w:fill="FFFFFF" w:val="clear"/>
          <w:lang w:val="ru-RU"/>
        </w:rPr>
        <w:t>Рис.2.2. Окно приветствия</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34485" cy="405447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4134485" cy="4054475"/>
                    </a:xfrm>
                    <a:prstGeom prst="rect">
                      <a:avLst/>
                    </a:prstGeom>
                  </pic:spPr>
                </pic:pic>
              </a:graphicData>
            </a:graphic>
          </wp:anchor>
        </w:drawing>
      </w:r>
      <w:r>
        <w:rPr>
          <w:color w:val="000000" w:themeColor="text1"/>
          <w:sz w:val="28"/>
          <w:szCs w:val="28"/>
          <w:shd w:fill="FFFFFF" w:val="clear"/>
          <w:lang w:val="ru-RU"/>
        </w:rPr>
        <w:t>Рис.2.3. Конечный вывод программы</w:t>
      </w:r>
    </w:p>
    <w:p>
      <w:pPr>
        <w:pStyle w:val="2"/>
        <w:rPr>
          <w:color w:val="000000"/>
          <w:shd w:fill="FFFFFF" w:val="clear"/>
          <w:lang w:val="ru-RU"/>
        </w:rPr>
      </w:pPr>
      <w:bookmarkStart w:id="37" w:name="__RefHeading___Toc1663_1833629218_Copy_1"/>
      <w:bookmarkEnd w:id="37"/>
      <w:r>
        <w:rPr/>
        <w:t xml:space="preserve">2.4.2. Тестирование </w:t>
      </w:r>
    </w:p>
    <w:p>
      <w:pPr>
        <w:pStyle w:val="Normal"/>
        <w:numPr>
          <w:ilvl w:val="0"/>
          <w:numId w:val="0"/>
        </w:numPr>
        <w:tabs>
          <w:tab w:val="clear" w:pos="643"/>
          <w:tab w:val="left" w:pos="4155" w:leader="none"/>
        </w:tabs>
        <w:spacing w:lineRule="auto" w:line="360"/>
        <w:ind w:left="0" w:firstLine="709"/>
        <w:jc w:val="center"/>
        <w:outlineLvl w:val="1"/>
        <w:rPr>
          <w:color w:val="000000"/>
          <w:sz w:val="28"/>
          <w:szCs w:val="28"/>
          <w:shd w:fill="FFFFFF" w:val="clear"/>
        </w:rPr>
      </w:pPr>
      <w:r>
        <w:rPr>
          <w:color w:val="000000" w:themeColor="text1"/>
          <w:sz w:val="28"/>
          <w:szCs w:val="28"/>
          <w:shd w:fill="FFFFFF" w:val="clear"/>
          <w:lang w:val="ru-RU"/>
        </w:rPr>
        <w:t>Тестирование проводилось на системе с данными характеристиками:</w:t>
      </w:r>
    </w:p>
    <w:p>
      <w:pPr>
        <w:pStyle w:val="Normal"/>
        <w:numPr>
          <w:ilvl w:val="0"/>
          <w:numId w:val="0"/>
        </w:numPr>
        <w:tabs>
          <w:tab w:val="clear" w:pos="643"/>
          <w:tab w:val="left" w:pos="4155" w:leader="none"/>
        </w:tabs>
        <w:spacing w:lineRule="auto" w:line="360"/>
        <w:ind w:left="0" w:right="0" w:hanging="0"/>
        <w:jc w:val="center"/>
        <w:outlineLvl w:val="1"/>
        <w:rPr>
          <w:color w:val="000000"/>
          <w:sz w:val="28"/>
          <w:szCs w:val="28"/>
          <w:shd w:fill="FFFFFF" w:val="clear"/>
          <w:lang w:val="ru-RU"/>
        </w:rPr>
      </w:pPr>
      <w:r>
        <w:rPr>
          <w:color w:val="000000" w:themeColor="text1"/>
          <w:sz w:val="28"/>
          <w:szCs w:val="28"/>
          <w:shd w:fill="FFFFFF" w:val="clear"/>
          <w:lang w:val="ru-RU"/>
        </w:rPr>
        <w:t xml:space="preserve">Рис.2.4. </w:t>
      </w:r>
      <w:r>
        <w:drawing>
          <wp:anchor behindDoc="0" distT="0" distB="0" distL="0" distR="0" simplePos="0" locked="0" layoutInCell="0" allowOverlap="1" relativeHeight="9">
            <wp:simplePos x="0" y="0"/>
            <wp:positionH relativeFrom="column">
              <wp:posOffset>1290320</wp:posOffset>
            </wp:positionH>
            <wp:positionV relativeFrom="paragraph">
              <wp:posOffset>-84455</wp:posOffset>
            </wp:positionV>
            <wp:extent cx="3869055" cy="238125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8"/>
                    <a:stretch>
                      <a:fillRect/>
                    </a:stretch>
                  </pic:blipFill>
                  <pic:spPr bwMode="auto">
                    <a:xfrm>
                      <a:off x="0" y="0"/>
                      <a:ext cx="3869055" cy="2381250"/>
                    </a:xfrm>
                    <a:prstGeom prst="rect">
                      <a:avLst/>
                    </a:prstGeom>
                  </pic:spPr>
                </pic:pic>
              </a:graphicData>
            </a:graphic>
          </wp:anchor>
        </w:drawing>
      </w:r>
      <w:r>
        <w:rPr>
          <w:color w:val="000000" w:themeColor="text1"/>
          <w:sz w:val="28"/>
          <w:szCs w:val="28"/>
          <w:shd w:fill="FFFFFF" w:val="clear"/>
          <w:lang w:val="ru-RU"/>
        </w:rPr>
        <w:t>Характеристики системы</w:t>
      </w:r>
    </w:p>
    <w:p>
      <w:pPr>
        <w:pStyle w:val="Normal"/>
        <w:numPr>
          <w:ilvl w:val="0"/>
          <w:numId w:val="0"/>
        </w:numPr>
        <w:tabs>
          <w:tab w:val="clear" w:pos="643"/>
          <w:tab w:val="left" w:pos="4155" w:leader="none"/>
        </w:tabs>
        <w:spacing w:lineRule="auto" w:line="360"/>
        <w:ind w:left="0" w:firstLine="709"/>
        <w:jc w:val="center"/>
        <w:outlineLvl w:val="1"/>
        <w:rPr>
          <w:color w:val="000000"/>
          <w:sz w:val="28"/>
          <w:szCs w:val="28"/>
          <w:shd w:fill="FFFFFF" w:val="clear"/>
        </w:rPr>
      </w:pPr>
      <w:r>
        <w:rPr>
          <w:color w:val="000000" w:themeColor="text1"/>
          <w:sz w:val="28"/>
          <w:szCs w:val="28"/>
          <w:shd w:fill="FFFFFF" w:val="clear"/>
          <w:lang w:val="ru-RU"/>
        </w:rPr>
        <w:t>При тестировании не были использованы какие-либо фреймворки,  тестирование имело  «ручной» характер.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Был обнаружен один маленький недочёт, при использовании функции `shutil.disk_usage("/")`, `psutil.virtual_memory()`. Для получения информации о "дисковом пространстве"/"пространстве оперативной памяти", возвращаемые значения измеряются в байтах. В коде, который используется - эти значения были преобразованы в гигабайты с помощью деления на (1024**3). Однако, если мы используем целочисленное деление (//) вместо деления (/), то мы можем получить неточность, которая может привести к неверным результатам, особенно при работе с большими значениями</w:t>
      </w:r>
      <w:r>
        <w:rPr>
          <w:color w:val="000000" w:themeColor="text1"/>
          <w:sz w:val="28"/>
          <w:szCs w:val="28"/>
          <w:shd w:fill="FFFFFF" w:val="clear"/>
          <w:lang w:val="ru-RU"/>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Для решения этой проблемы, можно было легко перевести байты в гигабайты с помощью деления на 1024**3.</w:t>
      </w:r>
    </w:p>
    <w:p>
      <w:pPr>
        <w:pStyle w:val="2"/>
        <w:rPr>
          <w:color w:val="000000"/>
          <w:shd w:fill="FFFFFF" w:val="clear"/>
          <w:lang w:val="ru-RU"/>
        </w:rPr>
      </w:pPr>
      <w:bookmarkStart w:id="38" w:name="__RefHeading___Toc1663_1833629218_Copy_1"/>
      <w:bookmarkEnd w:id="38"/>
      <w:r>
        <w:rPr>
          <w:color w:val="000000" w:themeColor="text1"/>
          <w:sz w:val="28"/>
          <w:szCs w:val="28"/>
          <w:shd w:fill="FFFFFF" w:val="clear"/>
          <w:lang w:val="ru-RU"/>
        </w:rPr>
        <w:t>2.5. Оценка эффективности разработанного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 это важный этап в процессе разработки программного обеспечения. Она позволяет определить, насколько хорошо приложение соответствует требованиям и ожиданиям пользователей, а также насколько хорошо оно работает с точки зрения производительности.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главных инструментов для оценки эффективности приложения является тестирование, проведённое в прошлом пункте.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тестирования, для оценки эффективности приложения могут быть использованы и другие инструменты, например, мониторинг производительности. Он позволяет отслеживать работу приложения в реальном времени и выявлять узкие места, которые замедляют работу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ключевых факторов, определяющих эффективность приложения, является его производительность. Она может зависеть от таких факторов, как используемые алгоритмы и структуры данных, оптимизация кода, а также аппаратное обеспечение, на котором работает приложение.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является необходимой составляющей любого проекта. Это позволяет убедиться в том, что приложение работает так, как должно работать, и удовлетворяет требованиям пользователей и бизнес-задачам.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того узнать эффективность приложения - можем воспользоваться утилитой top.</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Синтаксис: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top -b -n 12 -d 5 -p 131495 &gt; process_stats.txt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Утилита top используется для отображения списка процессов в режиме реального времени. С параметрами -b -n 12 она запускается в пакетном режиме и выводит 12 обновлений списка процессов. Параметр -d 5 устанавливает интервал между обновлениями в 5 секунд. Параметр -p 131495 отображает информацию только о процессе с PID (идентификатор процесса) 131495 (Процесс нашей прогарммы develop.py).</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Оператор &gt; используется для перенаправления вывода команды в файл, в данном случае в файл process_stats.txt. Таким образом, результат выполнения команды будет записан в указанный файл, который можно использовать для анализа производительности процесса.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основании вывода команды top, который мы получили, можно определить системные требования для запущенного процесса python develop.py на нашей машине в данный момент:</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(CPU): используется 2% системного времени (sy), что означает, что процесс не сильно нагружает процессор. Однако, большая часть времени процессор простаивает (id), занимая всего 0,0%.</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(RAM): процесс занимает 56 МБ виртуальной памяти (VIRT), 0,7% от всего объема оперативной памяти (7794,7 МБ), и 56 МБ физической памяти (RES), что составляет менее 1% от доступной оперативной памяти. Кроме того, на системной плате свободно доступно 1 ГБ оперативной памяти (free) и 2,3 ГБ буферной/кэш-памяти (buff/cache).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(wa) нет.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Таким образом, системные требования для запущенного процесса python develop.py на вашей машине могут быть описаны следующим образом: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процесс потребляет малое количество системных ресурсов и может быть не требовательным к мощности процессора.</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процесс потребляет небольшой объем оперативной памяти, но важно иметь в виду, что его потребление может расти с увеличением нагрузки на приложение или с увеличением объема данных, обрабатываемых приложением.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приложение не создает.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Однако, стоит отметить, что системные требования могут меняться в зависимости от различных факторов, включая объем данных, обрабатываемых приложением, и настройки окружающей среды. Поэтому, для более точной оценки системных требований вашего приложения рекомендуется провести более подробное тестирование. </w:t>
      </w:r>
    </w:p>
    <w:p>
      <w:pPr>
        <w:pStyle w:val="2"/>
        <w:keepNext w:val="true"/>
        <w:widowControl/>
        <w:suppressAutoHyphens w:val="true"/>
        <w:bidi w:val="0"/>
        <w:spacing w:lineRule="auto" w:line="360" w:before="0" w:after="0"/>
        <w:ind w:left="0" w:right="0" w:hanging="0"/>
        <w:jc w:val="center"/>
        <w:rPr>
          <w:color w:val="000000"/>
          <w:shd w:fill="FFFFFF" w:val="clear"/>
          <w:lang w:val="ru-RU"/>
        </w:rPr>
      </w:pPr>
      <w:bookmarkStart w:id="39" w:name="__RefHeading___Toc1663_1833629218_Copy_1"/>
      <w:bookmarkEnd w:id="39"/>
      <w:r>
        <w:rPr>
          <w:color w:val="000000" w:themeColor="text1"/>
          <w:sz w:val="28"/>
          <w:szCs w:val="28"/>
          <w:shd w:fill="FFFFFF" w:val="clear"/>
          <w:lang w:val="ru-RU"/>
        </w:rPr>
        <w:t>2.6. Анализ полученных результатов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рамках курсовой работы мы разработали и протестировали программу для мониторинга производительности приложений в реальном времени. Для этого мы использовали инструменты мониторинга, такие как top и htop, и написали скрипты на языке Python для автоматизации процесса сбора данных.</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Наши усилия привели к созданию полнофункциональной программы, которая позволяет мониторить CPU, RAM и использование дискового пространства на уровне процессов и системы в целом. Наша программа работает в фоновом режиме и практически не нагружает систему.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мы также добавили функцию автоматического оповещения о превышении установленных пороговых значений, что позволяет быстро реагировать на возникающие проблемы и минимизировать время простоя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результате нашей работы мы создали удобный и эффективный инструмент для мониторинга производительности, который может быть использован как системными администраторами, так и разработчиками приложений. Он может помочь выявить узкие места в работе приложения и оптимизировать его производительность, что может существенно повысить удобство использования и качество работы.</w:t>
      </w:r>
    </w:p>
    <w:p>
      <w:pPr>
        <w:pStyle w:val="1"/>
        <w:rPr>
          <w:b/>
          <w:b/>
          <w:sz w:val="32"/>
          <w:szCs w:val="32"/>
        </w:rPr>
      </w:pPr>
      <w:r>
        <w:rPr/>
        <w:t>Заключение</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данной курсовой работе была успешно разработана программа для мониторинга показателей ПК. В процессе разработки были использованы современные и эффективные технологии, такие как Python и библиотека psutil для получения информации о системе. Была проведена тщательная проверка и тестирование программы, что позволило убедиться в ее стабильности и работоспособности.</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Одной из основных преимуществ программы является низкое потребление ресурсов системы, что позволяет ее использование даже на слабых компьютерах и платах, таких как Rasberry Pi. Это делает программу полезной для широкого круга пользователей, особенно тех, у кого есть проблемы с температурой компьютера.</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Открытый код программы на GitHub (https://github.com/Kadavrul/sensors.termal-zone.git) делает ее доступной для использования и улучшения всем желающим. Благодаря использованию простых и понятных технологий, основные концепции и принципы разработки программы могут быть овладеты любым желающим за несколько часов.</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целом, данная курсовая работа демонстрирует, что разработка простой и эффективной программы для мониторинга системы может быть достигнута с использованием современных технологий и методов тестирования. Результаты работы могут быть использованы в реальных проектах и помочь пользователям контролировать и оптимизировать работу своих компьютеров.</w:t>
      </w:r>
    </w:p>
    <w:p>
      <w:pPr>
        <w:pStyle w:val="Normal"/>
        <w:widowControl w:val="false"/>
        <w:spacing w:lineRule="auto" w:line="360"/>
        <w:jc w:val="center"/>
        <w:rPr>
          <w:b/>
          <w:b/>
          <w:sz w:val="32"/>
          <w:szCs w:val="32"/>
        </w:rPr>
      </w:pPr>
      <w:r>
        <w:rPr>
          <w:b/>
          <w:color w:val="000000" w:themeColor="text1"/>
          <w:sz w:val="32"/>
          <w:szCs w:val="32"/>
          <w:shd w:fill="FFFFFF" w:val="clear"/>
          <w:lang w:val="ru-RU"/>
        </w:rPr>
        <w:t xml:space="preserve"> </w:t>
      </w:r>
      <w:r>
        <w:br w:type="page"/>
      </w:r>
    </w:p>
    <w:p>
      <w:pPr>
        <w:pStyle w:val="1"/>
        <w:rPr>
          <w:b/>
          <w:b/>
          <w:bCs/>
          <w:color w:val="000000"/>
          <w:sz w:val="32"/>
          <w:szCs w:val="32"/>
        </w:rPr>
      </w:pPr>
      <w:r>
        <w:rPr/>
        <w:t>Список использованных источников</w:t>
      </w:r>
    </w:p>
    <w:p>
      <w:pPr>
        <w:pStyle w:val="ListParagraph"/>
        <w:numPr>
          <w:ilvl w:val="0"/>
          <w:numId w:val="9"/>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A.M. Kuchling, Eric S. Raymond. Curses Programming with Python [Электронный ресурс]. –  (</w:t>
      </w:r>
      <w:hyperlink r:id="rId9">
        <w:r>
          <w:rPr>
            <w:rStyle w:val="Style10"/>
            <w:b w:val="false"/>
            <w:bCs w:val="false"/>
            <w:color w:val="000000"/>
            <w:sz w:val="28"/>
            <w:szCs w:val="28"/>
            <w:shd w:fill="FFFFFF" w:val="clear"/>
            <w:lang w:val="ru-RU"/>
          </w:rPr>
          <w:t>https://docs.python.org/3/howto/curses.html</w:t>
        </w:r>
      </w:hyperlink>
      <w:r>
        <w:rPr>
          <w:b w:val="false"/>
          <w:bCs w:val="false"/>
          <w:color w:val="000000"/>
          <w:sz w:val="28"/>
          <w:szCs w:val="28"/>
          <w:shd w:fill="FFFFFF" w:val="clear"/>
          <w:lang w:val="ru-RU"/>
        </w:rPr>
        <w: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Библиотека Curses [Электронный ресурс]. - 2021-04-12. - (https://www.ibm.com/docs/ru/aix/7.2?topic=concepts-curses-library).</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Pygame audio won't start properly unless run as root [Электронный ресурс]. - (https://stackoverflow.com/questions/59443065/pygame-audio-wont-start-properly-unless-run-as-root).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"htop" style gui with python, how? [Электронный ресурс]. - (https://stackoverflow.com/questions/4224933/htop-style-gui-with-python-how).</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Как использовать модуль psutil для получения процессов и системной информации на устройствах под управлением ОС Junos [Электронный ресурс]. -  (https://www.juniper.net/documentation/ru/ru/software/junos/automation-scripting/topics/task/junos-python-modules-psutil-module.html).</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МакГрат М. Изучаем Python, 5-е издание / М. МакГрат, Д. Кортайн. — М.: ДМК Пресс, 2019. — 432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Лутц М. Изучаем Python, 5-е издание / М. Лутц. — М.: ДМК Пресс, 2019. — 1376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Россум Г. Введение в программирование на Python / Г. Россум. — М.: ООО «Диалектика», 2019. — 288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Шаврина Т.В. Python для начинающих / Т.В. Шаврина. — М.: ИД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Вандер Плас Дж. Python для сложных задач: наука о данных и машинное обучение / Дж. Вандер Плас. — М.: ДМК Пресс, 2020. — 544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Бертельсен Б. Python для сложных задач / Б. Бертельсен. — М.: ООО «Диалектика», 2019. — 400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Мартелли А. Python в системном администрировании, 2-е издание / А. Мартелли, Д. Гуидо. — М.: Издательский дом «Вильямс», 2019. — 504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Рамальо М. Python для детей / М. Рамальо. — М.: Издательский дом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Харрисон М. Python для начинающих: самоучитель / М. Харрисон. — М.: ИД «Вильямс», 2019. — 464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 xml:space="preserve"> </w:t>
      </w:r>
      <w:r>
        <w:rPr>
          <w:b w:val="false"/>
          <w:bCs w:val="false"/>
          <w:color w:val="000000"/>
          <w:sz w:val="28"/>
          <w:szCs w:val="28"/>
          <w:shd w:fill="FFFFFF" w:val="clear"/>
          <w:lang w:val="ru-RU"/>
        </w:rPr>
        <w:t>Меррик Д. Программирование на Python 3. Подробное руководство, 2-е издание / Д. Меррик. — М.: ДМК Пресс, 2021. — 1216 с.</w:t>
      </w:r>
    </w:p>
    <w:p>
      <w:pPr>
        <w:pStyle w:val="ListParagraph"/>
        <w:spacing w:lineRule="auto" w:line="360" w:beforeAutospacing="1" w:after="0"/>
        <w:ind w:left="720" w:hanging="0"/>
        <w:contextualSpacing/>
        <w:jc w:val="both"/>
        <w:rPr>
          <w:b w:val="false"/>
          <w:b w:val="false"/>
          <w:bCs w:val="false"/>
        </w:rPr>
      </w:pPr>
      <w:r>
        <w:rPr>
          <w:b w:val="false"/>
          <w:bCs w:val="false"/>
        </w:rPr>
      </w:r>
    </w:p>
    <w:p>
      <w:pPr>
        <w:pStyle w:val="ListParagraph"/>
        <w:spacing w:lineRule="auto" w:line="360" w:beforeAutospacing="1" w:after="0"/>
        <w:ind w:left="720" w:hanging="0"/>
        <w:contextualSpacing/>
        <w:jc w:val="both"/>
        <w:rPr>
          <w:b w:val="false"/>
          <w:b w:val="false"/>
          <w:bCs w:val="false"/>
        </w:rPr>
      </w:pPr>
      <w:r>
        <w:rPr/>
      </w:r>
    </w:p>
    <w:sectPr>
      <w:headerReference w:type="default" r:id="rId10"/>
      <w:type w:val="nextPage"/>
      <w:pgSz w:w="11906" w:h="16838"/>
      <w:pgMar w:left="1134" w:right="1134" w:gutter="0" w:header="1134" w:top="1648"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8"/>
      <w:jc w:val="center"/>
      <w:rPr>
        <w:sz w:val="20"/>
        <w:szCs w:val="20"/>
      </w:rPr>
    </w:pPr>
    <w:r>
      <w:rPr>
        <w:sz w:val="20"/>
        <w:szCs w:val="20"/>
        <w:shd w:fill="FFFFFF" w:val="clear"/>
      </w:rPr>
      <w:fldChar w:fldCharType="begin"/>
    </w:r>
    <w:r>
      <w:rPr>
        <w:sz w:val="20"/>
        <w:shd w:fill="FFFFFF" w:val="clear"/>
        <w:szCs w:val="20"/>
      </w:rPr>
      <w:instrText xml:space="preserve"> PAGE </w:instrText>
    </w:r>
    <w:r>
      <w:rPr>
        <w:sz w:val="20"/>
        <w:shd w:fill="FFFFFF" w:val="clear"/>
        <w:szCs w:val="20"/>
      </w:rPr>
      <w:fldChar w:fldCharType="separate"/>
    </w:r>
    <w:r>
      <w:rPr>
        <w:sz w:val="20"/>
        <w:shd w:fill="FFFFFF" w:val="clear"/>
        <w:szCs w:val="20"/>
      </w:rPr>
      <w:t>35</w:t>
    </w:r>
    <w:r>
      <w:rPr>
        <w:sz w:val="20"/>
        <w:shd w:fill="FFFFFF" w:val="clear"/>
        <w:szCs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95" w:hanging="360"/>
      </w:pPr>
      <w:rPr/>
    </w:lvl>
    <w:lvl w:ilvl="1">
      <w:start w:val="1"/>
      <w:numFmt w:val="lowerLetter"/>
      <w:lvlText w:val="%2."/>
      <w:lvlJc w:val="left"/>
      <w:pPr>
        <w:tabs>
          <w:tab w:val="num" w:pos="0"/>
        </w:tabs>
        <w:ind w:left="1515" w:hanging="360"/>
      </w:pPr>
      <w:rPr/>
    </w:lvl>
    <w:lvl w:ilvl="2">
      <w:start w:val="1"/>
      <w:numFmt w:val="lowerRoman"/>
      <w:lvlText w:val="%3."/>
      <w:lvlJc w:val="right"/>
      <w:pPr>
        <w:tabs>
          <w:tab w:val="num" w:pos="0"/>
        </w:tabs>
        <w:ind w:left="2235" w:hanging="180"/>
      </w:pPr>
      <w:rPr/>
    </w:lvl>
    <w:lvl w:ilvl="3">
      <w:start w:val="1"/>
      <w:numFmt w:val="decimal"/>
      <w:lvlText w:val="%4."/>
      <w:lvlJc w:val="left"/>
      <w:pPr>
        <w:tabs>
          <w:tab w:val="num" w:pos="0"/>
        </w:tabs>
        <w:ind w:left="2955" w:hanging="360"/>
      </w:pPr>
      <w:rPr/>
    </w:lvl>
    <w:lvl w:ilvl="4">
      <w:start w:val="1"/>
      <w:numFmt w:val="lowerLetter"/>
      <w:lvlText w:val="%5."/>
      <w:lvlJc w:val="left"/>
      <w:pPr>
        <w:tabs>
          <w:tab w:val="num" w:pos="0"/>
        </w:tabs>
        <w:ind w:left="3675" w:hanging="360"/>
      </w:pPr>
      <w:rPr/>
    </w:lvl>
    <w:lvl w:ilvl="5">
      <w:start w:val="1"/>
      <w:numFmt w:val="lowerRoman"/>
      <w:lvlText w:val="%6."/>
      <w:lvlJc w:val="right"/>
      <w:pPr>
        <w:tabs>
          <w:tab w:val="num" w:pos="0"/>
        </w:tabs>
        <w:ind w:left="4395" w:hanging="180"/>
      </w:pPr>
      <w:rPr/>
    </w:lvl>
    <w:lvl w:ilvl="6">
      <w:start w:val="1"/>
      <w:numFmt w:val="decimal"/>
      <w:lvlText w:val="%7."/>
      <w:lvlJc w:val="left"/>
      <w:pPr>
        <w:tabs>
          <w:tab w:val="num" w:pos="0"/>
        </w:tabs>
        <w:ind w:left="5115" w:hanging="360"/>
      </w:pPr>
      <w:rPr/>
    </w:lvl>
    <w:lvl w:ilvl="7">
      <w:start w:val="1"/>
      <w:numFmt w:val="lowerLetter"/>
      <w:lvlText w:val="%8."/>
      <w:lvlJc w:val="left"/>
      <w:pPr>
        <w:tabs>
          <w:tab w:val="num" w:pos="0"/>
        </w:tabs>
        <w:ind w:left="5835" w:hanging="360"/>
      </w:pPr>
      <w:rPr/>
    </w:lvl>
    <w:lvl w:ilvl="8">
      <w:start w:val="1"/>
      <w:numFmt w:val="lowerRoman"/>
      <w:lvlText w:val="%9."/>
      <w:lvlJc w:val="right"/>
      <w:pPr>
        <w:tabs>
          <w:tab w:val="num" w:pos="0"/>
        </w:tabs>
        <w:ind w:left="6555"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lineRule="auto" w:line="360" w:before="0" w:after="0"/>
      <w:jc w:val="center"/>
      <w:outlineLvl w:val="0"/>
    </w:pPr>
    <w:rPr>
      <w:rFonts w:ascii="Times New Roman" w:hAnsi="Times New Roman" w:eastAsia="" w:cs="" w:cstheme="majorBidi" w:eastAsiaTheme="majorEastAsia"/>
      <w:b/>
      <w:bCs/>
      <w:color w:val="000000" w:themeShade="bf"/>
      <w:sz w:val="32"/>
      <w:szCs w:val="28"/>
    </w:rPr>
  </w:style>
  <w:style w:type="paragraph" w:styleId="2">
    <w:name w:val="Heading 2"/>
    <w:basedOn w:val="Normal"/>
    <w:next w:val="Normal"/>
    <w:link w:val="21"/>
    <w:uiPriority w:val="99"/>
    <w:qFormat/>
    <w:rsid w:val="00b96e6e"/>
    <w:pPr>
      <w:keepNext w:val="true"/>
      <w:spacing w:lineRule="auto" w:line="360" w:before="0" w:after="0"/>
      <w:jc w:val="center"/>
      <w:outlineLvl w:val="1"/>
    </w:pPr>
    <w:rPr>
      <w:rFonts w:ascii="Times New Roman" w:hAnsi="Times New Roman" w:eastAsia="" w:eastAsiaTheme="minorEastAsia"/>
      <w:b/>
      <w:color w:val="000000"/>
      <w:sz w:val="28"/>
      <w:shd w:fill="auto" w:val="clear"/>
    </w:rPr>
  </w:style>
  <w:style w:type="paragraph" w:styleId="3">
    <w:name w:val="Heading 3"/>
    <w:basedOn w:val="Normal"/>
    <w:next w:val="Normal"/>
    <w:link w:val="31"/>
    <w:uiPriority w:val="9"/>
    <w:semiHidden/>
    <w:unhideWhenUsed/>
    <w:qFormat/>
    <w:rsid w:val="0020485a"/>
    <w:pPr>
      <w:keepNext w:val="true"/>
      <w:keepLines/>
      <w:spacing w:lineRule="auto" w:line="360" w:before="0" w:after="0"/>
      <w:jc w:val="center"/>
      <w:outlineLvl w:val="2"/>
    </w:pPr>
    <w:rPr>
      <w:rFonts w:ascii="Times New Roman" w:hAnsi="Times New Roman" w:eastAsia="" w:cs="" w:cstheme="majorBidi" w:eastAsiaTheme="majorEastAsia"/>
      <w:b/>
      <w:bCs/>
      <w:color w:val="000000"/>
      <w:sz w:val="28"/>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character" w:styleId="Style18">
    <w:name w:val="Символ концевой сноски"/>
    <w:qFormat/>
    <w:rPr>
      <w:vertAlign w:val="superscript"/>
    </w:rPr>
  </w:style>
  <w:style w:type="character" w:styleId="Style19">
    <w:name w:val="Endnote Reference"/>
    <w:rPr>
      <w:vertAlign w:val="superscript"/>
    </w:rPr>
  </w:style>
  <w:style w:type="character" w:styleId="Style20">
    <w:name w:val="Символ сноски"/>
    <w:qFormat/>
    <w:rPr>
      <w:vertAlign w:val="superscript"/>
    </w:rPr>
  </w:style>
  <w:style w:type="character" w:styleId="Style21">
    <w:name w:val="Footnote Reference"/>
    <w:rPr>
      <w:vertAlign w:val="superscript"/>
    </w:rPr>
  </w:style>
  <w:style w:type="paragraph" w:styleId="Style22">
    <w:name w:val="Заголовок"/>
    <w:basedOn w:val="Normal"/>
    <w:next w:val="Style23"/>
    <w:qFormat/>
    <w:pPr>
      <w:keepNext w:val="true"/>
      <w:spacing w:before="240" w:after="120"/>
    </w:pPr>
    <w:rPr>
      <w:rFonts w:ascii="Liberation Sans" w:hAnsi="Liberation Sans" w:eastAsia="Noto Sans" w:cs="FreeSans"/>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7">
    <w:name w:val="Колонтитул"/>
    <w:basedOn w:val="Normal"/>
    <w:qFormat/>
    <w:pPr/>
    <w:rPr/>
  </w:style>
  <w:style w:type="paragraph" w:styleId="Style28">
    <w:name w:val="Header"/>
    <w:basedOn w:val="Normal"/>
    <w:link w:val="Style12"/>
    <w:uiPriority w:val="99"/>
    <w:unhideWhenUsed/>
    <w:rsid w:val="000968f7"/>
    <w:pPr>
      <w:tabs>
        <w:tab w:val="clear" w:pos="643"/>
        <w:tab w:val="center" w:pos="4677" w:leader="none"/>
        <w:tab w:val="right" w:pos="9355" w:leader="none"/>
      </w:tabs>
    </w:pPr>
    <w:rPr/>
  </w:style>
  <w:style w:type="paragraph" w:styleId="Style29">
    <w:name w:val="Footer"/>
    <w:basedOn w:val="Normal"/>
    <w:link w:val="Style13"/>
    <w:uiPriority w:val="99"/>
    <w:unhideWhenUsed/>
    <w:rsid w:val="000968f7"/>
    <w:pPr>
      <w:tabs>
        <w:tab w:val="clear" w:pos="643"/>
        <w:tab w:val="center" w:pos="4677" w:leader="none"/>
        <w:tab w:val="right" w:pos="9355" w:leader="none"/>
      </w:tabs>
    </w:pPr>
    <w:rPr/>
  </w:style>
  <w:style w:type="paragraph" w:styleId="FrameContents">
    <w:name w:val="Frame Contents"/>
    <w:basedOn w:val="Normal"/>
    <w:qFormat/>
    <w:pPr/>
    <w:rPr/>
  </w:style>
  <w:style w:type="paragraph" w:styleId="Style30">
    <w:name w:val="Содержимое врезки"/>
    <w:basedOn w:val="Normal"/>
    <w:qFormat/>
    <w:pPr/>
    <w:rPr/>
  </w:style>
  <w:style w:type="paragraph" w:styleId="Style31">
    <w:name w:val="Содержимое таблицы"/>
    <w:basedOn w:val="Normal"/>
    <w:qFormat/>
    <w:pPr>
      <w:widowControl w:val="false"/>
      <w:suppressLineNumbers/>
    </w:pPr>
    <w:rPr/>
  </w:style>
  <w:style w:type="paragraph" w:styleId="Style32">
    <w:name w:val="Заголовок таблицы"/>
    <w:basedOn w:val="Style31"/>
    <w:qFormat/>
    <w:pPr>
      <w:suppressLineNumbers/>
      <w:jc w:val="center"/>
    </w:pPr>
    <w:rPr>
      <w:b/>
      <w:bCs/>
    </w:rPr>
  </w:style>
  <w:style w:type="paragraph" w:styleId="Style33">
    <w:name w:val="Index Heading"/>
    <w:basedOn w:val="Style22"/>
    <w:pPr>
      <w:suppressLineNumbers/>
      <w:ind w:left="0" w:hanging="0"/>
    </w:pPr>
    <w:rPr>
      <w:b/>
      <w:bCs/>
      <w:sz w:val="32"/>
      <w:szCs w:val="32"/>
    </w:rPr>
  </w:style>
  <w:style w:type="paragraph" w:styleId="Style34">
    <w:name w:val="TOC Heading"/>
    <w:basedOn w:val="Style33"/>
    <w:pPr>
      <w:suppressLineNumbers/>
      <w:ind w:left="0" w:hanging="0"/>
    </w:pPr>
    <w:rPr>
      <w:b/>
      <w:bCs/>
      <w:sz w:val="32"/>
      <w:szCs w:val="32"/>
    </w:rPr>
  </w:style>
  <w:style w:type="paragraph" w:styleId="22">
    <w:name w:val="TOC 2"/>
    <w:basedOn w:val="Style26"/>
    <w:pPr>
      <w:tabs>
        <w:tab w:val="clear" w:pos="643"/>
        <w:tab w:val="right" w:pos="9355" w:leader="dot"/>
      </w:tabs>
      <w:ind w:left="283" w:hanging="0"/>
    </w:pPr>
    <w:rPr/>
  </w:style>
  <w:style w:type="paragraph" w:styleId="12">
    <w:name w:val="TOC 1"/>
    <w:basedOn w:val="Style26"/>
    <w:pPr>
      <w:tabs>
        <w:tab w:val="clear" w:pos="643"/>
        <w:tab w:val="right" w:pos="9638" w:leader="dot"/>
      </w:tabs>
      <w:ind w:left="0" w:hanging="0"/>
    </w:pPr>
    <w:rPr/>
  </w:style>
  <w:style w:type="paragraph" w:styleId="32">
    <w:name w:val="TOC 3"/>
    <w:basedOn w:val="Style26"/>
    <w:pPr>
      <w:tabs>
        <w:tab w:val="clear" w:pos="643"/>
        <w:tab w:val="right" w:pos="9071" w:leader="dot"/>
      </w:tabs>
      <w:ind w:left="567" w:hanging="0"/>
    </w:pPr>
    <w:rPr/>
  </w:style>
  <w:style w:type="paragraph" w:styleId="Style35">
    <w:name w:val="Горизонтальная линия"/>
    <w:basedOn w:val="Normal"/>
    <w:next w:val="Style23"/>
    <w:qFormat/>
    <w:pPr>
      <w:suppressLineNumbers/>
      <w:pBdr>
        <w:bottom w:val="double" w:sz="2" w:space="0" w:color="808080"/>
      </w:pBdr>
      <w:spacing w:before="0" w:after="283"/>
    </w:pPr>
    <w:rPr>
      <w:sz w:val="12"/>
      <w:szCs w:val="12"/>
    </w:rPr>
  </w:style>
  <w:style w:type="paragraph" w:styleId="Style36">
    <w:name w:val="Endnote Text"/>
    <w:basedOn w:val="Normal"/>
    <w:pPr>
      <w:suppressLineNumbers/>
      <w:ind w:left="340" w:hanging="340"/>
    </w:pPr>
    <w:rPr>
      <w:sz w:val="20"/>
      <w:szCs w:val="20"/>
    </w:rPr>
  </w:style>
  <w:style w:type="paragraph" w:styleId="Style37">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python.org/3/howto/curses.html" TargetMode="External"/><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Application>LibreOffice/7.4.5.1$Linux_X86_64 LibreOffice_project/40$Build-1</Application>
  <AppVersion>15.0000</AppVersion>
  <Pages>35</Pages>
  <Words>6106</Words>
  <Characters>43167</Characters>
  <CharactersWithSpaces>49142</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2023-05-04T12:04:37Z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