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7F756677" w14:textId="77777777" w:rsidR="008B4D4B"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do uchylania się od podatk</w:t>
      </w:r>
      <w:r>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77777777" w:rsidR="008B4D4B" w:rsidRDefault="008B4D4B" w:rsidP="00B30794">
      <w:pPr>
        <w:spacing w:after="60" w:line="276" w:lineRule="auto"/>
      </w:pPr>
      <w:r>
        <w:tab/>
      </w:r>
      <w:r>
        <w:tab/>
      </w:r>
      <w:r>
        <w:tab/>
      </w:r>
      <w:r>
        <w:tab/>
      </w:r>
      <w:r>
        <w:tab/>
      </w:r>
      <w:r>
        <w:tab/>
      </w:r>
      <w:r>
        <w:tab/>
      </w:r>
      <w:r w:rsidR="00903D40">
        <w:rPr>
          <w:rStyle w:val="Strong"/>
        </w:rPr>
        <w:t>dr. hab. Jacek Prokop, prof. SGH</w:t>
      </w:r>
    </w:p>
    <w:p w14:paraId="57FB8D23" w14:textId="77777777" w:rsidR="00722F88" w:rsidRDefault="00722F88" w:rsidP="008B4D4B">
      <w:pPr>
        <w:spacing w:after="60"/>
        <w:jc w:val="center"/>
      </w:pPr>
    </w:p>
    <w:p w14:paraId="6862657C" w14:textId="77777777" w:rsidR="00D825CD" w:rsidRPr="00D825CD" w:rsidRDefault="008B4D4B" w:rsidP="00D825CD">
      <w:pPr>
        <w:spacing w:after="60"/>
        <w:jc w:val="center"/>
      </w:pPr>
      <w:r>
        <w:t>Warszawa 20</w:t>
      </w:r>
      <w:r w:rsidR="00650F14">
        <w:t>1</w:t>
      </w:r>
      <w:r w:rsidR="000537EE">
        <w:t>9</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188E9B02" w14:textId="77777777"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r w:rsidR="000C5027" w:rsidRPr="00BD127B">
        <w:rPr>
          <w:b/>
        </w:rPr>
        <w:lastRenderedPageBreak/>
        <w:t>Spis treści</w:t>
      </w:r>
    </w:p>
    <w:p w14:paraId="153C6CA6" w14:textId="53B3DBD0" w:rsidR="00E61ED6"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28676392" w:history="1">
        <w:r w:rsidR="00E61ED6" w:rsidRPr="009F3E1B">
          <w:rPr>
            <w:rStyle w:val="Hyperlink"/>
            <w:noProof/>
          </w:rPr>
          <w:t>Wstęp</w:t>
        </w:r>
        <w:r w:rsidR="00E61ED6">
          <w:rPr>
            <w:noProof/>
            <w:webHidden/>
          </w:rPr>
          <w:tab/>
        </w:r>
        <w:r w:rsidR="00E61ED6">
          <w:rPr>
            <w:noProof/>
            <w:webHidden/>
          </w:rPr>
          <w:fldChar w:fldCharType="begin"/>
        </w:r>
        <w:r w:rsidR="00E61ED6">
          <w:rPr>
            <w:noProof/>
            <w:webHidden/>
          </w:rPr>
          <w:instrText xml:space="preserve"> PAGEREF _Toc528676392 \h </w:instrText>
        </w:r>
        <w:r w:rsidR="00E61ED6">
          <w:rPr>
            <w:noProof/>
            <w:webHidden/>
          </w:rPr>
        </w:r>
        <w:r w:rsidR="00E61ED6">
          <w:rPr>
            <w:noProof/>
            <w:webHidden/>
          </w:rPr>
          <w:fldChar w:fldCharType="separate"/>
        </w:r>
        <w:r w:rsidR="007B2421">
          <w:rPr>
            <w:noProof/>
            <w:webHidden/>
          </w:rPr>
          <w:t>4</w:t>
        </w:r>
        <w:r w:rsidR="00E61ED6">
          <w:rPr>
            <w:noProof/>
            <w:webHidden/>
          </w:rPr>
          <w:fldChar w:fldCharType="end"/>
        </w:r>
      </w:hyperlink>
    </w:p>
    <w:p w14:paraId="4A20CF2E" w14:textId="0195721B" w:rsidR="00E61ED6" w:rsidRDefault="00E61ED6">
      <w:pPr>
        <w:pStyle w:val="TOC1"/>
        <w:rPr>
          <w:rFonts w:asciiTheme="minorHAnsi" w:eastAsiaTheme="minorEastAsia" w:hAnsiTheme="minorHAnsi" w:cstheme="minorBidi"/>
          <w:noProof/>
          <w:sz w:val="22"/>
          <w:szCs w:val="22"/>
          <w:lang w:eastAsia="pl-PL"/>
        </w:rPr>
      </w:pPr>
      <w:hyperlink w:anchor="_Toc528676393" w:history="1">
        <w:r w:rsidRPr="009F3E1B">
          <w:rPr>
            <w:rStyle w:val="Hyperlink"/>
            <w:noProof/>
          </w:rPr>
          <w:t>1.</w:t>
        </w:r>
        <w:r>
          <w:rPr>
            <w:rFonts w:asciiTheme="minorHAnsi" w:eastAsiaTheme="minorEastAsia" w:hAnsiTheme="minorHAnsi" w:cstheme="minorBidi"/>
            <w:noProof/>
            <w:sz w:val="22"/>
            <w:szCs w:val="22"/>
            <w:lang w:eastAsia="pl-PL"/>
          </w:rPr>
          <w:tab/>
        </w:r>
        <w:r w:rsidRPr="009F3E1B">
          <w:rPr>
            <w:rStyle w:val="Hyperlink"/>
            <w:noProof/>
          </w:rPr>
          <w:t>Podatki</w:t>
        </w:r>
        <w:r>
          <w:rPr>
            <w:noProof/>
            <w:webHidden/>
          </w:rPr>
          <w:tab/>
        </w:r>
        <w:r>
          <w:rPr>
            <w:noProof/>
            <w:webHidden/>
          </w:rPr>
          <w:fldChar w:fldCharType="begin"/>
        </w:r>
        <w:r>
          <w:rPr>
            <w:noProof/>
            <w:webHidden/>
          </w:rPr>
          <w:instrText xml:space="preserve"> PAGEREF _Toc528676393 \h </w:instrText>
        </w:r>
        <w:r>
          <w:rPr>
            <w:noProof/>
            <w:webHidden/>
          </w:rPr>
        </w:r>
        <w:r>
          <w:rPr>
            <w:noProof/>
            <w:webHidden/>
          </w:rPr>
          <w:fldChar w:fldCharType="separate"/>
        </w:r>
        <w:r w:rsidR="007B2421">
          <w:rPr>
            <w:noProof/>
            <w:webHidden/>
          </w:rPr>
          <w:t>6</w:t>
        </w:r>
        <w:r>
          <w:rPr>
            <w:noProof/>
            <w:webHidden/>
          </w:rPr>
          <w:fldChar w:fldCharType="end"/>
        </w:r>
      </w:hyperlink>
    </w:p>
    <w:p w14:paraId="67B8FE5C" w14:textId="0F1B9AC8" w:rsid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394" w:history="1">
        <w:r w:rsidRPr="009F3E1B">
          <w:rPr>
            <w:rStyle w:val="Hyperlink"/>
            <w:noProof/>
          </w:rPr>
          <w:t>1.1.</w:t>
        </w:r>
        <w:r>
          <w:rPr>
            <w:rFonts w:asciiTheme="minorHAnsi" w:eastAsiaTheme="minorEastAsia" w:hAnsiTheme="minorHAnsi" w:cstheme="minorBidi"/>
            <w:noProof/>
            <w:sz w:val="22"/>
            <w:szCs w:val="22"/>
            <w:lang w:eastAsia="pl-PL"/>
          </w:rPr>
          <w:tab/>
        </w:r>
        <w:r w:rsidRPr="009F3E1B">
          <w:rPr>
            <w:rStyle w:val="Hyperlink"/>
            <w:noProof/>
          </w:rPr>
          <w:t>Aspekt ekonomiczny</w:t>
        </w:r>
        <w:r>
          <w:rPr>
            <w:noProof/>
            <w:webHidden/>
          </w:rPr>
          <w:tab/>
        </w:r>
        <w:r>
          <w:rPr>
            <w:noProof/>
            <w:webHidden/>
          </w:rPr>
          <w:fldChar w:fldCharType="begin"/>
        </w:r>
        <w:r>
          <w:rPr>
            <w:noProof/>
            <w:webHidden/>
          </w:rPr>
          <w:instrText xml:space="preserve"> PAGEREF _Toc528676394 \h </w:instrText>
        </w:r>
        <w:r>
          <w:rPr>
            <w:noProof/>
            <w:webHidden/>
          </w:rPr>
        </w:r>
        <w:r>
          <w:rPr>
            <w:noProof/>
            <w:webHidden/>
          </w:rPr>
          <w:fldChar w:fldCharType="separate"/>
        </w:r>
        <w:r w:rsidR="007B2421">
          <w:rPr>
            <w:noProof/>
            <w:webHidden/>
          </w:rPr>
          <w:t>6</w:t>
        </w:r>
        <w:r>
          <w:rPr>
            <w:noProof/>
            <w:webHidden/>
          </w:rPr>
          <w:fldChar w:fldCharType="end"/>
        </w:r>
      </w:hyperlink>
    </w:p>
    <w:p w14:paraId="3F0309C8" w14:textId="7252F1B4" w:rsid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395" w:history="1">
        <w:r w:rsidRPr="009F3E1B">
          <w:rPr>
            <w:rStyle w:val="Hyperlink"/>
            <w:noProof/>
          </w:rPr>
          <w:t>1.2.</w:t>
        </w:r>
        <w:r>
          <w:rPr>
            <w:rFonts w:asciiTheme="minorHAnsi" w:eastAsiaTheme="minorEastAsia" w:hAnsiTheme="minorHAnsi" w:cstheme="minorBidi"/>
            <w:noProof/>
            <w:sz w:val="22"/>
            <w:szCs w:val="22"/>
            <w:lang w:eastAsia="pl-PL"/>
          </w:rPr>
          <w:tab/>
        </w:r>
        <w:r w:rsidRPr="009F3E1B">
          <w:rPr>
            <w:rStyle w:val="Hyperlink"/>
            <w:noProof/>
          </w:rPr>
          <w:t>Aspekt rachunkowościowy</w:t>
        </w:r>
        <w:r>
          <w:rPr>
            <w:noProof/>
            <w:webHidden/>
          </w:rPr>
          <w:tab/>
        </w:r>
        <w:r>
          <w:rPr>
            <w:noProof/>
            <w:webHidden/>
          </w:rPr>
          <w:fldChar w:fldCharType="begin"/>
        </w:r>
        <w:r>
          <w:rPr>
            <w:noProof/>
            <w:webHidden/>
          </w:rPr>
          <w:instrText xml:space="preserve"> PAGEREF _Toc528676395 \h </w:instrText>
        </w:r>
        <w:r>
          <w:rPr>
            <w:noProof/>
            <w:webHidden/>
          </w:rPr>
        </w:r>
        <w:r>
          <w:rPr>
            <w:noProof/>
            <w:webHidden/>
          </w:rPr>
          <w:fldChar w:fldCharType="separate"/>
        </w:r>
        <w:r w:rsidR="007B2421">
          <w:rPr>
            <w:noProof/>
            <w:webHidden/>
          </w:rPr>
          <w:t>9</w:t>
        </w:r>
        <w:r>
          <w:rPr>
            <w:noProof/>
            <w:webHidden/>
          </w:rPr>
          <w:fldChar w:fldCharType="end"/>
        </w:r>
      </w:hyperlink>
    </w:p>
    <w:p w14:paraId="729B08E2" w14:textId="3221CFA1" w:rsidR="00E61ED6" w:rsidRP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396" w:history="1">
        <w:r w:rsidRPr="00E61ED6">
          <w:rPr>
            <w:rStyle w:val="Hyperlink"/>
            <w:noProof/>
          </w:rPr>
          <w:t>1.3.</w:t>
        </w:r>
        <w:r w:rsidRPr="00E61ED6">
          <w:rPr>
            <w:rFonts w:asciiTheme="minorHAnsi" w:eastAsiaTheme="minorEastAsia" w:hAnsiTheme="minorHAnsi" w:cstheme="minorBidi"/>
            <w:noProof/>
            <w:sz w:val="22"/>
            <w:szCs w:val="22"/>
            <w:lang w:eastAsia="pl-PL"/>
          </w:rPr>
          <w:tab/>
        </w:r>
        <w:r w:rsidRPr="00E61ED6">
          <w:rPr>
            <w:rStyle w:val="Hyperlink"/>
            <w:noProof/>
          </w:rPr>
          <w:t>Aspekt przestępczy</w:t>
        </w:r>
        <w:r w:rsidRPr="00E61ED6">
          <w:rPr>
            <w:noProof/>
            <w:webHidden/>
          </w:rPr>
          <w:tab/>
        </w:r>
        <w:r w:rsidRPr="00E61ED6">
          <w:rPr>
            <w:noProof/>
            <w:webHidden/>
          </w:rPr>
          <w:fldChar w:fldCharType="begin"/>
        </w:r>
        <w:r w:rsidRPr="00E61ED6">
          <w:rPr>
            <w:noProof/>
            <w:webHidden/>
          </w:rPr>
          <w:instrText xml:space="preserve"> PAGEREF _Toc528676396 \h </w:instrText>
        </w:r>
        <w:r w:rsidRPr="00E61ED6">
          <w:rPr>
            <w:noProof/>
            <w:webHidden/>
          </w:rPr>
        </w:r>
        <w:r w:rsidRPr="00E61ED6">
          <w:rPr>
            <w:noProof/>
            <w:webHidden/>
          </w:rPr>
          <w:fldChar w:fldCharType="separate"/>
        </w:r>
        <w:r w:rsidR="007B2421">
          <w:rPr>
            <w:noProof/>
            <w:webHidden/>
          </w:rPr>
          <w:t>13</w:t>
        </w:r>
        <w:r w:rsidRPr="00E61ED6">
          <w:rPr>
            <w:noProof/>
            <w:webHidden/>
          </w:rPr>
          <w:fldChar w:fldCharType="end"/>
        </w:r>
      </w:hyperlink>
    </w:p>
    <w:p w14:paraId="40B0AE07" w14:textId="3705CC92" w:rsidR="00E61ED6" w:rsidRPr="00E61ED6" w:rsidRDefault="00E61ED6">
      <w:pPr>
        <w:pStyle w:val="TOC1"/>
        <w:rPr>
          <w:rFonts w:asciiTheme="minorHAnsi" w:eastAsiaTheme="minorEastAsia" w:hAnsiTheme="minorHAnsi" w:cstheme="minorBidi"/>
          <w:noProof/>
          <w:sz w:val="22"/>
          <w:szCs w:val="22"/>
          <w:lang w:eastAsia="pl-PL"/>
        </w:rPr>
      </w:pPr>
      <w:hyperlink w:anchor="_Toc528676397" w:history="1">
        <w:r w:rsidRPr="00E61ED6">
          <w:rPr>
            <w:rStyle w:val="Hyperlink"/>
            <w:noProof/>
          </w:rPr>
          <w:t>2.</w:t>
        </w:r>
        <w:r w:rsidRPr="00E61ED6">
          <w:rPr>
            <w:rFonts w:asciiTheme="minorHAnsi" w:eastAsiaTheme="minorEastAsia" w:hAnsiTheme="minorHAnsi" w:cstheme="minorBidi"/>
            <w:noProof/>
            <w:sz w:val="22"/>
            <w:szCs w:val="22"/>
            <w:lang w:eastAsia="pl-PL"/>
          </w:rPr>
          <w:tab/>
        </w:r>
        <w:r w:rsidRPr="00E61ED6">
          <w:rPr>
            <w:rStyle w:val="Hyperlink"/>
            <w:noProof/>
          </w:rPr>
          <w:t>Model skłonności do uchylania się od podatku</w:t>
        </w:r>
        <w:r w:rsidRPr="00E61ED6">
          <w:rPr>
            <w:noProof/>
            <w:webHidden/>
          </w:rPr>
          <w:tab/>
        </w:r>
        <w:r w:rsidRPr="00E61ED6">
          <w:rPr>
            <w:noProof/>
            <w:webHidden/>
          </w:rPr>
          <w:fldChar w:fldCharType="begin"/>
        </w:r>
        <w:r w:rsidRPr="00E61ED6">
          <w:rPr>
            <w:noProof/>
            <w:webHidden/>
          </w:rPr>
          <w:instrText xml:space="preserve"> PAGEREF _Toc528676397 \h </w:instrText>
        </w:r>
        <w:r w:rsidRPr="00E61ED6">
          <w:rPr>
            <w:noProof/>
            <w:webHidden/>
          </w:rPr>
        </w:r>
        <w:r w:rsidRPr="00E61ED6">
          <w:rPr>
            <w:noProof/>
            <w:webHidden/>
          </w:rPr>
          <w:fldChar w:fldCharType="separate"/>
        </w:r>
        <w:r w:rsidR="007B2421">
          <w:rPr>
            <w:noProof/>
            <w:webHidden/>
          </w:rPr>
          <w:t>19</w:t>
        </w:r>
        <w:r w:rsidRPr="00E61ED6">
          <w:rPr>
            <w:noProof/>
            <w:webHidden/>
          </w:rPr>
          <w:fldChar w:fldCharType="end"/>
        </w:r>
      </w:hyperlink>
    </w:p>
    <w:p w14:paraId="551119FC" w14:textId="4A5B2C66" w:rsidR="00E61ED6" w:rsidRP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398" w:history="1">
        <w:r w:rsidRPr="00E61ED6">
          <w:rPr>
            <w:rStyle w:val="Hyperlink"/>
            <w:noProof/>
            <w:lang w:eastAsia="pl-PL"/>
          </w:rPr>
          <w:t>2.1.</w:t>
        </w:r>
        <w:r w:rsidRPr="00E61ED6">
          <w:rPr>
            <w:rFonts w:asciiTheme="minorHAnsi" w:eastAsiaTheme="minorEastAsia" w:hAnsiTheme="minorHAnsi" w:cstheme="minorBidi"/>
            <w:noProof/>
            <w:sz w:val="22"/>
            <w:szCs w:val="22"/>
            <w:lang w:eastAsia="pl-PL"/>
          </w:rPr>
          <w:tab/>
        </w:r>
        <w:r w:rsidRPr="00E61ED6">
          <w:rPr>
            <w:rStyle w:val="Hyperlink"/>
            <w:noProof/>
            <w:lang w:eastAsia="pl-PL"/>
          </w:rPr>
          <w:t>Podstawowy model skłonności do unikania podatku</w:t>
        </w:r>
        <w:r w:rsidRPr="00E61ED6">
          <w:rPr>
            <w:noProof/>
            <w:webHidden/>
          </w:rPr>
          <w:tab/>
        </w:r>
        <w:r w:rsidRPr="00E61ED6">
          <w:rPr>
            <w:noProof/>
            <w:webHidden/>
          </w:rPr>
          <w:fldChar w:fldCharType="begin"/>
        </w:r>
        <w:r w:rsidRPr="00E61ED6">
          <w:rPr>
            <w:noProof/>
            <w:webHidden/>
          </w:rPr>
          <w:instrText xml:space="preserve"> PAGEREF _Toc528676398 \h </w:instrText>
        </w:r>
        <w:r w:rsidRPr="00E61ED6">
          <w:rPr>
            <w:noProof/>
            <w:webHidden/>
          </w:rPr>
        </w:r>
        <w:r w:rsidRPr="00E61ED6">
          <w:rPr>
            <w:noProof/>
            <w:webHidden/>
          </w:rPr>
          <w:fldChar w:fldCharType="separate"/>
        </w:r>
        <w:r w:rsidR="007B2421">
          <w:rPr>
            <w:noProof/>
            <w:webHidden/>
          </w:rPr>
          <w:t>20</w:t>
        </w:r>
        <w:r w:rsidRPr="00E61ED6">
          <w:rPr>
            <w:noProof/>
            <w:webHidden/>
          </w:rPr>
          <w:fldChar w:fldCharType="end"/>
        </w:r>
      </w:hyperlink>
    </w:p>
    <w:p w14:paraId="0C1EB16A" w14:textId="24DB9C01" w:rsidR="00E61ED6" w:rsidRPr="00E61ED6" w:rsidRDefault="00E61E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676399" w:history="1">
        <w:r w:rsidRPr="00E61ED6">
          <w:rPr>
            <w:rStyle w:val="Hyperlink"/>
            <w:noProof/>
            <w:lang w:eastAsia="pl-PL"/>
          </w:rPr>
          <w:t>2.1.1.</w:t>
        </w:r>
        <w:r w:rsidRPr="00E61ED6">
          <w:rPr>
            <w:rFonts w:asciiTheme="minorHAnsi" w:eastAsiaTheme="minorEastAsia" w:hAnsiTheme="minorHAnsi" w:cstheme="minorBidi"/>
            <w:noProof/>
            <w:sz w:val="22"/>
            <w:szCs w:val="22"/>
            <w:lang w:eastAsia="pl-PL"/>
          </w:rPr>
          <w:tab/>
        </w:r>
        <w:r w:rsidRPr="00E61ED6">
          <w:rPr>
            <w:rStyle w:val="Hyperlink"/>
            <w:noProof/>
          </w:rPr>
          <w:t>Przypadek niedoszacowania dochodów</w:t>
        </w:r>
        <w:r w:rsidRPr="00E61ED6">
          <w:rPr>
            <w:noProof/>
            <w:webHidden/>
          </w:rPr>
          <w:tab/>
        </w:r>
        <w:r w:rsidRPr="00E61ED6">
          <w:rPr>
            <w:noProof/>
            <w:webHidden/>
          </w:rPr>
          <w:fldChar w:fldCharType="begin"/>
        </w:r>
        <w:r w:rsidRPr="00E61ED6">
          <w:rPr>
            <w:noProof/>
            <w:webHidden/>
          </w:rPr>
          <w:instrText xml:space="preserve"> PAGEREF _Toc528676399 \h </w:instrText>
        </w:r>
        <w:r w:rsidRPr="00E61ED6">
          <w:rPr>
            <w:noProof/>
            <w:webHidden/>
          </w:rPr>
        </w:r>
        <w:r w:rsidRPr="00E61ED6">
          <w:rPr>
            <w:noProof/>
            <w:webHidden/>
          </w:rPr>
          <w:fldChar w:fldCharType="separate"/>
        </w:r>
        <w:r w:rsidR="007B2421">
          <w:rPr>
            <w:noProof/>
            <w:webHidden/>
          </w:rPr>
          <w:t>21</w:t>
        </w:r>
        <w:r w:rsidRPr="00E61ED6">
          <w:rPr>
            <w:noProof/>
            <w:webHidden/>
          </w:rPr>
          <w:fldChar w:fldCharType="end"/>
        </w:r>
      </w:hyperlink>
    </w:p>
    <w:p w14:paraId="1088F352" w14:textId="52C06010" w:rsidR="00E61ED6" w:rsidRPr="00E61ED6" w:rsidRDefault="00E61E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676400" w:history="1">
        <w:r w:rsidRPr="00E61ED6">
          <w:rPr>
            <w:rStyle w:val="Hyperlink"/>
            <w:noProof/>
          </w:rPr>
          <w:t>2.1.2.</w:t>
        </w:r>
        <w:r w:rsidRPr="00E61ED6">
          <w:rPr>
            <w:rFonts w:asciiTheme="minorHAnsi" w:eastAsiaTheme="minorEastAsia" w:hAnsiTheme="minorHAnsi" w:cstheme="minorBidi"/>
            <w:noProof/>
            <w:sz w:val="22"/>
            <w:szCs w:val="22"/>
            <w:lang w:eastAsia="pl-PL"/>
          </w:rPr>
          <w:tab/>
        </w:r>
        <w:r w:rsidRPr="00E61ED6">
          <w:rPr>
            <w:rStyle w:val="Hyperlink"/>
            <w:noProof/>
          </w:rPr>
          <w:t>Przypadek przeszacowania dochodów</w:t>
        </w:r>
        <w:r w:rsidRPr="00E61ED6">
          <w:rPr>
            <w:noProof/>
            <w:webHidden/>
          </w:rPr>
          <w:tab/>
        </w:r>
        <w:r w:rsidRPr="00E61ED6">
          <w:rPr>
            <w:noProof/>
            <w:webHidden/>
          </w:rPr>
          <w:fldChar w:fldCharType="begin"/>
        </w:r>
        <w:r w:rsidRPr="00E61ED6">
          <w:rPr>
            <w:noProof/>
            <w:webHidden/>
          </w:rPr>
          <w:instrText xml:space="preserve"> PAGEREF _Toc528676400 \h </w:instrText>
        </w:r>
        <w:r w:rsidRPr="00E61ED6">
          <w:rPr>
            <w:noProof/>
            <w:webHidden/>
          </w:rPr>
        </w:r>
        <w:r w:rsidRPr="00E61ED6">
          <w:rPr>
            <w:noProof/>
            <w:webHidden/>
          </w:rPr>
          <w:fldChar w:fldCharType="separate"/>
        </w:r>
        <w:r w:rsidR="007B2421">
          <w:rPr>
            <w:noProof/>
            <w:webHidden/>
          </w:rPr>
          <w:t>25</w:t>
        </w:r>
        <w:r w:rsidRPr="00E61ED6">
          <w:rPr>
            <w:noProof/>
            <w:webHidden/>
          </w:rPr>
          <w:fldChar w:fldCharType="end"/>
        </w:r>
      </w:hyperlink>
    </w:p>
    <w:p w14:paraId="70EB5306" w14:textId="54370CDB" w:rsidR="00E61ED6" w:rsidRP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401" w:history="1">
        <w:r w:rsidRPr="00E61ED6">
          <w:rPr>
            <w:rStyle w:val="Hyperlink"/>
            <w:noProof/>
            <w:lang w:eastAsia="pl-PL"/>
          </w:rPr>
          <w:t>2.2.</w:t>
        </w:r>
        <w:r w:rsidRPr="00E61ED6">
          <w:rPr>
            <w:rFonts w:asciiTheme="minorHAnsi" w:eastAsiaTheme="minorEastAsia" w:hAnsiTheme="minorHAnsi" w:cstheme="minorBidi"/>
            <w:noProof/>
            <w:sz w:val="22"/>
            <w:szCs w:val="22"/>
            <w:lang w:eastAsia="pl-PL"/>
          </w:rPr>
          <w:tab/>
        </w:r>
        <w:r w:rsidRPr="00E61ED6">
          <w:rPr>
            <w:rStyle w:val="Hyperlink"/>
            <w:noProof/>
            <w:lang w:eastAsia="pl-PL"/>
          </w:rPr>
          <w:t>Analiza szeregu decyzji</w:t>
        </w:r>
        <w:r w:rsidRPr="00E61ED6">
          <w:rPr>
            <w:noProof/>
            <w:webHidden/>
          </w:rPr>
          <w:tab/>
        </w:r>
        <w:r w:rsidRPr="00E61ED6">
          <w:rPr>
            <w:noProof/>
            <w:webHidden/>
          </w:rPr>
          <w:fldChar w:fldCharType="begin"/>
        </w:r>
        <w:r w:rsidRPr="00E61ED6">
          <w:rPr>
            <w:noProof/>
            <w:webHidden/>
          </w:rPr>
          <w:instrText xml:space="preserve"> PAGEREF _Toc528676401 \h </w:instrText>
        </w:r>
        <w:r w:rsidRPr="00E61ED6">
          <w:rPr>
            <w:noProof/>
            <w:webHidden/>
          </w:rPr>
        </w:r>
        <w:r w:rsidRPr="00E61ED6">
          <w:rPr>
            <w:noProof/>
            <w:webHidden/>
          </w:rPr>
          <w:fldChar w:fldCharType="separate"/>
        </w:r>
        <w:r w:rsidR="007B2421">
          <w:rPr>
            <w:noProof/>
            <w:webHidden/>
          </w:rPr>
          <w:t>27</w:t>
        </w:r>
        <w:r w:rsidRPr="00E61ED6">
          <w:rPr>
            <w:noProof/>
            <w:webHidden/>
          </w:rPr>
          <w:fldChar w:fldCharType="end"/>
        </w:r>
      </w:hyperlink>
    </w:p>
    <w:p w14:paraId="0EDCFCE7" w14:textId="78EA6892" w:rsidR="00E61ED6" w:rsidRPr="00E61ED6" w:rsidRDefault="00E61E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676402" w:history="1">
        <w:r w:rsidRPr="00E61ED6">
          <w:rPr>
            <w:rStyle w:val="Hyperlink"/>
            <w:noProof/>
          </w:rPr>
          <w:t>2.2.1.</w:t>
        </w:r>
        <w:r w:rsidRPr="00E61ED6">
          <w:rPr>
            <w:rFonts w:asciiTheme="minorHAnsi" w:eastAsiaTheme="minorEastAsia" w:hAnsiTheme="minorHAnsi" w:cstheme="minorBidi"/>
            <w:noProof/>
            <w:sz w:val="22"/>
            <w:szCs w:val="22"/>
            <w:lang w:eastAsia="pl-PL"/>
          </w:rPr>
          <w:tab/>
        </w:r>
        <w:r w:rsidRPr="00E61ED6">
          <w:rPr>
            <w:rStyle w:val="Hyperlink"/>
            <w:noProof/>
          </w:rPr>
          <w:t>Przypadek niedoszacowania dochodów</w:t>
        </w:r>
        <w:r w:rsidRPr="00E61ED6">
          <w:rPr>
            <w:noProof/>
            <w:webHidden/>
          </w:rPr>
          <w:tab/>
        </w:r>
        <w:r w:rsidRPr="00E61ED6">
          <w:rPr>
            <w:noProof/>
            <w:webHidden/>
          </w:rPr>
          <w:fldChar w:fldCharType="begin"/>
        </w:r>
        <w:r w:rsidRPr="00E61ED6">
          <w:rPr>
            <w:noProof/>
            <w:webHidden/>
          </w:rPr>
          <w:instrText xml:space="preserve"> PAGEREF _Toc528676402 \h </w:instrText>
        </w:r>
        <w:r w:rsidRPr="00E61ED6">
          <w:rPr>
            <w:noProof/>
            <w:webHidden/>
          </w:rPr>
        </w:r>
        <w:r w:rsidRPr="00E61ED6">
          <w:rPr>
            <w:noProof/>
            <w:webHidden/>
          </w:rPr>
          <w:fldChar w:fldCharType="separate"/>
        </w:r>
        <w:r w:rsidR="007B2421">
          <w:rPr>
            <w:noProof/>
            <w:webHidden/>
          </w:rPr>
          <w:t>29</w:t>
        </w:r>
        <w:r w:rsidRPr="00E61ED6">
          <w:rPr>
            <w:noProof/>
            <w:webHidden/>
          </w:rPr>
          <w:fldChar w:fldCharType="end"/>
        </w:r>
      </w:hyperlink>
    </w:p>
    <w:p w14:paraId="4EDED6CD" w14:textId="37412C35" w:rsidR="00E61ED6" w:rsidRPr="00E61ED6" w:rsidRDefault="00E61E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8676403" w:history="1">
        <w:r w:rsidRPr="00E61ED6">
          <w:rPr>
            <w:rStyle w:val="Hyperlink"/>
            <w:noProof/>
          </w:rPr>
          <w:t>2.2.2.</w:t>
        </w:r>
        <w:r w:rsidRPr="00E61ED6">
          <w:rPr>
            <w:rFonts w:asciiTheme="minorHAnsi" w:eastAsiaTheme="minorEastAsia" w:hAnsiTheme="minorHAnsi" w:cstheme="minorBidi"/>
            <w:noProof/>
            <w:sz w:val="22"/>
            <w:szCs w:val="22"/>
            <w:lang w:eastAsia="pl-PL"/>
          </w:rPr>
          <w:tab/>
        </w:r>
        <w:r w:rsidRPr="00E61ED6">
          <w:rPr>
            <w:rStyle w:val="Hyperlink"/>
            <w:noProof/>
          </w:rPr>
          <w:t>Przypadek przeszacowania dochodów</w:t>
        </w:r>
        <w:r w:rsidRPr="00E61ED6">
          <w:rPr>
            <w:noProof/>
            <w:webHidden/>
          </w:rPr>
          <w:tab/>
        </w:r>
        <w:r w:rsidRPr="00E61ED6">
          <w:rPr>
            <w:noProof/>
            <w:webHidden/>
          </w:rPr>
          <w:fldChar w:fldCharType="begin"/>
        </w:r>
        <w:r w:rsidRPr="00E61ED6">
          <w:rPr>
            <w:noProof/>
            <w:webHidden/>
          </w:rPr>
          <w:instrText xml:space="preserve"> PAGEREF _Toc528676403 \h </w:instrText>
        </w:r>
        <w:r w:rsidRPr="00E61ED6">
          <w:rPr>
            <w:noProof/>
            <w:webHidden/>
          </w:rPr>
        </w:r>
        <w:r w:rsidRPr="00E61ED6">
          <w:rPr>
            <w:noProof/>
            <w:webHidden/>
          </w:rPr>
          <w:fldChar w:fldCharType="separate"/>
        </w:r>
        <w:r w:rsidR="007B2421">
          <w:rPr>
            <w:noProof/>
            <w:webHidden/>
          </w:rPr>
          <w:t>31</w:t>
        </w:r>
        <w:r w:rsidRPr="00E61ED6">
          <w:rPr>
            <w:noProof/>
            <w:webHidden/>
          </w:rPr>
          <w:fldChar w:fldCharType="end"/>
        </w:r>
      </w:hyperlink>
    </w:p>
    <w:p w14:paraId="55E348BE" w14:textId="5A736062" w:rsidR="00E61ED6" w:rsidRPr="00E61ED6" w:rsidRDefault="00E61ED6">
      <w:pPr>
        <w:pStyle w:val="TOC1"/>
        <w:rPr>
          <w:rFonts w:asciiTheme="minorHAnsi" w:eastAsiaTheme="minorEastAsia" w:hAnsiTheme="minorHAnsi" w:cstheme="minorBidi"/>
          <w:noProof/>
          <w:sz w:val="22"/>
          <w:szCs w:val="22"/>
          <w:lang w:eastAsia="pl-PL"/>
        </w:rPr>
      </w:pPr>
      <w:hyperlink w:anchor="_Toc528676404" w:history="1">
        <w:r w:rsidRPr="00E61ED6">
          <w:rPr>
            <w:rStyle w:val="Hyperlink"/>
            <w:noProof/>
          </w:rPr>
          <w:t>3.</w:t>
        </w:r>
        <w:r w:rsidRPr="00E61ED6">
          <w:rPr>
            <w:rFonts w:asciiTheme="minorHAnsi" w:eastAsiaTheme="minorEastAsia" w:hAnsiTheme="minorHAnsi" w:cstheme="minorBidi"/>
            <w:noProof/>
            <w:sz w:val="22"/>
            <w:szCs w:val="22"/>
            <w:lang w:eastAsia="pl-PL"/>
          </w:rPr>
          <w:tab/>
        </w:r>
        <w:r w:rsidRPr="00E61ED6">
          <w:rPr>
            <w:rStyle w:val="Hyperlink"/>
            <w:noProof/>
          </w:rPr>
          <w:t>Modele dodatkowe</w:t>
        </w:r>
        <w:r w:rsidRPr="00E61ED6">
          <w:rPr>
            <w:noProof/>
            <w:webHidden/>
          </w:rPr>
          <w:tab/>
        </w:r>
        <w:r w:rsidRPr="00E61ED6">
          <w:rPr>
            <w:noProof/>
            <w:webHidden/>
          </w:rPr>
          <w:fldChar w:fldCharType="begin"/>
        </w:r>
        <w:r w:rsidRPr="00E61ED6">
          <w:rPr>
            <w:noProof/>
            <w:webHidden/>
          </w:rPr>
          <w:instrText xml:space="preserve"> PAGEREF _Toc528676404 \h </w:instrText>
        </w:r>
        <w:r w:rsidRPr="00E61ED6">
          <w:rPr>
            <w:noProof/>
            <w:webHidden/>
          </w:rPr>
        </w:r>
        <w:r w:rsidRPr="00E61ED6">
          <w:rPr>
            <w:noProof/>
            <w:webHidden/>
          </w:rPr>
          <w:fldChar w:fldCharType="separate"/>
        </w:r>
        <w:r w:rsidR="007B2421">
          <w:rPr>
            <w:noProof/>
            <w:webHidden/>
          </w:rPr>
          <w:t>34</w:t>
        </w:r>
        <w:r w:rsidRPr="00E61ED6">
          <w:rPr>
            <w:noProof/>
            <w:webHidden/>
          </w:rPr>
          <w:fldChar w:fldCharType="end"/>
        </w:r>
      </w:hyperlink>
    </w:p>
    <w:p w14:paraId="0B6A8BCD" w14:textId="5D9A3DD5" w:rsidR="00E61ED6" w:rsidRP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405" w:history="1">
        <w:r w:rsidRPr="00E61ED6">
          <w:rPr>
            <w:rStyle w:val="Hyperlink"/>
            <w:noProof/>
            <w:lang w:eastAsia="pl-PL"/>
          </w:rPr>
          <w:t>3.1.</w:t>
        </w:r>
        <w:r w:rsidRPr="00E61ED6">
          <w:rPr>
            <w:rFonts w:asciiTheme="minorHAnsi" w:eastAsiaTheme="minorEastAsia" w:hAnsiTheme="minorHAnsi" w:cstheme="minorBidi"/>
            <w:noProof/>
            <w:sz w:val="22"/>
            <w:szCs w:val="22"/>
            <w:lang w:eastAsia="pl-PL"/>
          </w:rPr>
          <w:tab/>
        </w:r>
        <w:r w:rsidRPr="00E61ED6">
          <w:rPr>
            <w:rStyle w:val="Hyperlink"/>
            <w:noProof/>
            <w:lang w:eastAsia="pl-PL"/>
          </w:rPr>
          <w:t>Gra całej populacji państwa</w:t>
        </w:r>
        <w:r w:rsidRPr="00E61ED6">
          <w:rPr>
            <w:noProof/>
            <w:webHidden/>
          </w:rPr>
          <w:tab/>
        </w:r>
        <w:r w:rsidRPr="00E61ED6">
          <w:rPr>
            <w:noProof/>
            <w:webHidden/>
          </w:rPr>
          <w:fldChar w:fldCharType="begin"/>
        </w:r>
        <w:r w:rsidRPr="00E61ED6">
          <w:rPr>
            <w:noProof/>
            <w:webHidden/>
          </w:rPr>
          <w:instrText xml:space="preserve"> PAGEREF _Toc528676405 \h </w:instrText>
        </w:r>
        <w:r w:rsidRPr="00E61ED6">
          <w:rPr>
            <w:noProof/>
            <w:webHidden/>
          </w:rPr>
        </w:r>
        <w:r w:rsidRPr="00E61ED6">
          <w:rPr>
            <w:noProof/>
            <w:webHidden/>
          </w:rPr>
          <w:fldChar w:fldCharType="separate"/>
        </w:r>
        <w:r w:rsidR="007B2421">
          <w:rPr>
            <w:noProof/>
            <w:webHidden/>
          </w:rPr>
          <w:t>34</w:t>
        </w:r>
        <w:r w:rsidRPr="00E61ED6">
          <w:rPr>
            <w:noProof/>
            <w:webHidden/>
          </w:rPr>
          <w:fldChar w:fldCharType="end"/>
        </w:r>
      </w:hyperlink>
    </w:p>
    <w:p w14:paraId="1181E4BC" w14:textId="023AAF2E" w:rsidR="00E61ED6" w:rsidRPr="00E61ED6" w:rsidRDefault="00E61E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8676406" w:history="1">
        <w:r w:rsidRPr="00E61ED6">
          <w:rPr>
            <w:rStyle w:val="Hyperlink"/>
            <w:noProof/>
            <w:lang w:eastAsia="pl-PL"/>
          </w:rPr>
          <w:t>3.2.</w:t>
        </w:r>
        <w:r w:rsidRPr="00E61ED6">
          <w:rPr>
            <w:rFonts w:asciiTheme="minorHAnsi" w:eastAsiaTheme="minorEastAsia" w:hAnsiTheme="minorHAnsi" w:cstheme="minorBidi"/>
            <w:noProof/>
            <w:sz w:val="22"/>
            <w:szCs w:val="22"/>
            <w:lang w:eastAsia="pl-PL"/>
          </w:rPr>
          <w:tab/>
        </w:r>
        <w:r w:rsidRPr="00E61ED6">
          <w:rPr>
            <w:rStyle w:val="Hyperlink"/>
            <w:noProof/>
            <w:lang w:eastAsia="pl-PL"/>
          </w:rPr>
          <w:t>Korupcja</w:t>
        </w:r>
        <w:r w:rsidRPr="00E61ED6">
          <w:rPr>
            <w:noProof/>
            <w:webHidden/>
          </w:rPr>
          <w:tab/>
        </w:r>
        <w:r w:rsidRPr="00E61ED6">
          <w:rPr>
            <w:noProof/>
            <w:webHidden/>
          </w:rPr>
          <w:fldChar w:fldCharType="begin"/>
        </w:r>
        <w:r w:rsidRPr="00E61ED6">
          <w:rPr>
            <w:noProof/>
            <w:webHidden/>
          </w:rPr>
          <w:instrText xml:space="preserve"> PAGEREF _Toc528676406 \h </w:instrText>
        </w:r>
        <w:r w:rsidRPr="00E61ED6">
          <w:rPr>
            <w:noProof/>
            <w:webHidden/>
          </w:rPr>
        </w:r>
        <w:r w:rsidRPr="00E61ED6">
          <w:rPr>
            <w:noProof/>
            <w:webHidden/>
          </w:rPr>
          <w:fldChar w:fldCharType="separate"/>
        </w:r>
        <w:r w:rsidR="007B2421">
          <w:rPr>
            <w:noProof/>
            <w:webHidden/>
          </w:rPr>
          <w:t>38</w:t>
        </w:r>
        <w:r w:rsidRPr="00E61ED6">
          <w:rPr>
            <w:noProof/>
            <w:webHidden/>
          </w:rPr>
          <w:fldChar w:fldCharType="end"/>
        </w:r>
      </w:hyperlink>
    </w:p>
    <w:p w14:paraId="3F30A8AF" w14:textId="7E398B68" w:rsidR="00E61ED6" w:rsidRPr="00E61ED6" w:rsidRDefault="00E61ED6">
      <w:pPr>
        <w:pStyle w:val="TOC1"/>
        <w:rPr>
          <w:rFonts w:asciiTheme="minorHAnsi" w:eastAsiaTheme="minorEastAsia" w:hAnsiTheme="minorHAnsi" w:cstheme="minorBidi"/>
          <w:noProof/>
          <w:sz w:val="22"/>
          <w:szCs w:val="22"/>
          <w:lang w:eastAsia="pl-PL"/>
        </w:rPr>
      </w:pPr>
      <w:hyperlink w:anchor="_Toc528676407" w:history="1">
        <w:r w:rsidRPr="00E61ED6">
          <w:rPr>
            <w:rStyle w:val="Hyperlink"/>
            <w:noProof/>
          </w:rPr>
          <w:t>Zakończenie</w:t>
        </w:r>
        <w:r w:rsidRPr="00E61ED6">
          <w:rPr>
            <w:noProof/>
            <w:webHidden/>
          </w:rPr>
          <w:tab/>
        </w:r>
        <w:r w:rsidRPr="00E61ED6">
          <w:rPr>
            <w:noProof/>
            <w:webHidden/>
          </w:rPr>
          <w:fldChar w:fldCharType="begin"/>
        </w:r>
        <w:r w:rsidRPr="00E61ED6">
          <w:rPr>
            <w:noProof/>
            <w:webHidden/>
          </w:rPr>
          <w:instrText xml:space="preserve"> PAGEREF _Toc528676407 \h </w:instrText>
        </w:r>
        <w:r w:rsidRPr="00E61ED6">
          <w:rPr>
            <w:noProof/>
            <w:webHidden/>
          </w:rPr>
        </w:r>
        <w:r w:rsidRPr="00E61ED6">
          <w:rPr>
            <w:noProof/>
            <w:webHidden/>
          </w:rPr>
          <w:fldChar w:fldCharType="separate"/>
        </w:r>
        <w:r w:rsidR="007B2421">
          <w:rPr>
            <w:noProof/>
            <w:webHidden/>
          </w:rPr>
          <w:t>41</w:t>
        </w:r>
        <w:r w:rsidRPr="00E61ED6">
          <w:rPr>
            <w:noProof/>
            <w:webHidden/>
          </w:rPr>
          <w:fldChar w:fldCharType="end"/>
        </w:r>
      </w:hyperlink>
    </w:p>
    <w:p w14:paraId="48C417BE" w14:textId="7E2DED03" w:rsidR="00E61ED6" w:rsidRDefault="00E61ED6">
      <w:pPr>
        <w:pStyle w:val="TOC1"/>
        <w:rPr>
          <w:rFonts w:asciiTheme="minorHAnsi" w:eastAsiaTheme="minorEastAsia" w:hAnsiTheme="minorHAnsi" w:cstheme="minorBidi"/>
          <w:noProof/>
          <w:sz w:val="22"/>
          <w:szCs w:val="22"/>
          <w:lang w:eastAsia="pl-PL"/>
        </w:rPr>
      </w:pPr>
      <w:hyperlink w:anchor="_Toc528676408" w:history="1">
        <w:r w:rsidRPr="009F3E1B">
          <w:rPr>
            <w:rStyle w:val="Hyperlink"/>
            <w:noProof/>
          </w:rPr>
          <w:t>Spis tabel</w:t>
        </w:r>
        <w:r>
          <w:rPr>
            <w:noProof/>
            <w:webHidden/>
          </w:rPr>
          <w:tab/>
        </w:r>
        <w:r>
          <w:rPr>
            <w:noProof/>
            <w:webHidden/>
          </w:rPr>
          <w:fldChar w:fldCharType="begin"/>
        </w:r>
        <w:r>
          <w:rPr>
            <w:noProof/>
            <w:webHidden/>
          </w:rPr>
          <w:instrText xml:space="preserve"> PAGEREF _Toc528676408 \h </w:instrText>
        </w:r>
        <w:r>
          <w:rPr>
            <w:noProof/>
            <w:webHidden/>
          </w:rPr>
        </w:r>
        <w:r>
          <w:rPr>
            <w:noProof/>
            <w:webHidden/>
          </w:rPr>
          <w:fldChar w:fldCharType="separate"/>
        </w:r>
        <w:r w:rsidR="007B2421">
          <w:rPr>
            <w:noProof/>
            <w:webHidden/>
          </w:rPr>
          <w:t>43</w:t>
        </w:r>
        <w:r>
          <w:rPr>
            <w:noProof/>
            <w:webHidden/>
          </w:rPr>
          <w:fldChar w:fldCharType="end"/>
        </w:r>
      </w:hyperlink>
    </w:p>
    <w:p w14:paraId="25CFA985" w14:textId="3CEF411E" w:rsidR="00E61ED6" w:rsidRDefault="00E61ED6">
      <w:pPr>
        <w:pStyle w:val="TOC1"/>
        <w:rPr>
          <w:rFonts w:asciiTheme="minorHAnsi" w:eastAsiaTheme="minorEastAsia" w:hAnsiTheme="minorHAnsi" w:cstheme="minorBidi"/>
          <w:noProof/>
          <w:sz w:val="22"/>
          <w:szCs w:val="22"/>
          <w:lang w:eastAsia="pl-PL"/>
        </w:rPr>
      </w:pPr>
      <w:hyperlink w:anchor="_Toc528676409" w:history="1">
        <w:r w:rsidRPr="009F3E1B">
          <w:rPr>
            <w:rStyle w:val="Hyperlink"/>
            <w:noProof/>
          </w:rPr>
          <w:t>Spis rysunków</w:t>
        </w:r>
        <w:r>
          <w:rPr>
            <w:noProof/>
            <w:webHidden/>
          </w:rPr>
          <w:tab/>
        </w:r>
        <w:r>
          <w:rPr>
            <w:noProof/>
            <w:webHidden/>
          </w:rPr>
          <w:fldChar w:fldCharType="begin"/>
        </w:r>
        <w:r>
          <w:rPr>
            <w:noProof/>
            <w:webHidden/>
          </w:rPr>
          <w:instrText xml:space="preserve"> PAGEREF _Toc528676409 \h </w:instrText>
        </w:r>
        <w:r>
          <w:rPr>
            <w:noProof/>
            <w:webHidden/>
          </w:rPr>
        </w:r>
        <w:r>
          <w:rPr>
            <w:noProof/>
            <w:webHidden/>
          </w:rPr>
          <w:fldChar w:fldCharType="separate"/>
        </w:r>
        <w:r w:rsidR="007B2421">
          <w:rPr>
            <w:noProof/>
            <w:webHidden/>
          </w:rPr>
          <w:t>43</w:t>
        </w:r>
        <w:r>
          <w:rPr>
            <w:noProof/>
            <w:webHidden/>
          </w:rPr>
          <w:fldChar w:fldCharType="end"/>
        </w:r>
      </w:hyperlink>
    </w:p>
    <w:p w14:paraId="2AA71076" w14:textId="7EB8F5AE" w:rsidR="00E61ED6" w:rsidRDefault="00E61ED6">
      <w:pPr>
        <w:pStyle w:val="TOC1"/>
        <w:rPr>
          <w:rFonts w:asciiTheme="minorHAnsi" w:eastAsiaTheme="minorEastAsia" w:hAnsiTheme="minorHAnsi" w:cstheme="minorBidi"/>
          <w:noProof/>
          <w:sz w:val="22"/>
          <w:szCs w:val="22"/>
          <w:lang w:eastAsia="pl-PL"/>
        </w:rPr>
      </w:pPr>
      <w:hyperlink w:anchor="_Toc528676410" w:history="1">
        <w:r w:rsidRPr="009F3E1B">
          <w:rPr>
            <w:rStyle w:val="Hyperlink"/>
            <w:noProof/>
            <w:lang w:val="en-US"/>
          </w:rPr>
          <w:t>Bibliografia</w:t>
        </w:r>
        <w:r>
          <w:rPr>
            <w:noProof/>
            <w:webHidden/>
          </w:rPr>
          <w:tab/>
        </w:r>
        <w:r>
          <w:rPr>
            <w:noProof/>
            <w:webHidden/>
          </w:rPr>
          <w:fldChar w:fldCharType="begin"/>
        </w:r>
        <w:r>
          <w:rPr>
            <w:noProof/>
            <w:webHidden/>
          </w:rPr>
          <w:instrText xml:space="preserve"> PAGEREF _Toc528676410 \h </w:instrText>
        </w:r>
        <w:r>
          <w:rPr>
            <w:noProof/>
            <w:webHidden/>
          </w:rPr>
        </w:r>
        <w:r>
          <w:rPr>
            <w:noProof/>
            <w:webHidden/>
          </w:rPr>
          <w:fldChar w:fldCharType="separate"/>
        </w:r>
        <w:r w:rsidR="007B2421">
          <w:rPr>
            <w:noProof/>
            <w:webHidden/>
          </w:rPr>
          <w:t>44</w:t>
        </w:r>
        <w:r>
          <w:rPr>
            <w:noProof/>
            <w:webHidden/>
          </w:rPr>
          <w:fldChar w:fldCharType="end"/>
        </w:r>
      </w:hyperlink>
    </w:p>
    <w:p w14:paraId="662F3ABC" w14:textId="1C2B98FB" w:rsidR="00E61ED6" w:rsidRDefault="00E61ED6">
      <w:pPr>
        <w:pStyle w:val="TOC1"/>
        <w:rPr>
          <w:rFonts w:asciiTheme="minorHAnsi" w:eastAsiaTheme="minorEastAsia" w:hAnsiTheme="minorHAnsi" w:cstheme="minorBidi"/>
          <w:noProof/>
          <w:sz w:val="22"/>
          <w:szCs w:val="22"/>
          <w:lang w:eastAsia="pl-PL"/>
        </w:rPr>
      </w:pPr>
      <w:hyperlink w:anchor="_Toc528676411" w:history="1">
        <w:r w:rsidRPr="009F3E1B">
          <w:rPr>
            <w:rStyle w:val="Hyperlink"/>
            <w:noProof/>
          </w:rPr>
          <w:t>Streszczenie</w:t>
        </w:r>
        <w:r>
          <w:rPr>
            <w:noProof/>
            <w:webHidden/>
          </w:rPr>
          <w:tab/>
        </w:r>
        <w:r>
          <w:rPr>
            <w:noProof/>
            <w:webHidden/>
          </w:rPr>
          <w:fldChar w:fldCharType="begin"/>
        </w:r>
        <w:r>
          <w:rPr>
            <w:noProof/>
            <w:webHidden/>
          </w:rPr>
          <w:instrText xml:space="preserve"> PAGEREF _Toc528676411 \h </w:instrText>
        </w:r>
        <w:r>
          <w:rPr>
            <w:noProof/>
            <w:webHidden/>
          </w:rPr>
        </w:r>
        <w:r>
          <w:rPr>
            <w:noProof/>
            <w:webHidden/>
          </w:rPr>
          <w:fldChar w:fldCharType="separate"/>
        </w:r>
        <w:r w:rsidR="007B2421">
          <w:rPr>
            <w:noProof/>
            <w:webHidden/>
          </w:rPr>
          <w:t>46</w:t>
        </w:r>
        <w:r>
          <w:rPr>
            <w:noProof/>
            <w:webHidden/>
          </w:rPr>
          <w:fldChar w:fldCharType="end"/>
        </w:r>
      </w:hyperlink>
    </w:p>
    <w:p w14:paraId="3CED1D28" w14:textId="77777777" w:rsidR="00B4671D" w:rsidRDefault="001147C6" w:rsidP="0099698D">
      <w:pPr>
        <w:pStyle w:val="Heading1"/>
      </w:pPr>
      <w:r w:rsidRPr="00097622">
        <w:rPr>
          <w:b w:val="0"/>
          <w:noProof/>
        </w:rPr>
        <w:fldChar w:fldCharType="end"/>
      </w:r>
      <w:r w:rsidR="00432742">
        <w:rPr>
          <w:b w:val="0"/>
          <w:noProof/>
        </w:rPr>
        <w:tab/>
      </w:r>
      <w:r>
        <w:br w:type="page"/>
      </w:r>
      <w:bookmarkStart w:id="0" w:name="_Toc528676392"/>
      <w:r w:rsidR="00FB749F" w:rsidRPr="00BD127B">
        <w:lastRenderedPageBreak/>
        <w:t>Wstęp</w:t>
      </w:r>
      <w:bookmarkEnd w:id="0"/>
    </w:p>
    <w:p w14:paraId="6F845FB8" w14:textId="77777777"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C800FC">
        <w:t>. Hipotezą postawioną w tej pracy będzie stwierdzenie, że uchylanie się od podatku ma podłoże czysto psychologiczne i możliwe jest wyeliminowanie tego zjawiska przez samą manipulację czynnikami psychologicznymi. To znaczy, bez potrzeby nakładania kar czy zmianę stopy podatkowej.</w:t>
      </w:r>
      <w:r w:rsidR="00381348">
        <w:t xml:space="preserve"> </w:t>
      </w:r>
      <w:r w:rsidR="007E11A5">
        <w:t xml:space="preserve">Celem tej pracy jest </w:t>
      </w:r>
      <w:r w:rsidR="00C800FC">
        <w:t xml:space="preserve">udowodnienie tej hipotezy </w:t>
      </w:r>
      <w:r w:rsidR="007E11A5">
        <w:t>przy wykorzystaniu dynamicznie rozwijającej się gałęzi ekonomii eksperymentalnej, jaką jest teoria gier.</w:t>
      </w:r>
    </w:p>
    <w:p w14:paraId="44590E07" w14:textId="77777777" w:rsidR="00E318FD" w:rsidRDefault="00F85F0F" w:rsidP="00FD0E40">
      <w:pPr>
        <w:jc w:val="both"/>
      </w:pPr>
      <w:r>
        <w:tab/>
        <w:t xml:space="preserve">Praca </w:t>
      </w:r>
      <w:r w:rsidR="00FD0E40">
        <w:t>rozpoczyna się od wstępu ekonomiczno-</w:t>
      </w:r>
      <w:r w:rsidR="00E318FD">
        <w:t>filozoficznego</w:t>
      </w:r>
      <w:r w:rsidR="00FD0E40">
        <w:t>. Z</w:t>
      </w:r>
      <w:r>
        <w:t>definiowan</w:t>
      </w:r>
      <w:r w:rsidR="00FD0E40">
        <w:t>e zostaje</w:t>
      </w:r>
      <w:r>
        <w:t xml:space="preserve"> pojęci</w:t>
      </w:r>
      <w:r w:rsidR="00FD0E40">
        <w:t>e</w:t>
      </w:r>
      <w:r>
        <w:t xml:space="preserve"> podatku</w:t>
      </w:r>
      <w:r w:rsidR="00FD0E40">
        <w:t xml:space="preserve"> oraz jego cel istnienia. Następnie, rozpatrywane zostają aspekty świata ekonomicznego, które są przez obciążenia podatkowe kreowane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te kontrowersyjne, które są nieodłączną częścią podatków.</w:t>
      </w:r>
    </w:p>
    <w:p w14:paraId="277C09DF" w14:textId="77777777" w:rsidR="00E318FD" w:rsidRDefault="00E318FD" w:rsidP="00E318FD">
      <w:pPr>
        <w:jc w:val="both"/>
      </w:pPr>
      <w:r>
        <w:tab/>
        <w:t xml:space="preserve"> Kontynuacj</w:t>
      </w:r>
      <w:r w:rsidR="001F1002">
        <w:t>a</w:t>
      </w:r>
      <w:r>
        <w:t xml:space="preserve"> rozważań następuje poprzez poruszenie kwestii </w:t>
      </w:r>
      <w:proofErr w:type="spellStart"/>
      <w:r>
        <w:t>rachunkowościowo</w:t>
      </w:r>
      <w:proofErr w:type="spellEnd"/>
      <w:r>
        <w:t xml:space="preserve">-prawniczych. Definicja podatku zostaje podparta aktami prawnymi obowiązującymi w Polsce. Przedstawione </w:t>
      </w:r>
      <w:r w:rsidR="00FD0E40">
        <w:t>zostają różne formy podatków stosowanych w Polsce</w:t>
      </w:r>
      <w:r>
        <w:t xml:space="preserve"> oraz kryteria według których możemy je skategoryzować.</w:t>
      </w:r>
      <w:r w:rsidR="00FD0E40">
        <w:t xml:space="preserve"> </w:t>
      </w:r>
      <w:r w:rsidR="00F85F0F">
        <w:t xml:space="preserve"> </w:t>
      </w:r>
    </w:p>
    <w:p w14:paraId="5C9375FE" w14:textId="77777777" w:rsidR="00F85F0F" w:rsidRDefault="00E318FD" w:rsidP="00E318FD">
      <w:pPr>
        <w:jc w:val="both"/>
      </w:pPr>
      <w:r>
        <w:tab/>
        <w:t xml:space="preserve">Ostatnim elementem wprowadzającym do badania jest zgłębienie tematu </w:t>
      </w:r>
      <w:r w:rsidR="00F87CD1">
        <w:t>ucieczki od podatków.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Ostatecznie, współczesna literatura zostaje podsumowana w celu</w:t>
      </w:r>
      <w:r w:rsidR="00F85F0F">
        <w:t xml:space="preserve"> wyróżnieniem głównych przesłanek stojących za ucieczką od podatków.</w:t>
      </w:r>
    </w:p>
    <w:p w14:paraId="20228424" w14:textId="77777777" w:rsidR="002E07AA" w:rsidRDefault="002E07AA" w:rsidP="00E318FD">
      <w:pPr>
        <w:jc w:val="both"/>
      </w:pPr>
      <w:r>
        <w:tab/>
        <w:t xml:space="preserve">Drugi rozdział pracy jest badaniem teoretycznym, który próbuje zrozumieć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 jak i mieszanych.</w:t>
      </w:r>
    </w:p>
    <w:p w14:paraId="67341E03" w14:textId="77777777" w:rsidR="007E7A15" w:rsidRDefault="007E7A15" w:rsidP="00E318FD">
      <w:pPr>
        <w:jc w:val="both"/>
      </w:pPr>
      <w:r>
        <w:tab/>
        <w:t xml:space="preserve">Jako kolejny krok w badaniu, podstawowy model gry wzbogacony zostaje o możliwość wielokrotnego podejmowania decyzji wraz z postępem czasu. Tym, samym rozpatrywane zostają gry o nieskończonym horyzoncie czasowym. Wyprowadzenie dodatkowych wzorów </w:t>
      </w:r>
      <w:r>
        <w:lastRenderedPageBreak/>
        <w:t xml:space="preserve">oraz wykorzystanie ich do symulacji pozwala na estymacje punktów obojętności dla graczy. Następnie możliwe jest wyznaczenie przedziałów wartości parametrów, dla których gracze posiadają optymalne strategie. </w:t>
      </w:r>
    </w:p>
    <w:p w14:paraId="55703720" w14:textId="77777777" w:rsidR="007E7A15" w:rsidRDefault="007E7A15" w:rsidP="00E318FD">
      <w:pPr>
        <w:jc w:val="both"/>
      </w:pPr>
      <w:r>
        <w:tab/>
        <w:t xml:space="preserve">Ostatecznie, posiadając rozwiązany podstawowy model </w:t>
      </w:r>
      <w:r w:rsidR="00D10B3E">
        <w:t>oraz model o nieskończonym horyzoncie czasowym wynoszone zostają wnioski na temat tego, jakie decyzje organów państwowych mogą sprzyjać albo przeciwstawiać się przestępstwom podatkowym.</w:t>
      </w:r>
    </w:p>
    <w:p w14:paraId="4CFF9EE4" w14:textId="77777777" w:rsidR="00306723" w:rsidRDefault="00306723" w:rsidP="00E318FD">
      <w:pPr>
        <w:jc w:val="both"/>
      </w:pPr>
      <w:r>
        <w:tab/>
        <w:t>Trzeci rozdział pracy poświęcony zostaje interesującym zjawiskom podatkowym, które nie mieszczą się rozważaniach z drugiego rozdziału. Zastosowanie specjalnych technik wywodzących się z teorii gier pozwala na spojrzenie na pewne problemy ekonomiczne w odmienny sposób i wysnucie ciekawych wniosków.</w:t>
      </w:r>
    </w:p>
    <w:p w14:paraId="057F699F" w14:textId="77777777" w:rsidR="00306723" w:rsidRDefault="00306723" w:rsidP="00E318FD">
      <w:pPr>
        <w:jc w:val="both"/>
      </w:pPr>
      <w:r>
        <w:tab/>
        <w:t xml:space="preserve">Jako pierwszy, zamodelowany zostaje cały naród przy pomocy prostych funkcji użyteczności. </w:t>
      </w:r>
      <w:r w:rsidR="00824B1D">
        <w:t xml:space="preserve">Badanie pozwala na ustalenie wartości podatników zamożnych oraz podatników niezamożnych dla budżetu państwa oraz wyznaczenie czynników, poprzez które organy państwowe wpływają na skłonność do uchylania się od podatku na skalę państwową. Dodatkowo, wyprowadzona zostaje krzywa </w:t>
      </w:r>
      <w:proofErr w:type="spellStart"/>
      <w:r w:rsidR="00824B1D">
        <w:t>Laffera</w:t>
      </w:r>
      <w:proofErr w:type="spellEnd"/>
      <w:r w:rsidR="00824B1D">
        <w:t xml:space="preserve"> w oparciu o teorię gier.</w:t>
      </w:r>
    </w:p>
    <w:p w14:paraId="0403B59C" w14:textId="77777777" w:rsidR="004F36D1" w:rsidRDefault="00824B1D" w:rsidP="00824B1D">
      <w:pPr>
        <w:jc w:val="both"/>
      </w:pPr>
      <w:r>
        <w:tab/>
        <w:t>Kolejnym obiektem badań zostaje korupcja. Wyprowadzona zostaje prosta gra Bayesa, która pozwala uwzględnić prawdopodobieństwo trafienia na skorumpowanego urzędnika oraz wyprowadzić optymalne strategie oszusta podatkowego w obliczu niepewności sukcesu próby przekupstwa.</w:t>
      </w:r>
    </w:p>
    <w:p w14:paraId="1D5AC1AB" w14:textId="77777777" w:rsidR="00E03358" w:rsidRDefault="00E03358">
      <w:pPr>
        <w:spacing w:line="240" w:lineRule="auto"/>
      </w:pPr>
      <w:r>
        <w:br w:type="page"/>
      </w:r>
    </w:p>
    <w:p w14:paraId="3DC4861A" w14:textId="77777777" w:rsidR="00FD0E40" w:rsidRDefault="00FD0E40" w:rsidP="00CA37F4">
      <w:pPr>
        <w:pStyle w:val="Heading1"/>
        <w:numPr>
          <w:ilvl w:val="0"/>
          <w:numId w:val="39"/>
        </w:numPr>
      </w:pPr>
      <w:bookmarkStart w:id="1" w:name="_Toc528676393"/>
      <w:r>
        <w:lastRenderedPageBreak/>
        <w:t>Podatki</w:t>
      </w:r>
      <w:bookmarkEnd w:id="1"/>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14:paraId="3CF33D96" w14:textId="77777777"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333763">
      <w:pPr>
        <w:pStyle w:val="ListParagraph"/>
        <w:numPr>
          <w:ilvl w:val="0"/>
          <w:numId w:val="23"/>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14:paraId="25852D69" w14:textId="77777777"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14:paraId="012BCE18" w14:textId="44C4EE8F" w:rsidR="007E683D" w:rsidRDefault="00350DEB" w:rsidP="00350DEB">
      <w:pPr>
        <w:jc w:val="both"/>
      </w:pPr>
      <w:r>
        <w:fldChar w:fldCharType="begin"/>
      </w:r>
      <w:r>
        <w:instrText xml:space="preserve"> REF _Ref519950774 \h </w:instrText>
      </w:r>
      <w:r>
        <w:fldChar w:fldCharType="separate"/>
      </w:r>
      <w:r w:rsidR="007B2421">
        <w:t xml:space="preserve">Tabela </w:t>
      </w:r>
      <w:r w:rsidR="007B2421">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7E683D">
      <w:pPr>
        <w:pStyle w:val="Heading2"/>
        <w:numPr>
          <w:ilvl w:val="1"/>
          <w:numId w:val="40"/>
        </w:numPr>
      </w:pPr>
      <w:bookmarkStart w:id="2" w:name="_Toc528676394"/>
      <w:r>
        <w:t>Aspekt ekonomiczny</w:t>
      </w:r>
      <w:bookmarkEnd w:id="2"/>
    </w:p>
    <w:p w14:paraId="50944902" w14:textId="77777777" w:rsidR="007E683D" w:rsidRDefault="007E683D" w:rsidP="007E683D">
      <w:pPr>
        <w:jc w:val="both"/>
      </w:pPr>
      <w:r>
        <w:tab/>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t xml:space="preserve">Do efektów jakie </w:t>
      </w:r>
    </w:p>
    <w:p w14:paraId="63C1B7A1" w14:textId="77777777" w:rsidR="007E683D" w:rsidRDefault="007E683D" w:rsidP="007E683D">
      <w:pPr>
        <w:jc w:val="both"/>
      </w:pPr>
      <w:r>
        <w:t>podatki mogą wywrzeć na gospodarkę zaliczamy:</w:t>
      </w:r>
    </w:p>
    <w:p w14:paraId="19AE7687" w14:textId="77777777" w:rsidR="00B55703" w:rsidRDefault="007E683D" w:rsidP="007E683D">
      <w:pPr>
        <w:jc w:val="both"/>
      </w:pPr>
      <w:r>
        <w:tab/>
      </w:r>
      <w:r w:rsidRPr="004F22D5">
        <w:rPr>
          <w:b/>
        </w:rPr>
        <w:t>Wpływanie na wielkość pracy, oszczędności i inwest</w:t>
      </w:r>
      <w:r>
        <w:rPr>
          <w:b/>
        </w:rPr>
        <w:t xml:space="preserve">ycji. </w:t>
      </w:r>
      <w:r>
        <w:t xml:space="preserve">W przypadku osób o niskich dochodach, wprowadzenie podatków znacząco obniża ich dochód do dyspozycji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wprowadzenie dodatkowych opłat dla produk</w:t>
      </w:r>
      <w:r>
        <w:t>t</w:t>
      </w:r>
      <w:r w:rsidRPr="005D1D42">
        <w:t xml:space="preserve">ów szkodliwych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Koniec końców, </w:t>
      </w:r>
      <w:r w:rsidRPr="005D1D42">
        <w:t>w skali makroekonomicznej</w:t>
      </w:r>
      <w:r>
        <w:t>,</w:t>
      </w:r>
      <w:r w:rsidRPr="005D1D42">
        <w:t xml:space="preserve">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942487">
          <w:pgSz w:w="11906" w:h="16838"/>
          <w:pgMar w:top="1417" w:right="1417" w:bottom="1417" w:left="1417" w:header="708" w:footer="708" w:gutter="0"/>
          <w:cols w:space="708"/>
          <w:titlePg/>
          <w:docGrid w:linePitch="360"/>
        </w:sectPr>
      </w:pPr>
    </w:p>
    <w:p w14:paraId="7B40297B" w14:textId="22A209A8" w:rsidR="00350DEB" w:rsidRDefault="00350DEB" w:rsidP="006E1FF8">
      <w:pPr>
        <w:pStyle w:val="Caption"/>
        <w:spacing w:after="0" w:line="276" w:lineRule="auto"/>
      </w:pPr>
      <w:bookmarkStart w:id="3" w:name="_Ref519950774"/>
      <w:bookmarkStart w:id="4" w:name="_Toc528675719"/>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7B2421">
        <w:rPr>
          <w:noProof/>
        </w:rPr>
        <w:t>1</w:t>
      </w:r>
      <w:r w:rsidR="00FD0E40">
        <w:rPr>
          <w:noProof/>
        </w:rPr>
        <w:fldChar w:fldCharType="end"/>
      </w:r>
      <w:bookmarkEnd w:id="3"/>
      <w:r w:rsidR="00A7256A">
        <w:t xml:space="preserve"> Procentowy udział w PKB poszczególnych wydatków sektora finansów publi</w:t>
      </w:r>
      <w:r w:rsidR="0066290D">
        <w:t>c</w:t>
      </w:r>
      <w:r w:rsidR="00A7256A">
        <w:t>znych</w:t>
      </w:r>
      <w:bookmarkEnd w:id="4"/>
      <w:r w:rsidR="00A7256A">
        <w:t xml:space="preserve"> </w:t>
      </w:r>
    </w:p>
    <w:p w14:paraId="67845A2E" w14:textId="77777777" w:rsidR="006E1FF8" w:rsidRPr="006E1FF8" w:rsidRDefault="006E1FF8" w:rsidP="006E1FF8">
      <w:pPr>
        <w:pStyle w:val="Caption"/>
        <w:spacing w:after="0" w:line="276" w:lineRule="auto"/>
      </w:pPr>
      <w:r w:rsidRPr="006E1FF8">
        <w:t>Źródło: http://ibs.org.pl/app/uploads/2016/04/IBS_Policy_Paper_04_2016_pl.pdf, data do</w:t>
      </w:r>
      <w:r>
        <w:t>stępu (30.10.2018)</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0BC4FF03" w14:textId="77777777" w:rsidR="00976466" w:rsidRDefault="00B55703" w:rsidP="00E65F95">
      <w:pPr>
        <w:pStyle w:val="Heading3"/>
        <w:rPr>
          <w:b/>
        </w:rPr>
      </w:pPr>
      <w:r>
        <w:rPr>
          <w:b/>
        </w:rPr>
        <w:tab/>
      </w:r>
    </w:p>
    <w:p w14:paraId="1F77D7A8" w14:textId="77777777" w:rsidR="00976466" w:rsidRDefault="00976466">
      <w:pPr>
        <w:spacing w:line="240" w:lineRule="auto"/>
        <w:rPr>
          <w:b/>
          <w:bCs/>
          <w:szCs w:val="26"/>
        </w:rPr>
      </w:pPr>
      <w:r>
        <w:rPr>
          <w:b/>
        </w:rPr>
        <w:br w:type="page"/>
      </w:r>
    </w:p>
    <w:p w14:paraId="5398F909" w14:textId="77777777" w:rsidR="00B05684" w:rsidRPr="00350DEB" w:rsidRDefault="00976466" w:rsidP="00976466">
      <w:pPr>
        <w:pStyle w:val="Heading3"/>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proofErr w:type="gramStart"/>
      <w:r w:rsidR="007E683D" w:rsidRPr="00DB43C4">
        <w:t>Jednak</w:t>
      </w:r>
      <w:proofErr w:type="gramEnd"/>
      <w:r w:rsidR="007E683D" w:rsidRPr="00DB43C4">
        <w:t xml:space="preserve"> wprowadz</w:t>
      </w:r>
      <w:r w:rsidR="007E683D">
        <w:t>a</w:t>
      </w:r>
      <w:r w:rsidR="007E683D" w:rsidRPr="00DB43C4">
        <w:t xml:space="preserve">nie nowych obciążeń, które mają trwać przez dłuższy czas </w:t>
      </w:r>
      <w:r w:rsidR="007E683D">
        <w:t xml:space="preserve">znacznie obniża skłonność podatnika do pracy i oszczędzania. </w:t>
      </w:r>
      <w:r w:rsidR="007E683D" w:rsidRPr="00DB43C4">
        <w:t>Jest to spowodowane tym, że osoba, na którą nakładany je</w:t>
      </w:r>
      <w:r w:rsidR="007E683D">
        <w:t xml:space="preserve">st nowy podatek czuję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77777777"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możliwa 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 xml:space="preserve">Rozważania na ten temat prowadził już Henry </w:t>
      </w:r>
      <w:proofErr w:type="spellStart"/>
      <w:r w:rsidR="007E683D">
        <w:t>Hazlitt</w:t>
      </w:r>
      <w:bookmarkStart w:id="5" w:name="_Ref528429036"/>
      <w:proofErr w:type="spellEnd"/>
      <w:r w:rsidR="00B45A09">
        <w:rPr>
          <w:rStyle w:val="FootnoteReference"/>
        </w:rPr>
        <w:footnoteReference w:id="1"/>
      </w:r>
      <w:bookmarkEnd w:id="5"/>
      <w:r w:rsidR="007E683D">
        <w:t xml:space="preserve"> </w:t>
      </w:r>
      <w:r w:rsidR="002A7C03">
        <w:t>.</w:t>
      </w:r>
    </w:p>
    <w:p w14:paraId="638B598D" w14:textId="77777777"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14:paraId="73F75E72" w14:textId="77777777"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14:paraId="73EF2EA7" w14:textId="77777777" w:rsidR="00566DF6" w:rsidRDefault="00BE2638" w:rsidP="00566DF6">
      <w:pPr>
        <w:jc w:val="both"/>
      </w:pPr>
      <w:r>
        <w:lastRenderedPageBreak/>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14:paraId="39DDA498" w14:textId="0CA17913"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w:t>
      </w:r>
      <w:r>
        <w:t xml:space="preserve">skutkowało </w:t>
      </w:r>
      <w:r w:rsidR="00631152">
        <w:t>znacznie wolniejsz</w:t>
      </w:r>
      <w:r>
        <w:t xml:space="preserve">ym rozwojem gospodarczym </w:t>
      </w:r>
      <w:r w:rsidR="00631152">
        <w:t>w porównaniu do krajów zachodu.</w:t>
      </w:r>
      <w:r w:rsidR="00D63F3A">
        <w:t xml:space="preserve"> Argument ten jest jednak również często stawiany państwom kapitalistycznym. Henry </w:t>
      </w:r>
      <w:proofErr w:type="spellStart"/>
      <w:r w:rsidR="00D63F3A">
        <w:t>Hazlitt</w:t>
      </w:r>
      <w:proofErr w:type="spellEnd"/>
      <w:r w:rsidR="00D63F3A">
        <w:t xml:space="preserve">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7B2421" w:rsidRPr="007B2421">
        <w:rPr>
          <w:rStyle w:val="FootnoteReference"/>
        </w:rPr>
        <w:t>1</w:t>
      </w:r>
      <w:r w:rsidR="0042767F">
        <w:fldChar w:fldCharType="end"/>
      </w:r>
      <w:r w:rsidR="00D63F3A">
        <w:t xml:space="preserve"> wyraźnie pokazuje, że różnego rodzaje projekty subsydiowane przez rząd są często zmistyfikowanym sposobem marnowania pieniędzy.</w:t>
      </w:r>
    </w:p>
    <w:p w14:paraId="070032AA" w14:textId="77777777"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14:paraId="2DA45643" w14:textId="77777777"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Profesora </w:t>
      </w:r>
      <w:r w:rsidR="007531E4" w:rsidRPr="007531E4">
        <w:t>Waltera E. Williams</w:t>
      </w:r>
      <w:r w:rsidR="007531E4">
        <w:t>a</w:t>
      </w:r>
      <w:r w:rsidR="0042767F">
        <w:rPr>
          <w:rStyle w:val="FootnoteReference"/>
        </w:rPr>
        <w:footnoteReference w:id="2"/>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p>
    <w:p w14:paraId="148E0C27" w14:textId="77777777" w:rsidR="00AD2CBF" w:rsidRDefault="00AD2CBF" w:rsidP="00566DF6">
      <w:pPr>
        <w:jc w:val="both"/>
      </w:pPr>
    </w:p>
    <w:p w14:paraId="2874F668" w14:textId="77777777" w:rsidR="003D333F" w:rsidRPr="00273EF3" w:rsidRDefault="001F69D7" w:rsidP="00EE5BFF">
      <w:pPr>
        <w:pStyle w:val="Heading2"/>
        <w:numPr>
          <w:ilvl w:val="1"/>
          <w:numId w:val="40"/>
        </w:numPr>
      </w:pPr>
      <w:bookmarkStart w:id="6" w:name="_Toc528676395"/>
      <w:r>
        <w:t>Aspekt rachunkowościowy</w:t>
      </w:r>
      <w:bookmarkEnd w:id="6"/>
    </w:p>
    <w:p w14:paraId="2A1DBD23" w14:textId="77777777"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3"/>
      </w:r>
      <w:r>
        <w:t xml:space="preserve"> z dnia 2 kwietnia 1997 r.</w:t>
      </w:r>
      <w:r w:rsidR="00FC64AB">
        <w:t xml:space="preserve"> Samo prawo podatkowe tworzone jest przez:</w:t>
      </w:r>
    </w:p>
    <w:p w14:paraId="51EDBAE2" w14:textId="77777777" w:rsidR="00FC64AB" w:rsidRDefault="00FC64AB" w:rsidP="00BA3495">
      <w:pPr>
        <w:pStyle w:val="ListParagraph"/>
        <w:numPr>
          <w:ilvl w:val="0"/>
          <w:numId w:val="25"/>
        </w:numPr>
        <w:jc w:val="both"/>
        <w:rPr>
          <w:lang w:eastAsia="pl-PL"/>
        </w:rPr>
      </w:pPr>
      <w:r w:rsidRPr="00FC64AB">
        <w:rPr>
          <w:bCs/>
        </w:rPr>
        <w:lastRenderedPageBreak/>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14:paraId="282761C5" w14:textId="77777777"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14:paraId="09DE8B1A" w14:textId="77777777"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Utworzenie zrozumiałego i efektywnego systemu podatkowego to zadanie, z którym mierzą się narody od stuleci</w:t>
      </w:r>
      <w:bookmarkStart w:id="7" w:name="_Ref528430827"/>
      <w:r w:rsidR="000403BD">
        <w:rPr>
          <w:rStyle w:val="FootnoteReference"/>
        </w:rPr>
        <w:footnoteReference w:id="4"/>
      </w:r>
      <w:bookmarkEnd w:id="7"/>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5"/>
      </w:r>
      <w:r>
        <w:t>:</w:t>
      </w:r>
    </w:p>
    <w:p w14:paraId="41932ACB" w14:textId="77777777"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14:paraId="45DD815E" w14:textId="77777777"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14:paraId="5DB8C1E6" w14:textId="77777777"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14:paraId="13F36ABA" w14:textId="77777777"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14:paraId="7C5210B2" w14:textId="77777777" w:rsidR="00D64748" w:rsidRPr="00D64748" w:rsidRDefault="00D64748" w:rsidP="00BA3495">
      <w:pPr>
        <w:pStyle w:val="ListParagraph"/>
        <w:numPr>
          <w:ilvl w:val="0"/>
          <w:numId w:val="27"/>
        </w:numPr>
        <w:jc w:val="both"/>
        <w:rPr>
          <w:lang w:eastAsia="pl-PL"/>
        </w:rPr>
      </w:pPr>
      <w:r w:rsidRPr="00D64748">
        <w:rPr>
          <w:lang w:eastAsia="pl-PL"/>
        </w:rPr>
        <w:t>podatek rolny,</w:t>
      </w:r>
    </w:p>
    <w:p w14:paraId="73578688" w14:textId="77777777" w:rsidR="00D64748" w:rsidRPr="00D64748" w:rsidRDefault="00D64748" w:rsidP="00BA3495">
      <w:pPr>
        <w:pStyle w:val="ListParagraph"/>
        <w:numPr>
          <w:ilvl w:val="0"/>
          <w:numId w:val="27"/>
        </w:numPr>
        <w:jc w:val="both"/>
        <w:rPr>
          <w:lang w:eastAsia="pl-PL"/>
        </w:rPr>
      </w:pPr>
      <w:r w:rsidRPr="00D64748">
        <w:rPr>
          <w:lang w:eastAsia="pl-PL"/>
        </w:rPr>
        <w:t>podatek leśny,</w:t>
      </w:r>
    </w:p>
    <w:p w14:paraId="7FD0F1A2" w14:textId="77777777" w:rsidR="00D64748" w:rsidRPr="00D64748" w:rsidRDefault="00D64748" w:rsidP="00BA3495">
      <w:pPr>
        <w:pStyle w:val="ListParagraph"/>
        <w:numPr>
          <w:ilvl w:val="0"/>
          <w:numId w:val="27"/>
        </w:numPr>
        <w:jc w:val="both"/>
        <w:rPr>
          <w:lang w:eastAsia="pl-PL"/>
        </w:rPr>
      </w:pPr>
      <w:r w:rsidRPr="00D64748">
        <w:rPr>
          <w:lang w:eastAsia="pl-PL"/>
        </w:rPr>
        <w:t>podatek od nieruchomości,</w:t>
      </w:r>
    </w:p>
    <w:p w14:paraId="0DD2D927" w14:textId="77777777"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14:paraId="6CE16609" w14:textId="77777777" w:rsidR="00D64748" w:rsidRPr="00D64748" w:rsidRDefault="00D64748" w:rsidP="00BA3495">
      <w:pPr>
        <w:pStyle w:val="ListParagraph"/>
        <w:numPr>
          <w:ilvl w:val="0"/>
          <w:numId w:val="27"/>
        </w:numPr>
        <w:jc w:val="both"/>
        <w:rPr>
          <w:lang w:eastAsia="pl-PL"/>
        </w:rPr>
      </w:pPr>
      <w:r w:rsidRPr="00D64748">
        <w:rPr>
          <w:lang w:eastAsia="pl-PL"/>
        </w:rPr>
        <w:t>podatek tonażowy,</w:t>
      </w:r>
    </w:p>
    <w:p w14:paraId="1E14624E" w14:textId="77777777"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14:paraId="0F0C07B5" w14:textId="77777777" w:rsidR="00D64748" w:rsidRDefault="00D64748" w:rsidP="00BA3495">
      <w:pPr>
        <w:pStyle w:val="ListParagraph"/>
        <w:numPr>
          <w:ilvl w:val="0"/>
          <w:numId w:val="27"/>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14:paraId="4B1FFEC1" w14:textId="77777777" w:rsidR="00D64748" w:rsidRPr="00D64748" w:rsidRDefault="00D64748" w:rsidP="00BA3495">
      <w:pPr>
        <w:pStyle w:val="ListParagraph"/>
        <w:numPr>
          <w:ilvl w:val="0"/>
          <w:numId w:val="27"/>
        </w:numPr>
        <w:jc w:val="both"/>
        <w:rPr>
          <w:lang w:eastAsia="pl-PL"/>
        </w:rPr>
      </w:pPr>
      <w:r w:rsidRPr="00D64748">
        <w:rPr>
          <w:lang w:eastAsia="pl-PL"/>
        </w:rPr>
        <w:t>podatek akcyzowy,</w:t>
      </w:r>
    </w:p>
    <w:p w14:paraId="257D0B6E" w14:textId="77777777" w:rsidR="00D64748" w:rsidRDefault="00D64748" w:rsidP="00BA3495">
      <w:pPr>
        <w:pStyle w:val="ListParagraph"/>
        <w:numPr>
          <w:ilvl w:val="0"/>
          <w:numId w:val="27"/>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6"/>
      </w:r>
      <w:r>
        <w:t>:</w:t>
      </w:r>
    </w:p>
    <w:p w14:paraId="35545952" w14:textId="77777777" w:rsidR="00D71AAF" w:rsidRDefault="00D71AAF" w:rsidP="00BA3495">
      <w:pPr>
        <w:pStyle w:val="ListParagraph"/>
        <w:numPr>
          <w:ilvl w:val="0"/>
          <w:numId w:val="26"/>
        </w:numPr>
        <w:jc w:val="both"/>
      </w:pPr>
      <w:r>
        <w:t>Rodzaj obciążonego elementu konstrukcyjnego podatku</w:t>
      </w:r>
      <w:r w:rsidR="00F15612">
        <w:t>:</w:t>
      </w:r>
    </w:p>
    <w:p w14:paraId="7FF3618C" w14:textId="77777777" w:rsidR="00D71AAF" w:rsidRDefault="00D71AAF" w:rsidP="00BA3495">
      <w:pPr>
        <w:pStyle w:val="ListParagraph"/>
        <w:numPr>
          <w:ilvl w:val="1"/>
          <w:numId w:val="26"/>
        </w:numPr>
        <w:jc w:val="both"/>
      </w:pPr>
      <w:r>
        <w:t>Osobowe - bezpośrednio związane z podatnikiem i z jego cechami. Na przykład podatek dochodowy od osób fizycznych.</w:t>
      </w:r>
    </w:p>
    <w:p w14:paraId="36F231FE" w14:textId="77777777"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14:paraId="0474BA1D" w14:textId="77777777" w:rsidR="00D71AAF" w:rsidRDefault="00F15612" w:rsidP="00BA3495">
      <w:pPr>
        <w:pStyle w:val="ListParagraph"/>
        <w:numPr>
          <w:ilvl w:val="0"/>
          <w:numId w:val="26"/>
        </w:numPr>
        <w:jc w:val="both"/>
        <w:rPr>
          <w:lang w:eastAsia="pl-PL"/>
        </w:rPr>
      </w:pPr>
      <w:r>
        <w:t>P</w:t>
      </w:r>
      <w:r w:rsidR="00D71AAF" w:rsidRPr="00F15612">
        <w:t>rzedmiot opodatkowania</w:t>
      </w:r>
      <w:r>
        <w:t>:</w:t>
      </w:r>
    </w:p>
    <w:p w14:paraId="0D14A00A" w14:textId="77777777"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14:paraId="6B4C4744" w14:textId="77777777" w:rsidR="00204CEC" w:rsidRDefault="00204CEC" w:rsidP="00BA3495">
      <w:pPr>
        <w:pStyle w:val="ListParagraph"/>
        <w:numPr>
          <w:ilvl w:val="1"/>
          <w:numId w:val="26"/>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Przedmiotem opodatkowania jest przychód pomniejszony o koszty uzyskania przychodu. Przykładem jest sam podatek dochodowy od osób fizycznych lub osób prawnych.</w:t>
      </w:r>
    </w:p>
    <w:p w14:paraId="6856FF46" w14:textId="77777777"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77777777"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w:t>
      </w:r>
      <w:r w:rsidR="00CA053F">
        <w:lastRenderedPageBreak/>
        <w:t xml:space="preserve">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77777777" w:rsidR="00D71AAF" w:rsidRDefault="000035C4" w:rsidP="00BA3495">
      <w:pPr>
        <w:pStyle w:val="ListParagraph"/>
        <w:numPr>
          <w:ilvl w:val="0"/>
          <w:numId w:val="26"/>
        </w:numPr>
        <w:jc w:val="both"/>
      </w:pPr>
      <w:r>
        <w:t>P</w:t>
      </w:r>
      <w:r w:rsidR="00D71AAF">
        <w:t>odział wpływów z podatków między poszczególne budżety</w:t>
      </w:r>
      <w:r>
        <w:t>:</w:t>
      </w:r>
    </w:p>
    <w:p w14:paraId="71C48941" w14:textId="77777777"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77777777" w:rsidR="00D71AAF" w:rsidRDefault="00920A68" w:rsidP="00BA3495">
      <w:pPr>
        <w:pStyle w:val="ListParagraph"/>
        <w:numPr>
          <w:ilvl w:val="0"/>
          <w:numId w:val="26"/>
        </w:numPr>
        <w:jc w:val="both"/>
      </w:pPr>
      <w:r>
        <w:t>R</w:t>
      </w:r>
      <w:r w:rsidR="00D71AAF">
        <w:t>odzaj stawki podatkowej</w:t>
      </w:r>
      <w:r>
        <w:t>:</w:t>
      </w:r>
      <w:r w:rsidR="00D71AAF">
        <w:t xml:space="preserve"> </w:t>
      </w:r>
    </w:p>
    <w:p w14:paraId="72F06687" w14:textId="77777777"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14:paraId="0B9A3E29" w14:textId="77777777"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A3495">
      <w:pPr>
        <w:pStyle w:val="ListParagraph"/>
        <w:numPr>
          <w:ilvl w:val="2"/>
          <w:numId w:val="26"/>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806BF9">
      <w:pPr>
        <w:pStyle w:val="Heading2"/>
        <w:numPr>
          <w:ilvl w:val="1"/>
          <w:numId w:val="40"/>
        </w:numPr>
      </w:pPr>
      <w:bookmarkStart w:id="8" w:name="_Toc528676396"/>
      <w:r>
        <w:lastRenderedPageBreak/>
        <w:t>Aspekt przestępczy</w:t>
      </w:r>
      <w:bookmarkEnd w:id="8"/>
    </w:p>
    <w:p w14:paraId="79D2D534" w14:textId="77777777" w:rsidR="006344B2" w:rsidRDefault="003D333F" w:rsidP="006344B2">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7"/>
      </w:r>
      <w:r w:rsidR="00597200">
        <w:t>:</w:t>
      </w:r>
      <w:r w:rsidR="00186472">
        <w:t xml:space="preserve"> </w:t>
      </w:r>
    </w:p>
    <w:p w14:paraId="284A2234" w14:textId="77777777" w:rsidR="006344B2" w:rsidRDefault="006344B2" w:rsidP="006344B2">
      <w:pPr>
        <w:jc w:val="both"/>
      </w:pPr>
      <w:r>
        <w:rPr>
          <w:b/>
          <w:bCs/>
        </w:rPr>
        <w:tab/>
      </w:r>
      <w:r w:rsidR="00597200" w:rsidRPr="006344B2">
        <w:rPr>
          <w:b/>
          <w:bCs/>
        </w:rPr>
        <w:t>Unikanie opodatkowanie</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6972E7">
        <w:t xml:space="preserve"> Również znan</w:t>
      </w:r>
      <w:r>
        <w:t>e</w:t>
      </w:r>
      <w:r w:rsidR="006972E7">
        <w:t xml:space="preserve"> jako optymalizacja podatkowa.</w:t>
      </w:r>
    </w:p>
    <w:p w14:paraId="3F0EF789" w14:textId="77777777" w:rsidR="00597200" w:rsidRDefault="006344B2" w:rsidP="006344B2">
      <w:pPr>
        <w:jc w:val="both"/>
      </w:pPr>
      <w:r>
        <w:rPr>
          <w:b/>
          <w:bCs/>
        </w:rPr>
        <w:tab/>
      </w:r>
      <w:r w:rsidR="00597200" w:rsidRPr="006344B2">
        <w:rPr>
          <w:b/>
          <w:bCs/>
        </w:rPr>
        <w:t>Uchylanie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77777777"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spierać organy państwowe jest brak jednoznacznej granicy między tymi dwoma zjawiskami. </w:t>
      </w:r>
      <w:r w:rsidR="00035368">
        <w:rPr>
          <w:bCs/>
        </w:rPr>
        <w:t>Nawet pomimo faktu, że p</w:t>
      </w:r>
      <w:r w:rsidR="007B6BFA">
        <w:t>omiędzy tymi pojęciami występują znaczne różnice i uchylanie się od opodatkowania jest działaniem zabronionym i karanym</w:t>
      </w:r>
      <w:r w:rsidR="00252DE7">
        <w:t xml:space="preserve"> a</w:t>
      </w:r>
      <w:r w:rsidR="007B6BFA">
        <w:t xml:space="preserve"> optymalizacja podatkowa jest dozwolona i w pełni legalna</w:t>
      </w:r>
      <w:r w:rsidR="00B90F1A">
        <w:t xml:space="preserve">, to ciągle jesteśmy świadkami zdarzeń, </w:t>
      </w:r>
      <w:r w:rsidR="007F3756">
        <w:t>które są wyraźnymi pomyłkami organów rządowych. Na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77777777" w:rsidR="006959B2" w:rsidRPr="00F70AB8" w:rsidRDefault="00031764" w:rsidP="00B65319">
      <w:pPr>
        <w:pStyle w:val="ListParagraph"/>
        <w:numPr>
          <w:ilvl w:val="0"/>
          <w:numId w:val="29"/>
        </w:numPr>
        <w:ind w:left="720"/>
        <w:jc w:val="both"/>
        <w:rPr>
          <w:b/>
        </w:rPr>
      </w:pPr>
      <w:r>
        <w:rPr>
          <w:b/>
        </w:rPr>
        <w:t>P</w:t>
      </w:r>
      <w:r w:rsidR="006959B2" w:rsidRPr="00F70AB8">
        <w:rPr>
          <w:b/>
        </w:rPr>
        <w:t>rzy</w:t>
      </w:r>
      <w:r w:rsidR="00F70AB8" w:rsidRPr="00F70AB8">
        <w:rPr>
          <w:b/>
        </w:rPr>
        <w:t>śpieszanie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w:t>
      </w:r>
      <w:r w:rsidR="00F70AB8">
        <w:lastRenderedPageBreak/>
        <w:t xml:space="preserve">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77777777" w:rsidR="00F70AB8" w:rsidRPr="00F70AB8" w:rsidRDefault="00031764" w:rsidP="00B65319">
      <w:pPr>
        <w:pStyle w:val="ListParagraph"/>
        <w:numPr>
          <w:ilvl w:val="0"/>
          <w:numId w:val="29"/>
        </w:numPr>
        <w:ind w:left="720"/>
        <w:jc w:val="both"/>
        <w:rPr>
          <w:b/>
        </w:rPr>
      </w:pPr>
      <w:r>
        <w:rPr>
          <w:b/>
        </w:rPr>
        <w:t>U</w:t>
      </w:r>
      <w:r w:rsidR="00F70AB8" w:rsidRPr="00F70AB8">
        <w:rPr>
          <w:b/>
        </w:rPr>
        <w:t>morzenie nieściągalnych należności</w:t>
      </w:r>
      <w:r w:rsidR="00F70AB8">
        <w:t>,</w:t>
      </w:r>
      <w:r w:rsidR="00F70AB8" w:rsidRPr="0021353A">
        <w:t xml:space="preserve"> </w:t>
      </w:r>
      <w:r w:rsidR="00F70AB8">
        <w:t xml:space="preserve">mogące nastąpić, </w:t>
      </w:r>
      <w:r w:rsidR="00F70AB8" w:rsidRPr="0021353A">
        <w:t>jeżeli zostały wcześniej zarachowane do przychodów i wpłynęły na wysokość podatku oraz gdy ich nieściągalność została uprawdopodobniona</w:t>
      </w:r>
      <w:r w:rsidR="00F70AB8">
        <w:t>,</w:t>
      </w:r>
    </w:p>
    <w:p w14:paraId="3910051C" w14:textId="77777777" w:rsidR="00F70AB8" w:rsidRPr="00F70AB8" w:rsidRDefault="00031764" w:rsidP="00B65319">
      <w:pPr>
        <w:pStyle w:val="ListParagraph"/>
        <w:numPr>
          <w:ilvl w:val="0"/>
          <w:numId w:val="29"/>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rsidR="00F70AB8">
        <w:t>,</w:t>
      </w:r>
      <w:r w:rsidR="00F70AB8" w:rsidRPr="0021353A">
        <w:t xml:space="preserve"> w momencie zbycia lub likwidacji zaniechanej inwestycji poniesione na nią nakłady przedsiębiorca może zaliczyć do kosztów uzyskania przychodów</w:t>
      </w:r>
      <w:r w:rsidR="009A2E25">
        <w:t>.</w:t>
      </w:r>
    </w:p>
    <w:p w14:paraId="36A0C9AE" w14:textId="77777777" w:rsidR="006959B2" w:rsidRPr="0021353A" w:rsidRDefault="00031764" w:rsidP="00B65319">
      <w:pPr>
        <w:pStyle w:val="ListParagraph"/>
        <w:numPr>
          <w:ilvl w:val="0"/>
          <w:numId w:val="29"/>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ydatki na badania naukowe</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rsidR="009A2E25">
        <w:t>.</w:t>
      </w:r>
    </w:p>
    <w:p w14:paraId="5165EF21" w14:textId="77777777" w:rsidR="00031764" w:rsidRDefault="00031764" w:rsidP="00B65319">
      <w:pPr>
        <w:pStyle w:val="ListParagraph"/>
        <w:numPr>
          <w:ilvl w:val="0"/>
          <w:numId w:val="29"/>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 </w:t>
      </w:r>
      <w:r w:rsidR="009A2E25">
        <w:t xml:space="preserve">pochodziły </w:t>
      </w:r>
      <w:r w:rsidR="00B771D7">
        <w:t xml:space="preserve">szły do </w:t>
      </w:r>
      <w:r w:rsidR="006959B2" w:rsidRPr="009A2E25">
        <w:t>jej udziałowc</w:t>
      </w:r>
      <w:r w:rsidR="00B771D7">
        <w:t>ów</w:t>
      </w:r>
      <w:r w:rsidR="006959B2" w:rsidRPr="009A2E25">
        <w:t>/akcjonariusz</w:t>
      </w:r>
      <w:r w:rsidR="00B771D7">
        <w:t>y</w:t>
      </w:r>
      <w:r w:rsidR="009A2E25">
        <w:t>, którzy</w:t>
      </w:r>
    </w:p>
    <w:p w14:paraId="4E939370" w14:textId="77777777" w:rsidR="009A2E25" w:rsidRPr="009A2E25" w:rsidRDefault="009A2E25" w:rsidP="00B65319">
      <w:pPr>
        <w:pStyle w:val="ListParagraph"/>
        <w:numPr>
          <w:ilvl w:val="0"/>
          <w:numId w:val="30"/>
        </w:numPr>
        <w:ind w:left="1416"/>
        <w:jc w:val="both"/>
        <w:rPr>
          <w:b/>
        </w:rPr>
      </w:pPr>
      <w:r>
        <w:t xml:space="preserve">Nie </w:t>
      </w:r>
      <w:r w:rsidR="006959B2" w:rsidRPr="009A2E25">
        <w:t xml:space="preserve">posiadają </w:t>
      </w:r>
      <w:r>
        <w:t xml:space="preserve">więcej lub równo </w:t>
      </w:r>
      <w:r w:rsidR="006959B2" w:rsidRPr="009A2E25">
        <w:t>25% udziałów/akcji</w:t>
      </w:r>
      <w:r>
        <w:t>.</w:t>
      </w:r>
    </w:p>
    <w:p w14:paraId="0E8C1059" w14:textId="77777777" w:rsidR="009A2E25" w:rsidRPr="009A2E25" w:rsidRDefault="009A2E25" w:rsidP="00B65319">
      <w:pPr>
        <w:pStyle w:val="ListParagraph"/>
        <w:numPr>
          <w:ilvl w:val="0"/>
          <w:numId w:val="30"/>
        </w:numPr>
        <w:ind w:left="1416"/>
        <w:jc w:val="both"/>
        <w:rPr>
          <w:b/>
        </w:rPr>
      </w:pPr>
      <w:r>
        <w:t>W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14:paraId="2E5BE5F3" w14:textId="77777777" w:rsidR="006959B2" w:rsidRPr="0021353A" w:rsidRDefault="00031764" w:rsidP="00B65319">
      <w:pPr>
        <w:pStyle w:val="ListParagraph"/>
        <w:numPr>
          <w:ilvl w:val="0"/>
          <w:numId w:val="31"/>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 pozwala</w:t>
      </w:r>
      <w:r w:rsidR="00B771D7">
        <w:t>jące</w:t>
      </w:r>
      <w:r w:rsidR="00AB08D8">
        <w:t xml:space="preserve"> na amortyzowanie go czy odliczanie części VATu od paliwa.</w:t>
      </w:r>
    </w:p>
    <w:p w14:paraId="169156EC" w14:textId="77777777" w:rsidR="006959B2" w:rsidRPr="00AB08D8" w:rsidRDefault="00AB08D8" w:rsidP="00B65319">
      <w:pPr>
        <w:pStyle w:val="ListParagraph"/>
        <w:numPr>
          <w:ilvl w:val="0"/>
          <w:numId w:val="29"/>
        </w:numPr>
        <w:ind w:left="720"/>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14:paraId="60C065B0" w14:textId="77777777" w:rsidR="006959B2" w:rsidRDefault="00F07649" w:rsidP="00B65319">
      <w:pPr>
        <w:pStyle w:val="ListParagraph"/>
        <w:numPr>
          <w:ilvl w:val="0"/>
          <w:numId w:val="29"/>
        </w:numPr>
        <w:ind w:left="720"/>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14:paraId="5009F57E" w14:textId="77777777" w:rsidR="006959B2" w:rsidRPr="0021353A" w:rsidRDefault="00F07649" w:rsidP="00B65319">
      <w:pPr>
        <w:pStyle w:val="ListParagraph"/>
        <w:numPr>
          <w:ilvl w:val="0"/>
          <w:numId w:val="29"/>
        </w:numPr>
        <w:ind w:left="720"/>
        <w:jc w:val="both"/>
      </w:pPr>
      <w:r>
        <w:rPr>
          <w:b/>
        </w:rPr>
        <w:lastRenderedPageBreak/>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14:paraId="291BB379" w14:textId="77777777" w:rsidR="00DE6A53" w:rsidRDefault="00DE6A53" w:rsidP="00B65319">
      <w:pPr>
        <w:pStyle w:val="ListParagraph"/>
        <w:numPr>
          <w:ilvl w:val="0"/>
          <w:numId w:val="29"/>
        </w:numPr>
        <w:ind w:left="720"/>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albo zagranicznego (</w:t>
      </w:r>
      <w:r>
        <w:t xml:space="preserve">na przykład </w:t>
      </w:r>
      <w:r w:rsidRPr="0021353A">
        <w:t>w raju podatkowym)</w:t>
      </w:r>
      <w:r>
        <w:t>.</w:t>
      </w:r>
    </w:p>
    <w:p w14:paraId="26C0F47D" w14:textId="77777777" w:rsidR="006959B2" w:rsidRPr="00DE6A53" w:rsidRDefault="00DE6A53" w:rsidP="00B65319">
      <w:pPr>
        <w:pStyle w:val="ListParagraph"/>
        <w:numPr>
          <w:ilvl w:val="0"/>
          <w:numId w:val="29"/>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poprzez wypłatę dywidend ze spółek komandytowych.</w:t>
      </w:r>
    </w:p>
    <w:p w14:paraId="5370167B" w14:textId="77777777" w:rsidR="008058E9" w:rsidRDefault="00F30CE9" w:rsidP="00432D71">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14:paraId="0E1B59EF" w14:textId="77777777"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14:paraId="4A55D2DB" w14:textId="77777777"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14:paraId="5986FBC4" w14:textId="77777777"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xml:space="preserve">. </w:t>
      </w:r>
      <w:r w:rsidR="00BE4DF2">
        <w:t>Za to d</w:t>
      </w:r>
      <w:r>
        <w:t>la</w:t>
      </w:r>
      <w:r w:rsidR="00C75422" w:rsidRPr="00913043">
        <w:rPr>
          <w:rStyle w:val="apple-converted-space"/>
          <w:rFonts w:eastAsiaTheme="majorEastAsia"/>
        </w:rPr>
        <w:t> </w:t>
      </w:r>
      <w:r w:rsidR="00C75422" w:rsidRPr="00757D7F">
        <w:t xml:space="preserve">ceł specyficznych, czyli takich, gdzie poziom obciążeń jest określony w ramach tej samej grupy towarowej, </w:t>
      </w:r>
      <w:r w:rsidR="00CB2384">
        <w:t xml:space="preserve">wykorzystuje </w:t>
      </w:r>
      <w:r w:rsidR="00C75422" w:rsidRPr="00757D7F">
        <w:t>się fałszywe deklaracje dotyczące ilości importowanych dóbr</w:t>
      </w:r>
      <w:r>
        <w:t>.</w:t>
      </w:r>
    </w:p>
    <w:p w14:paraId="2A7570BC" w14:textId="77777777"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14:paraId="7672B0AA" w14:textId="77777777"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14:paraId="28F057D4" w14:textId="77777777" w:rsidR="005F44CF" w:rsidRPr="005F44CF" w:rsidRDefault="00887284" w:rsidP="005F44CF">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77777777" w:rsidR="005F44CF" w:rsidRDefault="005F44CF" w:rsidP="005F44CF">
      <w:pPr>
        <w:jc w:val="both"/>
      </w:pPr>
      <w:r>
        <w:tab/>
      </w:r>
      <w:r w:rsidR="00887284">
        <w:t xml:space="preserve">Przykładem </w:t>
      </w:r>
      <w:r>
        <w:t xml:space="preserve">dla ostatniej metody </w:t>
      </w:r>
      <w:r w:rsidR="00887284">
        <w:t xml:space="preserve">może być Malta, gdzie połączenie polskiej spółki komandytowej oraz maltańskiej spółki Trust pozwala na zniżenie stawki podatku nawet poniżej jednego procenta. </w:t>
      </w:r>
      <w:r w:rsidR="00BC3A57">
        <w:t xml:space="preserve">Działanie jest to jednak jednym z podręcznikowych przykładów zamazania </w:t>
      </w:r>
      <w:r w:rsidR="00BC3A57">
        <w:lastRenderedPageBreak/>
        <w:t xml:space="preserve">granic pomiędzy uchylaniem się od podatku a unikaniem podatku. </w:t>
      </w:r>
      <w:r>
        <w:t>Pomimo wyraźnej kontrowersyjności tego działania, o</w:t>
      </w:r>
      <w:r w:rsidR="00BC3A57">
        <w:t>dpowiednia manipulacja przepisami pozwala na zastosowanie tej strategii przy jednoczesnym pozostani</w:t>
      </w:r>
      <w:r w:rsidR="004A1BDB">
        <w:t>u</w:t>
      </w:r>
      <w:r w:rsidR="00BC3A57">
        <w:t xml:space="preserve"> zgodnym z prawem.</w:t>
      </w:r>
    </w:p>
    <w:p w14:paraId="238C163A" w14:textId="77777777" w:rsidR="00887284" w:rsidRPr="005F44CF" w:rsidRDefault="005F44CF" w:rsidP="005F44CF">
      <w:pPr>
        <w:jc w:val="both"/>
        <w:rPr>
          <w:b/>
        </w:rPr>
      </w:pPr>
      <w:r>
        <w:tab/>
      </w:r>
      <w:r w:rsidR="00BC3A57">
        <w:t xml:space="preserve">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97D4B">
        <w:rPr>
          <w:rStyle w:val="FootnoteReference"/>
        </w:rPr>
        <w:footnoteReference w:id="8"/>
      </w:r>
      <w:r w:rsidR="00BC3A57" w:rsidRPr="005F44CF">
        <w:rPr>
          <w:color w:val="FF0000"/>
        </w:rPr>
        <w:t>.</w:t>
      </w:r>
      <w:r w:rsidR="00BC3A57">
        <w:t xml:space="preserve"> Są to jednak oszustwa w dużej mierze zgodne z prawem a tym samym mogące się jedynie spotkać z dezaprobatą społeczeństwa.</w:t>
      </w:r>
    </w:p>
    <w:p w14:paraId="503D8370" w14:textId="2841456B" w:rsidR="00787D78" w:rsidRDefault="00787D78" w:rsidP="00787D78">
      <w:pPr>
        <w:jc w:val="both"/>
      </w:pPr>
      <w:r>
        <w:rPr>
          <w:b/>
        </w:rPr>
        <w:tab/>
      </w:r>
      <w:r>
        <w:t xml:space="preserve">Interesującą kwestią jest to, czemu ludzie skłaniają się do uchylania od podatku. </w:t>
      </w:r>
      <w:r w:rsidR="005377C4">
        <w:t>W</w:t>
      </w:r>
      <w:r w:rsidR="00320851">
        <w:t>y</w:t>
      </w:r>
      <w:r w:rsidR="005377C4">
        <w:t xml:space="preserve"> literaturze</w:t>
      </w:r>
      <w:r w:rsidR="009113BF">
        <w:fldChar w:fldCharType="begin"/>
      </w:r>
      <w:r w:rsidR="009113BF">
        <w:instrText xml:space="preserve"> NOTEREF _Ref528430827 \f \h </w:instrText>
      </w:r>
      <w:r w:rsidR="009113BF">
        <w:fldChar w:fldCharType="separate"/>
      </w:r>
      <w:r w:rsidR="007B2421" w:rsidRPr="007B2421">
        <w:rPr>
          <w:rStyle w:val="FootnoteReference"/>
        </w:rPr>
        <w:t>4</w:t>
      </w:r>
      <w:r w:rsidR="009113BF">
        <w:fldChar w:fldCharType="end"/>
      </w:r>
      <w:r w:rsidR="005377C4">
        <w:t xml:space="preserve"> istnieją między innymi owe przesłanki ucieczki od podatków:</w:t>
      </w:r>
    </w:p>
    <w:p w14:paraId="62E84DC1" w14:textId="77777777" w:rsidR="005377C4" w:rsidRPr="001277C3" w:rsidRDefault="005377C4" w:rsidP="001277C3">
      <w:pPr>
        <w:pStyle w:val="ListParagraph"/>
        <w:numPr>
          <w:ilvl w:val="0"/>
          <w:numId w:val="42"/>
        </w:numPr>
        <w:rPr>
          <w:b/>
        </w:rPr>
      </w:pPr>
      <w:r w:rsidRPr="001277C3">
        <w:rPr>
          <w:b/>
        </w:rPr>
        <w:t>Przesłanki o charakterze moralnym,</w:t>
      </w:r>
    </w:p>
    <w:p w14:paraId="04FBDECD" w14:textId="77777777" w:rsidR="005377C4" w:rsidRPr="005377C4" w:rsidRDefault="005377C4" w:rsidP="000906FF">
      <w:pPr>
        <w:pStyle w:val="ListParagraph"/>
        <w:numPr>
          <w:ilvl w:val="1"/>
          <w:numId w:val="34"/>
        </w:numPr>
        <w:rPr>
          <w:b/>
        </w:rPr>
      </w:pPr>
      <w:r>
        <w:t>dwoistość postępowania obywateli pod względem norm moralnych - dla niektórych podatki są aktem kradzieży a dla innych metod</w:t>
      </w:r>
      <w:r w:rsidR="003D5A8C">
        <w:t>ą</w:t>
      </w:r>
      <w:r>
        <w:t xml:space="preserve"> pomocy innym,</w:t>
      </w:r>
    </w:p>
    <w:p w14:paraId="4D9F1159" w14:textId="77777777" w:rsidR="005377C4" w:rsidRDefault="005377C4" w:rsidP="000906FF">
      <w:pPr>
        <w:pStyle w:val="ListParagraph"/>
        <w:numPr>
          <w:ilvl w:val="1"/>
          <w:numId w:val="33"/>
        </w:numPr>
      </w:pPr>
      <w:r>
        <w:t>brak poczucia więzi z państwem i nieutożsamianie się z nim,</w:t>
      </w:r>
    </w:p>
    <w:p w14:paraId="6A6969FB" w14:textId="77777777" w:rsidR="005377C4" w:rsidRDefault="005377C4" w:rsidP="000906FF">
      <w:pPr>
        <w:pStyle w:val="ListParagraph"/>
        <w:numPr>
          <w:ilvl w:val="1"/>
          <w:numId w:val="33"/>
        </w:numPr>
      </w:pPr>
      <w:r>
        <w:t>panująca doktryna polityczna,</w:t>
      </w:r>
    </w:p>
    <w:p w14:paraId="6913BC8A" w14:textId="77777777" w:rsidR="0030773F" w:rsidRDefault="005377C4" w:rsidP="000906FF">
      <w:pPr>
        <w:pStyle w:val="ListParagraph"/>
        <w:numPr>
          <w:ilvl w:val="1"/>
          <w:numId w:val="33"/>
        </w:numPr>
        <w:tabs>
          <w:tab w:val="clear" w:pos="1440"/>
        </w:tabs>
      </w:pPr>
      <w:r>
        <w:t>brak zaufania obywateli do władzy publicznej.</w:t>
      </w:r>
    </w:p>
    <w:p w14:paraId="3534EBBA" w14:textId="77777777" w:rsidR="005377C4" w:rsidRPr="005377C4" w:rsidRDefault="005377C4" w:rsidP="00BA3495">
      <w:pPr>
        <w:pStyle w:val="ListParagraph"/>
        <w:numPr>
          <w:ilvl w:val="0"/>
          <w:numId w:val="33"/>
        </w:numPr>
        <w:rPr>
          <w:b/>
        </w:rPr>
      </w:pPr>
      <w:r w:rsidRPr="005377C4">
        <w:rPr>
          <w:b/>
        </w:rPr>
        <w:t>Przesłanki o charakterze politycznym</w:t>
      </w:r>
      <w:r>
        <w:rPr>
          <w:b/>
        </w:rPr>
        <w:t>,</w:t>
      </w:r>
    </w:p>
    <w:p w14:paraId="4A440022" w14:textId="77777777" w:rsidR="005377C4" w:rsidRDefault="005377C4" w:rsidP="00BA3495">
      <w:pPr>
        <w:pStyle w:val="ListParagraph"/>
        <w:numPr>
          <w:ilvl w:val="1"/>
          <w:numId w:val="33"/>
        </w:numPr>
      </w:pPr>
      <w:r>
        <w:t>inne preferencje polityczne podatnika,</w:t>
      </w:r>
    </w:p>
    <w:p w14:paraId="2DC5EFB8" w14:textId="77777777" w:rsidR="005377C4" w:rsidRDefault="005377C4" w:rsidP="00BA3495">
      <w:pPr>
        <w:pStyle w:val="ListParagraph"/>
        <w:numPr>
          <w:ilvl w:val="1"/>
          <w:numId w:val="33"/>
        </w:numPr>
      </w:pPr>
      <w:r>
        <w:t>inne preferencje wykorzystania funduszów publicznych,</w:t>
      </w:r>
    </w:p>
    <w:p w14:paraId="1D8A37BE" w14:textId="77777777" w:rsidR="005377C4" w:rsidRDefault="005377C4" w:rsidP="00BA3495">
      <w:pPr>
        <w:pStyle w:val="ListParagraph"/>
        <w:numPr>
          <w:ilvl w:val="1"/>
          <w:numId w:val="33"/>
        </w:numPr>
      </w:pPr>
      <w:r>
        <w:t>brak powszechnej akceptacji podatków,</w:t>
      </w:r>
    </w:p>
    <w:p w14:paraId="5A893BF4" w14:textId="77777777" w:rsidR="005377C4" w:rsidRDefault="005377C4" w:rsidP="00BA3495">
      <w:pPr>
        <w:pStyle w:val="ListParagraph"/>
        <w:numPr>
          <w:ilvl w:val="1"/>
          <w:numId w:val="33"/>
        </w:numPr>
      </w:pPr>
      <w:r>
        <w:t>forma protestu wobec błędnej polityki fiskalnej państwa.</w:t>
      </w:r>
    </w:p>
    <w:p w14:paraId="5DCDE7DD" w14:textId="77777777"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14:paraId="3F44FC86" w14:textId="77777777" w:rsidR="005377C4" w:rsidRDefault="005377C4" w:rsidP="00BA3495">
      <w:pPr>
        <w:pStyle w:val="ListParagraph"/>
        <w:numPr>
          <w:ilvl w:val="1"/>
          <w:numId w:val="33"/>
        </w:numPr>
      </w:pPr>
      <w:r>
        <w:t xml:space="preserve">podatnikowi bardziej opłaca się niepłacenie podatków, bo ewentualne kary są niższe niż należne obciążenia, </w:t>
      </w:r>
    </w:p>
    <w:p w14:paraId="54988874" w14:textId="77777777" w:rsidR="005377C4" w:rsidRDefault="005377C4" w:rsidP="00BA3495">
      <w:pPr>
        <w:pStyle w:val="ListParagraph"/>
        <w:numPr>
          <w:ilvl w:val="1"/>
          <w:numId w:val="33"/>
        </w:numPr>
      </w:pPr>
      <w:r>
        <w:t>koniunktura w gospodarce i niedopasowany do niej system podatkowy,</w:t>
      </w:r>
    </w:p>
    <w:p w14:paraId="7AB7B9EE" w14:textId="77777777" w:rsidR="005377C4" w:rsidRDefault="005377C4" w:rsidP="00BA3495">
      <w:pPr>
        <w:pStyle w:val="ListParagraph"/>
        <w:numPr>
          <w:ilvl w:val="1"/>
          <w:numId w:val="33"/>
        </w:numPr>
      </w:pPr>
      <w:r>
        <w:t xml:space="preserve">wysokie para-podatki, </w:t>
      </w:r>
    </w:p>
    <w:p w14:paraId="7564DFF6" w14:textId="77777777" w:rsidR="005377C4" w:rsidRDefault="005377C4" w:rsidP="00BA3495">
      <w:pPr>
        <w:pStyle w:val="ListParagraph"/>
        <w:numPr>
          <w:ilvl w:val="1"/>
          <w:numId w:val="33"/>
        </w:numPr>
      </w:pPr>
      <w:r>
        <w:t xml:space="preserve">inflacja jako ukryty podatek, </w:t>
      </w:r>
    </w:p>
    <w:p w14:paraId="39F0CDFD" w14:textId="77777777" w:rsidR="005377C4" w:rsidRDefault="005377C4" w:rsidP="00BA3495">
      <w:pPr>
        <w:pStyle w:val="ListParagraph"/>
        <w:numPr>
          <w:ilvl w:val="1"/>
          <w:numId w:val="33"/>
        </w:numPr>
      </w:pPr>
      <w:r>
        <w:t>nadmierny fiskalizm,</w:t>
      </w:r>
    </w:p>
    <w:p w14:paraId="661B32DB" w14:textId="77777777" w:rsidR="00CB152B" w:rsidRDefault="005377C4" w:rsidP="00BA3495">
      <w:pPr>
        <w:pStyle w:val="ListParagraph"/>
        <w:numPr>
          <w:ilvl w:val="1"/>
          <w:numId w:val="33"/>
        </w:numPr>
      </w:pPr>
      <w:r>
        <w:t xml:space="preserve">istnienie szarej strefy. </w:t>
      </w:r>
    </w:p>
    <w:p w14:paraId="3C7AF47E" w14:textId="77777777" w:rsidR="00CB152B" w:rsidRDefault="00CB152B">
      <w:pPr>
        <w:spacing w:line="240" w:lineRule="auto"/>
      </w:pPr>
      <w:r>
        <w:br w:type="page"/>
      </w:r>
    </w:p>
    <w:p w14:paraId="5402660E" w14:textId="77777777" w:rsidR="005377C4" w:rsidRPr="005377C4" w:rsidRDefault="005377C4" w:rsidP="00BA3495">
      <w:pPr>
        <w:pStyle w:val="ListParagraph"/>
        <w:numPr>
          <w:ilvl w:val="0"/>
          <w:numId w:val="33"/>
        </w:numPr>
        <w:rPr>
          <w:b/>
        </w:rPr>
      </w:pPr>
      <w:r w:rsidRPr="005377C4">
        <w:rPr>
          <w:b/>
        </w:rPr>
        <w:lastRenderedPageBreak/>
        <w:t>Przesłanki o charakterze technicznym</w:t>
      </w:r>
      <w:r>
        <w:rPr>
          <w:b/>
        </w:rPr>
        <w:t>,</w:t>
      </w:r>
      <w:r w:rsidRPr="005377C4">
        <w:rPr>
          <w:b/>
        </w:rPr>
        <w:t xml:space="preserve"> </w:t>
      </w:r>
    </w:p>
    <w:p w14:paraId="7B121095" w14:textId="77777777" w:rsidR="005377C4" w:rsidRDefault="005377C4" w:rsidP="00BA3495">
      <w:pPr>
        <w:pStyle w:val="ListParagraph"/>
        <w:numPr>
          <w:ilvl w:val="1"/>
          <w:numId w:val="33"/>
        </w:numPr>
      </w:pPr>
      <w:r>
        <w:t xml:space="preserve">skomplikowana i niejasna konstrukcja podatków, </w:t>
      </w:r>
    </w:p>
    <w:p w14:paraId="7F131ABD" w14:textId="77777777" w:rsidR="005377C4" w:rsidRDefault="005377C4" w:rsidP="00BA3495">
      <w:pPr>
        <w:pStyle w:val="ListParagraph"/>
        <w:numPr>
          <w:ilvl w:val="1"/>
          <w:numId w:val="33"/>
        </w:numPr>
      </w:pPr>
      <w:r>
        <w:t>niekompetentna kontrola podatkowa,</w:t>
      </w:r>
    </w:p>
    <w:p w14:paraId="1AF5B32F" w14:textId="77777777" w:rsidR="005377C4" w:rsidRDefault="005377C4" w:rsidP="00BA3495">
      <w:pPr>
        <w:pStyle w:val="ListParagraph"/>
        <w:numPr>
          <w:ilvl w:val="1"/>
          <w:numId w:val="33"/>
        </w:numPr>
      </w:pPr>
      <w:r>
        <w:t xml:space="preserve">relacje między podatnikami a urzędami skarbowymi, </w:t>
      </w:r>
    </w:p>
    <w:p w14:paraId="5EE7C28D" w14:textId="77777777" w:rsidR="001277C3" w:rsidRDefault="005377C4" w:rsidP="001277C3">
      <w:pPr>
        <w:pStyle w:val="ListParagraph"/>
        <w:numPr>
          <w:ilvl w:val="1"/>
          <w:numId w:val="33"/>
        </w:numPr>
      </w:pPr>
      <w:r>
        <w:t xml:space="preserve">niskie kary za przestępstwa podatkowe. </w:t>
      </w:r>
      <w:r w:rsidR="005B22E0">
        <w:tab/>
      </w:r>
    </w:p>
    <w:p w14:paraId="7C1F8910" w14:textId="77777777" w:rsidR="00F03A11" w:rsidRDefault="00F03A11" w:rsidP="00F03A11">
      <w:pPr>
        <w:ind w:left="1080"/>
      </w:pPr>
    </w:p>
    <w:p w14:paraId="60DA35F4" w14:textId="77777777" w:rsidR="0030773F" w:rsidRDefault="00320851" w:rsidP="00320851">
      <w:pPr>
        <w:jc w:val="both"/>
      </w:pPr>
      <w:r>
        <w:tab/>
        <w:t xml:space="preserve">Inni autorzy uwzględniają również prawdopodobieństwo kontroli przez organy państwowe jako jeden z głównych czynników. Co ciekawe, badania nad tym parametrem ujawniają sprzeczności. W kanonicznym badaniu </w:t>
      </w:r>
      <w:proofErr w:type="spellStart"/>
      <w:r w:rsidRPr="00320851">
        <w:t>Allingham</w:t>
      </w:r>
      <w:proofErr w:type="spellEnd"/>
      <w:r w:rsidRPr="00320851">
        <w:t xml:space="preserve"> </w:t>
      </w:r>
      <w:r>
        <w:t xml:space="preserve">i </w:t>
      </w:r>
      <w:proofErr w:type="spellStart"/>
      <w:r w:rsidRPr="00320851">
        <w:t>Sand</w:t>
      </w:r>
      <w:r>
        <w:t>a</w:t>
      </w:r>
      <w:r w:rsidRPr="00320851">
        <w:t>m</w:t>
      </w:r>
      <w:r>
        <w:t>o</w:t>
      </w:r>
      <w:bookmarkStart w:id="9" w:name="_Ref528674757"/>
      <w:proofErr w:type="spellEnd"/>
      <w:r w:rsidR="004E1B5E">
        <w:rPr>
          <w:rStyle w:val="FootnoteReference"/>
        </w:rPr>
        <w:footnoteReference w:id="9"/>
      </w:r>
      <w:bookmarkEnd w:id="9"/>
      <w:r w:rsidR="00075DC1">
        <w:t xml:space="preserve">, </w:t>
      </w:r>
      <w:r>
        <w:t>wyprowadzają zależność, mówiącą, że wraz ze wzrostem dochodu, wzrasta prawdopodobieństwo kontroli podatkowej a tym samym maleje skłonność do uchylania się od podatku. Jednakże, analiza współczesnych danych empirycznych</w:t>
      </w:r>
      <w:r w:rsidR="001A3A3D">
        <w:rPr>
          <w:rStyle w:val="FootnoteReference"/>
        </w:rPr>
        <w:footnoteReference w:id="10"/>
      </w:r>
      <w:r>
        <w:t xml:space="preserve"> ujawnia odwrotny efekt. Osoby zamożne, są prawie zawsze przestępcami podatkowymi. Jako wyjaśnienie tego zjawiska podawan</w:t>
      </w:r>
      <w:r w:rsidR="0030773F">
        <w:t>a jest znacznie większa podaż usług podatkowych dla osób posiadających ogromne zasoby kapitału. Dla przykładu, wiele banków Szwajcarskich zajmuje się tylko i wyłącznie próbą pomocy w optymalizacji podatkowej. Banki te są tym bardziej zainteresowane daną osoba im jest ona bogatsza. Tym samym, niwelując efekt większego prawdopodobieństwa kontroli.</w:t>
      </w:r>
    </w:p>
    <w:p w14:paraId="2E54B752" w14:textId="77777777" w:rsidR="00F03A11" w:rsidRDefault="0030773F" w:rsidP="00320851">
      <w:pPr>
        <w:jc w:val="both"/>
      </w:pPr>
      <w:r>
        <w:tab/>
        <w:t xml:space="preserve">Badanie empiryczne wykazało również, że czynnikiem skłaniającym do przestępstw podatkowych są nierówności dochodowe. Mianowicie, </w:t>
      </w:r>
      <w:r w:rsidR="00CD2BC6">
        <w:t xml:space="preserve">obywatele </w:t>
      </w:r>
      <w:r>
        <w:t>kraj</w:t>
      </w:r>
      <w:r w:rsidR="00CD2BC6">
        <w:t>ów</w:t>
      </w:r>
      <w:r>
        <w:t xml:space="preserve"> o gorszym współczynniku </w:t>
      </w:r>
      <w:proofErr w:type="spellStart"/>
      <w:r>
        <w:t>Giniego</w:t>
      </w:r>
      <w:proofErr w:type="spellEnd"/>
      <w:r>
        <w:t xml:space="preserve">, </w:t>
      </w:r>
      <w:r w:rsidR="00CD2BC6">
        <w:t>czyli, na przykład,</w:t>
      </w:r>
      <w:r>
        <w:t xml:space="preserve"> Rosja czy Brazylia są mniej </w:t>
      </w:r>
      <w:r w:rsidR="00CD2BC6">
        <w:t>skłonni do ucieczki od podatków. Ten zaskakujący wniosek można również wyjaśnić podażą usług optymalizacyjnych. W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 Ta wartość osiąga bowiem szczyty właśnie dla krajów z największymi nierównościami dochodowymi.</w:t>
      </w:r>
    </w:p>
    <w:p w14:paraId="03098AED" w14:textId="77777777" w:rsidR="004E4BFE" w:rsidRDefault="00F03A11" w:rsidP="00320851">
      <w:pPr>
        <w:jc w:val="both"/>
      </w:pPr>
      <w:r>
        <w:tab/>
      </w:r>
      <w:r w:rsidR="004E4BFE">
        <w:t>Efekt widoczny jest również w drugą stronę. Liczba klientów banków szwajcarskich była największa w latach pięćdziesiątych i sześćdziesiątych poprzedniego wieku, czyli wtedy, gdy nierówności dochodowe w Europie osiągały minima.</w:t>
      </w:r>
    </w:p>
    <w:p w14:paraId="20235A2D" w14:textId="77777777" w:rsidR="00926BB3" w:rsidRDefault="004E4BFE" w:rsidP="00CE018B">
      <w:pPr>
        <w:jc w:val="both"/>
      </w:pPr>
      <w:r>
        <w:lastRenderedPageBreak/>
        <w:tab/>
      </w:r>
      <w:r w:rsidR="00F03A11">
        <w:t>Ostatecznie, w</w:t>
      </w:r>
      <w:r>
        <w:t xml:space="preserve">spółczesne trendy pokazują spadek liczby klientów banków specjalizujących się w optymalizacji podatkowej, ale jednoczesny wzrost wartości dóbr przechowywanych w rajach podatkowych. Jest to dokładnie efekt wysnutych wniosków. </w:t>
      </w:r>
      <w:r w:rsidR="00CE018B">
        <w:t xml:space="preserve">Wraz ze wzrostem nierówności społecznych na świecie banki celują w mniejszą liczbę klientów, skupiając się jednocześnie na tych absurdalnie zamożnych. </w:t>
      </w:r>
    </w:p>
    <w:p w14:paraId="07472D0C" w14:textId="77777777" w:rsidR="004861BD" w:rsidRPr="0066290D" w:rsidRDefault="00926BB3" w:rsidP="00CE018B">
      <w:pPr>
        <w:jc w:val="both"/>
      </w:pPr>
      <w:r>
        <w:tab/>
        <w:t>Do problemu w inny sposób podeszli badacze z Uniwersytetu w Colorado</w:t>
      </w:r>
      <w:r>
        <w:rPr>
          <w:rStyle w:val="FootnoteReference"/>
        </w:rPr>
        <w:footnoteReference w:id="11"/>
      </w:r>
      <w:r w:rsidR="00096EC6">
        <w:t xml:space="preserve">. Pytanie postawione przez nich brzmiało następująco. Dlaczego ludzie płacą podatki nawet jeśli maja okazję tego nie robić? Przeprowadzony eksperyment nie przyniósł jednoznacznych wniosków. </w:t>
      </w:r>
      <w:r w:rsidR="00152AB3">
        <w:t>Zauważono, że czynniki ważne dla niektórych są nieistotne dla innych. Na przykład, często podawanym powodem płacenia podatków była świadomość pomocy jaką dana osoba może otrzymać od państwa. Jednakże, wiele osób badanych wykazywało wyraźny brak zainteresowania funduszami rządowymi i bezkarnie próbowało zmaksymalizować swoje zyski.</w:t>
      </w:r>
      <w:r w:rsidR="001D7D5C" w:rsidRPr="0066290D">
        <w:br w:type="page"/>
      </w:r>
    </w:p>
    <w:p w14:paraId="5097CE6B" w14:textId="77777777" w:rsidR="006E4D7F" w:rsidRDefault="00376A00" w:rsidP="00333763">
      <w:pPr>
        <w:pStyle w:val="Heading1"/>
        <w:numPr>
          <w:ilvl w:val="0"/>
          <w:numId w:val="21"/>
        </w:numPr>
      </w:pPr>
      <w:bookmarkStart w:id="10" w:name="_Toc528676397"/>
      <w:r>
        <w:lastRenderedPageBreak/>
        <w:t>Model skłonności do uchylania się od podatku</w:t>
      </w:r>
      <w:bookmarkEnd w:id="10"/>
    </w:p>
    <w:p w14:paraId="6AD6CD63" w14:textId="77777777" w:rsidR="000668FA" w:rsidRDefault="000668FA" w:rsidP="00FA4A55">
      <w:pPr>
        <w:ind w:firstLine="360"/>
        <w:jc w:val="both"/>
      </w:pPr>
      <w:r>
        <w:t xml:space="preserve">W tym rozdziale, przebadanych zostaje kilka gier, w których uczestniczą </w:t>
      </w:r>
      <w:r w:rsidR="00D45683">
        <w:t>P</w:t>
      </w:r>
      <w:r>
        <w:t xml:space="preserve">olski podatnik oraz </w:t>
      </w:r>
      <w:r w:rsidR="00D45683">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023D577F" w:rsidR="00FA4A55" w:rsidRDefault="00FA4A55" w:rsidP="00FA4A55">
      <w:pPr>
        <w:ind w:firstLine="360"/>
        <w:jc w:val="both"/>
      </w:pPr>
      <w:r>
        <w:t>Metodyka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7B2421" w:rsidRPr="007B2421">
        <w:rPr>
          <w:rStyle w:val="FootnoteReference"/>
        </w:rPr>
        <w:t>9</w:t>
      </w:r>
      <w:r w:rsidR="009A7485">
        <w:fldChar w:fldCharType="end"/>
      </w:r>
      <w:r w:rsidR="009A7485">
        <w:t xml:space="preserve"> </w:t>
      </w:r>
      <w:r w:rsidR="009A7485">
        <w:rPr>
          <w:rStyle w:val="FootnoteReference"/>
        </w:rPr>
        <w:footnoteReference w:id="12"/>
      </w:r>
      <w:r w:rsidR="009A7485">
        <w:t xml:space="preserve"> </w:t>
      </w:r>
      <w:r w:rsidR="009A7485">
        <w:rPr>
          <w:rStyle w:val="FootnoteReference"/>
        </w:rPr>
        <w:footnoteReference w:id="13"/>
      </w:r>
      <w:r>
        <w:t xml:space="preserve"> .</w:t>
      </w:r>
    </w:p>
    <w:p w14:paraId="007E1BC0" w14:textId="77777777" w:rsidR="00D45683" w:rsidRPr="000668FA" w:rsidRDefault="00D45683" w:rsidP="000668FA">
      <w:pPr>
        <w:ind w:firstLine="360"/>
      </w:pPr>
    </w:p>
    <w:p w14:paraId="00FB3EDD" w14:textId="77777777" w:rsidR="0081533B" w:rsidRPr="009F4434" w:rsidRDefault="000668FA" w:rsidP="009F4434">
      <w:pPr>
        <w:ind w:left="360"/>
        <w:rPr>
          <w:b/>
        </w:rPr>
      </w:pPr>
      <w:r w:rsidRPr="009F4434">
        <w:rPr>
          <w:b/>
        </w:rPr>
        <w:t>Strategie podatnika</w:t>
      </w:r>
    </w:p>
    <w:p w14:paraId="41A75AE9" w14:textId="77777777"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14:paraId="4C576B94" w14:textId="77777777"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77777777"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14:paraId="33F49422" w14:textId="77777777" w:rsidR="000668FA" w:rsidRDefault="00AE664F" w:rsidP="00B77442">
      <w:pPr>
        <w:ind w:firstLine="360"/>
        <w:jc w:val="both"/>
      </w:pPr>
      <w:r>
        <w:t xml:space="preserve">Jedynym rozpatrywanym w badaniu działaniem urzędu będzie zwykła kontrola. W celu uproszczeń nie rozróżniamy tutaj nowo wprowadzonego urzędu celno-skarbowego i jemu </w:t>
      </w:r>
      <w:proofErr w:type="spellStart"/>
      <w:r>
        <w:t>odobnych</w:t>
      </w:r>
      <w:proofErr w:type="spellEnd"/>
      <w:r>
        <w:t>.  W dalszej części pracy kontrola podatkowa zostaje wykonana po prostu przez urząd.</w:t>
      </w:r>
    </w:p>
    <w:p w14:paraId="48E3BCB6" w14:textId="77777777" w:rsidR="00AE664F" w:rsidRDefault="00AE664F" w:rsidP="00B77442">
      <w:pPr>
        <w:ind w:firstLine="360"/>
        <w:jc w:val="both"/>
      </w:pPr>
      <w:r>
        <w:lastRenderedPageBreak/>
        <w:t xml:space="preserve">Ważną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4"/>
      </w:r>
      <w:r w:rsidR="00642D6A">
        <w:t xml:space="preserve"> </w:t>
      </w:r>
      <w:r w:rsidR="00642D6A">
        <w:rPr>
          <w:rStyle w:val="FootnoteReference"/>
        </w:rPr>
        <w:footnoteReference w:id="15"/>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W marcu 2017 roku utworzona została Krajowa Administracja Skarbowa i od tej daty podmioty podlegające kontroli wybierane są w bardziej skrupulatny sposób. Możemy się spodziewać, że prawdopodobieństwo kontroli dla podatnika popełniającego przestępstwo będzie wyższe.</w:t>
      </w:r>
    </w:p>
    <w:p w14:paraId="63CB5C38" w14:textId="77777777" w:rsidR="00AD2CBF" w:rsidRDefault="00AD2CBF" w:rsidP="00B77442">
      <w:pPr>
        <w:ind w:firstLine="360"/>
        <w:jc w:val="both"/>
      </w:pPr>
    </w:p>
    <w:p w14:paraId="0B9DC2D6" w14:textId="77777777" w:rsidR="00EE0E8D" w:rsidRDefault="00DE020A" w:rsidP="00333763">
      <w:pPr>
        <w:pStyle w:val="Heading2"/>
        <w:numPr>
          <w:ilvl w:val="1"/>
          <w:numId w:val="21"/>
        </w:numPr>
        <w:rPr>
          <w:lang w:eastAsia="pl-PL"/>
        </w:rPr>
      </w:pPr>
      <w:bookmarkStart w:id="11" w:name="_Toc528676398"/>
      <w:r>
        <w:rPr>
          <w:lang w:eastAsia="pl-PL"/>
        </w:rPr>
        <w:t>Podstawowy model skłonności do unikania podatku</w:t>
      </w:r>
      <w:bookmarkEnd w:id="11"/>
    </w:p>
    <w:p w14:paraId="3E485433" w14:textId="77777777"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14:paraId="77D2F4CD" w14:textId="77777777" w:rsidR="00DE020A" w:rsidRDefault="00096EC6"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096EC6"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638D1E14" w:rsidR="007A3E27" w:rsidRDefault="00096EC6" w:rsidP="007A3E27">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7B2421">
        <w:t xml:space="preserve">Rysunek </w:t>
      </w:r>
      <w:r w:rsidR="007B2421">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br w:type="page"/>
      </w:r>
    </w:p>
    <w:p w14:paraId="62DE1369" w14:textId="4D2DBDE4" w:rsidR="005C5CBA" w:rsidRDefault="007C5599" w:rsidP="005C5CBA">
      <w:pPr>
        <w:pStyle w:val="Caption"/>
        <w:spacing w:after="0" w:line="276" w:lineRule="auto"/>
        <w:rPr>
          <w:noProof/>
        </w:rPr>
      </w:pPr>
      <w:bookmarkStart w:id="12" w:name="_Ref518032970"/>
      <w:bookmarkStart w:id="13"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7B2421">
        <w:rPr>
          <w:noProof/>
        </w:rPr>
        <w:t>1</w:t>
      </w:r>
      <w:r w:rsidR="005B24C6">
        <w:rPr>
          <w:noProof/>
        </w:rPr>
        <w:fldChar w:fldCharType="end"/>
      </w:r>
      <w:bookmarkEnd w:id="12"/>
      <w:r w:rsidR="00991EA0">
        <w:rPr>
          <w:noProof/>
        </w:rPr>
        <w:t xml:space="preserve"> Proces wyznaczania dochodów</w:t>
      </w:r>
      <w:bookmarkEnd w:id="13"/>
      <w:r w:rsidR="005C5CBA" w:rsidRPr="005C5CBA">
        <w:rPr>
          <w:noProof/>
        </w:rPr>
        <w:t xml:space="preserve"> </w:t>
      </w:r>
    </w:p>
    <w:p w14:paraId="7C9B9A0D" w14:textId="77777777" w:rsidR="007C5599" w:rsidRPr="005C5CBA" w:rsidRDefault="005C5CBA" w:rsidP="005C5CB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83C2C4D" w14:textId="77777777" w:rsidR="000D330F" w:rsidRPr="00EE0E8D" w:rsidRDefault="000D330F" w:rsidP="007C5599">
      <w:pPr>
        <w:jc w:val="both"/>
        <w:rPr>
          <w:lang w:eastAsia="pl-PL"/>
        </w:rPr>
      </w:pPr>
    </w:p>
    <w:p w14:paraId="077C37BB" w14:textId="77777777" w:rsidR="0043064E" w:rsidRPr="0043064E" w:rsidRDefault="0043064E" w:rsidP="00333763">
      <w:pPr>
        <w:pStyle w:val="ListParagraph"/>
        <w:numPr>
          <w:ilvl w:val="0"/>
          <w:numId w:val="9"/>
        </w:numPr>
      </w:pPr>
      <w:r>
        <w:t xml:space="preserve">t </w:t>
      </w:r>
      <w:r w:rsidR="00991EA0">
        <w:t>-</w:t>
      </w:r>
      <w:r>
        <w:t xml:space="preserve"> Stawka podatku liniowego w Polsce równa 19% (</w:t>
      </w:r>
      <w:proofErr w:type="spellStart"/>
      <w:r>
        <w:t>tax</w:t>
      </w:r>
      <w:proofErr w:type="spellEnd"/>
      <w:r>
        <w:t>).</w:t>
      </w:r>
    </w:p>
    <w:p w14:paraId="4372A56C" w14:textId="77777777" w:rsidR="0043064E" w:rsidRPr="0043064E" w:rsidRDefault="0043064E" w:rsidP="00333763">
      <w:pPr>
        <w:pStyle w:val="ListParagraph"/>
        <w:numPr>
          <w:ilvl w:val="0"/>
          <w:numId w:val="9"/>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14:paraId="20410BAF" w14:textId="77777777" w:rsidR="00816B49" w:rsidRDefault="0043064E" w:rsidP="00333763">
      <w:pPr>
        <w:pStyle w:val="ListParagraph"/>
        <w:numPr>
          <w:ilvl w:val="0"/>
          <w:numId w:val="9"/>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14:paraId="7A69FE2E" w14:textId="77777777" w:rsidR="004E5C25" w:rsidRPr="004E5C25" w:rsidRDefault="000D4EE7" w:rsidP="00333763">
      <w:pPr>
        <w:pStyle w:val="ListParagraph"/>
        <w:numPr>
          <w:ilvl w:val="0"/>
          <w:numId w:val="9"/>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77777777" w:rsidR="00816B49" w:rsidRDefault="00816B49" w:rsidP="00333763">
      <w:pPr>
        <w:pStyle w:val="ListParagraph"/>
        <w:numPr>
          <w:ilvl w:val="1"/>
          <w:numId w:val="5"/>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14:paraId="32F2D79C" w14:textId="77777777"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333763">
      <w:pPr>
        <w:pStyle w:val="Heading3"/>
        <w:numPr>
          <w:ilvl w:val="2"/>
          <w:numId w:val="21"/>
        </w:numPr>
        <w:rPr>
          <w:b/>
          <w:szCs w:val="24"/>
          <w:lang w:eastAsia="pl-PL"/>
        </w:rPr>
      </w:pPr>
      <w:bookmarkStart w:id="14" w:name="_Toc528676399"/>
      <w:r w:rsidRPr="00D0625A">
        <w:rPr>
          <w:b/>
        </w:rPr>
        <w:t xml:space="preserve">Przypadek </w:t>
      </w:r>
      <w:r w:rsidR="000D0396">
        <w:rPr>
          <w:b/>
        </w:rPr>
        <w:t>niedoszacowania dochodów</w:t>
      </w:r>
      <w:bookmarkEnd w:id="14"/>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096EC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7777777" w:rsidR="0017061C" w:rsidRDefault="00096EC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14:paraId="1E6796A8" w14:textId="77777777" w:rsidR="004E5C25" w:rsidRDefault="00096EC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 xml:space="preserve">. </w:t>
      </w:r>
      <w:r w:rsidR="00CC637D">
        <w:rPr>
          <w:lang w:eastAsia="pl-PL"/>
        </w:rPr>
        <w:t>Mianowicie, z</w:t>
      </w:r>
      <w:r w:rsidR="004E5C25">
        <w:rPr>
          <w:lang w:eastAsia="pl-PL"/>
        </w:rPr>
        <w:t>akładane jest, że gracz jest neutralny wobec ryzyka.</w:t>
      </w:r>
    </w:p>
    <w:p w14:paraId="070B7703" w14:textId="53FDAF89" w:rsidR="004270F7" w:rsidRDefault="000D4EE7" w:rsidP="004E5C25">
      <w:pPr>
        <w:pStyle w:val="ListParagraph"/>
        <w:ind w:left="360"/>
        <w:jc w:val="both"/>
      </w:pPr>
      <w:r>
        <w:fldChar w:fldCharType="begin"/>
      </w:r>
      <w:r>
        <w:instrText xml:space="preserve"> REF _Ref518037686 \h </w:instrText>
      </w:r>
      <w:r>
        <w:fldChar w:fldCharType="separate"/>
      </w:r>
      <w:r w:rsidR="007B2421">
        <w:t xml:space="preserve">Tabela </w:t>
      </w:r>
      <w:r w:rsidR="007B2421">
        <w:rPr>
          <w:noProof/>
        </w:rPr>
        <w:t>2</w:t>
      </w:r>
      <w:r>
        <w:fldChar w:fldCharType="end"/>
      </w:r>
      <w:r>
        <w:t xml:space="preserve"> przedstawia macierz wypłat obu graczy.</w:t>
      </w:r>
    </w:p>
    <w:p w14:paraId="5DE1689B" w14:textId="3C879B63" w:rsidR="000D4EE7" w:rsidRDefault="000D4EE7" w:rsidP="00E520CF">
      <w:pPr>
        <w:pStyle w:val="Caption"/>
        <w:spacing w:after="0" w:line="276" w:lineRule="auto"/>
        <w:rPr>
          <w:noProof/>
        </w:rPr>
      </w:pPr>
      <w:bookmarkStart w:id="15" w:name="_Ref518037686"/>
      <w:bookmarkStart w:id="16" w:name="_Toc528675720"/>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7B2421">
        <w:rPr>
          <w:noProof/>
        </w:rPr>
        <w:t>2</w:t>
      </w:r>
      <w:r w:rsidR="005B24C6">
        <w:rPr>
          <w:noProof/>
        </w:rPr>
        <w:fldChar w:fldCharType="end"/>
      </w:r>
      <w:bookmarkEnd w:id="15"/>
      <w:r w:rsidR="00991EA0">
        <w:rPr>
          <w:noProof/>
        </w:rPr>
        <w:t xml:space="preserve"> Macierz wypłat w podstawowym modelu</w:t>
      </w:r>
      <w:r w:rsidR="00E65DAD">
        <w:rPr>
          <w:noProof/>
        </w:rPr>
        <w:t>, przypadek niedoszacowania dochodów</w:t>
      </w:r>
      <w:bookmarkEnd w:id="16"/>
    </w:p>
    <w:p w14:paraId="2B76FD31" w14:textId="77777777" w:rsidR="00E520CF" w:rsidRPr="00E520CF" w:rsidRDefault="00E520CF" w:rsidP="00E520CF">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096E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096E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096E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096EC6"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096EC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77777777" w:rsidR="00CA309D" w:rsidRDefault="00CA309D">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096E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096EC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7777777" w:rsidR="009958A9" w:rsidRDefault="00ED4669" w:rsidP="00755938">
      <w:pPr>
        <w:jc w:val="both"/>
        <w:rPr>
          <w:lang w:eastAsia="pl-PL"/>
        </w:rPr>
      </w:pPr>
      <w:r>
        <w:t>Podatnik spodziewając się kontroli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096E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096EC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77777777" w:rsidR="009958A9" w:rsidRDefault="001E0D3E" w:rsidP="00755938">
      <w:pPr>
        <w:jc w:val="both"/>
      </w:pPr>
      <w:r>
        <w:t>Podatnik spodziewając się braku kontroli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096EC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096EC6"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77777777" w:rsidR="00A86577" w:rsidRDefault="00C7693E" w:rsidP="00755938">
      <w:pPr>
        <w:jc w:val="both"/>
      </w:pPr>
      <w:r>
        <w:t>Urząd wierząc, że podatnik nie oszukuje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bookmarkStart w:id="17" w:name="_GoBack"/>
      <w:bookmarkEnd w:id="17"/>
      <w:r>
        <w:lastRenderedPageBreak/>
        <w:t>Możliwe jest zidentyfikowanie dwóch równowag Nasha</w:t>
      </w:r>
      <w:r w:rsidR="00384893">
        <w:t xml:space="preserve"> dla strategii czystej</w:t>
      </w:r>
      <w:r>
        <w:t>.</w:t>
      </w:r>
    </w:p>
    <w:p w14:paraId="079DFFDC" w14:textId="77777777"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333763">
      <w:pPr>
        <w:pStyle w:val="ListParagraph"/>
        <w:numPr>
          <w:ilvl w:val="0"/>
          <w:numId w:val="7"/>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77777777"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77777777" w:rsidR="00F83CDB" w:rsidRDefault="00F83CDB" w:rsidP="00333763">
      <w:pPr>
        <w:pStyle w:val="ListParagraph"/>
        <w:numPr>
          <w:ilvl w:val="0"/>
          <w:numId w:val="8"/>
        </w:numPr>
        <w:jc w:val="both"/>
      </w:pPr>
      <w:r>
        <w:t>Maksymalizacja kosztów ukrycia dochodów (zwiększanie M). Na przykład poprzez utrudnienie procesu zakładania spółek na Malcie.</w:t>
      </w:r>
    </w:p>
    <w:p w14:paraId="4117101C" w14:textId="77777777" w:rsidR="00F83CDB" w:rsidRDefault="00F83CDB" w:rsidP="00333763">
      <w:pPr>
        <w:pStyle w:val="ListParagraph"/>
        <w:numPr>
          <w:ilvl w:val="0"/>
          <w:numId w:val="8"/>
        </w:numPr>
        <w:jc w:val="both"/>
      </w:pPr>
      <w:r>
        <w:t>Minimalizacja stawek podatkowych (zmniejszanie t).</w:t>
      </w:r>
      <w:r w:rsidR="005F6273">
        <w:t xml:space="preserve"> Im mniejszy podatek tym mniej się opłaca uchylać od podatku.</w:t>
      </w:r>
    </w:p>
    <w:p w14:paraId="2CD1DD83" w14:textId="77777777" w:rsidR="00384893" w:rsidRDefault="00F83CDB" w:rsidP="00333763">
      <w:pPr>
        <w:pStyle w:val="ListParagraph"/>
        <w:numPr>
          <w:ilvl w:val="0"/>
          <w:numId w:val="8"/>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14:paraId="0A2BC52F" w14:textId="77777777"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w:lastRenderedPageBreak/>
          <m:t>1-Y</m:t>
        </m:r>
      </m:oMath>
      <w:r w:rsidR="00CF4694">
        <w:t xml:space="preserve"> oznaczają prawdopodobieństwo </w:t>
      </w:r>
      <w:proofErr w:type="gramStart"/>
      <w:r w:rsidR="00094D22">
        <w:t>nie popełnienia</w:t>
      </w:r>
      <w:proofErr w:type="gramEnd"/>
      <w:r w:rsidR="00CF4694">
        <w:t xml:space="preserve"> przestępstwa i </w:t>
      </w:r>
      <w:r w:rsidR="00094D22">
        <w:t>nie dokonania</w:t>
      </w:r>
      <w:r w:rsidR="00CF4694">
        <w:t xml:space="preserve"> kontroli. Poszukiwane są punkty obojętności pomiędzy decyzjami obu graczy.</w:t>
      </w:r>
    </w:p>
    <w:p w14:paraId="4C384057" w14:textId="77777777" w:rsidR="00E42E81" w:rsidRDefault="00E42E81" w:rsidP="00384893">
      <w:pPr>
        <w:jc w:val="both"/>
      </w:pPr>
      <w:r>
        <w:t>Punkt obojętności dla podatnika:</w:t>
      </w:r>
    </w:p>
    <w:p w14:paraId="25092026" w14:textId="77777777" w:rsidR="00CF4694" w:rsidRDefault="00096EC6"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096EC6"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48B0479E" w:rsidR="00E520CF" w:rsidRDefault="00581231" w:rsidP="00E520CF">
      <w:pPr>
        <w:pStyle w:val="Caption"/>
        <w:spacing w:after="0" w:line="276" w:lineRule="auto"/>
        <w:rPr>
          <w:noProof/>
        </w:rPr>
      </w:pPr>
      <w:bookmarkStart w:id="18"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7B2421">
        <w:rPr>
          <w:noProof/>
        </w:rPr>
        <w:t>2</w:t>
      </w:r>
      <w:r w:rsidR="00E57AAE">
        <w:rPr>
          <w:noProof/>
        </w:rPr>
        <w:fldChar w:fldCharType="end"/>
      </w:r>
      <w:r w:rsidR="00614E8C">
        <w:rPr>
          <w:noProof/>
        </w:rPr>
        <w:t xml:space="preserve"> Mapowania najlepszej odpowiedzi dla strategii mieszanej</w:t>
      </w:r>
      <w:bookmarkEnd w:id="18"/>
      <w:r w:rsidR="00E520CF" w:rsidRPr="00E520CF">
        <w:rPr>
          <w:noProof/>
        </w:rPr>
        <w:t xml:space="preserve"> </w:t>
      </w:r>
    </w:p>
    <w:p w14:paraId="08587989" w14:textId="77777777" w:rsidR="007974EE" w:rsidRPr="00E520CF" w:rsidRDefault="00E520CF" w:rsidP="00E520CF">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3">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lastRenderedPageBreak/>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096EC6"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333763">
      <w:pPr>
        <w:pStyle w:val="Heading3"/>
        <w:numPr>
          <w:ilvl w:val="2"/>
          <w:numId w:val="21"/>
        </w:numPr>
        <w:rPr>
          <w:b/>
        </w:rPr>
      </w:pPr>
      <w:bookmarkStart w:id="19" w:name="_Toc528676400"/>
      <w:r w:rsidRPr="000D0396">
        <w:rPr>
          <w:b/>
        </w:rPr>
        <w:t xml:space="preserve">Przypadek </w:t>
      </w:r>
      <w:r w:rsidR="000D0396" w:rsidRPr="000D0396">
        <w:rPr>
          <w:b/>
        </w:rPr>
        <w:t>przeszacowania dochodów</w:t>
      </w:r>
      <w:bookmarkEnd w:id="19"/>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77777777" w:rsidR="005B24C6" w:rsidRDefault="00096EC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14:paraId="63A26E54" w14:textId="77777777" w:rsidR="005B24C6" w:rsidRDefault="00096EC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14:paraId="696F7078" w14:textId="77777777" w:rsidR="007B7BC2" w:rsidRDefault="00096EC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77777777" w:rsidR="007B7BC2" w:rsidRDefault="00096EC6"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14:paraId="4B909EC0" w14:textId="77777777" w:rsidR="007B7BC2" w:rsidRDefault="00096EC6"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410E2AB5"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7B2421">
        <w:t xml:space="preserve">Tabela </w:t>
      </w:r>
      <w:r w:rsidR="007B2421">
        <w:rPr>
          <w:noProof/>
        </w:rPr>
        <w:t>3</w:t>
      </w:r>
      <w:r>
        <w:fldChar w:fldCharType="end"/>
      </w:r>
      <w:r>
        <w:t xml:space="preserve"> przedstawia zmodyfikowaną macierz wypłat obu graczy.</w:t>
      </w:r>
    </w:p>
    <w:p w14:paraId="14164BFD" w14:textId="56E57CA8" w:rsidR="004165B7" w:rsidRDefault="009A26A9" w:rsidP="004165B7">
      <w:pPr>
        <w:pStyle w:val="Caption"/>
        <w:spacing w:after="0" w:line="276" w:lineRule="auto"/>
        <w:rPr>
          <w:noProof/>
        </w:rPr>
      </w:pPr>
      <w:bookmarkStart w:id="20" w:name="_Ref518206626"/>
      <w:bookmarkStart w:id="21" w:name="_Toc528675721"/>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7B2421">
        <w:rPr>
          <w:noProof/>
        </w:rPr>
        <w:t>3</w:t>
      </w:r>
      <w:r w:rsidR="00E57AAE">
        <w:rPr>
          <w:noProof/>
        </w:rPr>
        <w:fldChar w:fldCharType="end"/>
      </w:r>
      <w:bookmarkEnd w:id="20"/>
      <w:r w:rsidR="00E65DAD">
        <w:rPr>
          <w:noProof/>
        </w:rPr>
        <w:t xml:space="preserve"> Macierz wypłat dla podstawowego modelu, przypdaek przeszacowania dochodów</w:t>
      </w:r>
      <w:bookmarkEnd w:id="21"/>
      <w:r w:rsidR="004165B7" w:rsidRPr="004165B7">
        <w:rPr>
          <w:noProof/>
        </w:rPr>
        <w:t xml:space="preserve"> </w:t>
      </w:r>
    </w:p>
    <w:p w14:paraId="366DD87E" w14:textId="77777777" w:rsidR="009A26A9" w:rsidRPr="004165B7" w:rsidRDefault="004165B7" w:rsidP="004165B7">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096EC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096EC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096EC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096EC6"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096EC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77777777" w:rsidR="007F70BA" w:rsidRDefault="007F70BA" w:rsidP="000510BF">
      <w:pPr>
        <w:ind w:firstLine="360"/>
        <w:jc w:val="both"/>
        <w:rPr>
          <w:lang w:eastAsia="pl-PL"/>
        </w:rPr>
      </w:pP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096EC6"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096EC6"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096EC6"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77777777"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 xml:space="preserve">Wyjątkiem może być sytuacji, gdy stres związany z niepotrzebną kontrolą jest znacznie większy od stresu kontroli, która </w:t>
      </w:r>
      <w:r w:rsidR="00882BEF">
        <w:rPr>
          <w:lang w:eastAsia="pl-PL"/>
        </w:rPr>
        <w:t>przyłapie na gorącym uczynku</w:t>
      </w:r>
      <w:r>
        <w:rPr>
          <w:lang w:eastAsia="pl-PL"/>
        </w:rPr>
        <w:t>.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14:paraId="08692595" w14:textId="77777777"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14:paraId="44D374A2" w14:textId="77777777" w:rsidR="00F74677" w:rsidRDefault="00096EC6"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77777777" w:rsidR="007B7BC2" w:rsidRDefault="00C112D9" w:rsidP="007B7BC2">
      <w:pPr>
        <w:jc w:val="both"/>
        <w:rPr>
          <w:lang w:eastAsia="pl-PL"/>
        </w:rPr>
      </w:pPr>
      <w:r>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w:t>
      </w:r>
      <w:r w:rsidR="00CA33DF">
        <w:lastRenderedPageBreak/>
        <w:t xml:space="preserve">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14:paraId="70138BAE" w14:textId="77777777"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333763">
      <w:pPr>
        <w:pStyle w:val="Heading2"/>
        <w:numPr>
          <w:ilvl w:val="1"/>
          <w:numId w:val="21"/>
        </w:numPr>
        <w:rPr>
          <w:lang w:eastAsia="pl-PL"/>
        </w:rPr>
      </w:pPr>
      <w:bookmarkStart w:id="22" w:name="_Toc528676401"/>
      <w:r>
        <w:rPr>
          <w:lang w:eastAsia="pl-PL"/>
        </w:rPr>
        <w:t>Analiza szeregu decyzji</w:t>
      </w:r>
      <w:bookmarkEnd w:id="22"/>
    </w:p>
    <w:p w14:paraId="57C4FA11" w14:textId="77777777"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r w:rsidR="008C4CB2">
        <w:t xml:space="preserve"> Podobne rozważania przeprowadzane były już w 1984 roku</w:t>
      </w:r>
      <w:r w:rsidR="008C4CB2">
        <w:rPr>
          <w:rStyle w:val="FootnoteReference"/>
        </w:rPr>
        <w:footnoteReference w:id="16"/>
      </w:r>
      <w:r w:rsidR="008C4CB2">
        <w:t>.</w:t>
      </w:r>
    </w:p>
    <w:p w14:paraId="3ABA3C83" w14:textId="77777777" w:rsidR="000866A7"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77777777" w:rsidR="007F70BA" w:rsidRDefault="00977BCA" w:rsidP="007B7BC2">
      <w:pPr>
        <w:jc w:val="both"/>
      </w:pPr>
      <w:r>
        <w:lastRenderedPageBreak/>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14:paraId="18C23FD9" w14:textId="4F9CE1D4" w:rsidR="004165B7" w:rsidRDefault="009D1B75" w:rsidP="004165B7">
      <w:pPr>
        <w:pStyle w:val="Caption"/>
        <w:spacing w:after="0" w:line="276" w:lineRule="auto"/>
        <w:rPr>
          <w:noProof/>
        </w:rPr>
      </w:pPr>
      <w:bookmarkStart w:id="23" w:name="_Toc528675722"/>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7B2421">
        <w:rPr>
          <w:noProof/>
        </w:rPr>
        <w:t>4</w:t>
      </w:r>
      <w:r w:rsidR="004A0EA1">
        <w:rPr>
          <w:noProof/>
        </w:rPr>
        <w:fldChar w:fldCharType="end"/>
      </w:r>
      <w:r w:rsidR="00A9743C">
        <w:rPr>
          <w:noProof/>
        </w:rPr>
        <w:t xml:space="preserve"> Macierz wypłat podatnika w nieskończenie powtarzanej grze</w:t>
      </w:r>
      <w:bookmarkEnd w:id="23"/>
      <w:r w:rsidR="004165B7" w:rsidRPr="004165B7">
        <w:rPr>
          <w:noProof/>
        </w:rPr>
        <w:t xml:space="preserve"> </w:t>
      </w:r>
    </w:p>
    <w:p w14:paraId="6F18201A" w14:textId="77777777" w:rsidR="009D1B75" w:rsidRPr="002A0212" w:rsidRDefault="004165B7" w:rsidP="002A0212">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77777777" w:rsidR="007F70BA" w:rsidRDefault="007F70BA" w:rsidP="007F70BA">
      <w:pPr>
        <w:pStyle w:val="ListParagraph"/>
        <w:jc w:val="both"/>
      </w:pPr>
    </w:p>
    <w:p w14:paraId="6DBE504E" w14:textId="77777777" w:rsidR="009D1B75" w:rsidRDefault="009D1B75" w:rsidP="00333763">
      <w:pPr>
        <w:pStyle w:val="ListParagraph"/>
        <w:numPr>
          <w:ilvl w:val="0"/>
          <w:numId w:val="11"/>
        </w:numPr>
        <w:jc w:val="both"/>
      </w:pPr>
      <w:r>
        <w:t>(</w:t>
      </w:r>
      <w:r w:rsidR="00A9743C">
        <w:t>A, E</w:t>
      </w:r>
      <w:r>
        <w:t>) – Najgorsza sytuacja podatnika, gdy oprócz wymogu zapłaty całego podatku pojawiają się koszta kontroli oraz odsetki za nieuiszczone opłaty podatkowe.</w:t>
      </w:r>
    </w:p>
    <w:p w14:paraId="391BA424" w14:textId="77777777" w:rsidR="009D1B75" w:rsidRDefault="009D1B75" w:rsidP="00333763">
      <w:pPr>
        <w:pStyle w:val="ListParagraph"/>
        <w:numPr>
          <w:ilvl w:val="0"/>
          <w:numId w:val="11"/>
        </w:numPr>
        <w:jc w:val="both"/>
      </w:pPr>
      <w:r>
        <w:t>(A, NE) – W tym wypadku podatnik płaci pełny podatek i mimo to nadal musi być ofiarą kontroli.</w:t>
      </w:r>
    </w:p>
    <w:p w14:paraId="7474D0D1" w14:textId="77777777" w:rsidR="009D1B75" w:rsidRDefault="009D1B75" w:rsidP="00333763">
      <w:pPr>
        <w:pStyle w:val="ListParagraph"/>
        <w:numPr>
          <w:ilvl w:val="0"/>
          <w:numId w:val="11"/>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77777777"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77777777"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14:paraId="32665301" w14:textId="77777777"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77777777" w:rsidR="008E6B08" w:rsidRDefault="008E6B08" w:rsidP="00333763">
      <w:pPr>
        <w:pStyle w:val="ListParagraph"/>
        <w:numPr>
          <w:ilvl w:val="0"/>
          <w:numId w:val="12"/>
        </w:numPr>
        <w:jc w:val="both"/>
      </w:pPr>
      <w:r>
        <w:t>Jeśli kontrola podatnik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77777777" w:rsidR="008E6B08" w:rsidRDefault="008E6B08" w:rsidP="00333763">
      <w:pPr>
        <w:pStyle w:val="ListParagraph"/>
        <w:numPr>
          <w:ilvl w:val="0"/>
          <w:numId w:val="13"/>
        </w:numPr>
        <w:jc w:val="both"/>
      </w:pPr>
      <w:r>
        <w:t>Nigdy nie uchylaj się od podatku.</w:t>
      </w:r>
      <w:r w:rsidR="00A00A04">
        <w:t xml:space="preserve"> </w:t>
      </w:r>
    </w:p>
    <w:p w14:paraId="522D1030" w14:textId="77777777" w:rsidR="000866A7" w:rsidRDefault="00096EC6"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77777777" w:rsidR="00A00A04" w:rsidRDefault="00A00A04" w:rsidP="00333763">
      <w:pPr>
        <w:pStyle w:val="ListParagraph"/>
        <w:numPr>
          <w:ilvl w:val="0"/>
          <w:numId w:val="13"/>
        </w:numPr>
        <w:jc w:val="both"/>
      </w:pPr>
      <w:r>
        <w:lastRenderedPageBreak/>
        <w:t xml:space="preserve">Zawsze uchylaj się od podatku. </w:t>
      </w:r>
    </w:p>
    <w:p w14:paraId="1BB7C463" w14:textId="77777777" w:rsidR="0088349D" w:rsidRDefault="00096EC6"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77777777" w:rsidR="00CD4238" w:rsidRDefault="00CD4238" w:rsidP="00333763">
      <w:pPr>
        <w:pStyle w:val="ListParagraph"/>
        <w:numPr>
          <w:ilvl w:val="0"/>
          <w:numId w:val="13"/>
        </w:numPr>
        <w:jc w:val="both"/>
      </w:pPr>
      <w:r>
        <w:t>Uchylaj się od podatku do momentu kontroli. Potem nigdy nie unikaj.</w:t>
      </w:r>
      <w:r w:rsidRPr="00CD4238">
        <w:t xml:space="preserve"> </w:t>
      </w:r>
    </w:p>
    <w:p w14:paraId="377E8B61" w14:textId="77777777" w:rsidR="00CD4238" w:rsidRPr="00CD4238" w:rsidRDefault="00096EC6"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77777777" w:rsidR="003525A6"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333763">
      <w:pPr>
        <w:pStyle w:val="Heading3"/>
        <w:numPr>
          <w:ilvl w:val="2"/>
          <w:numId w:val="21"/>
        </w:numPr>
        <w:rPr>
          <w:b/>
        </w:rPr>
      </w:pPr>
      <w:bookmarkStart w:id="24" w:name="_Toc528676402"/>
      <w:r w:rsidRPr="000D0396">
        <w:rPr>
          <w:b/>
        </w:rPr>
        <w:t xml:space="preserve">Przypadek </w:t>
      </w:r>
      <w:r>
        <w:rPr>
          <w:b/>
        </w:rPr>
        <w:t>niedo</w:t>
      </w:r>
      <w:r w:rsidRPr="000D0396">
        <w:rPr>
          <w:b/>
        </w:rPr>
        <w:t>szacowania dochodów</w:t>
      </w:r>
      <w:bookmarkEnd w:id="24"/>
    </w:p>
    <w:p w14:paraId="169CD898" w14:textId="77777777"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14:paraId="1A2DF086" w14:textId="77777777" w:rsidR="007A2B92" w:rsidRDefault="007A2B92" w:rsidP="00333763">
      <w:pPr>
        <w:pStyle w:val="ListParagraph"/>
        <w:numPr>
          <w:ilvl w:val="0"/>
          <w:numId w:val="14"/>
        </w:numPr>
        <w:jc w:val="both"/>
      </w:pPr>
      <w:r>
        <w:t xml:space="preserve">Nigdy nie uchylaj się od podatku.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77777777" w:rsidR="007A2B92" w:rsidRDefault="007A2B92" w:rsidP="00333763">
      <w:pPr>
        <w:pStyle w:val="ListParagraph"/>
        <w:numPr>
          <w:ilvl w:val="0"/>
          <w:numId w:val="14"/>
        </w:numPr>
        <w:jc w:val="both"/>
      </w:pPr>
      <w:r>
        <w:t xml:space="preserve">Zawsze uchylaj się od podatku.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77777777" w:rsidR="007A2B92" w:rsidRDefault="007A2B92" w:rsidP="00333763">
      <w:pPr>
        <w:pStyle w:val="ListParagraph"/>
        <w:numPr>
          <w:ilvl w:val="0"/>
          <w:numId w:val="14"/>
        </w:numPr>
        <w:jc w:val="both"/>
      </w:pPr>
      <w:r>
        <w:t>Uchylaj się od podatku do momentu kontroli. Potem nigdy nie unikaj.</w:t>
      </w:r>
      <w:r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63ED2BBF"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7B2421">
        <w:t xml:space="preserve">Rysunek </w:t>
      </w:r>
      <w:r w:rsidR="007B2421">
        <w:rPr>
          <w:noProof/>
        </w:rPr>
        <w:t>3</w:t>
      </w:r>
      <w:r w:rsidR="00DB56A6">
        <w:fldChar w:fldCharType="end"/>
      </w:r>
      <w:r w:rsidR="00DB56A6">
        <w:t>.</w:t>
      </w:r>
      <w:r w:rsidR="00A66967">
        <w:t xml:space="preserve"> </w:t>
      </w:r>
    </w:p>
    <w:p w14:paraId="43E75BCE" w14:textId="3CA47B25" w:rsidR="00B14D48" w:rsidRDefault="00DB56A6" w:rsidP="00B14D48">
      <w:pPr>
        <w:pStyle w:val="Caption"/>
        <w:spacing w:after="0" w:line="276" w:lineRule="auto"/>
        <w:rPr>
          <w:noProof/>
        </w:rPr>
      </w:pPr>
      <w:bookmarkStart w:id="25" w:name="_Ref518594035"/>
      <w:bookmarkStart w:id="26"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7B2421">
        <w:rPr>
          <w:noProof/>
        </w:rPr>
        <w:t>3</w:t>
      </w:r>
      <w:r w:rsidR="004A0EA1">
        <w:rPr>
          <w:noProof/>
        </w:rPr>
        <w:fldChar w:fldCharType="end"/>
      </w:r>
      <w:bookmarkEnd w:id="25"/>
      <w:r w:rsidR="0002395E">
        <w:rPr>
          <w:noProof/>
        </w:rPr>
        <w:t xml:space="preserve"> Współczynniki powtarzanych gier, przypadek niedoszacowania dochodów</w:t>
      </w:r>
      <w:bookmarkEnd w:id="26"/>
      <w:r w:rsidR="00FF1437">
        <w:rPr>
          <w:noProof/>
        </w:rPr>
        <w:t xml:space="preserve"> </w:t>
      </w:r>
    </w:p>
    <w:p w14:paraId="1DB9B6AB" w14:textId="77777777" w:rsidR="00DB56A6" w:rsidRPr="00B14D48" w:rsidRDefault="00B14D48" w:rsidP="00B14D4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C02786" w14:textId="77777777"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77777777"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14:paraId="47DDB4EA" w14:textId="77777777"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14:paraId="1F725C30" w14:textId="77777777" w:rsidR="004A0EA1" w:rsidRDefault="004A0EA1" w:rsidP="00333763">
      <w:pPr>
        <w:pStyle w:val="ListParagraph"/>
        <w:numPr>
          <w:ilvl w:val="0"/>
          <w:numId w:val="15"/>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286FFBC7"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7B2421">
        <w:t xml:space="preserve">Rysunek </w:t>
      </w:r>
      <w:r w:rsidR="007B2421">
        <w:rPr>
          <w:noProof/>
        </w:rPr>
        <w:t>4</w:t>
      </w:r>
      <w:r>
        <w:fldChar w:fldCharType="end"/>
      </w:r>
      <w:r>
        <w:t xml:space="preserve"> i </w:t>
      </w:r>
      <w:r>
        <w:fldChar w:fldCharType="begin"/>
      </w:r>
      <w:r>
        <w:instrText xml:space="preserve"> REF _Ref518835633 \h </w:instrText>
      </w:r>
      <w:r>
        <w:fldChar w:fldCharType="separate"/>
      </w:r>
      <w:r w:rsidR="007B2421">
        <w:t xml:space="preserve">Rysunek </w:t>
      </w:r>
      <w:r w:rsidR="007B2421">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11F5C577" w:rsidR="006A446A" w:rsidRDefault="003D001D" w:rsidP="006A446A">
      <w:pPr>
        <w:pStyle w:val="Caption"/>
        <w:spacing w:after="0" w:line="276" w:lineRule="auto"/>
        <w:rPr>
          <w:noProof/>
        </w:rPr>
      </w:pPr>
      <w:bookmarkStart w:id="27" w:name="_Ref518835628"/>
      <w:bookmarkStart w:id="28"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4</w:t>
      </w:r>
      <w:r w:rsidR="006C7CCD">
        <w:rPr>
          <w:noProof/>
        </w:rPr>
        <w:fldChar w:fldCharType="end"/>
      </w:r>
      <w:bookmarkEnd w:id="27"/>
      <w:r w:rsidR="005E1F21">
        <w:rPr>
          <w:noProof/>
        </w:rPr>
        <w:t xml:space="preserve"> Zdyskontowana średnia wypłat dla strategii 1.</w:t>
      </w:r>
      <w:bookmarkEnd w:id="28"/>
      <w:r w:rsidR="006A446A" w:rsidRPr="006A446A">
        <w:rPr>
          <w:noProof/>
        </w:rPr>
        <w:t xml:space="preserve"> </w:t>
      </w:r>
    </w:p>
    <w:p w14:paraId="4D4DEFC1" w14:textId="77777777" w:rsidR="003D001D"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5">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3C61963B" w14:textId="2A77779C" w:rsidR="006A446A" w:rsidRDefault="003D001D" w:rsidP="006A446A">
      <w:pPr>
        <w:pStyle w:val="Caption"/>
        <w:spacing w:after="0" w:line="276" w:lineRule="auto"/>
        <w:rPr>
          <w:noProof/>
        </w:rPr>
      </w:pPr>
      <w:r>
        <w:br w:type="column"/>
      </w:r>
      <w:bookmarkStart w:id="29" w:name="_Ref518835633"/>
      <w:bookmarkStart w:id="30"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5</w:t>
      </w:r>
      <w:r w:rsidR="006C7CCD">
        <w:rPr>
          <w:noProof/>
        </w:rPr>
        <w:fldChar w:fldCharType="end"/>
      </w:r>
      <w:bookmarkEnd w:id="29"/>
      <w:r w:rsidR="005E1F21">
        <w:rPr>
          <w:noProof/>
        </w:rPr>
        <w:t xml:space="preserve"> Zdyskontowana średnia wypłat dla strategii 2.</w:t>
      </w:r>
      <w:bookmarkEnd w:id="30"/>
      <w:r w:rsidR="006A446A" w:rsidRPr="006A446A">
        <w:rPr>
          <w:noProof/>
        </w:rPr>
        <w:t xml:space="preserve"> </w:t>
      </w:r>
    </w:p>
    <w:p w14:paraId="06CD2FF3" w14:textId="77777777" w:rsidR="003D001D"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B540F1" w14:textId="77777777"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77777777"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77777777"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333763">
      <w:pPr>
        <w:pStyle w:val="Heading3"/>
        <w:numPr>
          <w:ilvl w:val="2"/>
          <w:numId w:val="21"/>
        </w:numPr>
        <w:rPr>
          <w:b/>
        </w:rPr>
      </w:pPr>
      <w:bookmarkStart w:id="31" w:name="_Toc528676403"/>
      <w:r w:rsidRPr="000D0396">
        <w:rPr>
          <w:b/>
        </w:rPr>
        <w:t xml:space="preserve">Przypadek </w:t>
      </w:r>
      <w:r w:rsidR="002033F8">
        <w:rPr>
          <w:b/>
        </w:rPr>
        <w:t>prze</w:t>
      </w:r>
      <w:r w:rsidRPr="000D0396">
        <w:rPr>
          <w:b/>
        </w:rPr>
        <w:t>szacowania dochodów</w:t>
      </w:r>
      <w:bookmarkEnd w:id="31"/>
    </w:p>
    <w:p w14:paraId="36E8BC75" w14:textId="77777777" w:rsidR="00257F5A"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14:paraId="1992A3A1" w14:textId="77777777" w:rsidR="00257F5A" w:rsidRDefault="00257F5A">
      <w:pPr>
        <w:spacing w:line="240" w:lineRule="auto"/>
      </w:pPr>
      <w:r>
        <w:br w:type="page"/>
      </w:r>
    </w:p>
    <w:p w14:paraId="299C2A23" w14:textId="77777777" w:rsidR="00AD03B2" w:rsidRDefault="00AD03B2" w:rsidP="00333763">
      <w:pPr>
        <w:pStyle w:val="ListParagraph"/>
        <w:numPr>
          <w:ilvl w:val="0"/>
          <w:numId w:val="16"/>
        </w:numPr>
        <w:jc w:val="both"/>
      </w:pPr>
      <w:r>
        <w:lastRenderedPageBreak/>
        <w:t xml:space="preserve">Nigdy nie uchylaj się od podatku.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77777777" w:rsidR="00AD03B2" w:rsidRDefault="00AD03B2" w:rsidP="00333763">
      <w:pPr>
        <w:pStyle w:val="ListParagraph"/>
        <w:numPr>
          <w:ilvl w:val="0"/>
          <w:numId w:val="16"/>
        </w:numPr>
        <w:jc w:val="both"/>
      </w:pPr>
      <w:r>
        <w:t xml:space="preserve">Zawsze uchylaj się od podatku.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77777777" w:rsidR="00AD03B2" w:rsidRDefault="00AD03B2" w:rsidP="00333763">
      <w:pPr>
        <w:pStyle w:val="ListParagraph"/>
        <w:numPr>
          <w:ilvl w:val="0"/>
          <w:numId w:val="16"/>
        </w:numPr>
        <w:jc w:val="both"/>
      </w:pPr>
      <w:r>
        <w:t>Uchylaj się od podatku do momentu kontroli. Potem nigdy nie unikaj.</w:t>
      </w:r>
      <w:r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7F38145B"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7B2421">
        <w:t xml:space="preserve">Rysunek </w:t>
      </w:r>
      <w:r w:rsidR="007B2421">
        <w:rPr>
          <w:noProof/>
        </w:rPr>
        <w:t>6</w:t>
      </w:r>
      <w:r w:rsidR="000B617C">
        <w:fldChar w:fldCharType="end"/>
      </w:r>
    </w:p>
    <w:p w14:paraId="6F184CAD" w14:textId="5AED2621" w:rsidR="006A446A" w:rsidRDefault="000B617C" w:rsidP="006A446A">
      <w:pPr>
        <w:pStyle w:val="Caption"/>
        <w:spacing w:after="0" w:line="276" w:lineRule="auto"/>
        <w:rPr>
          <w:noProof/>
        </w:rPr>
      </w:pPr>
      <w:bookmarkStart w:id="32" w:name="_Ref518837229"/>
      <w:bookmarkStart w:id="33"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6</w:t>
      </w:r>
      <w:r w:rsidR="006C7CCD">
        <w:rPr>
          <w:noProof/>
        </w:rPr>
        <w:fldChar w:fldCharType="end"/>
      </w:r>
      <w:bookmarkEnd w:id="32"/>
      <w:r w:rsidR="00FF1437">
        <w:rPr>
          <w:noProof/>
        </w:rPr>
        <w:t xml:space="preserve"> Współczynniki powtarzanych gier, przypadek przeszacowania dochodów</w:t>
      </w:r>
      <w:bookmarkEnd w:id="33"/>
      <w:r w:rsidR="006A446A" w:rsidRPr="006A446A">
        <w:rPr>
          <w:noProof/>
        </w:rPr>
        <w:t xml:space="preserve"> </w:t>
      </w:r>
    </w:p>
    <w:p w14:paraId="12427DAA" w14:textId="77777777" w:rsidR="000B617C"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27C192" w14:textId="77777777" w:rsidR="003C29C0" w:rsidRDefault="003C29C0" w:rsidP="005B7BCC">
      <w:pPr>
        <w:jc w:val="center"/>
        <w:rPr>
          <w:noProof/>
        </w:rPr>
      </w:pPr>
    </w:p>
    <w:p w14:paraId="3739DBED" w14:textId="77777777" w:rsidR="00A4422F" w:rsidRDefault="00A4422F" w:rsidP="00A4422F">
      <w:pPr>
        <w:jc w:val="both"/>
      </w:pPr>
      <w:r>
        <w:t>Wykres daje wgląd w następujące informacje.</w:t>
      </w:r>
    </w:p>
    <w:p w14:paraId="41B6DD6D" w14:textId="77777777" w:rsidR="00A4422F" w:rsidRDefault="007A5ACB" w:rsidP="00333763">
      <w:pPr>
        <w:pStyle w:val="ListParagraph"/>
        <w:numPr>
          <w:ilvl w:val="0"/>
          <w:numId w:val="15"/>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14:paraId="1F597FA2" w14:textId="77777777"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14:paraId="478225F2" w14:textId="77777777"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w:t>
      </w:r>
      <w:r>
        <w:lastRenderedPageBreak/>
        <w:t>oszustwa. Można już teraz stwierdzić, że strategią optymalną w tym przypadku jest całkowite powstrzymanie od uchylania się od podatku.</w:t>
      </w:r>
      <w:r w:rsidR="00702E44">
        <w:t xml:space="preserve"> Tym samym, nie potrzebna jest analiza zdyskontowanych średnich wartości.</w:t>
      </w:r>
    </w:p>
    <w:p w14:paraId="66F68250" w14:textId="77777777" w:rsidR="002D6926" w:rsidRDefault="002D6926" w:rsidP="002D6926">
      <w:pPr>
        <w:pStyle w:val="ListParagraph"/>
        <w:ind w:left="0"/>
        <w:jc w:val="both"/>
      </w:pPr>
      <w:r>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14:paraId="19F22942" w14:textId="77777777"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14:paraId="7A25758E" w14:textId="77777777" w:rsidR="005B3CD0" w:rsidRDefault="006D2988" w:rsidP="00E94C3E">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w:t>
      </w:r>
      <w:r w:rsidR="00E4539D">
        <w:t>a</w:t>
      </w:r>
      <w:r>
        <w:t xml:space="preserve">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r w:rsidR="00E94C3E">
        <w:t xml:space="preserve"> </w:t>
      </w:r>
    </w:p>
    <w:p w14:paraId="0A1BCBB7" w14:textId="77777777" w:rsidR="005B3CD0" w:rsidRDefault="005B3CD0">
      <w:pPr>
        <w:spacing w:line="240" w:lineRule="auto"/>
      </w:pPr>
      <w:r>
        <w:br w:type="page"/>
      </w:r>
    </w:p>
    <w:p w14:paraId="6762DA29" w14:textId="77777777" w:rsidR="00E94C3E" w:rsidRDefault="00E94C3E" w:rsidP="00E94C3E">
      <w:pPr>
        <w:pStyle w:val="Heading1"/>
        <w:numPr>
          <w:ilvl w:val="0"/>
          <w:numId w:val="21"/>
        </w:numPr>
      </w:pPr>
      <w:bookmarkStart w:id="34" w:name="_Toc528676404"/>
      <w:r>
        <w:lastRenderedPageBreak/>
        <w:t>Modele dodatkowe</w:t>
      </w:r>
      <w:bookmarkEnd w:id="34"/>
    </w:p>
    <w:p w14:paraId="565836F4" w14:textId="77777777" w:rsidR="00F61EBD" w:rsidRDefault="00947386" w:rsidP="00F61EBD">
      <w:r>
        <w:tab/>
        <w:t xml:space="preserve">Zjawiska podatkowe w ekonomii można zamodelować na wiele różnorakich sposobów. Jest to możliwe, dzięki bogatemu zestawowi narzędzi jakie oferuje teoria gier. W ostatnim rozdziale umieszczone zostały modele, które są zdecydowanie warte </w:t>
      </w:r>
      <w:proofErr w:type="gramStart"/>
      <w:r>
        <w:t>uwagi</w:t>
      </w:r>
      <w:proofErr w:type="gramEnd"/>
      <w:r>
        <w:t xml:space="preserve"> lecz z racji na generalny temat pracy są one badane tylko w pobieżny sposób.</w:t>
      </w:r>
    </w:p>
    <w:p w14:paraId="1141033D" w14:textId="77777777" w:rsidR="00947386" w:rsidRPr="00F61EBD" w:rsidRDefault="00947386" w:rsidP="00F61EBD"/>
    <w:p w14:paraId="0625F169" w14:textId="77777777" w:rsidR="006C7CCD" w:rsidRDefault="006C7CCD" w:rsidP="00333763">
      <w:pPr>
        <w:pStyle w:val="Heading2"/>
        <w:numPr>
          <w:ilvl w:val="1"/>
          <w:numId w:val="21"/>
        </w:numPr>
        <w:rPr>
          <w:lang w:eastAsia="pl-PL"/>
        </w:rPr>
      </w:pPr>
      <w:bookmarkStart w:id="35" w:name="_Toc528676405"/>
      <w:r>
        <w:rPr>
          <w:lang w:eastAsia="pl-PL"/>
        </w:rPr>
        <w:t xml:space="preserve">Gra </w:t>
      </w:r>
      <w:r w:rsidR="008A0E10">
        <w:rPr>
          <w:lang w:eastAsia="pl-PL"/>
        </w:rPr>
        <w:t>całej populacji państwa</w:t>
      </w:r>
      <w:bookmarkEnd w:id="35"/>
    </w:p>
    <w:p w14:paraId="78AB1019" w14:textId="77777777" w:rsidR="00D80B3A" w:rsidRDefault="000215AE" w:rsidP="000215AE">
      <w:pPr>
        <w:pStyle w:val="ListParagraph"/>
        <w:ind w:left="0"/>
        <w:jc w:val="both"/>
      </w:pPr>
      <w:r>
        <w:rPr>
          <w:lang w:eastAsia="pl-PL"/>
        </w:rPr>
        <w:tab/>
      </w:r>
      <w:r w:rsidR="002007D3">
        <w:t>O</w:t>
      </w:r>
      <w:r>
        <w:t>góln</w:t>
      </w:r>
      <w:r w:rsidR="002007D3">
        <w:t>ą</w:t>
      </w:r>
      <w:r>
        <w:t xml:space="preserve"> analiz</w:t>
      </w:r>
      <w:r w:rsidR="002007D3">
        <w:t>e</w:t>
      </w:r>
      <w:r>
        <w:t xml:space="preserve"> skłonności do uchylania się od podatku </w:t>
      </w:r>
      <w:r w:rsidR="002007D3">
        <w:t>można dokonać poprze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kwotę graniczną.</w:t>
      </w:r>
    </w:p>
    <w:p w14:paraId="55958FCF" w14:textId="77777777"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14:paraId="65BAD46F" w14:textId="77777777"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096EC6"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096EC6"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77777777"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xml:space="preserve">) oraz na te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77777777"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096EC6"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77777777"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77777777"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14:paraId="0A7462C6" w14:textId="77777777" w:rsidR="00A7387E" w:rsidRPr="00A7387E" w:rsidRDefault="00096EC6"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096EC6"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77777777"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77777777"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7777777" w:rsidR="00602376" w:rsidRDefault="007E1B02" w:rsidP="00710D69">
      <w:pPr>
        <w:pStyle w:val="ListParagraph"/>
        <w:ind w:left="0"/>
        <w:jc w:val="both"/>
        <w:rPr>
          <w:lang w:eastAsia="pl-PL"/>
        </w:rPr>
      </w:pPr>
      <w:r>
        <w:rPr>
          <w:lang w:eastAsia="pl-PL"/>
        </w:rPr>
        <w:lastRenderedPageBreak/>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14:paraId="415B6420" w14:textId="77777777"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14:paraId="6A1CFEC8" w14:textId="77777777"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14:paraId="756732B8" w14:textId="77777777" w:rsidR="00144C80" w:rsidRDefault="00096EC6"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77777777"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14:paraId="24EC5FD6" w14:textId="77777777"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14:paraId="1B2552B6" w14:textId="77777777" w:rsidR="00A7387E" w:rsidRPr="00A30C05" w:rsidRDefault="00A74728" w:rsidP="00A74728">
      <w:pPr>
        <w:jc w:val="both"/>
        <w:rPr>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w:t>
      </w:r>
      <w:r>
        <w:rPr>
          <w:lang w:eastAsia="pl-PL"/>
        </w:rPr>
        <w:lastRenderedPageBreak/>
        <w:t>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63F3CA15" w:rsidR="006A446A" w:rsidRDefault="009442EF" w:rsidP="006A446A">
      <w:pPr>
        <w:pStyle w:val="Caption"/>
        <w:spacing w:after="0" w:line="276" w:lineRule="auto"/>
        <w:rPr>
          <w:noProof/>
        </w:rPr>
      </w:pPr>
      <w:bookmarkStart w:id="36"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7B2421">
        <w:rPr>
          <w:noProof/>
        </w:rPr>
        <w:t>7</w:t>
      </w:r>
      <w:r w:rsidR="00CE6DD3">
        <w:rPr>
          <w:noProof/>
        </w:rPr>
        <w:fldChar w:fldCharType="end"/>
      </w:r>
      <w:r w:rsidR="00A07632">
        <w:rPr>
          <w:noProof/>
        </w:rPr>
        <w:t xml:space="preserve"> Krzywa Laffera</w:t>
      </w:r>
      <w:bookmarkEnd w:id="36"/>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8">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7777777"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samą uwagę zarówno do dochodów obywateli zwykłych jak i do tych zamożniejszych a jednocześnie koszta uchylenia się od podatku są znacznie wyższe dla przeciętnych ludzi.</w:t>
      </w:r>
    </w:p>
    <w:p w14:paraId="1DDD51BD" w14:textId="77777777"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14:paraId="4E9573E2" w14:textId="77777777"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3E6B7F">
        <w:rPr>
          <w:lang w:eastAsia="pl-PL"/>
        </w:rPr>
        <w:t>nad proporcjonalnego</w:t>
      </w:r>
      <w:r w:rsidR="007D3344">
        <w:rPr>
          <w:lang w:eastAsia="pl-PL"/>
        </w:rPr>
        <w:t xml:space="preserve">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w:t>
      </w:r>
      <w:r w:rsidR="00657C90">
        <w:rPr>
          <w:lang w:eastAsia="pl-PL"/>
        </w:rPr>
        <w:lastRenderedPageBreak/>
        <w:t xml:space="preserve">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p>
    <w:p w14:paraId="568B9618" w14:textId="77777777"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14:paraId="4409ED43" w14:textId="77777777"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14:paraId="4BDFF550" w14:textId="77777777"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77777777" w:rsidR="005F4372"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333763">
      <w:pPr>
        <w:pStyle w:val="Heading2"/>
        <w:numPr>
          <w:ilvl w:val="1"/>
          <w:numId w:val="21"/>
        </w:numPr>
        <w:rPr>
          <w:lang w:eastAsia="pl-PL"/>
        </w:rPr>
      </w:pPr>
      <w:bookmarkStart w:id="37" w:name="_Toc528676406"/>
      <w:r>
        <w:rPr>
          <w:lang w:eastAsia="pl-PL"/>
        </w:rPr>
        <w:t>Korupcja</w:t>
      </w:r>
      <w:bookmarkEnd w:id="37"/>
    </w:p>
    <w:p w14:paraId="05D72D83" w14:textId="77777777"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 xml:space="preserve">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r w:rsidR="008B0E28">
        <w:rPr>
          <w:lang w:eastAsia="pl-PL"/>
        </w:rPr>
        <w:t>Bayesa.</w:t>
      </w:r>
    </w:p>
    <w:p w14:paraId="2AF9AF6A" w14:textId="77777777"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77777777"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14:paraId="5E033740" w14:textId="77777777"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14:paraId="3C6B8D95" w14:textId="77777777"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w:t>
      </w:r>
      <w:r>
        <w:rPr>
          <w:lang w:eastAsia="pl-PL"/>
        </w:rPr>
        <w:lastRenderedPageBreak/>
        <w:t>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3A154B0F" w14:textId="398A5088" w:rsidR="00921E8C" w:rsidRDefault="00A25504" w:rsidP="00921E8C">
      <w:pPr>
        <w:pStyle w:val="Caption"/>
        <w:spacing w:after="0" w:line="276" w:lineRule="auto"/>
        <w:rPr>
          <w:noProof/>
        </w:rPr>
      </w:pPr>
      <w:bookmarkStart w:id="38" w:name="_Toc528675723"/>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5</w:t>
      </w:r>
      <w:r w:rsidR="00D120A1">
        <w:rPr>
          <w:noProof/>
        </w:rPr>
        <w:fldChar w:fldCharType="end"/>
      </w:r>
      <w:r w:rsidR="0025151B">
        <w:rPr>
          <w:noProof/>
        </w:rPr>
        <w:t xml:space="preserve"> Maciery wypłat w grze Bajesiańskiej, urzędnik praworządny</w:t>
      </w:r>
      <w:bookmarkEnd w:id="38"/>
      <w:r w:rsidR="00921E8C" w:rsidRPr="00921E8C">
        <w:rPr>
          <w:noProof/>
        </w:rPr>
        <w:t xml:space="preserve"> </w:t>
      </w:r>
    </w:p>
    <w:p w14:paraId="5DED5AAF" w14:textId="77777777" w:rsidR="00A25504" w:rsidRPr="00921E8C" w:rsidRDefault="00921E8C" w:rsidP="00921E8C">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7777777" w:rsidR="00A25504" w:rsidRDefault="00903EEE" w:rsidP="00A25504">
      <w:pPr>
        <w:pStyle w:val="ListParagraph"/>
        <w:jc w:val="both"/>
        <w:rPr>
          <w:lang w:eastAsia="pl-PL"/>
        </w:rPr>
      </w:pPr>
      <w:r>
        <w:rPr>
          <w:lang w:eastAsia="pl-PL"/>
        </w:rPr>
        <w:br w:type="column"/>
      </w:r>
    </w:p>
    <w:p w14:paraId="385993BC" w14:textId="257511C1" w:rsidR="00921E8C" w:rsidRDefault="00A25504" w:rsidP="00921E8C">
      <w:pPr>
        <w:pStyle w:val="Caption"/>
        <w:spacing w:after="0" w:line="276" w:lineRule="auto"/>
        <w:rPr>
          <w:noProof/>
        </w:rPr>
      </w:pPr>
      <w:bookmarkStart w:id="39" w:name="_Toc528675724"/>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6</w:t>
      </w:r>
      <w:r w:rsidR="00D120A1">
        <w:rPr>
          <w:noProof/>
        </w:rPr>
        <w:fldChar w:fldCharType="end"/>
      </w:r>
      <w:r w:rsidR="0025151B" w:rsidRPr="0025151B">
        <w:rPr>
          <w:noProof/>
        </w:rPr>
        <w:t xml:space="preserve"> </w:t>
      </w:r>
      <w:r w:rsidR="0025151B">
        <w:rPr>
          <w:noProof/>
        </w:rPr>
        <w:t>Maciery wypłat w grze Bajesiańskiej, urzędnik skorumpowany</w:t>
      </w:r>
      <w:bookmarkEnd w:id="39"/>
      <w:r w:rsidR="00921E8C" w:rsidRPr="00921E8C">
        <w:rPr>
          <w:noProof/>
        </w:rPr>
        <w:t xml:space="preserve"> </w:t>
      </w:r>
    </w:p>
    <w:p w14:paraId="5F855BAD" w14:textId="77777777" w:rsidR="00A25504" w:rsidRPr="00921E8C" w:rsidRDefault="00921E8C" w:rsidP="00921E8C">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proofErr w:type="spellStart"/>
            <w:r>
              <w:t>skorum</w:t>
            </w:r>
            <w:proofErr w:type="spellEnd"/>
            <w:r>
              <w:t>.</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77777777"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196ED2E5" w14:textId="3B599FE5" w:rsidR="00921E8C" w:rsidRDefault="004C6A61" w:rsidP="00921E8C">
      <w:pPr>
        <w:pStyle w:val="Caption"/>
        <w:spacing w:after="0" w:line="276" w:lineRule="auto"/>
        <w:rPr>
          <w:noProof/>
        </w:rPr>
      </w:pPr>
      <w:bookmarkStart w:id="40" w:name="_Toc528675725"/>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7B2421">
        <w:rPr>
          <w:noProof/>
        </w:rPr>
        <w:t>7</w:t>
      </w:r>
      <w:r w:rsidR="00141896">
        <w:rPr>
          <w:noProof/>
        </w:rPr>
        <w:fldChar w:fldCharType="end"/>
      </w:r>
      <w:r w:rsidR="0025151B">
        <w:rPr>
          <w:noProof/>
        </w:rPr>
        <w:t xml:space="preserve"> Maciery wypłat w grze Bajesiańskiej, wersja kompletna</w:t>
      </w:r>
      <w:bookmarkEnd w:id="40"/>
      <w:r w:rsidR="00921E8C" w:rsidRPr="00921E8C">
        <w:rPr>
          <w:noProof/>
        </w:rPr>
        <w:t xml:space="preserve"> </w:t>
      </w:r>
    </w:p>
    <w:p w14:paraId="4B9D48AC" w14:textId="77777777" w:rsidR="004C6A61" w:rsidRPr="00921E8C" w:rsidRDefault="00921E8C" w:rsidP="00921E8C">
      <w:pPr>
        <w:spacing w:line="276" w:lineRule="auto"/>
        <w:rPr>
          <w:i/>
          <w:iCs/>
          <w:noProof/>
          <w:color w:val="44546A" w:themeColor="text2"/>
          <w:sz w:val="18"/>
          <w:szCs w:val="18"/>
        </w:rPr>
      </w:pPr>
      <w:r w:rsidRPr="00E520CF">
        <w:rPr>
          <w:i/>
          <w:iCs/>
          <w:noProof/>
          <w:color w:val="44546A" w:themeColor="text2"/>
          <w:sz w:val="18"/>
          <w:szCs w:val="18"/>
        </w:rPr>
        <w:t>Źródło: opracowanie własne</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77777777" w:rsidR="004C6A61" w:rsidRPr="005140C9" w:rsidRDefault="004C6A61" w:rsidP="004C6A61"/>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77777777"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14:paraId="10F91DA1" w14:textId="77777777" w:rsidR="007E3E19" w:rsidRDefault="00096EC6"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w:t>
      </w:r>
      <w:r w:rsidR="00144C4A">
        <w:lastRenderedPageBreak/>
        <w:t xml:space="preserve">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14:paraId="3FF25446" w14:textId="77777777"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14:paraId="4E97D067" w14:textId="77777777" w:rsidR="00203C38" w:rsidRDefault="00047E4F" w:rsidP="00047E4F">
      <w:pPr>
        <w:jc w:val="both"/>
      </w:pPr>
      <w:r>
        <w:tab/>
      </w:r>
    </w:p>
    <w:p w14:paraId="3122EA7E" w14:textId="77777777"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14:paraId="238AACE8" w14:textId="77777777" w:rsidR="00047E4F" w:rsidRDefault="00203C38" w:rsidP="00047E4F">
      <w:pPr>
        <w:jc w:val="both"/>
      </w:pPr>
      <w:r>
        <w:tab/>
        <w:t>Bardziej profesjonalne badania zostały dokonane przez wielu naukowców</w:t>
      </w:r>
      <w:r w:rsidR="00A4507F">
        <w:rPr>
          <w:rStyle w:val="FootnoteReference"/>
        </w:rPr>
        <w:footnoteReference w:id="17"/>
      </w:r>
      <w:r w:rsidR="00756B9B">
        <w:t xml:space="preserve"> </w:t>
      </w:r>
      <w:r w:rsidR="00756B9B">
        <w:rPr>
          <w:rStyle w:val="FootnoteReference"/>
        </w:rPr>
        <w:footnoteReference w:id="18"/>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1" w:name="_Toc528676407"/>
      <w:r>
        <w:lastRenderedPageBreak/>
        <w:t>Zakończenie</w:t>
      </w:r>
      <w:bookmarkEnd w:id="41"/>
    </w:p>
    <w:p w14:paraId="30F2BA73" w14:textId="77777777"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Podjęta została próba </w:t>
      </w:r>
      <w:r w:rsidR="005A283A">
        <w:t>wprowadzenia do tematu poprzez</w:t>
      </w:r>
      <w:r>
        <w:t xml:space="preserve"> </w:t>
      </w:r>
      <w:r w:rsidR="005A283A">
        <w:t xml:space="preserve">wyjaśnienie pojęcia podatku z punktu widzenia różnych dziedzin nauki. Spojrzenie ekonomiczne umożliwiło zrozumienie sensu istnienia podatków oraz ich relacji z innymi parametrami systemów ekonomicznych. Podejście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 co na te zachowanie wpływa. Wprowadzenie to zostało podparte zarówno wieloletnimi dziełami kanonicznymi jak i współczesnymi badaniami.</w:t>
      </w:r>
    </w:p>
    <w:p w14:paraId="6AE7AB96" w14:textId="77777777"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skłonność do uchylania się od podatku i na które państwo powinno zwracać szczególną uwagę są</w:t>
      </w:r>
      <w:r w:rsidR="00E963BD">
        <w:t>,</w:t>
      </w:r>
      <w:r>
        <w:t xml:space="preserve"> </w:t>
      </w:r>
      <w:r w:rsidR="00E963BD">
        <w:rPr>
          <w:b/>
        </w:rPr>
        <w:t>s</w:t>
      </w:r>
      <w:r w:rsidR="002F30D9" w:rsidRPr="001629B6">
        <w:rPr>
          <w:b/>
        </w:rPr>
        <w:t>tawki podatkow</w:t>
      </w:r>
      <w:r w:rsidR="00A07632" w:rsidRPr="001629B6">
        <w:rPr>
          <w:b/>
        </w:rPr>
        <w:t>e,</w:t>
      </w:r>
      <w:r w:rsidR="00A07632">
        <w:t xml:space="preserve"> które w naturalny sposób skłaniają lub zniechęcają do ucieczki od podatku</w:t>
      </w:r>
      <w:r>
        <w:t xml:space="preserve"> poprzez </w:t>
      </w:r>
      <w:r w:rsidR="00DB7F37">
        <w:t>pomniejszanie</w:t>
      </w:r>
      <w:r w:rsidR="00245582">
        <w:t xml:space="preserve"> lub powiększanie</w:t>
      </w:r>
      <w:r w:rsidR="00DB7F37">
        <w:t xml:space="preserve"> dochodu podatnika. </w:t>
      </w:r>
      <w:r w:rsidR="002F30D9" w:rsidRPr="001629B6">
        <w:rPr>
          <w:b/>
        </w:rPr>
        <w:t>Koszta ukrycia dochodó</w:t>
      </w:r>
      <w:r w:rsidR="007503AD" w:rsidRPr="001629B6">
        <w:rPr>
          <w:b/>
        </w:rPr>
        <w:t>w</w:t>
      </w:r>
      <w:r w:rsidR="00A07632" w:rsidRPr="001629B6">
        <w:rPr>
          <w:b/>
        </w:rPr>
        <w:t xml:space="preserve">, </w:t>
      </w:r>
      <w:r w:rsidR="00A07632">
        <w:t>które wraz ze wzrostem utrudniają proceder przestępczy.</w:t>
      </w:r>
      <w:r w:rsidR="00DB7F37">
        <w:t xml:space="preserve"> Ważne jest również to jak te koszta powstają. Podobnie jak przy procesach rynkowych możemy mówić o podaży i popycie na usługi podatkowe. Osoby o większym majątku są widziane jako bardziej dochodowe przez usługodawców, tym samym po</w:t>
      </w:r>
      <w:r w:rsidR="00E61F42">
        <w:t>daż</w:t>
      </w:r>
      <w:r w:rsidR="00DB7F37">
        <w:t xml:space="preserve"> usług dla osób majętnych jest większy. Ostatecznie, wraz ze wzrostem dochodu ceny usług podatkowych maleją i tym samym, skłaniają do uchylania się od podatku. </w:t>
      </w:r>
      <w:r w:rsidR="002F30D9" w:rsidRPr="001629B6">
        <w:rPr>
          <w:b/>
        </w:rPr>
        <w:t>Asymetri</w:t>
      </w:r>
      <w:r w:rsidR="00DB7F37">
        <w:rPr>
          <w:b/>
        </w:rPr>
        <w:t>a</w:t>
      </w:r>
      <w:r w:rsidR="002F30D9" w:rsidRPr="001629B6">
        <w:rPr>
          <w:b/>
        </w:rPr>
        <w:t xml:space="preserve"> informacji między podatnikiem a urzędem dotycząc</w:t>
      </w:r>
      <w:r w:rsidR="00DB7F37">
        <w:rPr>
          <w:b/>
        </w:rPr>
        <w:t>a</w:t>
      </w:r>
      <w:r w:rsidR="002F30D9" w:rsidRPr="001629B6">
        <w:rPr>
          <w:b/>
        </w:rPr>
        <w:t xml:space="preserve"> wartości dochodów uzyskanych a dochodów oczekiwanych przez urząd</w:t>
      </w:r>
      <w:r w:rsidR="00A07632" w:rsidRPr="001629B6">
        <w:rPr>
          <w:b/>
        </w:rPr>
        <w:t xml:space="preserve">, </w:t>
      </w:r>
      <w:r w:rsidR="00A07632">
        <w:t>wpływając</w:t>
      </w:r>
      <w:r w:rsidR="00DB7F37">
        <w:t>a</w:t>
      </w:r>
      <w:r w:rsidR="00A07632">
        <w:t xml:space="preserve"> na świadomość podatnika o możliwości kontroli.</w:t>
      </w:r>
      <w:r w:rsidR="00DB7F37">
        <w:t xml:space="preserve"> Osoby </w:t>
      </w:r>
      <w:r w:rsidR="00542B9C">
        <w:t xml:space="preserve">zdające sobie sprawę z tego, że ich dochód zostanie uznany za nienaturalny w opinii organów państwowych będą mniej skłonne do ucieczki od podatków. </w:t>
      </w:r>
      <w:r w:rsidR="002F30D9" w:rsidRPr="001629B6">
        <w:rPr>
          <w:b/>
        </w:rPr>
        <w:t>Strach przed przyłapaniem na gorącym uczynku</w:t>
      </w:r>
      <w:r w:rsidR="008653D4" w:rsidRPr="001629B6">
        <w:rPr>
          <w:b/>
        </w:rPr>
        <w:t xml:space="preserve"> </w:t>
      </w:r>
      <w:r w:rsidR="008653D4">
        <w:t>i związan</w:t>
      </w:r>
      <w:r w:rsidR="00542B9C">
        <w:t>a</w:t>
      </w:r>
      <w:r w:rsidR="008653D4">
        <w:t xml:space="preserve"> z tym reprymend</w:t>
      </w:r>
      <w:r w:rsidR="00542B9C">
        <w:t>a</w:t>
      </w:r>
      <w:r w:rsidR="008653D4">
        <w:t xml:space="preserve"> społeczn</w:t>
      </w:r>
      <w:r w:rsidR="00542B9C">
        <w:t>a</w:t>
      </w:r>
      <w:r w:rsidR="008653D4">
        <w:t>.</w:t>
      </w:r>
      <w:r w:rsidR="00D81562">
        <w:t xml:space="preserve"> Najłatwiej jest to zobrazować firmami, które opierają swoją strategię na wizerunku i swojej marce. Takie przedsiębiorstwa będą mniej skłonne do przestępstwa </w:t>
      </w:r>
      <w:proofErr w:type="gramStart"/>
      <w:r w:rsidR="00D81562">
        <w:t>podatkowego jako,</w:t>
      </w:r>
      <w:proofErr w:type="gramEnd"/>
      <w:r w:rsidR="00D81562">
        <w:t xml:space="preserve"> że koszty utraty wizerunku mogą je pogrążyć.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zaradności. </w:t>
      </w:r>
      <w:r w:rsidR="00AA263A" w:rsidRPr="001629B6">
        <w:rPr>
          <w:b/>
        </w:rPr>
        <w:t>K</w:t>
      </w:r>
      <w:r w:rsidR="0063230E" w:rsidRPr="001629B6">
        <w:rPr>
          <w:b/>
        </w:rPr>
        <w:t>ar</w:t>
      </w:r>
      <w:r w:rsidR="00AA263A" w:rsidRPr="001629B6">
        <w:rPr>
          <w:b/>
        </w:rPr>
        <w:t>y</w:t>
      </w:r>
      <w:r w:rsidR="0063230E" w:rsidRPr="001629B6">
        <w:rPr>
          <w:b/>
        </w:rPr>
        <w:t xml:space="preserve"> finansow</w:t>
      </w:r>
      <w:r w:rsidR="00AA263A" w:rsidRPr="001629B6">
        <w:rPr>
          <w:b/>
        </w:rPr>
        <w:t>e</w:t>
      </w:r>
      <w:r w:rsidR="0063230E" w:rsidRPr="001629B6">
        <w:rPr>
          <w:b/>
        </w:rPr>
        <w:t xml:space="preserve"> nakładan</w:t>
      </w:r>
      <w:r w:rsidR="008653D4" w:rsidRPr="001629B6">
        <w:rPr>
          <w:b/>
        </w:rPr>
        <w:t>e</w:t>
      </w:r>
      <w:r w:rsidR="0063230E" w:rsidRPr="001629B6">
        <w:rPr>
          <w:b/>
        </w:rPr>
        <w:t xml:space="preserve"> na podatników</w:t>
      </w:r>
      <w:r w:rsidR="008653D4" w:rsidRPr="001629B6">
        <w:rPr>
          <w:b/>
        </w:rPr>
        <w:t xml:space="preserve">, </w:t>
      </w:r>
      <w:r w:rsidR="008653D4">
        <w:t>spełniające oczywistą rolę kar.</w:t>
      </w:r>
      <w:r w:rsidR="008D1AA6">
        <w:t xml:space="preserve"> </w:t>
      </w:r>
      <w:r w:rsidR="00AA263A" w:rsidRPr="001629B6">
        <w:rPr>
          <w:b/>
        </w:rPr>
        <w:t>P</w:t>
      </w:r>
      <w:r w:rsidR="0063230E" w:rsidRPr="001629B6">
        <w:rPr>
          <w:b/>
        </w:rPr>
        <w:t>rawdopodobieństwo kontroli</w:t>
      </w:r>
      <w:r w:rsidR="009A6486" w:rsidRPr="001629B6">
        <w:rPr>
          <w:b/>
        </w:rPr>
        <w:t xml:space="preserve">, </w:t>
      </w:r>
      <w:r w:rsidR="009A6486">
        <w:t xml:space="preserve">będące bardzo </w:t>
      </w:r>
      <w:r w:rsidR="009A6486">
        <w:lastRenderedPageBreak/>
        <w:t xml:space="preserve">podobnym czynnikiem </w:t>
      </w:r>
      <w:r w:rsidR="001F1538">
        <w:t>do</w:t>
      </w:r>
      <w:r w:rsidR="009A6486">
        <w:t xml:space="preserve"> asymetri</w:t>
      </w:r>
      <w:r w:rsidR="001F1538">
        <w:t>i</w:t>
      </w:r>
      <w:r w:rsidR="009A6486">
        <w:t xml:space="preserve"> informacji i dająca możliwość zmniejszenia ilości przestępstw samą psychologią człowieka.</w:t>
      </w:r>
      <w:r w:rsidR="008D1AA6">
        <w:t xml:space="preserve"> </w:t>
      </w:r>
      <w:r w:rsidR="009A6486" w:rsidRPr="001629B6">
        <w:rPr>
          <w:b/>
        </w:rPr>
        <w:t xml:space="preserve">Korupcja, </w:t>
      </w:r>
      <w:r w:rsidR="002B5895">
        <w:t>umożliwiająca</w:t>
      </w:r>
      <w:r w:rsidR="009A6486">
        <w:t xml:space="preserve"> rozwój oszustwa nawet </w:t>
      </w:r>
      <w:proofErr w:type="gramStart"/>
      <w:r w:rsidR="009A6486">
        <w:t>tam</w:t>
      </w:r>
      <w:proofErr w:type="gramEnd"/>
      <w:r w:rsidR="009A6486">
        <w:t xml:space="preserve"> gdzie kontrole są pewne.</w:t>
      </w:r>
      <w:r w:rsidR="00B54BFF">
        <w:t xml:space="preserve"> Kto bowiem, nie próbował by oszczędzać na podatkach, nawet w nielegalny sposób, wiedząc, że ewentualna kontrola może zostać przekupiona. Tak długo jak koszty łapówek nie przekroczą oszczędności z tytułu uchylenia się od podatku rozsądne będzie oszukiwać system podatkowy.</w:t>
      </w:r>
    </w:p>
    <w:p w14:paraId="54AE8337" w14:textId="77777777" w:rsidR="002F30D9" w:rsidRDefault="00B54BFF" w:rsidP="004F458B">
      <w:pPr>
        <w:jc w:val="both"/>
      </w:pPr>
      <w:r>
        <w:tab/>
        <w:t xml:space="preserve">Jako efekty uboczne badania, zauważono parę innych fascynujących zależności. </w:t>
      </w:r>
      <w:r w:rsidR="009A6486" w:rsidRPr="00B54BFF">
        <w:rPr>
          <w:b/>
          <w:lang w:eastAsia="pl-PL"/>
        </w:rPr>
        <w:t>S</w:t>
      </w:r>
      <w:r w:rsidR="0025151B" w:rsidRPr="00B54BFF">
        <w:rPr>
          <w:b/>
          <w:lang w:eastAsia="pl-PL"/>
        </w:rPr>
        <w:t>tabilnoś</w:t>
      </w:r>
      <w:r>
        <w:rPr>
          <w:b/>
          <w:lang w:eastAsia="pl-PL"/>
        </w:rPr>
        <w:t>ć</w:t>
      </w:r>
      <w:r w:rsidR="0025151B" w:rsidRPr="00B54BFF">
        <w:rPr>
          <w:b/>
          <w:lang w:eastAsia="pl-PL"/>
        </w:rPr>
        <w:t xml:space="preserve"> budżetu państwa</w:t>
      </w:r>
      <w:r w:rsidR="009A6486">
        <w:rPr>
          <w:lang w:eastAsia="pl-PL"/>
        </w:rPr>
        <w:t>, zależy w dużym stopniu od skłonności do uchylanie się od podatku obywateli danego narodu.</w:t>
      </w:r>
      <w:r>
        <w:rPr>
          <w:lang w:eastAsia="pl-PL"/>
        </w:rPr>
        <w:t xml:space="preserve"> </w:t>
      </w:r>
      <w:r w:rsidR="002C520F">
        <w:rPr>
          <w:lang w:eastAsia="pl-PL"/>
        </w:rPr>
        <w:t>Zauważyć można, że osoby bogate odprowadzające znaczne sumy w postaci podatków są istotne dla państw w ten sam sposób</w:t>
      </w:r>
      <w:r w:rsidR="00981932">
        <w:rPr>
          <w:lang w:eastAsia="pl-PL"/>
        </w:rPr>
        <w:t>,</w:t>
      </w:r>
      <w:r w:rsidR="002C520F">
        <w:rPr>
          <w:lang w:eastAsia="pl-PL"/>
        </w:rPr>
        <w:t xml:space="preserve"> jak dla </w:t>
      </w:r>
      <w:proofErr w:type="gramStart"/>
      <w:r w:rsidR="002C520F">
        <w:rPr>
          <w:lang w:eastAsia="pl-PL"/>
        </w:rPr>
        <w:t>banków</w:t>
      </w:r>
      <w:proofErr w:type="gramEnd"/>
      <w:r w:rsidR="002C520F">
        <w:rPr>
          <w:lang w:eastAsia="pl-PL"/>
        </w:rPr>
        <w:t xml:space="preserve"> w których przechowują swój majątek. Nagła decyzja o zmianie rezydentury podatkowej przez większą liczbę takich osób może okazać się poważnym zagrożeniem dla budżetu państwa. Jest to analogiczne </w:t>
      </w:r>
      <w:r w:rsidR="00893CDB">
        <w:rPr>
          <w:lang w:eastAsia="pl-PL"/>
        </w:rPr>
        <w:t>d</w:t>
      </w:r>
      <w:r w:rsidR="002C520F">
        <w:rPr>
          <w:lang w:eastAsia="pl-PL"/>
        </w:rPr>
        <w:t xml:space="preserve">o sytuacji banków, w których klient posiadający znaczna część aktywów banku postanawia je wszystkie przelać </w:t>
      </w:r>
      <w:r w:rsidR="00DB7787">
        <w:rPr>
          <w:lang w:eastAsia="pl-PL"/>
        </w:rPr>
        <w:t>gdzieś indziej</w:t>
      </w:r>
      <w:r w:rsidR="002C520F">
        <w:rPr>
          <w:lang w:eastAsia="pl-PL"/>
        </w:rPr>
        <w:t xml:space="preserve">. </w:t>
      </w:r>
      <w:r w:rsidR="009A6486" w:rsidRPr="002C520F">
        <w:rPr>
          <w:b/>
          <w:lang w:eastAsia="pl-PL"/>
        </w:rPr>
        <w:t xml:space="preserve">Istnieje wiele </w:t>
      </w:r>
      <w:r w:rsidR="0025151B" w:rsidRPr="002C520F">
        <w:rPr>
          <w:b/>
          <w:lang w:eastAsia="pl-PL"/>
        </w:rPr>
        <w:t>ścież</w:t>
      </w:r>
      <w:r w:rsidR="009A6486" w:rsidRPr="002C520F">
        <w:rPr>
          <w:b/>
          <w:lang w:eastAsia="pl-PL"/>
        </w:rPr>
        <w:t>ek</w:t>
      </w:r>
      <w:r w:rsidR="0025151B" w:rsidRPr="002C520F">
        <w:rPr>
          <w:b/>
          <w:lang w:eastAsia="pl-PL"/>
        </w:rPr>
        <w:t xml:space="preserve"> rozwoju sytuacji państwa</w:t>
      </w:r>
      <w:r w:rsidR="0025151B">
        <w:rPr>
          <w:lang w:eastAsia="pl-PL"/>
        </w:rPr>
        <w:t xml:space="preserve"> w przypadku, gdy system podatkowy sprawia, że opłaca się lub nie, uchylanie się w skali makroekonomicznej.</w:t>
      </w:r>
      <w:r w:rsidR="002C520F">
        <w:rPr>
          <w:lang w:eastAsia="pl-PL"/>
        </w:rPr>
        <w:t xml:space="preserve"> Im wyższa przeciętna skłonność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77777777" w:rsidR="00A07632" w:rsidRDefault="009A6486" w:rsidP="004F458B">
      <w:pPr>
        <w:jc w:val="both"/>
      </w:pPr>
      <w:r w:rsidRPr="002C520F">
        <w:rPr>
          <w:b/>
        </w:rPr>
        <w:t xml:space="preserve">Krzywa </w:t>
      </w:r>
      <w:proofErr w:type="spellStart"/>
      <w:r w:rsidRPr="002C520F">
        <w:rPr>
          <w:b/>
        </w:rPr>
        <w:t>Laffera</w:t>
      </w:r>
      <w:proofErr w:type="spellEnd"/>
      <w:r>
        <w:t xml:space="preserve"> może zostać podparta skłonnością do uchylania się od podatku.</w:t>
      </w:r>
      <w:r w:rsidR="002C520F">
        <w:t xml:space="preserve"> Rozwijając poprzednią zależność zauważyć można, że zarówno duże stawki podatków jak i bardzo małe minimalizują wpływy do budżetu państwa. Rozwiązaniem jest złoty środek, który minimalizuje </w:t>
      </w:r>
      <w:r w:rsidR="00CE36C6">
        <w:t>skłonność do oszustw podatkowych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2" w:name="_Toc528676408"/>
      <w:r w:rsidR="001147C6" w:rsidRPr="00BD127B">
        <w:lastRenderedPageBreak/>
        <w:t>Spis tabel</w:t>
      </w:r>
      <w:bookmarkEnd w:id="42"/>
    </w:p>
    <w:p w14:paraId="53A5663B" w14:textId="5EA45131" w:rsidR="00E520CF"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8675719" w:history="1">
        <w:r w:rsidR="00E520CF" w:rsidRPr="00C85536">
          <w:rPr>
            <w:rStyle w:val="Hyperlink"/>
            <w:noProof/>
          </w:rPr>
          <w:t>Tabela 1 Procentowy udział w PKB poszczególnych wydatków sektora finansów publicznych</w:t>
        </w:r>
        <w:r w:rsidR="00E520CF">
          <w:rPr>
            <w:noProof/>
            <w:webHidden/>
          </w:rPr>
          <w:tab/>
        </w:r>
        <w:r w:rsidR="00E520CF">
          <w:rPr>
            <w:noProof/>
            <w:webHidden/>
          </w:rPr>
          <w:fldChar w:fldCharType="begin"/>
        </w:r>
        <w:r w:rsidR="00E520CF">
          <w:rPr>
            <w:noProof/>
            <w:webHidden/>
          </w:rPr>
          <w:instrText xml:space="preserve"> PAGEREF _Toc528675719 \h </w:instrText>
        </w:r>
        <w:r w:rsidR="00E520CF">
          <w:rPr>
            <w:noProof/>
            <w:webHidden/>
          </w:rPr>
        </w:r>
        <w:r w:rsidR="00E520CF">
          <w:rPr>
            <w:noProof/>
            <w:webHidden/>
          </w:rPr>
          <w:fldChar w:fldCharType="separate"/>
        </w:r>
        <w:r w:rsidR="007B2421">
          <w:rPr>
            <w:noProof/>
            <w:webHidden/>
          </w:rPr>
          <w:t>7</w:t>
        </w:r>
        <w:r w:rsidR="00E520CF">
          <w:rPr>
            <w:noProof/>
            <w:webHidden/>
          </w:rPr>
          <w:fldChar w:fldCharType="end"/>
        </w:r>
      </w:hyperlink>
    </w:p>
    <w:p w14:paraId="0B4FBF34" w14:textId="7E35CF63"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0" w:history="1">
        <w:r w:rsidRPr="00C85536">
          <w:rPr>
            <w:rStyle w:val="Hyperlink"/>
            <w:noProof/>
          </w:rPr>
          <w:t>Tabela 2 Macierz wypłat w</w:t>
        </w:r>
        <w:r w:rsidRPr="00C85536">
          <w:rPr>
            <w:rStyle w:val="Hyperlink"/>
            <w:noProof/>
          </w:rPr>
          <w:t xml:space="preserve"> </w:t>
        </w:r>
        <w:r w:rsidRPr="00C85536">
          <w:rPr>
            <w:rStyle w:val="Hyperlink"/>
            <w:noProof/>
          </w:rPr>
          <w:t>podstawowym modelu, przypadek niedoszacowania dochodów</w:t>
        </w:r>
        <w:r>
          <w:rPr>
            <w:noProof/>
            <w:webHidden/>
          </w:rPr>
          <w:tab/>
        </w:r>
        <w:r>
          <w:rPr>
            <w:noProof/>
            <w:webHidden/>
          </w:rPr>
          <w:fldChar w:fldCharType="begin"/>
        </w:r>
        <w:r>
          <w:rPr>
            <w:noProof/>
            <w:webHidden/>
          </w:rPr>
          <w:instrText xml:space="preserve"> PAGEREF _Toc528675720 \h </w:instrText>
        </w:r>
        <w:r>
          <w:rPr>
            <w:noProof/>
            <w:webHidden/>
          </w:rPr>
        </w:r>
        <w:r>
          <w:rPr>
            <w:noProof/>
            <w:webHidden/>
          </w:rPr>
          <w:fldChar w:fldCharType="separate"/>
        </w:r>
        <w:r w:rsidR="007B2421">
          <w:rPr>
            <w:noProof/>
            <w:webHidden/>
          </w:rPr>
          <w:t>22</w:t>
        </w:r>
        <w:r>
          <w:rPr>
            <w:noProof/>
            <w:webHidden/>
          </w:rPr>
          <w:fldChar w:fldCharType="end"/>
        </w:r>
      </w:hyperlink>
    </w:p>
    <w:p w14:paraId="0D66DDB3" w14:textId="55B96E64"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1" w:history="1">
        <w:r w:rsidRPr="00C85536">
          <w:rPr>
            <w:rStyle w:val="Hyperlink"/>
            <w:noProof/>
          </w:rPr>
          <w:t>Tabela 3 Macierz wypłat dla podstawowego modelu, przypdaek przeszacowania dochodów</w:t>
        </w:r>
        <w:r>
          <w:rPr>
            <w:noProof/>
            <w:webHidden/>
          </w:rPr>
          <w:tab/>
        </w:r>
        <w:r>
          <w:rPr>
            <w:noProof/>
            <w:webHidden/>
          </w:rPr>
          <w:fldChar w:fldCharType="begin"/>
        </w:r>
        <w:r>
          <w:rPr>
            <w:noProof/>
            <w:webHidden/>
          </w:rPr>
          <w:instrText xml:space="preserve"> PAGEREF _Toc528675721 \h </w:instrText>
        </w:r>
        <w:r>
          <w:rPr>
            <w:noProof/>
            <w:webHidden/>
          </w:rPr>
        </w:r>
        <w:r>
          <w:rPr>
            <w:noProof/>
            <w:webHidden/>
          </w:rPr>
          <w:fldChar w:fldCharType="separate"/>
        </w:r>
        <w:r w:rsidR="007B2421">
          <w:rPr>
            <w:noProof/>
            <w:webHidden/>
          </w:rPr>
          <w:t>26</w:t>
        </w:r>
        <w:r>
          <w:rPr>
            <w:noProof/>
            <w:webHidden/>
          </w:rPr>
          <w:fldChar w:fldCharType="end"/>
        </w:r>
      </w:hyperlink>
    </w:p>
    <w:p w14:paraId="3E53CB28" w14:textId="5B572F96"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2" w:history="1">
        <w:r w:rsidRPr="00C85536">
          <w:rPr>
            <w:rStyle w:val="Hyperlink"/>
            <w:noProof/>
          </w:rPr>
          <w:t>Tabela 4 Macierz wypłat podatnika w nieskończenie powtarzanej grze</w:t>
        </w:r>
        <w:r>
          <w:rPr>
            <w:noProof/>
            <w:webHidden/>
          </w:rPr>
          <w:tab/>
        </w:r>
        <w:r>
          <w:rPr>
            <w:noProof/>
            <w:webHidden/>
          </w:rPr>
          <w:fldChar w:fldCharType="begin"/>
        </w:r>
        <w:r>
          <w:rPr>
            <w:noProof/>
            <w:webHidden/>
          </w:rPr>
          <w:instrText xml:space="preserve"> PAGEREF _Toc528675722 \h </w:instrText>
        </w:r>
        <w:r>
          <w:rPr>
            <w:noProof/>
            <w:webHidden/>
          </w:rPr>
        </w:r>
        <w:r>
          <w:rPr>
            <w:noProof/>
            <w:webHidden/>
          </w:rPr>
          <w:fldChar w:fldCharType="separate"/>
        </w:r>
        <w:r w:rsidR="007B2421">
          <w:rPr>
            <w:noProof/>
            <w:webHidden/>
          </w:rPr>
          <w:t>28</w:t>
        </w:r>
        <w:r>
          <w:rPr>
            <w:noProof/>
            <w:webHidden/>
          </w:rPr>
          <w:fldChar w:fldCharType="end"/>
        </w:r>
      </w:hyperlink>
    </w:p>
    <w:p w14:paraId="2FA5A10A" w14:textId="5E9056E4"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3" w:history="1">
        <w:r w:rsidRPr="00C85536">
          <w:rPr>
            <w:rStyle w:val="Hyperlink"/>
            <w:noProof/>
          </w:rPr>
          <w:t>Tabela 5 Maciery wypłat w grze Bajesiańskiej, urzędnik praworządny</w:t>
        </w:r>
        <w:r>
          <w:rPr>
            <w:noProof/>
            <w:webHidden/>
          </w:rPr>
          <w:tab/>
        </w:r>
        <w:r>
          <w:rPr>
            <w:noProof/>
            <w:webHidden/>
          </w:rPr>
          <w:fldChar w:fldCharType="begin"/>
        </w:r>
        <w:r>
          <w:rPr>
            <w:noProof/>
            <w:webHidden/>
          </w:rPr>
          <w:instrText xml:space="preserve"> PAGEREF _Toc528675723 \h </w:instrText>
        </w:r>
        <w:r>
          <w:rPr>
            <w:noProof/>
            <w:webHidden/>
          </w:rPr>
        </w:r>
        <w:r>
          <w:rPr>
            <w:noProof/>
            <w:webHidden/>
          </w:rPr>
          <w:fldChar w:fldCharType="separate"/>
        </w:r>
        <w:r w:rsidR="007B2421">
          <w:rPr>
            <w:noProof/>
            <w:webHidden/>
          </w:rPr>
          <w:t>39</w:t>
        </w:r>
        <w:r>
          <w:rPr>
            <w:noProof/>
            <w:webHidden/>
          </w:rPr>
          <w:fldChar w:fldCharType="end"/>
        </w:r>
      </w:hyperlink>
    </w:p>
    <w:p w14:paraId="001FB881" w14:textId="6FC99E99"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4" w:history="1">
        <w:r w:rsidRPr="00C85536">
          <w:rPr>
            <w:rStyle w:val="Hyperlink"/>
            <w:noProof/>
          </w:rPr>
          <w:t>Tabela 6 Maciery wypłat w grze Bajesiańskiej, urzędnik skorumpowany</w:t>
        </w:r>
        <w:r>
          <w:rPr>
            <w:noProof/>
            <w:webHidden/>
          </w:rPr>
          <w:tab/>
        </w:r>
        <w:r>
          <w:rPr>
            <w:noProof/>
            <w:webHidden/>
          </w:rPr>
          <w:fldChar w:fldCharType="begin"/>
        </w:r>
        <w:r>
          <w:rPr>
            <w:noProof/>
            <w:webHidden/>
          </w:rPr>
          <w:instrText xml:space="preserve"> PAGEREF _Toc528675724 \h </w:instrText>
        </w:r>
        <w:r>
          <w:rPr>
            <w:noProof/>
            <w:webHidden/>
          </w:rPr>
        </w:r>
        <w:r>
          <w:rPr>
            <w:noProof/>
            <w:webHidden/>
          </w:rPr>
          <w:fldChar w:fldCharType="separate"/>
        </w:r>
        <w:r w:rsidR="007B2421">
          <w:rPr>
            <w:noProof/>
            <w:webHidden/>
          </w:rPr>
          <w:t>39</w:t>
        </w:r>
        <w:r>
          <w:rPr>
            <w:noProof/>
            <w:webHidden/>
          </w:rPr>
          <w:fldChar w:fldCharType="end"/>
        </w:r>
      </w:hyperlink>
    </w:p>
    <w:p w14:paraId="5BF5E55C" w14:textId="4D8715B2"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5" w:history="1">
        <w:r w:rsidRPr="00C85536">
          <w:rPr>
            <w:rStyle w:val="Hyperlink"/>
            <w:noProof/>
          </w:rPr>
          <w:t>Tabela 7 Maciery wypłat w grze Bajesiańskiej, wersja kompletna</w:t>
        </w:r>
        <w:r>
          <w:rPr>
            <w:noProof/>
            <w:webHidden/>
          </w:rPr>
          <w:tab/>
        </w:r>
        <w:r>
          <w:rPr>
            <w:noProof/>
            <w:webHidden/>
          </w:rPr>
          <w:fldChar w:fldCharType="begin"/>
        </w:r>
        <w:r>
          <w:rPr>
            <w:noProof/>
            <w:webHidden/>
          </w:rPr>
          <w:instrText xml:space="preserve"> PAGEREF _Toc528675725 \h </w:instrText>
        </w:r>
        <w:r>
          <w:rPr>
            <w:noProof/>
            <w:webHidden/>
          </w:rPr>
        </w:r>
        <w:r>
          <w:rPr>
            <w:noProof/>
            <w:webHidden/>
          </w:rPr>
          <w:fldChar w:fldCharType="separate"/>
        </w:r>
        <w:r w:rsidR="007B2421">
          <w:rPr>
            <w:noProof/>
            <w:webHidden/>
          </w:rPr>
          <w:t>39</w:t>
        </w:r>
        <w:r>
          <w:rPr>
            <w:noProof/>
            <w:webHidden/>
          </w:rPr>
          <w:fldChar w:fldCharType="end"/>
        </w:r>
      </w:hyperlink>
    </w:p>
    <w:p w14:paraId="036CD29E" w14:textId="77777777" w:rsidR="00A7256A" w:rsidRDefault="00A92835" w:rsidP="00A7256A">
      <w:pPr>
        <w:pStyle w:val="Heading1"/>
      </w:pPr>
      <w:r>
        <w:fldChar w:fldCharType="end"/>
      </w:r>
    </w:p>
    <w:p w14:paraId="00D8B13F" w14:textId="77777777" w:rsidR="008E14B7" w:rsidRDefault="008E14B7" w:rsidP="00A7256A">
      <w:pPr>
        <w:pStyle w:val="Heading1"/>
      </w:pPr>
      <w:bookmarkStart w:id="43" w:name="_Toc528676409"/>
      <w:r w:rsidRPr="00BD127B">
        <w:t>Spis rysunków</w:t>
      </w:r>
      <w:bookmarkEnd w:id="43"/>
    </w:p>
    <w:p w14:paraId="14147A0F" w14:textId="1D8853AA"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7B2421">
          <w:rPr>
            <w:noProof/>
            <w:webHidden/>
          </w:rPr>
          <w:t>21</w:t>
        </w:r>
        <w:r w:rsidR="00E520CF">
          <w:rPr>
            <w:noProof/>
            <w:webHidden/>
          </w:rPr>
          <w:fldChar w:fldCharType="end"/>
        </w:r>
      </w:hyperlink>
    </w:p>
    <w:p w14:paraId="709B3F74" w14:textId="65F227F5"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Pr="00400A9C">
          <w:rPr>
            <w:rStyle w:val="Hyperlink"/>
            <w:noProof/>
          </w:rPr>
          <w:t>Rysunek 2 Mapowania najlepszej odpowiedzi dla strategii mieszanej</w:t>
        </w:r>
        <w:r>
          <w:rPr>
            <w:noProof/>
            <w:webHidden/>
          </w:rPr>
          <w:tab/>
        </w:r>
        <w:r>
          <w:rPr>
            <w:noProof/>
            <w:webHidden/>
          </w:rPr>
          <w:fldChar w:fldCharType="begin"/>
        </w:r>
        <w:r>
          <w:rPr>
            <w:noProof/>
            <w:webHidden/>
          </w:rPr>
          <w:instrText xml:space="preserve"> PAGEREF _Toc528675727 \h </w:instrText>
        </w:r>
        <w:r>
          <w:rPr>
            <w:noProof/>
            <w:webHidden/>
          </w:rPr>
        </w:r>
        <w:r>
          <w:rPr>
            <w:noProof/>
            <w:webHidden/>
          </w:rPr>
          <w:fldChar w:fldCharType="separate"/>
        </w:r>
        <w:r w:rsidR="007B2421">
          <w:rPr>
            <w:noProof/>
            <w:webHidden/>
          </w:rPr>
          <w:t>24</w:t>
        </w:r>
        <w:r>
          <w:rPr>
            <w:noProof/>
            <w:webHidden/>
          </w:rPr>
          <w:fldChar w:fldCharType="end"/>
        </w:r>
      </w:hyperlink>
    </w:p>
    <w:p w14:paraId="0EDE3EB7" w14:textId="44EFA2D1"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Pr="00400A9C">
          <w:rPr>
            <w:rStyle w:val="Hyperlink"/>
            <w:noProof/>
          </w:rPr>
          <w:t>Rysunek 3 Współczynniki powtarzanych gier, przypadek niedoszacowania dochodów</w:t>
        </w:r>
        <w:r>
          <w:rPr>
            <w:noProof/>
            <w:webHidden/>
          </w:rPr>
          <w:tab/>
        </w:r>
        <w:r>
          <w:rPr>
            <w:noProof/>
            <w:webHidden/>
          </w:rPr>
          <w:fldChar w:fldCharType="begin"/>
        </w:r>
        <w:r>
          <w:rPr>
            <w:noProof/>
            <w:webHidden/>
          </w:rPr>
          <w:instrText xml:space="preserve"> PAGEREF _Toc528675728 \h </w:instrText>
        </w:r>
        <w:r>
          <w:rPr>
            <w:noProof/>
            <w:webHidden/>
          </w:rPr>
        </w:r>
        <w:r>
          <w:rPr>
            <w:noProof/>
            <w:webHidden/>
          </w:rPr>
          <w:fldChar w:fldCharType="separate"/>
        </w:r>
        <w:r w:rsidR="007B2421">
          <w:rPr>
            <w:noProof/>
            <w:webHidden/>
          </w:rPr>
          <w:t>30</w:t>
        </w:r>
        <w:r>
          <w:rPr>
            <w:noProof/>
            <w:webHidden/>
          </w:rPr>
          <w:fldChar w:fldCharType="end"/>
        </w:r>
      </w:hyperlink>
    </w:p>
    <w:p w14:paraId="7F18AE32" w14:textId="74014339"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Pr="00400A9C">
          <w:rPr>
            <w:rStyle w:val="Hyperlink"/>
            <w:noProof/>
          </w:rPr>
          <w:t>Rysunek 4 Zdyskontowana średnia wypłat dla strategii 1.</w:t>
        </w:r>
        <w:r>
          <w:rPr>
            <w:noProof/>
            <w:webHidden/>
          </w:rPr>
          <w:tab/>
        </w:r>
        <w:r>
          <w:rPr>
            <w:noProof/>
            <w:webHidden/>
          </w:rPr>
          <w:fldChar w:fldCharType="begin"/>
        </w:r>
        <w:r>
          <w:rPr>
            <w:noProof/>
            <w:webHidden/>
          </w:rPr>
          <w:instrText xml:space="preserve"> PAGEREF _Toc528675729 \h </w:instrText>
        </w:r>
        <w:r>
          <w:rPr>
            <w:noProof/>
            <w:webHidden/>
          </w:rPr>
        </w:r>
        <w:r>
          <w:rPr>
            <w:noProof/>
            <w:webHidden/>
          </w:rPr>
          <w:fldChar w:fldCharType="separate"/>
        </w:r>
        <w:r w:rsidR="007B2421">
          <w:rPr>
            <w:noProof/>
            <w:webHidden/>
          </w:rPr>
          <w:t>31</w:t>
        </w:r>
        <w:r>
          <w:rPr>
            <w:noProof/>
            <w:webHidden/>
          </w:rPr>
          <w:fldChar w:fldCharType="end"/>
        </w:r>
      </w:hyperlink>
    </w:p>
    <w:p w14:paraId="70DFAB72" w14:textId="223EB8A3"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Pr="00400A9C">
          <w:rPr>
            <w:rStyle w:val="Hyperlink"/>
            <w:noProof/>
          </w:rPr>
          <w:t>Rysunek 5 Zdyskontowana średnia wypłat dla strategii 2.</w:t>
        </w:r>
        <w:r>
          <w:rPr>
            <w:noProof/>
            <w:webHidden/>
          </w:rPr>
          <w:tab/>
        </w:r>
        <w:r>
          <w:rPr>
            <w:noProof/>
            <w:webHidden/>
          </w:rPr>
          <w:fldChar w:fldCharType="begin"/>
        </w:r>
        <w:r>
          <w:rPr>
            <w:noProof/>
            <w:webHidden/>
          </w:rPr>
          <w:instrText xml:space="preserve"> PAGEREF _Toc528675730 \h </w:instrText>
        </w:r>
        <w:r>
          <w:rPr>
            <w:noProof/>
            <w:webHidden/>
          </w:rPr>
        </w:r>
        <w:r>
          <w:rPr>
            <w:noProof/>
            <w:webHidden/>
          </w:rPr>
          <w:fldChar w:fldCharType="separate"/>
        </w:r>
        <w:r w:rsidR="007B2421">
          <w:rPr>
            <w:noProof/>
            <w:webHidden/>
          </w:rPr>
          <w:t>31</w:t>
        </w:r>
        <w:r>
          <w:rPr>
            <w:noProof/>
            <w:webHidden/>
          </w:rPr>
          <w:fldChar w:fldCharType="end"/>
        </w:r>
      </w:hyperlink>
    </w:p>
    <w:p w14:paraId="4FC13B36" w14:textId="74DEDFEF"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Pr="00400A9C">
          <w:rPr>
            <w:rStyle w:val="Hyperlink"/>
            <w:noProof/>
          </w:rPr>
          <w:t>Rysunek 6 Współczynniki powtarzanych gier, przypadek przeszacowania dochodów</w:t>
        </w:r>
        <w:r>
          <w:rPr>
            <w:noProof/>
            <w:webHidden/>
          </w:rPr>
          <w:tab/>
        </w:r>
        <w:r>
          <w:rPr>
            <w:noProof/>
            <w:webHidden/>
          </w:rPr>
          <w:fldChar w:fldCharType="begin"/>
        </w:r>
        <w:r>
          <w:rPr>
            <w:noProof/>
            <w:webHidden/>
          </w:rPr>
          <w:instrText xml:space="preserve"> PAGEREF _Toc528675731 \h </w:instrText>
        </w:r>
        <w:r>
          <w:rPr>
            <w:noProof/>
            <w:webHidden/>
          </w:rPr>
        </w:r>
        <w:r>
          <w:rPr>
            <w:noProof/>
            <w:webHidden/>
          </w:rPr>
          <w:fldChar w:fldCharType="separate"/>
        </w:r>
        <w:r w:rsidR="007B2421">
          <w:rPr>
            <w:noProof/>
            <w:webHidden/>
          </w:rPr>
          <w:t>32</w:t>
        </w:r>
        <w:r>
          <w:rPr>
            <w:noProof/>
            <w:webHidden/>
          </w:rPr>
          <w:fldChar w:fldCharType="end"/>
        </w:r>
      </w:hyperlink>
    </w:p>
    <w:p w14:paraId="430957C4" w14:textId="67873846" w:rsidR="00E520CF" w:rsidRDefault="00E520CF">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Pr="00400A9C">
          <w:rPr>
            <w:rStyle w:val="Hyperlink"/>
            <w:noProof/>
          </w:rPr>
          <w:t>Rysunek 7 Krzywa Laffera</w:t>
        </w:r>
        <w:r>
          <w:rPr>
            <w:noProof/>
            <w:webHidden/>
          </w:rPr>
          <w:tab/>
        </w:r>
        <w:r>
          <w:rPr>
            <w:noProof/>
            <w:webHidden/>
          </w:rPr>
          <w:fldChar w:fldCharType="begin"/>
        </w:r>
        <w:r>
          <w:rPr>
            <w:noProof/>
            <w:webHidden/>
          </w:rPr>
          <w:instrText xml:space="preserve"> PAGEREF _Toc528675732 \h </w:instrText>
        </w:r>
        <w:r>
          <w:rPr>
            <w:noProof/>
            <w:webHidden/>
          </w:rPr>
        </w:r>
        <w:r>
          <w:rPr>
            <w:noProof/>
            <w:webHidden/>
          </w:rPr>
          <w:fldChar w:fldCharType="separate"/>
        </w:r>
        <w:r w:rsidR="007B2421">
          <w:rPr>
            <w:noProof/>
            <w:webHidden/>
          </w:rPr>
          <w:t>37</w:t>
        </w:r>
        <w:r>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p w14:paraId="76922E5D" w14:textId="77777777" w:rsidR="004D6B1A" w:rsidRDefault="00BD127B" w:rsidP="001147C6">
      <w:pPr>
        <w:pStyle w:val="Heading1"/>
        <w:rPr>
          <w:lang w:val="en-US"/>
        </w:rPr>
      </w:pPr>
      <w:bookmarkStart w:id="44" w:name="_Toc528676410"/>
      <w:proofErr w:type="spellStart"/>
      <w:r w:rsidRPr="0042767F">
        <w:rPr>
          <w:lang w:val="en-US"/>
        </w:rPr>
        <w:lastRenderedPageBreak/>
        <w:t>Bibliografia</w:t>
      </w:r>
      <w:bookmarkEnd w:id="44"/>
      <w:proofErr w:type="spellEnd"/>
    </w:p>
    <w:p w14:paraId="61098A6A" w14:textId="77777777" w:rsidR="004D6B1A" w:rsidRDefault="004D6B1A" w:rsidP="004D6B1A">
      <w:pPr>
        <w:pStyle w:val="ListParagraph"/>
        <w:numPr>
          <w:ilvl w:val="0"/>
          <w:numId w:val="44"/>
        </w:numPr>
        <w:rPr>
          <w:rStyle w:val="lrzxr"/>
          <w:lang w:val="en-US"/>
        </w:rPr>
      </w:pPr>
      <w:r w:rsidRPr="00E736D9">
        <w:t>Henry Hazlitt</w:t>
      </w:r>
      <w:r w:rsidRPr="004D6B1A">
        <w:rPr>
          <w:lang w:val="en-US"/>
        </w:rPr>
        <w:t xml:space="preserve">, </w:t>
      </w:r>
      <w:r w:rsidRPr="004D6B1A">
        <w:rPr>
          <w:i/>
          <w:lang w:val="en-US"/>
        </w:rPr>
        <w:t xml:space="preserve">Economics in One Lesson, </w:t>
      </w:r>
      <w:r w:rsidRPr="004D6B1A">
        <w:rPr>
          <w:rStyle w:val="lrzxr"/>
          <w:lang w:val="en-US"/>
        </w:rPr>
        <w:t>Harper, 1946</w:t>
      </w:r>
    </w:p>
    <w:p w14:paraId="460FDC40" w14:textId="77777777" w:rsidR="004D6B1A" w:rsidRPr="004D6B1A" w:rsidRDefault="004D6B1A" w:rsidP="004D6B1A">
      <w:pPr>
        <w:pStyle w:val="ListParagraph"/>
        <w:numPr>
          <w:ilvl w:val="0"/>
          <w:numId w:val="44"/>
        </w:numPr>
        <w:rPr>
          <w:lang w:val="en-US"/>
        </w:rPr>
      </w:pPr>
      <w:proofErr w:type="spellStart"/>
      <w:r w:rsidRPr="0042767F">
        <w:rPr>
          <w:lang w:val="en-US"/>
        </w:rPr>
        <w:t>Waltera</w:t>
      </w:r>
      <w:proofErr w:type="spellEnd"/>
      <w:r w:rsidRPr="0042767F">
        <w:rPr>
          <w:lang w:val="en-US"/>
        </w:rPr>
        <w:t xml:space="preserve"> E. </w:t>
      </w:r>
      <w:proofErr w:type="spellStart"/>
      <w:r w:rsidRPr="0042767F">
        <w:rPr>
          <w:lang w:val="en-US"/>
        </w:rPr>
        <w:t>Williamsa</w:t>
      </w:r>
      <w:proofErr w:type="spellEnd"/>
      <w:r w:rsidRPr="0042767F">
        <w:rPr>
          <w:lang w:val="en-US"/>
        </w:rPr>
        <w:t xml:space="preserve">, </w:t>
      </w:r>
      <w:r w:rsidRPr="004D6B1A">
        <w:rPr>
          <w:i/>
          <w:lang w:val="en-US"/>
        </w:rPr>
        <w:t>Bogus Rights</w:t>
      </w:r>
      <w:r w:rsidRPr="004D6B1A">
        <w:rPr>
          <w:lang w:val="en-US"/>
        </w:rPr>
        <w:t xml:space="preserve">, </w:t>
      </w:r>
      <w:r w:rsidRPr="0042767F">
        <w:rPr>
          <w:lang w:val="en-US"/>
        </w:rPr>
        <w:t>8 February 2006</w:t>
      </w:r>
      <w:r>
        <w:rPr>
          <w:lang w:val="en-US"/>
        </w:rPr>
        <w:t xml:space="preserve">, </w:t>
      </w:r>
      <w:r w:rsidRPr="00207794">
        <w:rPr>
          <w:lang w:val="en-US"/>
        </w:rPr>
        <w:t>http://econfaculty.gmu.edu/wew/articles/06/bogus.html</w:t>
      </w:r>
      <w:r>
        <w:rPr>
          <w:lang w:val="en-US"/>
        </w:rPr>
        <w:t xml:space="preserve">, data </w:t>
      </w:r>
      <w:proofErr w:type="spellStart"/>
      <w:r>
        <w:rPr>
          <w:lang w:val="en-US"/>
        </w:rPr>
        <w:t>dostępu</w:t>
      </w:r>
      <w:proofErr w:type="spellEnd"/>
      <w:r>
        <w:rPr>
          <w:lang w:val="en-US"/>
        </w:rPr>
        <w:t xml:space="preserve"> (27.10.2018)</w:t>
      </w:r>
    </w:p>
    <w:p w14:paraId="6981519F" w14:textId="77777777" w:rsidR="004D6B1A" w:rsidRDefault="004D6B1A" w:rsidP="004D6B1A">
      <w:pPr>
        <w:pStyle w:val="ListParagraph"/>
        <w:numPr>
          <w:ilvl w:val="0"/>
          <w:numId w:val="44"/>
        </w:numPr>
      </w:pPr>
      <w:r w:rsidRPr="004D6B1A">
        <w:rPr>
          <w:i/>
        </w:rPr>
        <w:t>Konstytucja RP z 2 kwietnia 1997 r.</w:t>
      </w:r>
      <w:r w:rsidRPr="004D6B1A">
        <w:t xml:space="preserve"> art. 84</w:t>
      </w:r>
    </w:p>
    <w:p w14:paraId="212540D1" w14:textId="77777777" w:rsidR="004D6B1A" w:rsidRPr="004D6B1A" w:rsidRDefault="004D6B1A" w:rsidP="004D6B1A">
      <w:pPr>
        <w:pStyle w:val="FootnoteText"/>
        <w:numPr>
          <w:ilvl w:val="0"/>
          <w:numId w:val="44"/>
        </w:numPr>
        <w:rPr>
          <w:sz w:val="24"/>
          <w:szCs w:val="24"/>
        </w:rPr>
      </w:pPr>
      <w:r w:rsidRPr="004D6B1A">
        <w:rPr>
          <w:sz w:val="24"/>
          <w:szCs w:val="24"/>
        </w:rPr>
        <w:t xml:space="preserve">J. </w:t>
      </w:r>
      <w:proofErr w:type="spellStart"/>
      <w:r w:rsidRPr="004D6B1A">
        <w:rPr>
          <w:sz w:val="24"/>
          <w:szCs w:val="24"/>
        </w:rPr>
        <w:t>Ickiewicz</w:t>
      </w:r>
      <w:proofErr w:type="spellEnd"/>
      <w:r w:rsidRPr="004D6B1A">
        <w:rPr>
          <w:sz w:val="24"/>
          <w:szCs w:val="24"/>
        </w:rPr>
        <w:t xml:space="preserve">, </w:t>
      </w:r>
      <w:r w:rsidRPr="004D6B1A">
        <w:rPr>
          <w:i/>
          <w:sz w:val="24"/>
          <w:szCs w:val="24"/>
        </w:rPr>
        <w:t>Obciążenia fiskalne przedsiębiorstw</w:t>
      </w:r>
      <w:r w:rsidRPr="004D6B1A">
        <w:rPr>
          <w:sz w:val="24"/>
          <w:szCs w:val="24"/>
        </w:rPr>
        <w:t>, Polskie Wydawnictwo Ekonomiczne, 2009 Warszawa</w:t>
      </w:r>
    </w:p>
    <w:p w14:paraId="2D3455AA" w14:textId="77777777" w:rsidR="004D6B1A" w:rsidRDefault="004D6B1A" w:rsidP="004D6B1A">
      <w:pPr>
        <w:pStyle w:val="ListParagraph"/>
        <w:numPr>
          <w:ilvl w:val="0"/>
          <w:numId w:val="44"/>
        </w:numPr>
      </w:pPr>
      <w:r>
        <w:t xml:space="preserve">Ministerstwo Finansów, </w:t>
      </w:r>
      <w:r w:rsidRPr="00473FD6">
        <w:t>http://www.finanse.mf.gov.pl/abc-podatkow/informacje-podstawowe</w:t>
      </w:r>
      <w:r>
        <w:t>, data dostępu (27.10.2018)</w:t>
      </w:r>
    </w:p>
    <w:p w14:paraId="4BC71607" w14:textId="77777777" w:rsidR="004D6B1A" w:rsidRDefault="004D6B1A" w:rsidP="004D6B1A">
      <w:pPr>
        <w:pStyle w:val="ListParagraph"/>
        <w:numPr>
          <w:ilvl w:val="0"/>
          <w:numId w:val="44"/>
        </w:numPr>
      </w:pPr>
      <w:r>
        <w:t xml:space="preserve">R. Rosiński, </w:t>
      </w:r>
      <w:r>
        <w:rPr>
          <w:i/>
        </w:rPr>
        <w:t xml:space="preserve">Podatek i jego klasyfikacja w polskim systemie podatkowym, </w:t>
      </w:r>
      <w:r>
        <w:t xml:space="preserve">Zeszyty Naukowe Instytutu Ekonomii i Zarządzania, </w:t>
      </w:r>
      <w:r w:rsidR="00E736D9">
        <w:t>h</w:t>
      </w:r>
      <w:r w:rsidRPr="00562CBD">
        <w:t>ttp://zeszyty.wne.tu.koszalin.pl/images/wydawnictwo/zeszyty/04/dok_04.pdf</w:t>
      </w:r>
      <w:r>
        <w:t>, data dostępu (27.10.2018)</w:t>
      </w:r>
    </w:p>
    <w:p w14:paraId="2FA4D805" w14:textId="77777777" w:rsidR="004D6B1A" w:rsidRPr="004D6B1A" w:rsidRDefault="004D6B1A" w:rsidP="004D6B1A">
      <w:pPr>
        <w:pStyle w:val="ListParagraph"/>
        <w:numPr>
          <w:ilvl w:val="0"/>
          <w:numId w:val="44"/>
        </w:numPr>
        <w:rPr>
          <w:lang w:val="en-US"/>
        </w:rPr>
      </w:pPr>
      <w:r w:rsidRPr="004D6B1A">
        <w:rPr>
          <w:lang w:val="en-US"/>
        </w:rPr>
        <w:t xml:space="preserve">M. </w:t>
      </w:r>
      <w:proofErr w:type="spellStart"/>
      <w:r w:rsidRPr="004D6B1A">
        <w:rPr>
          <w:lang w:val="en-US"/>
        </w:rPr>
        <w:t>Kurzac</w:t>
      </w:r>
      <w:proofErr w:type="spellEnd"/>
      <w:r w:rsidRPr="004D6B1A">
        <w:rPr>
          <w:lang w:val="en-US"/>
        </w:rPr>
        <w:t xml:space="preserve">, </w:t>
      </w:r>
      <w:r w:rsidRPr="00E736D9">
        <w:rPr>
          <w:i/>
          <w:lang w:val="en-US"/>
        </w:rPr>
        <w:t>Unikanie opodatkowania a uchylanie się od opodatkowania – o kryteriach rozróżniających</w:t>
      </w:r>
      <w:r w:rsidRPr="004D6B1A">
        <w:rPr>
          <w:lang w:val="en-US"/>
        </w:rPr>
        <w:t xml:space="preserve">, CEJSH 2017, </w:t>
      </w:r>
      <w:proofErr w:type="gramStart"/>
      <w:r w:rsidRPr="004D6B1A">
        <w:rPr>
          <w:lang w:val="en-US"/>
        </w:rPr>
        <w:t>http://cejsh.icm.edu.pl/cejsh/element/bwmeta1.element.desklight-b23d0373-f073-4e09-9926-b2e8c8c1a611 ,</w:t>
      </w:r>
      <w:proofErr w:type="gramEnd"/>
      <w:r w:rsidRPr="004D6B1A">
        <w:rPr>
          <w:lang w:val="en-US"/>
        </w:rPr>
        <w:t xml:space="preserve"> data dostępu (27.10.2018)</w:t>
      </w:r>
    </w:p>
    <w:p w14:paraId="62000A9C" w14:textId="77777777" w:rsidR="004D6B1A" w:rsidRPr="004D6B1A" w:rsidRDefault="004D6B1A" w:rsidP="004D6B1A">
      <w:pPr>
        <w:pStyle w:val="ListParagraph"/>
        <w:numPr>
          <w:ilvl w:val="0"/>
          <w:numId w:val="44"/>
        </w:numPr>
        <w:rPr>
          <w:lang w:val="en-US"/>
        </w:rPr>
      </w:pPr>
      <w:r w:rsidRPr="004D6B1A">
        <w:rPr>
          <w:lang w:val="en-US"/>
        </w:rPr>
        <w:t xml:space="preserve">H. Dixon, N. Allen, </w:t>
      </w:r>
      <w:r w:rsidRPr="00E736D9">
        <w:rPr>
          <w:i/>
          <w:lang w:val="en-US"/>
        </w:rPr>
        <w:t>Paradise Papers: Queen's private estate invested millions in offshore funds, leaked files reveal</w:t>
      </w:r>
      <w:r w:rsidRPr="004D6B1A">
        <w:rPr>
          <w:lang w:val="en-US"/>
        </w:rPr>
        <w:t xml:space="preserve">, The Telegraph, 6.11.2017 https://www.telegraph.co.uk/news/2017/11/05/paradise-papers-queen-bono-kept-money-offshore-funds-leaked/, data </w:t>
      </w:r>
      <w:proofErr w:type="spellStart"/>
      <w:proofErr w:type="gramStart"/>
      <w:r w:rsidRPr="004D6B1A">
        <w:rPr>
          <w:lang w:val="en-US"/>
        </w:rPr>
        <w:t>dostępu</w:t>
      </w:r>
      <w:proofErr w:type="spellEnd"/>
      <w:r w:rsidRPr="004D6B1A">
        <w:rPr>
          <w:lang w:val="en-US"/>
        </w:rPr>
        <w:t>(</w:t>
      </w:r>
      <w:proofErr w:type="gramEnd"/>
      <w:r w:rsidRPr="004D6B1A">
        <w:rPr>
          <w:lang w:val="en-US"/>
        </w:rPr>
        <w:t>27.10.18)</w:t>
      </w:r>
    </w:p>
    <w:p w14:paraId="36A3F7DC" w14:textId="77777777" w:rsidR="004D6B1A" w:rsidRPr="004D6B1A" w:rsidRDefault="004D6B1A" w:rsidP="004D6B1A">
      <w:pPr>
        <w:pStyle w:val="ListParagraph"/>
        <w:numPr>
          <w:ilvl w:val="0"/>
          <w:numId w:val="44"/>
        </w:numPr>
        <w:autoSpaceDE w:val="0"/>
        <w:autoSpaceDN w:val="0"/>
        <w:adjustRightInd w:val="0"/>
        <w:spacing w:line="240" w:lineRule="auto"/>
        <w:rPr>
          <w:lang w:val="en-US"/>
        </w:rPr>
      </w:pPr>
      <w:r w:rsidRPr="004D6B1A">
        <w:rPr>
          <w:lang w:val="en-US"/>
        </w:rPr>
        <w:t xml:space="preserve">Allingham, Michael G., and A. </w:t>
      </w:r>
      <w:proofErr w:type="spellStart"/>
      <w:r w:rsidRPr="004D6B1A">
        <w:rPr>
          <w:lang w:val="en-US"/>
        </w:rPr>
        <w:t>Sandmo</w:t>
      </w:r>
      <w:proofErr w:type="spellEnd"/>
      <w:r w:rsidRPr="004D6B1A">
        <w:rPr>
          <w:lang w:val="en-US"/>
        </w:rPr>
        <w:t xml:space="preserve">, </w:t>
      </w:r>
      <w:r w:rsidRPr="00E736D9">
        <w:rPr>
          <w:i/>
          <w:lang w:val="en-US"/>
        </w:rPr>
        <w:t>Income Tax Evasion: A Theoretical Analysis</w:t>
      </w:r>
      <w:r w:rsidRPr="004D6B1A">
        <w:rPr>
          <w:lang w:val="en-US"/>
        </w:rPr>
        <w:t>, 1972 Journal of Public Economics, 1(3-4)</w:t>
      </w:r>
    </w:p>
    <w:p w14:paraId="4B68900F" w14:textId="77777777" w:rsidR="004D6B1A" w:rsidRPr="004D6B1A" w:rsidRDefault="004D6B1A" w:rsidP="004D6B1A">
      <w:pPr>
        <w:pStyle w:val="ListParagraph"/>
        <w:numPr>
          <w:ilvl w:val="0"/>
          <w:numId w:val="44"/>
        </w:numPr>
        <w:rPr>
          <w:lang w:val="en-US"/>
        </w:rPr>
      </w:pPr>
      <w:proofErr w:type="spellStart"/>
      <w:r w:rsidRPr="004D6B1A">
        <w:rPr>
          <w:lang w:val="en-US"/>
        </w:rPr>
        <w:t>Alstadsaeter</w:t>
      </w:r>
      <w:proofErr w:type="spellEnd"/>
      <w:r w:rsidRPr="004D6B1A">
        <w:rPr>
          <w:lang w:val="en-US"/>
        </w:rPr>
        <w:t xml:space="preserve">, </w:t>
      </w:r>
      <w:proofErr w:type="spellStart"/>
      <w:proofErr w:type="gramStart"/>
      <w:r w:rsidRPr="004D6B1A">
        <w:rPr>
          <w:lang w:val="en-US"/>
        </w:rPr>
        <w:t>N.Johannesen</w:t>
      </w:r>
      <w:proofErr w:type="spellEnd"/>
      <w:proofErr w:type="gramEnd"/>
      <w:r w:rsidRPr="004D6B1A">
        <w:rPr>
          <w:lang w:val="en-US"/>
        </w:rPr>
        <w:t xml:space="preserve">, G. Zucman, </w:t>
      </w:r>
      <w:r w:rsidRPr="00E736D9">
        <w:rPr>
          <w:i/>
          <w:lang w:val="en-US"/>
        </w:rPr>
        <w:t>Tax Evasion and Inequality</w:t>
      </w:r>
      <w:r w:rsidRPr="004D6B1A">
        <w:rPr>
          <w:lang w:val="en-US"/>
        </w:rPr>
        <w:t xml:space="preserve">, 2018, https://gabriel-zucman.eu/files/AJZ2017.pdf , data </w:t>
      </w:r>
      <w:proofErr w:type="spellStart"/>
      <w:r w:rsidRPr="004D6B1A">
        <w:rPr>
          <w:lang w:val="en-US"/>
        </w:rPr>
        <w:t>dostępu</w:t>
      </w:r>
      <w:proofErr w:type="spellEnd"/>
      <w:r w:rsidRPr="004D6B1A">
        <w:rPr>
          <w:lang w:val="en-US"/>
        </w:rPr>
        <w:t>(27.10.18)</w:t>
      </w:r>
    </w:p>
    <w:p w14:paraId="056B60D3" w14:textId="77777777" w:rsidR="004D6B1A" w:rsidRPr="004D6B1A" w:rsidRDefault="004D6B1A" w:rsidP="004D6B1A">
      <w:pPr>
        <w:pStyle w:val="ListParagraph"/>
        <w:numPr>
          <w:ilvl w:val="0"/>
          <w:numId w:val="44"/>
        </w:numPr>
        <w:rPr>
          <w:lang w:val="en-US"/>
        </w:rPr>
      </w:pPr>
      <w:r w:rsidRPr="004D6B1A">
        <w:rPr>
          <w:lang w:val="en-US"/>
        </w:rPr>
        <w:t xml:space="preserve">J. </w:t>
      </w:r>
      <w:proofErr w:type="spellStart"/>
      <w:r w:rsidRPr="004D6B1A">
        <w:rPr>
          <w:lang w:val="en-US"/>
        </w:rPr>
        <w:t>Alm</w:t>
      </w:r>
      <w:proofErr w:type="spellEnd"/>
      <w:r w:rsidRPr="004D6B1A">
        <w:rPr>
          <w:lang w:val="en-US"/>
        </w:rPr>
        <w:t xml:space="preserve">, G. H. McClelland, W. D. Schulze, </w:t>
      </w:r>
      <w:proofErr w:type="gramStart"/>
      <w:r w:rsidRPr="00E736D9">
        <w:rPr>
          <w:i/>
          <w:lang w:val="en-US"/>
        </w:rPr>
        <w:t>Why</w:t>
      </w:r>
      <w:proofErr w:type="gramEnd"/>
      <w:r w:rsidRPr="00E736D9">
        <w:rPr>
          <w:i/>
          <w:lang w:val="en-US"/>
        </w:rPr>
        <w:t xml:space="preserve"> do people pay taxes?</w:t>
      </w:r>
      <w:r w:rsidRPr="004D6B1A">
        <w:rPr>
          <w:lang w:val="en-US"/>
        </w:rPr>
        <w:t xml:space="preserve"> 1992 </w:t>
      </w:r>
      <w:proofErr w:type="spellStart"/>
      <w:r w:rsidRPr="004D6B1A">
        <w:rPr>
          <w:lang w:val="en-US"/>
        </w:rPr>
        <w:t>Journal</w:t>
      </w:r>
      <w:proofErr w:type="spellEnd"/>
      <w:r w:rsidRPr="004D6B1A">
        <w:rPr>
          <w:lang w:val="en-US"/>
        </w:rPr>
        <w:t xml:space="preserve"> of Public </w:t>
      </w:r>
      <w:proofErr w:type="spellStart"/>
      <w:r w:rsidRPr="004D6B1A">
        <w:rPr>
          <w:lang w:val="en-US"/>
        </w:rPr>
        <w:t>Economics</w:t>
      </w:r>
      <w:proofErr w:type="spellEnd"/>
      <w:r w:rsidRPr="004D6B1A">
        <w:rPr>
          <w:lang w:val="en-US"/>
        </w:rPr>
        <w:t>, 48(21-38)</w:t>
      </w:r>
    </w:p>
    <w:p w14:paraId="036E3C2C" w14:textId="77777777" w:rsidR="004D6B1A" w:rsidRPr="004D6B1A" w:rsidRDefault="004D6B1A" w:rsidP="004D6B1A">
      <w:pPr>
        <w:pStyle w:val="FootnoteText"/>
        <w:numPr>
          <w:ilvl w:val="0"/>
          <w:numId w:val="44"/>
        </w:numPr>
        <w:rPr>
          <w:sz w:val="24"/>
          <w:szCs w:val="24"/>
          <w:lang w:val="en-US"/>
        </w:rPr>
      </w:pPr>
      <w:r w:rsidRPr="004D6B1A">
        <w:rPr>
          <w:sz w:val="24"/>
          <w:szCs w:val="24"/>
          <w:lang w:val="en-US"/>
        </w:rPr>
        <w:t xml:space="preserve">G. Becker, </w:t>
      </w:r>
      <w:r w:rsidRPr="00E736D9">
        <w:rPr>
          <w:i/>
          <w:sz w:val="24"/>
          <w:szCs w:val="24"/>
          <w:lang w:val="en-US"/>
        </w:rPr>
        <w:t>Crime and Punishment: An Economic Approach</w:t>
      </w:r>
      <w:r w:rsidRPr="004D6B1A">
        <w:rPr>
          <w:sz w:val="24"/>
          <w:szCs w:val="24"/>
          <w:lang w:val="en-US"/>
        </w:rPr>
        <w:t xml:space="preserve">, 1974, Essays in the Economics of Crime and Punishment (1-54), NBER </w:t>
      </w:r>
    </w:p>
    <w:p w14:paraId="37071C55" w14:textId="77777777" w:rsidR="004D6B1A" w:rsidRPr="004D6B1A" w:rsidRDefault="004D6B1A" w:rsidP="004D6B1A">
      <w:pPr>
        <w:pStyle w:val="ListParagraph"/>
        <w:numPr>
          <w:ilvl w:val="0"/>
          <w:numId w:val="44"/>
        </w:numPr>
        <w:rPr>
          <w:lang w:val="en-US"/>
        </w:rPr>
      </w:pPr>
      <w:r w:rsidRPr="004D6B1A">
        <w:rPr>
          <w:lang w:val="en-US"/>
        </w:rPr>
        <w:t xml:space="preserve">T.N. Srinivasan, </w:t>
      </w:r>
      <w:r w:rsidRPr="00E736D9">
        <w:rPr>
          <w:i/>
          <w:lang w:val="en-US"/>
        </w:rPr>
        <w:t>Tax evasion: a model</w:t>
      </w:r>
      <w:r w:rsidRPr="004D6B1A">
        <w:rPr>
          <w:lang w:val="en-US"/>
        </w:rPr>
        <w:t>, 1973, Journal of Public Economics 2 339-346</w:t>
      </w:r>
    </w:p>
    <w:p w14:paraId="26D6B322" w14:textId="77777777" w:rsidR="004D6B1A" w:rsidRPr="004B7206" w:rsidRDefault="004D6B1A" w:rsidP="004B7206">
      <w:pPr>
        <w:pStyle w:val="ListParagraph"/>
        <w:numPr>
          <w:ilvl w:val="0"/>
          <w:numId w:val="44"/>
        </w:numPr>
        <w:rPr>
          <w:lang w:val="en-US"/>
        </w:rPr>
      </w:pPr>
      <w:r w:rsidRPr="004B7206">
        <w:rPr>
          <w:lang w:val="en-US"/>
        </w:rPr>
        <w:t xml:space="preserve">M. Szulc, </w:t>
      </w:r>
      <w:r w:rsidRPr="004B7206">
        <w:rPr>
          <w:i/>
          <w:lang w:val="en-US"/>
        </w:rPr>
        <w:t>Fiskus przestał strzelać na oślep. Urzędnicy kontrolują dużo rzadziej, ale za to efektywniej</w:t>
      </w:r>
      <w:r w:rsidRPr="004B7206">
        <w:rPr>
          <w:lang w:val="en-US"/>
        </w:rPr>
        <w:t>, 2018, http://podatki.gazetaprawna.pl/artykuly/1107626,efekt-krajowej-administracji-skarbowej-mniej-kontroli.html, data dostępu (27.10.18)</w:t>
      </w:r>
    </w:p>
    <w:p w14:paraId="15A2F96B" w14:textId="77777777" w:rsidR="004D6B1A" w:rsidRPr="004D6B1A" w:rsidRDefault="004D6B1A" w:rsidP="004D6B1A">
      <w:pPr>
        <w:pStyle w:val="ListParagraph"/>
        <w:numPr>
          <w:ilvl w:val="0"/>
          <w:numId w:val="44"/>
        </w:numPr>
      </w:pPr>
      <w:r w:rsidRPr="004D6B1A">
        <w:lastRenderedPageBreak/>
        <w:t xml:space="preserve">Ministerstwo Finansów, </w:t>
      </w:r>
      <w:proofErr w:type="gramStart"/>
      <w:r w:rsidRPr="004D6B1A">
        <w:t>https://www.finanse.mf.gov.pl/documents/766655/5747316/Informacja ,</w:t>
      </w:r>
      <w:proofErr w:type="gramEnd"/>
      <w:r w:rsidRPr="004D6B1A">
        <w:t xml:space="preserve"> 2016, data dostępu (27.10.18), strona 3</w:t>
      </w:r>
    </w:p>
    <w:p w14:paraId="28473E16" w14:textId="77777777" w:rsidR="004D6B1A" w:rsidRPr="004D6B1A" w:rsidRDefault="004D6B1A" w:rsidP="004D6B1A">
      <w:pPr>
        <w:pStyle w:val="ListParagraph"/>
        <w:numPr>
          <w:ilvl w:val="0"/>
          <w:numId w:val="44"/>
        </w:numPr>
        <w:rPr>
          <w:lang w:val="en-US"/>
        </w:rPr>
      </w:pPr>
      <w:r w:rsidRPr="004D6B1A">
        <w:rPr>
          <w:lang w:val="en-US"/>
        </w:rPr>
        <w:t xml:space="preserve">J. Greenberg, </w:t>
      </w:r>
      <w:r w:rsidRPr="00E736D9">
        <w:rPr>
          <w:i/>
          <w:lang w:val="en-US"/>
        </w:rPr>
        <w:t>Avoiding Tax Avoidance: A (Repeated) Game-Theoretic Approach</w:t>
      </w:r>
      <w:r w:rsidRPr="004D6B1A">
        <w:rPr>
          <w:lang w:val="en-US"/>
        </w:rPr>
        <w:t>, 1984 Journal of Economic Theory 32, 1-13</w:t>
      </w:r>
    </w:p>
    <w:p w14:paraId="50259F05" w14:textId="77777777" w:rsidR="004D6B1A" w:rsidRPr="004D6B1A" w:rsidRDefault="004D6B1A" w:rsidP="004D6B1A">
      <w:pPr>
        <w:pStyle w:val="FootnoteText"/>
        <w:numPr>
          <w:ilvl w:val="0"/>
          <w:numId w:val="44"/>
        </w:numPr>
        <w:rPr>
          <w:sz w:val="24"/>
          <w:szCs w:val="24"/>
          <w:lang w:val="en-US"/>
        </w:rPr>
      </w:pPr>
      <w:r w:rsidRPr="004D6B1A">
        <w:rPr>
          <w:sz w:val="24"/>
          <w:szCs w:val="24"/>
          <w:lang w:val="en-US"/>
        </w:rPr>
        <w:t xml:space="preserve">J. C. </w:t>
      </w:r>
      <w:proofErr w:type="spellStart"/>
      <w:r w:rsidRPr="004D6B1A">
        <w:rPr>
          <w:sz w:val="24"/>
          <w:szCs w:val="24"/>
          <w:lang w:val="en-US"/>
        </w:rPr>
        <w:t>Andvig</w:t>
      </w:r>
      <w:proofErr w:type="spellEnd"/>
      <w:r w:rsidRPr="004D6B1A">
        <w:rPr>
          <w:sz w:val="24"/>
          <w:szCs w:val="24"/>
          <w:lang w:val="en-US"/>
        </w:rPr>
        <w:t xml:space="preserve">, K. O. </w:t>
      </w:r>
      <w:proofErr w:type="spellStart"/>
      <w:r w:rsidRPr="004D6B1A">
        <w:rPr>
          <w:sz w:val="24"/>
          <w:szCs w:val="24"/>
          <w:lang w:val="en-US"/>
        </w:rPr>
        <w:t>Moene</w:t>
      </w:r>
      <w:proofErr w:type="spellEnd"/>
      <w:r w:rsidRPr="004D6B1A">
        <w:rPr>
          <w:sz w:val="24"/>
          <w:szCs w:val="24"/>
          <w:lang w:val="en-US"/>
        </w:rPr>
        <w:t xml:space="preserve">, </w:t>
      </w:r>
      <w:proofErr w:type="gramStart"/>
      <w:r w:rsidRPr="00E736D9">
        <w:rPr>
          <w:i/>
          <w:sz w:val="24"/>
          <w:szCs w:val="24"/>
          <w:lang w:val="en-US"/>
        </w:rPr>
        <w:t>How</w:t>
      </w:r>
      <w:proofErr w:type="gramEnd"/>
      <w:r w:rsidRPr="00E736D9">
        <w:rPr>
          <w:i/>
          <w:sz w:val="24"/>
          <w:szCs w:val="24"/>
          <w:lang w:val="en-US"/>
        </w:rPr>
        <w:t xml:space="preserve"> corruption may corrupt</w:t>
      </w:r>
      <w:r w:rsidRPr="004D6B1A">
        <w:rPr>
          <w:sz w:val="24"/>
          <w:szCs w:val="24"/>
          <w:lang w:val="en-US"/>
        </w:rPr>
        <w:t xml:space="preserve">, 1990, Journal of Economic </w:t>
      </w:r>
      <w:proofErr w:type="spellStart"/>
      <w:r w:rsidRPr="004D6B1A">
        <w:rPr>
          <w:sz w:val="24"/>
          <w:szCs w:val="24"/>
          <w:lang w:val="en-US"/>
        </w:rPr>
        <w:t>Behaviour</w:t>
      </w:r>
      <w:proofErr w:type="spellEnd"/>
      <w:r w:rsidRPr="004D6B1A">
        <w:rPr>
          <w:sz w:val="24"/>
          <w:szCs w:val="24"/>
          <w:lang w:val="en-US"/>
        </w:rPr>
        <w:t xml:space="preserve"> and Organization 13 (1990), 63-76, North-Holland</w:t>
      </w:r>
    </w:p>
    <w:p w14:paraId="4E52522A" w14:textId="77777777" w:rsidR="004D6B1A" w:rsidRPr="004D6B1A" w:rsidRDefault="004D6B1A" w:rsidP="004D6B1A">
      <w:pPr>
        <w:pStyle w:val="ListParagraph"/>
        <w:numPr>
          <w:ilvl w:val="0"/>
          <w:numId w:val="44"/>
        </w:numPr>
        <w:rPr>
          <w:lang w:val="en-US"/>
        </w:rPr>
      </w:pPr>
      <w:r w:rsidRPr="004D6B1A">
        <w:rPr>
          <w:lang w:val="en-US"/>
        </w:rPr>
        <w:t xml:space="preserve">V. </w:t>
      </w:r>
      <w:proofErr w:type="spellStart"/>
      <w:r w:rsidRPr="004D6B1A">
        <w:rPr>
          <w:lang w:val="en-US"/>
        </w:rPr>
        <w:t>Antonenko</w:t>
      </w:r>
      <w:proofErr w:type="spellEnd"/>
      <w:r w:rsidRPr="004D6B1A">
        <w:rPr>
          <w:lang w:val="en-US"/>
        </w:rPr>
        <w:t xml:space="preserve">, G. A. </w:t>
      </w:r>
      <w:proofErr w:type="spellStart"/>
      <w:r w:rsidRPr="004D6B1A">
        <w:rPr>
          <w:lang w:val="en-US"/>
        </w:rPr>
        <w:t>Ougolnitsky</w:t>
      </w:r>
      <w:proofErr w:type="spellEnd"/>
      <w:r w:rsidRPr="004D6B1A">
        <w:rPr>
          <w:lang w:val="en-US"/>
        </w:rPr>
        <w:t xml:space="preserve">, </w:t>
      </w:r>
      <w:r w:rsidRPr="00E736D9">
        <w:rPr>
          <w:i/>
          <w:lang w:val="en-US"/>
        </w:rPr>
        <w:t>Static Models of Corruption in Hierarchical Systems</w:t>
      </w:r>
      <w:r w:rsidRPr="004D6B1A">
        <w:rPr>
          <w:lang w:val="en-US"/>
        </w:rPr>
        <w:t>, Advances in Systems Science and Applications (2013) Vol.13 No.1</w:t>
      </w:r>
    </w:p>
    <w:p w14:paraId="4726FCCF" w14:textId="77777777" w:rsidR="000829E0" w:rsidRPr="004D6B1A" w:rsidRDefault="006E4D7F" w:rsidP="00254A14">
      <w:pPr>
        <w:pStyle w:val="Heading1"/>
        <w:rPr>
          <w:lang w:val="en-US"/>
        </w:rPr>
      </w:pPr>
      <w:r w:rsidRPr="004D6B1A">
        <w:rPr>
          <w:lang w:val="en-US"/>
        </w:rPr>
        <w:br w:type="page"/>
      </w:r>
      <w:bookmarkStart w:id="45" w:name="_Toc528676411"/>
      <w:r w:rsidR="000829E0" w:rsidRPr="000829E0">
        <w:lastRenderedPageBreak/>
        <w:t>Streszczenie</w:t>
      </w:r>
      <w:bookmarkEnd w:id="45"/>
    </w:p>
    <w:p w14:paraId="3DBD6C16" w14:textId="77777777" w:rsidR="00945416" w:rsidRDefault="00945416" w:rsidP="00945416">
      <w:pPr>
        <w:jc w:val="both"/>
      </w:pPr>
      <w:r>
        <w:tab/>
        <w:t>W pracy podjęto próbę odpowiedzi na następujące pytanie. Czemu ludzie uchylają się od podatków i jak rządy mogą sobie z tym problemem poradzić? Do odpowiedzi na to pytanie wykorzystano teorię gier.</w:t>
      </w:r>
    </w:p>
    <w:p w14:paraId="26E86E7F" w14:textId="77777777" w:rsidR="00945416" w:rsidRDefault="00945416" w:rsidP="00945416">
      <w:pPr>
        <w:jc w:val="both"/>
      </w:pPr>
      <w:r>
        <w:tab/>
        <w:t xml:space="preserve">Pierwsza połowa pracy ma na celu wprowadzenie czytelnika w tematykę oraz objaśnienie pojęć wykorzystywanych w drugiej części. Druga połowa pracy wykorzystuje podejście analityczne </w:t>
      </w:r>
      <w:r w:rsidR="002F57BD">
        <w:t>i przy pomocy teorii gier kwantyfikuje zależności między systemem podatkowym a skłonnością do uchylania się od podatku.</w:t>
      </w:r>
    </w:p>
    <w:p w14:paraId="3DE3C432" w14:textId="77777777" w:rsidR="00945416" w:rsidRDefault="00945416" w:rsidP="00945416">
      <w:pPr>
        <w:jc w:val="both"/>
      </w:pPr>
      <w:r>
        <w:tab/>
        <w:t>Jako gracze zdefiniowano podatnika oraz urząd zajmujący się kontrolą i ściąganiem należnych podatków. Rozpatrzono prostą strategiczną grę w kontekście strategii czystych oraz mieszanych, grę powtarzaną w nieskończoność, grę n-graczy oraz grę Ba</w:t>
      </w:r>
      <w:r w:rsidR="007C4394">
        <w:t>yesa</w:t>
      </w:r>
      <w:r>
        <w:t xml:space="preserve">. </w:t>
      </w:r>
    </w:p>
    <w:p w14:paraId="65EA85A2" w14:textId="77777777"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14:paraId="71157F06" w14:textId="77777777" w:rsidR="004D6B1A" w:rsidRPr="00D754F1" w:rsidRDefault="006E4D7F" w:rsidP="004D6B1A">
      <w:pPr>
        <w:autoSpaceDE w:val="0"/>
        <w:autoSpaceDN w:val="0"/>
        <w:adjustRightInd w:val="0"/>
        <w:spacing w:line="240" w:lineRule="auto"/>
        <w:jc w:val="right"/>
        <w:rPr>
          <w:rFonts w:eastAsia="Calibri"/>
          <w:lang w:eastAsia="pl-PL"/>
        </w:rPr>
      </w:pPr>
      <w:r>
        <w:br w:type="page"/>
      </w:r>
      <w:r w:rsidR="004D6B1A" w:rsidRPr="00D754F1">
        <w:rPr>
          <w:rFonts w:eastAsia="Calibri"/>
          <w:lang w:eastAsia="pl-PL"/>
        </w:rPr>
        <w:lastRenderedPageBreak/>
        <w:t>Załącznik nr 2 do Zasad weryfikacji</w:t>
      </w:r>
    </w:p>
    <w:p w14:paraId="60B70DF3"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samodzielności przygotowania pracy</w:t>
      </w:r>
    </w:p>
    <w:p w14:paraId="699F1E62"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dyplomowej oraz elektronicznej</w:t>
      </w:r>
    </w:p>
    <w:p w14:paraId="185D8027"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archiwizacji prac dyplomowych</w:t>
      </w:r>
    </w:p>
    <w:p w14:paraId="560A16E2" w14:textId="77777777" w:rsidR="004D6B1A" w:rsidRPr="00D754F1" w:rsidRDefault="004D6B1A" w:rsidP="004D6B1A">
      <w:pPr>
        <w:autoSpaceDE w:val="0"/>
        <w:autoSpaceDN w:val="0"/>
        <w:adjustRightInd w:val="0"/>
        <w:spacing w:line="240" w:lineRule="auto"/>
        <w:rPr>
          <w:rFonts w:eastAsia="Calibri"/>
          <w:b/>
          <w:bCs/>
          <w:lang w:eastAsia="pl-PL"/>
        </w:rPr>
      </w:pPr>
    </w:p>
    <w:p w14:paraId="5C1CB737" w14:textId="77777777" w:rsidR="004D6B1A" w:rsidRPr="00D754F1" w:rsidRDefault="004D6B1A" w:rsidP="004D6B1A">
      <w:pPr>
        <w:autoSpaceDE w:val="0"/>
        <w:autoSpaceDN w:val="0"/>
        <w:adjustRightInd w:val="0"/>
        <w:spacing w:line="240" w:lineRule="auto"/>
        <w:rPr>
          <w:rFonts w:eastAsia="Calibri"/>
          <w:b/>
          <w:bCs/>
          <w:lang w:eastAsia="pl-PL"/>
        </w:rPr>
      </w:pPr>
    </w:p>
    <w:p w14:paraId="54AD8E06" w14:textId="77777777" w:rsidR="004D6B1A" w:rsidRPr="00D754F1" w:rsidRDefault="004D6B1A" w:rsidP="004D6B1A">
      <w:pPr>
        <w:autoSpaceDE w:val="0"/>
        <w:autoSpaceDN w:val="0"/>
        <w:adjustRightInd w:val="0"/>
        <w:spacing w:line="240" w:lineRule="auto"/>
        <w:rPr>
          <w:rFonts w:eastAsia="Calibri"/>
          <w:b/>
          <w:bCs/>
          <w:lang w:eastAsia="pl-PL"/>
        </w:rPr>
      </w:pPr>
    </w:p>
    <w:p w14:paraId="212E5C3D" w14:textId="77777777" w:rsidR="004D6B1A" w:rsidRPr="00D754F1" w:rsidRDefault="004D6B1A" w:rsidP="004D6B1A">
      <w:pPr>
        <w:autoSpaceDE w:val="0"/>
        <w:autoSpaceDN w:val="0"/>
        <w:adjustRightInd w:val="0"/>
        <w:spacing w:line="240" w:lineRule="auto"/>
        <w:jc w:val="center"/>
        <w:rPr>
          <w:rFonts w:eastAsia="Calibri"/>
          <w:b/>
          <w:bCs/>
          <w:lang w:eastAsia="pl-PL"/>
        </w:rPr>
      </w:pPr>
    </w:p>
    <w:p w14:paraId="0A9564C2" w14:textId="77777777" w:rsidR="004D6B1A" w:rsidRPr="00D754F1" w:rsidRDefault="004D6B1A" w:rsidP="004D6B1A">
      <w:pPr>
        <w:autoSpaceDE w:val="0"/>
        <w:autoSpaceDN w:val="0"/>
        <w:adjustRightInd w:val="0"/>
        <w:spacing w:line="240" w:lineRule="auto"/>
        <w:jc w:val="center"/>
        <w:rPr>
          <w:rFonts w:eastAsia="Calibri"/>
          <w:b/>
          <w:bCs/>
          <w:lang w:eastAsia="pl-PL"/>
        </w:rPr>
      </w:pPr>
      <w:r w:rsidRPr="00D754F1">
        <w:rPr>
          <w:rFonts w:eastAsia="Calibri"/>
          <w:b/>
          <w:bCs/>
          <w:lang w:eastAsia="pl-PL"/>
        </w:rPr>
        <w:t>OŚWIADCZENIE AUTORA PRACY DYPLOMOWEJ/</w:t>
      </w:r>
      <w:r w:rsidRPr="00F6747A">
        <w:rPr>
          <w:rFonts w:eastAsia="Calibri"/>
          <w:b/>
          <w:bCs/>
          <w:strike/>
          <w:lang w:eastAsia="pl-PL"/>
        </w:rPr>
        <w:t>ROZDZIAŁÓW</w:t>
      </w:r>
      <w:r w:rsidR="00F6747A">
        <w:rPr>
          <w:rFonts w:eastAsia="Calibri"/>
          <w:b/>
          <w:bCs/>
          <w:lang w:eastAsia="pl-PL"/>
        </w:rPr>
        <w:t xml:space="preserve"> </w:t>
      </w:r>
      <w:r w:rsidRPr="00D754F1">
        <w:rPr>
          <w:rFonts w:eastAsia="Calibri"/>
          <w:b/>
          <w:bCs/>
          <w:lang w:eastAsia="pl-PL"/>
        </w:rPr>
        <w:t>PRACY</w:t>
      </w:r>
    </w:p>
    <w:p w14:paraId="20471CBA" w14:textId="77777777" w:rsidR="004D6B1A" w:rsidRDefault="004D6B1A" w:rsidP="004D6B1A">
      <w:pPr>
        <w:autoSpaceDE w:val="0"/>
        <w:autoSpaceDN w:val="0"/>
        <w:adjustRightInd w:val="0"/>
        <w:spacing w:line="240" w:lineRule="auto"/>
        <w:jc w:val="center"/>
        <w:rPr>
          <w:rFonts w:eastAsia="Calibri"/>
          <w:b/>
          <w:bCs/>
          <w:sz w:val="16"/>
          <w:szCs w:val="16"/>
          <w:lang w:eastAsia="pl-PL"/>
        </w:rPr>
      </w:pPr>
      <w:r w:rsidRPr="00D754F1">
        <w:rPr>
          <w:rFonts w:eastAsia="Calibri"/>
          <w:b/>
          <w:bCs/>
          <w:lang w:eastAsia="pl-PL"/>
        </w:rPr>
        <w:t>LICENCJACKIEJ/</w:t>
      </w:r>
      <w:r w:rsidRPr="00F6747A">
        <w:rPr>
          <w:rFonts w:eastAsia="Calibri"/>
          <w:b/>
          <w:bCs/>
          <w:strike/>
          <w:lang w:eastAsia="pl-PL"/>
        </w:rPr>
        <w:t>MAGISTERSKIEJ</w:t>
      </w:r>
      <w:r w:rsidRPr="00D754F1">
        <w:rPr>
          <w:rFonts w:eastAsia="Calibri"/>
          <w:b/>
          <w:bCs/>
          <w:sz w:val="16"/>
          <w:szCs w:val="16"/>
          <w:lang w:eastAsia="pl-PL"/>
        </w:rPr>
        <w:t>1</w:t>
      </w:r>
    </w:p>
    <w:p w14:paraId="6325D287" w14:textId="77777777" w:rsidR="00F6747A" w:rsidRPr="00D754F1" w:rsidRDefault="00F6747A" w:rsidP="004D6B1A">
      <w:pPr>
        <w:autoSpaceDE w:val="0"/>
        <w:autoSpaceDN w:val="0"/>
        <w:adjustRightInd w:val="0"/>
        <w:spacing w:line="240" w:lineRule="auto"/>
        <w:jc w:val="center"/>
        <w:rPr>
          <w:rFonts w:eastAsia="Calibri"/>
          <w:b/>
          <w:bCs/>
          <w:sz w:val="16"/>
          <w:szCs w:val="16"/>
          <w:lang w:eastAsia="pl-PL"/>
        </w:rPr>
      </w:pPr>
    </w:p>
    <w:p w14:paraId="3D0A5F68" w14:textId="77777777" w:rsidR="00F6747A" w:rsidRDefault="004D6B1A" w:rsidP="00F6747A">
      <w:pPr>
        <w:spacing w:line="240" w:lineRule="auto"/>
        <w:rPr>
          <w:b/>
          <w:bCs/>
          <w:sz w:val="48"/>
          <w:szCs w:val="48"/>
        </w:rPr>
      </w:pPr>
      <w:r w:rsidRPr="00D754F1">
        <w:rPr>
          <w:rFonts w:eastAsia="Calibri"/>
          <w:b/>
          <w:bCs/>
          <w:lang w:eastAsia="pl-PL"/>
        </w:rPr>
        <w:t xml:space="preserve">pod tytułem </w:t>
      </w:r>
      <w:r w:rsidR="00F6747A" w:rsidRPr="00F6747A">
        <w:rPr>
          <w:rFonts w:eastAsia="Calibri"/>
          <w:bCs/>
          <w:lang w:eastAsia="pl-PL"/>
        </w:rPr>
        <w:t>Czynniki wpływające na skłonność do uchylania się od podatków</w:t>
      </w:r>
    </w:p>
    <w:p w14:paraId="51FAF4DE" w14:textId="77777777" w:rsidR="004D6B1A" w:rsidRPr="00D754F1" w:rsidRDefault="004D6B1A" w:rsidP="00F6747A">
      <w:pPr>
        <w:autoSpaceDE w:val="0"/>
        <w:autoSpaceDN w:val="0"/>
        <w:adjustRightInd w:val="0"/>
        <w:spacing w:line="240" w:lineRule="auto"/>
        <w:rPr>
          <w:rFonts w:eastAsia="Calibri"/>
          <w:lang w:eastAsia="pl-PL"/>
        </w:rPr>
      </w:pPr>
      <w:r w:rsidRPr="00D754F1">
        <w:rPr>
          <w:rFonts w:eastAsia="Calibri"/>
          <w:b/>
          <w:bCs/>
          <w:lang w:eastAsia="pl-PL"/>
        </w:rPr>
        <w:t>napisanej przez</w:t>
      </w:r>
      <w:r w:rsidRPr="00D754F1">
        <w:rPr>
          <w:rFonts w:eastAsia="Calibri"/>
          <w:lang w:eastAsia="pl-PL"/>
        </w:rPr>
        <w:t>:</w:t>
      </w:r>
      <w:r w:rsidR="00F6747A">
        <w:rPr>
          <w:rFonts w:eastAsia="Calibri"/>
          <w:lang w:eastAsia="pl-PL"/>
        </w:rPr>
        <w:t xml:space="preserve"> Adam Kasperowicz </w:t>
      </w:r>
      <w:r w:rsidRPr="00D754F1">
        <w:rPr>
          <w:rFonts w:eastAsia="Calibri"/>
          <w:b/>
          <w:bCs/>
          <w:lang w:eastAsia="pl-PL"/>
        </w:rPr>
        <w:t xml:space="preserve">nr albumu </w:t>
      </w:r>
      <w:r w:rsidR="00F6747A">
        <w:rPr>
          <w:rFonts w:eastAsia="Calibri"/>
          <w:lang w:eastAsia="pl-PL"/>
        </w:rPr>
        <w:t>72605</w:t>
      </w:r>
    </w:p>
    <w:p w14:paraId="2390CB8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b/>
          <w:bCs/>
          <w:lang w:eastAsia="pl-PL"/>
        </w:rPr>
        <w:t xml:space="preserve">pod kierunkiem </w:t>
      </w:r>
      <w:r w:rsidR="00F6747A" w:rsidRPr="00F6747A">
        <w:rPr>
          <w:rStyle w:val="Strong"/>
          <w:b w:val="0"/>
        </w:rPr>
        <w:t>dr. hab. Jacek Prokop, prof. SGH</w:t>
      </w:r>
    </w:p>
    <w:p w14:paraId="04DDD770" w14:textId="77777777" w:rsidR="004D6B1A" w:rsidRPr="00D754F1" w:rsidRDefault="004D6B1A" w:rsidP="004D6B1A">
      <w:pPr>
        <w:autoSpaceDE w:val="0"/>
        <w:autoSpaceDN w:val="0"/>
        <w:adjustRightInd w:val="0"/>
        <w:spacing w:line="240" w:lineRule="auto"/>
        <w:rPr>
          <w:rFonts w:eastAsia="Calibri"/>
          <w:lang w:eastAsia="pl-PL"/>
        </w:rPr>
      </w:pPr>
    </w:p>
    <w:p w14:paraId="4D9E96CA" w14:textId="77777777" w:rsidR="004D6B1A" w:rsidRPr="00D754F1" w:rsidRDefault="004D6B1A" w:rsidP="004D6B1A">
      <w:pPr>
        <w:autoSpaceDE w:val="0"/>
        <w:autoSpaceDN w:val="0"/>
        <w:adjustRightInd w:val="0"/>
        <w:spacing w:line="240" w:lineRule="auto"/>
        <w:rPr>
          <w:rFonts w:eastAsia="Calibri"/>
          <w:lang w:eastAsia="pl-PL"/>
        </w:rPr>
      </w:pPr>
    </w:p>
    <w:p w14:paraId="580B98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Świadom odpowiedzialności prawnej oświadczam, że niniejsza praca dyplomowa została</w:t>
      </w:r>
    </w:p>
    <w:p w14:paraId="4FE92D65"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napisana przeze mnie samodzielnie i nie zawiera treści uzyskanych w sposób niezgodny</w:t>
      </w:r>
    </w:p>
    <w:p w14:paraId="3F7F6E68"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z obowiązującymi przepisami.</w:t>
      </w:r>
    </w:p>
    <w:p w14:paraId="16BB6925" w14:textId="77777777" w:rsidR="004D6B1A" w:rsidRPr="00D754F1" w:rsidRDefault="004D6B1A" w:rsidP="004D6B1A">
      <w:pPr>
        <w:autoSpaceDE w:val="0"/>
        <w:autoSpaceDN w:val="0"/>
        <w:adjustRightInd w:val="0"/>
        <w:spacing w:line="240" w:lineRule="auto"/>
        <w:rPr>
          <w:rFonts w:eastAsia="Calibri"/>
          <w:lang w:eastAsia="pl-PL"/>
        </w:rPr>
      </w:pPr>
    </w:p>
    <w:p w14:paraId="2EBD705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również, że przedstawiona praca dyplomowa nie była wcześniej przedmiotem</w:t>
      </w:r>
    </w:p>
    <w:p w14:paraId="348C2A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procedur związanych z uzyskaniem tytułu zawodowego w wyższej uczelni.</w:t>
      </w:r>
    </w:p>
    <w:p w14:paraId="004A293D" w14:textId="77777777" w:rsidR="004D6B1A" w:rsidRPr="00D754F1" w:rsidRDefault="004D6B1A" w:rsidP="004D6B1A">
      <w:pPr>
        <w:autoSpaceDE w:val="0"/>
        <w:autoSpaceDN w:val="0"/>
        <w:adjustRightInd w:val="0"/>
        <w:spacing w:line="240" w:lineRule="auto"/>
        <w:rPr>
          <w:rFonts w:eastAsia="Calibri"/>
          <w:lang w:eastAsia="pl-PL"/>
        </w:rPr>
      </w:pPr>
    </w:p>
    <w:p w14:paraId="381CC8DA"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14:paraId="435215CF" w14:textId="77777777" w:rsidR="004D6B1A" w:rsidRPr="00D754F1" w:rsidRDefault="004D6B1A" w:rsidP="004D6B1A">
      <w:pPr>
        <w:autoSpaceDE w:val="0"/>
        <w:autoSpaceDN w:val="0"/>
        <w:adjustRightInd w:val="0"/>
        <w:spacing w:line="240" w:lineRule="auto"/>
        <w:rPr>
          <w:rFonts w:eastAsia="Calibri"/>
          <w:lang w:eastAsia="pl-PL"/>
        </w:rPr>
      </w:pPr>
    </w:p>
    <w:p w14:paraId="3F1B7A6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zgodę na poddanie pracy dyplomowej kontroli, w tym za pomocą programu</w:t>
      </w:r>
    </w:p>
    <w:p w14:paraId="1C343B02"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14:paraId="1AC870E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14:paraId="16A10C9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Repozytorium Prac Dyplomowych.</w:t>
      </w:r>
    </w:p>
    <w:p w14:paraId="3B6CC430" w14:textId="77777777" w:rsidR="004D6B1A" w:rsidRPr="00D754F1" w:rsidRDefault="004D6B1A" w:rsidP="004D6B1A">
      <w:pPr>
        <w:autoSpaceDE w:val="0"/>
        <w:autoSpaceDN w:val="0"/>
        <w:adjustRightInd w:val="0"/>
        <w:spacing w:line="240" w:lineRule="auto"/>
        <w:rPr>
          <w:rFonts w:eastAsia="Calibri"/>
          <w:lang w:eastAsia="pl-PL"/>
        </w:rPr>
      </w:pPr>
    </w:p>
    <w:p w14:paraId="56AF3C4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także zgodę na przetwarzanie przez Szkołę Główną Handlową w Warszawie moich</w:t>
      </w:r>
    </w:p>
    <w:p w14:paraId="1BA85DA4"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r w:rsidR="00F6747A">
        <w:rPr>
          <w:rFonts w:eastAsia="Calibri"/>
          <w:lang w:eastAsia="pl-PL"/>
        </w:rPr>
        <w:t xml:space="preserve"> </w:t>
      </w:r>
      <w:r w:rsidRPr="00D754F1">
        <w:rPr>
          <w:rFonts w:eastAsia="Calibri"/>
          <w:lang w:eastAsia="pl-PL"/>
        </w:rPr>
        <w:t>za pomocą programu oraz w zakresie niezbędnym do jej archiwizacji i nieodpłatnego</w:t>
      </w:r>
    </w:p>
    <w:p w14:paraId="251D1AFF"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udostępniania na zasadach określonych w zarządzeniu.</w:t>
      </w:r>
    </w:p>
    <w:p w14:paraId="68A167E0" w14:textId="77777777" w:rsidR="004D6B1A" w:rsidRDefault="004D6B1A" w:rsidP="004D6B1A">
      <w:pPr>
        <w:autoSpaceDE w:val="0"/>
        <w:autoSpaceDN w:val="0"/>
        <w:adjustRightInd w:val="0"/>
        <w:spacing w:line="240" w:lineRule="auto"/>
        <w:rPr>
          <w:rFonts w:eastAsia="Calibri"/>
          <w:lang w:eastAsia="pl-PL"/>
        </w:rPr>
      </w:pPr>
    </w:p>
    <w:p w14:paraId="131AE1E8" w14:textId="77777777" w:rsidR="004D6B1A" w:rsidRDefault="004D6B1A" w:rsidP="004D6B1A">
      <w:pPr>
        <w:autoSpaceDE w:val="0"/>
        <w:autoSpaceDN w:val="0"/>
        <w:adjustRightInd w:val="0"/>
        <w:spacing w:line="240" w:lineRule="auto"/>
        <w:rPr>
          <w:rFonts w:eastAsia="Calibri"/>
          <w:lang w:eastAsia="pl-PL"/>
        </w:rPr>
      </w:pPr>
    </w:p>
    <w:p w14:paraId="0959397B" w14:textId="77777777" w:rsidR="004D6B1A" w:rsidRDefault="004D6B1A" w:rsidP="004D6B1A">
      <w:pPr>
        <w:autoSpaceDE w:val="0"/>
        <w:autoSpaceDN w:val="0"/>
        <w:adjustRightInd w:val="0"/>
        <w:spacing w:line="240" w:lineRule="auto"/>
        <w:rPr>
          <w:rFonts w:eastAsia="Calibri"/>
          <w:lang w:eastAsia="pl-PL"/>
        </w:rPr>
      </w:pPr>
    </w:p>
    <w:p w14:paraId="3EFEE000" w14:textId="77777777" w:rsidR="004D6B1A" w:rsidRDefault="004D6B1A" w:rsidP="004D6B1A">
      <w:pPr>
        <w:autoSpaceDE w:val="0"/>
        <w:autoSpaceDN w:val="0"/>
        <w:adjustRightInd w:val="0"/>
        <w:spacing w:line="240" w:lineRule="auto"/>
        <w:rPr>
          <w:rFonts w:eastAsia="Calibri"/>
          <w:lang w:eastAsia="pl-PL"/>
        </w:rPr>
      </w:pPr>
    </w:p>
    <w:p w14:paraId="52E4424E" w14:textId="77777777" w:rsidR="004D6B1A" w:rsidRDefault="004D6B1A" w:rsidP="004D6B1A">
      <w:pPr>
        <w:autoSpaceDE w:val="0"/>
        <w:autoSpaceDN w:val="0"/>
        <w:adjustRightInd w:val="0"/>
        <w:spacing w:line="240" w:lineRule="auto"/>
        <w:rPr>
          <w:rFonts w:eastAsia="Calibri"/>
          <w:lang w:eastAsia="pl-PL"/>
        </w:rPr>
      </w:pPr>
      <w:r>
        <w:rPr>
          <w:rFonts w:eastAsia="Calibri"/>
          <w:lang w:eastAsia="pl-PL"/>
        </w:rPr>
        <w:t>…………………………………….                                        …………………………………..</w:t>
      </w:r>
    </w:p>
    <w:p w14:paraId="19D0902B" w14:textId="77777777" w:rsidR="004D6B1A" w:rsidRDefault="004D6B1A" w:rsidP="004D6B1A">
      <w:pPr>
        <w:autoSpaceDE w:val="0"/>
        <w:autoSpaceDN w:val="0"/>
        <w:adjustRightInd w:val="0"/>
        <w:spacing w:line="240" w:lineRule="auto"/>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14:paraId="71376F53" w14:textId="77777777" w:rsidR="004D6B1A" w:rsidRDefault="004D6B1A" w:rsidP="004D6B1A">
      <w:pPr>
        <w:spacing w:line="240" w:lineRule="auto"/>
        <w:rPr>
          <w:rFonts w:eastAsia="Calibri"/>
          <w:sz w:val="13"/>
          <w:szCs w:val="13"/>
          <w:lang w:eastAsia="pl-PL"/>
        </w:rPr>
      </w:pPr>
    </w:p>
    <w:p w14:paraId="76B6BBB5" w14:textId="77777777" w:rsidR="004D6B1A" w:rsidRDefault="004D6B1A" w:rsidP="004D6B1A">
      <w:pPr>
        <w:spacing w:line="240" w:lineRule="auto"/>
        <w:rPr>
          <w:rFonts w:eastAsia="Calibri"/>
          <w:sz w:val="13"/>
          <w:szCs w:val="13"/>
          <w:lang w:eastAsia="pl-PL"/>
        </w:rPr>
      </w:pPr>
    </w:p>
    <w:p w14:paraId="5B4C18FF" w14:textId="77777777" w:rsidR="004D6B1A" w:rsidRDefault="004D6B1A" w:rsidP="004D6B1A">
      <w:pPr>
        <w:spacing w:line="240" w:lineRule="auto"/>
        <w:rPr>
          <w:rFonts w:eastAsia="Calibri"/>
          <w:sz w:val="13"/>
          <w:szCs w:val="13"/>
          <w:lang w:eastAsia="pl-PL"/>
        </w:rPr>
      </w:pPr>
    </w:p>
    <w:p w14:paraId="1167CD6D" w14:textId="77777777" w:rsidR="004D6B1A" w:rsidRDefault="004D6B1A" w:rsidP="004D6B1A">
      <w:pPr>
        <w:spacing w:line="240" w:lineRule="auto"/>
        <w:rPr>
          <w:rFonts w:eastAsia="Calibri"/>
          <w:sz w:val="13"/>
          <w:szCs w:val="13"/>
          <w:lang w:eastAsia="pl-PL"/>
        </w:rPr>
      </w:pPr>
    </w:p>
    <w:p w14:paraId="56407975" w14:textId="77777777" w:rsidR="004D6B1A" w:rsidRPr="00BD127B" w:rsidRDefault="004D6B1A" w:rsidP="004D6B1A">
      <w:pPr>
        <w:spacing w:line="240" w:lineRule="auto"/>
      </w:pPr>
      <w:r>
        <w:rPr>
          <w:rFonts w:eastAsia="Calibri"/>
          <w:sz w:val="13"/>
          <w:szCs w:val="13"/>
          <w:lang w:eastAsia="pl-PL"/>
        </w:rPr>
        <w:t xml:space="preserve">1 </w:t>
      </w:r>
      <w:r w:rsidRPr="00D754F1">
        <w:rPr>
          <w:rFonts w:eastAsia="Calibri"/>
          <w:sz w:val="20"/>
          <w:szCs w:val="20"/>
          <w:lang w:eastAsia="pl-PL"/>
        </w:rPr>
        <w:t>Zastosować właściwe</w:t>
      </w:r>
    </w:p>
    <w:p w14:paraId="02805373" w14:textId="77777777" w:rsidR="00D754F1" w:rsidRPr="00BD127B" w:rsidRDefault="00D754F1" w:rsidP="004D6B1A">
      <w:pPr>
        <w:autoSpaceDE w:val="0"/>
        <w:autoSpaceDN w:val="0"/>
        <w:adjustRightInd w:val="0"/>
        <w:jc w:val="right"/>
      </w:pP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9E3A5" w14:textId="77777777" w:rsidR="00C77DEF" w:rsidRDefault="00C77DEF" w:rsidP="00B4671D">
      <w:r>
        <w:separator/>
      </w:r>
    </w:p>
  </w:endnote>
  <w:endnote w:type="continuationSeparator" w:id="0">
    <w:p w14:paraId="48A55FCD" w14:textId="77777777" w:rsidR="00C77DEF" w:rsidRDefault="00C77DEF"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5181F" w14:textId="77777777" w:rsidR="00C77DEF" w:rsidRDefault="00C77DEF" w:rsidP="00B4671D">
      <w:r>
        <w:separator/>
      </w:r>
    </w:p>
  </w:footnote>
  <w:footnote w:type="continuationSeparator" w:id="0">
    <w:p w14:paraId="21D657E2" w14:textId="77777777" w:rsidR="00C77DEF" w:rsidRDefault="00C77DEF" w:rsidP="00B4671D">
      <w:r>
        <w:continuationSeparator/>
      </w:r>
    </w:p>
  </w:footnote>
  <w:footnote w:id="1">
    <w:p w14:paraId="238FCE36" w14:textId="77777777" w:rsidR="00E61ED6" w:rsidRPr="0042767F" w:rsidRDefault="00E61ED6">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EE6B300" w14:textId="77777777" w:rsidR="00E61ED6" w:rsidRPr="0042767F" w:rsidRDefault="00E61ED6">
      <w:pPr>
        <w:pStyle w:val="FootnoteText"/>
        <w:rPr>
          <w:i/>
          <w:lang w:val="en-US"/>
        </w:rPr>
      </w:pPr>
      <w:r>
        <w:rPr>
          <w:rStyle w:val="FootnoteReference"/>
        </w:rPr>
        <w:footnoteRef/>
      </w:r>
      <w:r w:rsidRPr="0042767F">
        <w:rPr>
          <w:lang w:val="en-US"/>
        </w:rPr>
        <w:t xml:space="preserve"> </w:t>
      </w:r>
      <w:proofErr w:type="spellStart"/>
      <w:r w:rsidRPr="0042767F">
        <w:rPr>
          <w:lang w:val="en-US"/>
        </w:rPr>
        <w:t>Waltera</w:t>
      </w:r>
      <w:proofErr w:type="spellEnd"/>
      <w:r w:rsidRPr="0042767F">
        <w:rPr>
          <w:lang w:val="en-US"/>
        </w:rPr>
        <w:t xml:space="preserve"> E. </w:t>
      </w:r>
      <w:proofErr w:type="spellStart"/>
      <w:r w:rsidRPr="0042767F">
        <w:rPr>
          <w:lang w:val="en-US"/>
        </w:rPr>
        <w:t>Williamsa</w:t>
      </w:r>
      <w:proofErr w:type="spellEnd"/>
      <w:r w:rsidRPr="0042767F">
        <w:rPr>
          <w:lang w:val="en-US"/>
        </w:rPr>
        <w:t xml:space="preserve">, </w:t>
      </w:r>
      <w:r w:rsidRPr="0042767F">
        <w:rPr>
          <w:i/>
          <w:lang w:val="en-US"/>
        </w:rPr>
        <w:t>Bogus Rights,</w:t>
      </w:r>
      <w:r>
        <w:rPr>
          <w:i/>
          <w:lang w:val="en-US"/>
        </w:rPr>
        <w:t xml:space="preserve"> </w:t>
      </w:r>
      <w:r w:rsidRPr="0042767F">
        <w:rPr>
          <w:lang w:val="en-US"/>
        </w:rPr>
        <w:t>8 February 2006</w:t>
      </w:r>
      <w:r>
        <w:rPr>
          <w:lang w:val="en-US"/>
        </w:rPr>
        <w:t xml:space="preserve">, </w:t>
      </w:r>
      <w:r w:rsidRPr="00207794">
        <w:rPr>
          <w:lang w:val="en-US"/>
        </w:rPr>
        <w:t>http://econfaculty.gmu.edu/wew/articles/06/bogus.html</w:t>
      </w:r>
      <w:r>
        <w:rPr>
          <w:lang w:val="en-US"/>
        </w:rPr>
        <w:t xml:space="preserve">, data </w:t>
      </w:r>
      <w:proofErr w:type="spellStart"/>
      <w:r>
        <w:rPr>
          <w:lang w:val="en-US"/>
        </w:rPr>
        <w:t>dostępu</w:t>
      </w:r>
      <w:proofErr w:type="spellEnd"/>
      <w:r>
        <w:rPr>
          <w:lang w:val="en-US"/>
        </w:rPr>
        <w:t xml:space="preserve"> (27.10.2018)</w:t>
      </w:r>
    </w:p>
  </w:footnote>
  <w:footnote w:id="3">
    <w:p w14:paraId="536DE87B" w14:textId="77777777" w:rsidR="00E61ED6" w:rsidRDefault="00E61ED6">
      <w:pPr>
        <w:pStyle w:val="FootnoteText"/>
      </w:pPr>
      <w:r>
        <w:rPr>
          <w:rStyle w:val="FootnoteReference"/>
        </w:rPr>
        <w:footnoteRef/>
      </w:r>
      <w:r>
        <w:t xml:space="preserve"> </w:t>
      </w:r>
      <w:r w:rsidRPr="00C800FC">
        <w:t>Konstytucja RP z 2 kwietnia 1997 r. art. 84</w:t>
      </w:r>
    </w:p>
  </w:footnote>
  <w:footnote w:id="4">
    <w:p w14:paraId="3A7C9C96" w14:textId="77777777" w:rsidR="00E61ED6" w:rsidRDefault="00E61ED6">
      <w:pPr>
        <w:pStyle w:val="FootnoteText"/>
      </w:pPr>
      <w:r>
        <w:rPr>
          <w:rStyle w:val="FootnoteReference"/>
        </w:rPr>
        <w:footnoteRef/>
      </w:r>
      <w:r>
        <w:t xml:space="preserve"> J. </w:t>
      </w:r>
      <w:proofErr w:type="spellStart"/>
      <w:r>
        <w:t>Ickiewicz</w:t>
      </w:r>
      <w:proofErr w:type="spellEnd"/>
      <w:r>
        <w:t xml:space="preserve">, </w:t>
      </w:r>
      <w:r w:rsidRPr="000403BD">
        <w:rPr>
          <w:i/>
        </w:rPr>
        <w:t>Obciążenia fiskalne przedsiębiorstw</w:t>
      </w:r>
      <w:r>
        <w:t>, Polskie Wydawnictwo Ekonomiczne, 2009 Warszawa</w:t>
      </w:r>
    </w:p>
  </w:footnote>
  <w:footnote w:id="5">
    <w:p w14:paraId="59900187" w14:textId="77777777" w:rsidR="00E61ED6" w:rsidRDefault="00E61ED6">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6">
    <w:p w14:paraId="04978C7C" w14:textId="77777777" w:rsidR="00E61ED6" w:rsidRPr="00473FD6" w:rsidRDefault="00E61ED6">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7">
    <w:p w14:paraId="44F52EDD" w14:textId="77777777" w:rsidR="00E61ED6" w:rsidRDefault="00E61ED6" w:rsidP="00973D1A">
      <w:pPr>
        <w:autoSpaceDE w:val="0"/>
        <w:autoSpaceDN w:val="0"/>
        <w:adjustRightInd w:val="0"/>
        <w:spacing w:line="240" w:lineRule="auto"/>
      </w:pPr>
      <w:r>
        <w:rPr>
          <w:rStyle w:val="FootnoteReference"/>
        </w:rPr>
        <w:footnoteRef/>
      </w:r>
      <w:r>
        <w:t xml:space="preserve"> </w:t>
      </w:r>
      <w:r w:rsidRPr="00973D1A">
        <w:rPr>
          <w:sz w:val="20"/>
          <w:szCs w:val="20"/>
        </w:rPr>
        <w:t xml:space="preserve">M. </w:t>
      </w:r>
      <w:proofErr w:type="spellStart"/>
      <w:r w:rsidRPr="00973D1A">
        <w:rPr>
          <w:sz w:val="20"/>
          <w:szCs w:val="20"/>
        </w:rPr>
        <w:t>Kurzac</w:t>
      </w:r>
      <w:proofErr w:type="spellEnd"/>
      <w:r w:rsidRPr="00973D1A">
        <w:rPr>
          <w:sz w:val="20"/>
          <w:szCs w:val="20"/>
        </w:rPr>
        <w:t>,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proofErr w:type="gramStart"/>
      <w:r w:rsidRPr="00973D1A">
        <w:rPr>
          <w:sz w:val="20"/>
          <w:szCs w:val="20"/>
        </w:rPr>
        <w:t>http://cejsh.icm.edu.pl/cejsh/element/bwmeta1.element.desklight-b23d0373-f073-4e09-9926-b2e8c8c1a611</w:t>
      </w:r>
      <w:r>
        <w:rPr>
          <w:sz w:val="20"/>
          <w:szCs w:val="20"/>
        </w:rPr>
        <w:t xml:space="preserve"> ,</w:t>
      </w:r>
      <w:proofErr w:type="gramEnd"/>
      <w:r>
        <w:rPr>
          <w:sz w:val="20"/>
          <w:szCs w:val="20"/>
        </w:rPr>
        <w:t xml:space="preserve"> data dostępu (27.10.2018)</w:t>
      </w:r>
    </w:p>
  </w:footnote>
  <w:footnote w:id="8">
    <w:p w14:paraId="0D13A882" w14:textId="77777777" w:rsidR="00E61ED6" w:rsidRPr="00B97D4B" w:rsidRDefault="00E61ED6"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xml:space="preserve">, data </w:t>
      </w:r>
      <w:proofErr w:type="spellStart"/>
      <w:proofErr w:type="gramStart"/>
      <w:r>
        <w:rPr>
          <w:b w:val="0"/>
          <w:bCs w:val="0"/>
          <w:kern w:val="0"/>
          <w:sz w:val="20"/>
          <w:szCs w:val="20"/>
          <w:lang w:val="en-US"/>
        </w:rPr>
        <w:t>dostępu</w:t>
      </w:r>
      <w:proofErr w:type="spellEnd"/>
      <w:r>
        <w:rPr>
          <w:b w:val="0"/>
          <w:bCs w:val="0"/>
          <w:kern w:val="0"/>
          <w:sz w:val="20"/>
          <w:szCs w:val="20"/>
          <w:lang w:val="en-US"/>
        </w:rPr>
        <w:t>(</w:t>
      </w:r>
      <w:proofErr w:type="gramEnd"/>
      <w:r>
        <w:rPr>
          <w:b w:val="0"/>
          <w:bCs w:val="0"/>
          <w:kern w:val="0"/>
          <w:sz w:val="20"/>
          <w:szCs w:val="20"/>
          <w:lang w:val="en-US"/>
        </w:rPr>
        <w:t>27.10.18)</w:t>
      </w:r>
    </w:p>
  </w:footnote>
  <w:footnote w:id="9">
    <w:p w14:paraId="46343CFF" w14:textId="77777777" w:rsidR="00E61ED6" w:rsidRPr="004E1B5E" w:rsidRDefault="00E61ED6"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w:t>
      </w:r>
      <w:proofErr w:type="spellStart"/>
      <w:r w:rsidRPr="004E1B5E">
        <w:rPr>
          <w:sz w:val="20"/>
          <w:szCs w:val="20"/>
          <w:lang w:val="en-US"/>
        </w:rPr>
        <w:t>Sandmo</w:t>
      </w:r>
      <w:proofErr w:type="spellEnd"/>
      <w:r w:rsidRPr="004E1B5E">
        <w:rPr>
          <w:sz w:val="20"/>
          <w:szCs w:val="20"/>
          <w:lang w:val="en-US"/>
        </w:rPr>
        <w:t xml:space="preserve">,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10">
    <w:p w14:paraId="5D14DE33" w14:textId="77777777" w:rsidR="00E61ED6" w:rsidRPr="001A3A3D" w:rsidRDefault="00E61ED6"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 xml:space="preserve">A. </w:t>
      </w:r>
      <w:proofErr w:type="spellStart"/>
      <w:r w:rsidRPr="001A3A3D">
        <w:rPr>
          <w:sz w:val="20"/>
          <w:szCs w:val="20"/>
          <w:lang w:val="en-US"/>
        </w:rPr>
        <w:t>Alstadsaeter</w:t>
      </w:r>
      <w:proofErr w:type="spellEnd"/>
      <w:r w:rsidRPr="001A3A3D">
        <w:rPr>
          <w:sz w:val="20"/>
          <w:szCs w:val="20"/>
          <w:lang w:val="en-US"/>
        </w:rPr>
        <w:t xml:space="preserve">, </w:t>
      </w:r>
      <w:proofErr w:type="spellStart"/>
      <w:proofErr w:type="gramStart"/>
      <w:r w:rsidRPr="001A3A3D">
        <w:rPr>
          <w:sz w:val="20"/>
          <w:szCs w:val="20"/>
          <w:lang w:val="en-US"/>
        </w:rPr>
        <w:t>N.Johannesen</w:t>
      </w:r>
      <w:proofErr w:type="spellEnd"/>
      <w:proofErr w:type="gramEnd"/>
      <w:r w:rsidRPr="001A3A3D">
        <w:rPr>
          <w:sz w:val="20"/>
          <w:szCs w:val="20"/>
          <w:lang w:val="en-US"/>
        </w:rPr>
        <w:t>,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w:t>
      </w:r>
      <w:proofErr w:type="spellStart"/>
      <w:r>
        <w:rPr>
          <w:sz w:val="20"/>
          <w:szCs w:val="20"/>
          <w:lang w:val="en-US"/>
        </w:rPr>
        <w:t>dostępu</w:t>
      </w:r>
      <w:proofErr w:type="spellEnd"/>
      <w:r>
        <w:rPr>
          <w:sz w:val="20"/>
          <w:szCs w:val="20"/>
          <w:lang w:val="en-US"/>
        </w:rPr>
        <w:t>(27.10.18)</w:t>
      </w:r>
    </w:p>
  </w:footnote>
  <w:footnote w:id="11">
    <w:p w14:paraId="049D2306" w14:textId="77777777" w:rsidR="00E61ED6" w:rsidRPr="00FA4A55" w:rsidRDefault="00E61ED6">
      <w:pPr>
        <w:pStyle w:val="FootnoteText"/>
      </w:pPr>
      <w:r>
        <w:rPr>
          <w:rStyle w:val="FootnoteReference"/>
        </w:rPr>
        <w:footnoteRef/>
      </w:r>
      <w:r>
        <w:rPr>
          <w:lang w:val="en-US"/>
        </w:rPr>
        <w:t xml:space="preserve"> J. </w:t>
      </w:r>
      <w:proofErr w:type="spellStart"/>
      <w:r>
        <w:rPr>
          <w:lang w:val="en-US"/>
        </w:rPr>
        <w:t>Alm</w:t>
      </w:r>
      <w:proofErr w:type="spellEnd"/>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proofErr w:type="gramStart"/>
      <w:r>
        <w:rPr>
          <w:i/>
          <w:lang w:val="en-US"/>
        </w:rPr>
        <w:t>Why</w:t>
      </w:r>
      <w:proofErr w:type="gramEnd"/>
      <w:r>
        <w:rPr>
          <w:i/>
          <w:lang w:val="en-US"/>
        </w:rPr>
        <w:t xml:space="preserve"> do people pay taxes?</w:t>
      </w:r>
      <w:r>
        <w:rPr>
          <w:lang w:val="en-US"/>
        </w:rPr>
        <w:t xml:space="preserve"> </w:t>
      </w:r>
      <w:r w:rsidRPr="00FA4A55">
        <w:t xml:space="preserve">1992 </w:t>
      </w:r>
      <w:proofErr w:type="spellStart"/>
      <w:r w:rsidRPr="00FA4A55">
        <w:t>Journal</w:t>
      </w:r>
      <w:proofErr w:type="spellEnd"/>
      <w:r w:rsidRPr="00FA4A55">
        <w:t xml:space="preserve"> of Public </w:t>
      </w:r>
      <w:proofErr w:type="spellStart"/>
      <w:r w:rsidRPr="00FA4A55">
        <w:t>Economics</w:t>
      </w:r>
      <w:proofErr w:type="spellEnd"/>
      <w:r w:rsidRPr="00FA4A55">
        <w:t>, 48(21-38)</w:t>
      </w:r>
    </w:p>
  </w:footnote>
  <w:footnote w:id="12">
    <w:p w14:paraId="1B553E27" w14:textId="77777777" w:rsidR="00E61ED6" w:rsidRPr="00FA4A55" w:rsidRDefault="00E61ED6"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3">
    <w:p w14:paraId="303E0EA6" w14:textId="77777777" w:rsidR="00E61ED6" w:rsidRPr="009A7485" w:rsidRDefault="00E61ED6">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4">
    <w:p w14:paraId="57C4BDC9" w14:textId="77777777" w:rsidR="00E61ED6" w:rsidRPr="00642D6A" w:rsidRDefault="00E61ED6"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5">
    <w:p w14:paraId="31B1ACCD" w14:textId="77777777" w:rsidR="00E61ED6" w:rsidRDefault="00E61ED6">
      <w:pPr>
        <w:pStyle w:val="FootnoteText"/>
      </w:pPr>
      <w:r w:rsidRPr="00642D6A">
        <w:rPr>
          <w:rStyle w:val="FootnoteReference"/>
          <w:sz w:val="24"/>
          <w:szCs w:val="24"/>
        </w:rPr>
        <w:footnoteRef/>
      </w:r>
      <w:r w:rsidRPr="00642D6A">
        <w:rPr>
          <w:rStyle w:val="FootnoteReference"/>
          <w:sz w:val="24"/>
          <w:szCs w:val="24"/>
        </w:rPr>
        <w:t xml:space="preserve"> </w:t>
      </w:r>
      <w:r w:rsidRPr="00642D6A">
        <w:t xml:space="preserve">Ministerstwo Finansów, </w:t>
      </w:r>
      <w:proofErr w:type="gramStart"/>
      <w:r w:rsidRPr="00642D6A">
        <w:t>https://www.finanse.mf.gov.pl/documents/766655/5747316/Informacja ,</w:t>
      </w:r>
      <w:proofErr w:type="gramEnd"/>
      <w:r w:rsidRPr="00642D6A">
        <w:t xml:space="preserve"> 2016, data dostępu</w:t>
      </w:r>
      <w:r>
        <w:t xml:space="preserve"> </w:t>
      </w:r>
      <w:r w:rsidRPr="00642D6A">
        <w:t>(27.10.18)</w:t>
      </w:r>
      <w:r>
        <w:t>, strona 3</w:t>
      </w:r>
    </w:p>
  </w:footnote>
  <w:footnote w:id="16">
    <w:p w14:paraId="083EF3B7" w14:textId="77777777" w:rsidR="00E61ED6" w:rsidRPr="008C4CB2" w:rsidRDefault="00E61ED6">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7">
    <w:p w14:paraId="721872A4" w14:textId="77777777" w:rsidR="00E61ED6" w:rsidRPr="00A4507F" w:rsidRDefault="00E61ED6">
      <w:pPr>
        <w:pStyle w:val="FootnoteText"/>
        <w:rPr>
          <w:lang w:val="en-US"/>
        </w:rPr>
      </w:pPr>
      <w:r>
        <w:rPr>
          <w:rStyle w:val="FootnoteReference"/>
        </w:rPr>
        <w:footnoteRef/>
      </w:r>
      <w:r w:rsidRPr="00A4507F">
        <w:rPr>
          <w:lang w:val="en-US"/>
        </w:rPr>
        <w:t xml:space="preserve"> J. C. </w:t>
      </w:r>
      <w:proofErr w:type="spellStart"/>
      <w:r w:rsidRPr="00A4507F">
        <w:rPr>
          <w:lang w:val="en-US"/>
        </w:rPr>
        <w:t>Andvig</w:t>
      </w:r>
      <w:proofErr w:type="spellEnd"/>
      <w:r w:rsidRPr="00A4507F">
        <w:rPr>
          <w:lang w:val="en-US"/>
        </w:rPr>
        <w:t xml:space="preserve">, K. O. </w:t>
      </w:r>
      <w:proofErr w:type="spellStart"/>
      <w:r>
        <w:rPr>
          <w:lang w:val="en-US"/>
        </w:rPr>
        <w:t>Moene</w:t>
      </w:r>
      <w:proofErr w:type="spellEnd"/>
      <w:r>
        <w:rPr>
          <w:lang w:val="en-US"/>
        </w:rPr>
        <w:t xml:space="preserve">, </w:t>
      </w:r>
      <w:proofErr w:type="gramStart"/>
      <w:r w:rsidRPr="00A4507F">
        <w:rPr>
          <w:i/>
          <w:lang w:val="en-US"/>
        </w:rPr>
        <w:t>How</w:t>
      </w:r>
      <w:proofErr w:type="gramEnd"/>
      <w:r w:rsidRPr="00A4507F">
        <w:rPr>
          <w:i/>
          <w:lang w:val="en-US"/>
        </w:rPr>
        <w:t xml:space="preserve"> corruption may corrupt</w:t>
      </w:r>
      <w:r>
        <w:rPr>
          <w:i/>
          <w:lang w:val="en-US"/>
        </w:rPr>
        <w:t xml:space="preserve">, 1990, Journal of Economic </w:t>
      </w:r>
      <w:proofErr w:type="spellStart"/>
      <w:r>
        <w:rPr>
          <w:i/>
          <w:lang w:val="en-US"/>
        </w:rPr>
        <w:t>Behaviour</w:t>
      </w:r>
      <w:proofErr w:type="spellEnd"/>
      <w:r>
        <w:rPr>
          <w:i/>
          <w:lang w:val="en-US"/>
        </w:rPr>
        <w:t xml:space="preserve"> and Organization 13 (1990), 63-76, North-Holland</w:t>
      </w:r>
    </w:p>
  </w:footnote>
  <w:footnote w:id="18">
    <w:p w14:paraId="2EF30281" w14:textId="77777777" w:rsidR="00E61ED6" w:rsidRPr="00756B9B" w:rsidRDefault="00E61ED6">
      <w:pPr>
        <w:pStyle w:val="FootnoteText"/>
        <w:rPr>
          <w:lang w:val="en-US"/>
        </w:rPr>
      </w:pPr>
      <w:r>
        <w:rPr>
          <w:rStyle w:val="FootnoteReference"/>
        </w:rPr>
        <w:footnoteRef/>
      </w:r>
      <w:r w:rsidRPr="00756B9B">
        <w:rPr>
          <w:lang w:val="en-US"/>
        </w:rPr>
        <w:t xml:space="preserve"> A. V. </w:t>
      </w:r>
      <w:proofErr w:type="spellStart"/>
      <w:r w:rsidRPr="00756B9B">
        <w:rPr>
          <w:lang w:val="en-US"/>
        </w:rPr>
        <w:t>Antonenko</w:t>
      </w:r>
      <w:proofErr w:type="spellEnd"/>
      <w:r w:rsidRPr="00756B9B">
        <w:rPr>
          <w:lang w:val="en-US"/>
        </w:rPr>
        <w:t xml:space="preserve">, G. A. </w:t>
      </w:r>
      <w:proofErr w:type="spellStart"/>
      <w:r w:rsidRPr="00756B9B">
        <w:rPr>
          <w:lang w:val="en-US"/>
        </w:rPr>
        <w:t>Ougolnitsky</w:t>
      </w:r>
      <w:proofErr w:type="spellEnd"/>
      <w:r w:rsidRPr="00756B9B">
        <w:rPr>
          <w:lang w:val="en-US"/>
        </w:rPr>
        <w:t xml:space="preserve">, </w:t>
      </w:r>
      <w:r w:rsidRPr="00756B9B">
        <w:rPr>
          <w:i/>
          <w:lang w:val="en-US"/>
        </w:rPr>
        <w:t>Static Models of Corruption in Hierarchical Systems</w:t>
      </w:r>
      <w:r w:rsidRPr="00756B9B">
        <w:rPr>
          <w:lang w:val="en-US"/>
        </w:rPr>
        <w:t>, Advances in Systems Science and Applications (2013) Vol.13 No.1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8A551C7"/>
    <w:multiLevelType w:val="hybridMultilevel"/>
    <w:tmpl w:val="217860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DA2A9E"/>
    <w:multiLevelType w:val="hybridMultilevel"/>
    <w:tmpl w:val="15B8A7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9F18E7"/>
    <w:multiLevelType w:val="hybridMultilevel"/>
    <w:tmpl w:val="F1E0A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931F78"/>
    <w:multiLevelType w:val="hybridMultilevel"/>
    <w:tmpl w:val="F1E0A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3"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5C208D"/>
    <w:multiLevelType w:val="hybridMultilevel"/>
    <w:tmpl w:val="D780C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7"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6D79C4"/>
    <w:multiLevelType w:val="hybridMultilevel"/>
    <w:tmpl w:val="F1E0A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2"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456D02"/>
    <w:multiLevelType w:val="hybridMultilevel"/>
    <w:tmpl w:val="5B18FF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5C2F4AB8"/>
    <w:multiLevelType w:val="hybridMultilevel"/>
    <w:tmpl w:val="F1E0A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6"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7"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9"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554A4F"/>
    <w:multiLevelType w:val="hybridMultilevel"/>
    <w:tmpl w:val="D4869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05E1772"/>
    <w:multiLevelType w:val="hybridMultilevel"/>
    <w:tmpl w:val="37F4FD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47"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40"/>
  </w:num>
  <w:num w:numId="3">
    <w:abstractNumId w:val="2"/>
  </w:num>
  <w:num w:numId="4">
    <w:abstractNumId w:val="39"/>
  </w:num>
  <w:num w:numId="5">
    <w:abstractNumId w:val="9"/>
  </w:num>
  <w:num w:numId="6">
    <w:abstractNumId w:val="13"/>
  </w:num>
  <w:num w:numId="7">
    <w:abstractNumId w:val="45"/>
  </w:num>
  <w:num w:numId="8">
    <w:abstractNumId w:val="25"/>
  </w:num>
  <w:num w:numId="9">
    <w:abstractNumId w:val="18"/>
  </w:num>
  <w:num w:numId="10">
    <w:abstractNumId w:val="48"/>
  </w:num>
  <w:num w:numId="11">
    <w:abstractNumId w:val="29"/>
  </w:num>
  <w:num w:numId="12">
    <w:abstractNumId w:val="38"/>
  </w:num>
  <w:num w:numId="13">
    <w:abstractNumId w:val="46"/>
  </w:num>
  <w:num w:numId="14">
    <w:abstractNumId w:val="16"/>
  </w:num>
  <w:num w:numId="15">
    <w:abstractNumId w:val="5"/>
  </w:num>
  <w:num w:numId="16">
    <w:abstractNumId w:val="35"/>
  </w:num>
  <w:num w:numId="17">
    <w:abstractNumId w:val="36"/>
  </w:num>
  <w:num w:numId="18">
    <w:abstractNumId w:val="23"/>
  </w:num>
  <w:num w:numId="19">
    <w:abstractNumId w:val="21"/>
  </w:num>
  <w:num w:numId="20">
    <w:abstractNumId w:val="32"/>
  </w:num>
  <w:num w:numId="21">
    <w:abstractNumId w:val="30"/>
  </w:num>
  <w:num w:numId="22">
    <w:abstractNumId w:val="19"/>
  </w:num>
  <w:num w:numId="23">
    <w:abstractNumId w:val="17"/>
  </w:num>
  <w:num w:numId="24">
    <w:abstractNumId w:val="22"/>
  </w:num>
  <w:num w:numId="25">
    <w:abstractNumId w:val="11"/>
  </w:num>
  <w:num w:numId="26">
    <w:abstractNumId w:val="42"/>
  </w:num>
  <w:num w:numId="27">
    <w:abstractNumId w:val="20"/>
  </w:num>
  <w:num w:numId="28">
    <w:abstractNumId w:val="47"/>
  </w:num>
  <w:num w:numId="29">
    <w:abstractNumId w:val="28"/>
  </w:num>
  <w:num w:numId="30">
    <w:abstractNumId w:val="12"/>
  </w:num>
  <w:num w:numId="31">
    <w:abstractNumId w:val="31"/>
  </w:num>
  <w:num w:numId="32">
    <w:abstractNumId w:val="37"/>
  </w:num>
  <w:num w:numId="33">
    <w:abstractNumId w:val="26"/>
  </w:num>
  <w:num w:numId="34">
    <w:abstractNumId w:val="44"/>
  </w:num>
  <w:num w:numId="35">
    <w:abstractNumId w:val="8"/>
  </w:num>
  <w:num w:numId="36">
    <w:abstractNumId w:val="1"/>
  </w:num>
  <w:num w:numId="37">
    <w:abstractNumId w:val="14"/>
  </w:num>
  <w:num w:numId="38">
    <w:abstractNumId w:val="33"/>
  </w:num>
  <w:num w:numId="39">
    <w:abstractNumId w:val="43"/>
  </w:num>
  <w:num w:numId="40">
    <w:abstractNumId w:val="4"/>
  </w:num>
  <w:num w:numId="41">
    <w:abstractNumId w:val="41"/>
  </w:num>
  <w:num w:numId="42">
    <w:abstractNumId w:val="15"/>
  </w:num>
  <w:num w:numId="43">
    <w:abstractNumId w:val="3"/>
  </w:num>
  <w:num w:numId="44">
    <w:abstractNumId w:val="0"/>
  </w:num>
  <w:num w:numId="45">
    <w:abstractNumId w:val="6"/>
  </w:num>
  <w:num w:numId="46">
    <w:abstractNumId w:val="34"/>
  </w:num>
  <w:num w:numId="47">
    <w:abstractNumId w:val="27"/>
  </w:num>
  <w:num w:numId="48">
    <w:abstractNumId w:val="10"/>
  </w:num>
  <w:num w:numId="49">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403BD"/>
    <w:rsid w:val="00047E4F"/>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5BA6"/>
    <w:rsid w:val="000B617C"/>
    <w:rsid w:val="000C3AB2"/>
    <w:rsid w:val="000C5027"/>
    <w:rsid w:val="000D0396"/>
    <w:rsid w:val="000D1276"/>
    <w:rsid w:val="000D330F"/>
    <w:rsid w:val="000D4EE7"/>
    <w:rsid w:val="000D611A"/>
    <w:rsid w:val="000F0417"/>
    <w:rsid w:val="001147C6"/>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A3A3D"/>
    <w:rsid w:val="001A4DC0"/>
    <w:rsid w:val="001A7F02"/>
    <w:rsid w:val="001B1ED7"/>
    <w:rsid w:val="001C4F0D"/>
    <w:rsid w:val="001C582A"/>
    <w:rsid w:val="001C73BC"/>
    <w:rsid w:val="001C7AFA"/>
    <w:rsid w:val="001D7D5C"/>
    <w:rsid w:val="001E0C94"/>
    <w:rsid w:val="001E0D3E"/>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402BC"/>
    <w:rsid w:val="00243428"/>
    <w:rsid w:val="002449B6"/>
    <w:rsid w:val="00245582"/>
    <w:rsid w:val="0025151B"/>
    <w:rsid w:val="00252DE7"/>
    <w:rsid w:val="00254A14"/>
    <w:rsid w:val="00257F5A"/>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F03DE"/>
    <w:rsid w:val="002F30D9"/>
    <w:rsid w:val="002F57BD"/>
    <w:rsid w:val="00306723"/>
    <w:rsid w:val="0030773F"/>
    <w:rsid w:val="003133F3"/>
    <w:rsid w:val="00320851"/>
    <w:rsid w:val="00323984"/>
    <w:rsid w:val="00333763"/>
    <w:rsid w:val="00341635"/>
    <w:rsid w:val="00343A40"/>
    <w:rsid w:val="003454BA"/>
    <w:rsid w:val="00350DEB"/>
    <w:rsid w:val="003525A6"/>
    <w:rsid w:val="003551D5"/>
    <w:rsid w:val="00376A00"/>
    <w:rsid w:val="00381348"/>
    <w:rsid w:val="00384893"/>
    <w:rsid w:val="00396E1D"/>
    <w:rsid w:val="003A4724"/>
    <w:rsid w:val="003A7574"/>
    <w:rsid w:val="003B099D"/>
    <w:rsid w:val="003C29C0"/>
    <w:rsid w:val="003C60C9"/>
    <w:rsid w:val="003C685C"/>
    <w:rsid w:val="003D001D"/>
    <w:rsid w:val="003D2DA0"/>
    <w:rsid w:val="003D333F"/>
    <w:rsid w:val="003D370C"/>
    <w:rsid w:val="003D5A8C"/>
    <w:rsid w:val="003D79E0"/>
    <w:rsid w:val="003E2254"/>
    <w:rsid w:val="003E385A"/>
    <w:rsid w:val="003E6B7F"/>
    <w:rsid w:val="003F087F"/>
    <w:rsid w:val="003F695F"/>
    <w:rsid w:val="003F71CA"/>
    <w:rsid w:val="004165B7"/>
    <w:rsid w:val="004270F7"/>
    <w:rsid w:val="0042767F"/>
    <w:rsid w:val="0043064E"/>
    <w:rsid w:val="0043230F"/>
    <w:rsid w:val="00432742"/>
    <w:rsid w:val="00432D71"/>
    <w:rsid w:val="00440439"/>
    <w:rsid w:val="004413AF"/>
    <w:rsid w:val="004415FA"/>
    <w:rsid w:val="004517F3"/>
    <w:rsid w:val="00461776"/>
    <w:rsid w:val="00467138"/>
    <w:rsid w:val="00473D6C"/>
    <w:rsid w:val="00473FD6"/>
    <w:rsid w:val="0048255E"/>
    <w:rsid w:val="004861BD"/>
    <w:rsid w:val="0049390E"/>
    <w:rsid w:val="004A014D"/>
    <w:rsid w:val="004A0EA1"/>
    <w:rsid w:val="004A1BDB"/>
    <w:rsid w:val="004A68D6"/>
    <w:rsid w:val="004B7206"/>
    <w:rsid w:val="004C39C5"/>
    <w:rsid w:val="004C4FD8"/>
    <w:rsid w:val="004C51A0"/>
    <w:rsid w:val="004C6A61"/>
    <w:rsid w:val="004C6EFC"/>
    <w:rsid w:val="004D6B1A"/>
    <w:rsid w:val="004E1B5E"/>
    <w:rsid w:val="004E3C27"/>
    <w:rsid w:val="004E4BFE"/>
    <w:rsid w:val="004E5C25"/>
    <w:rsid w:val="004F22D5"/>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D42"/>
    <w:rsid w:val="005D64FF"/>
    <w:rsid w:val="005E1BF9"/>
    <w:rsid w:val="005E1F21"/>
    <w:rsid w:val="005F0CDC"/>
    <w:rsid w:val="005F4372"/>
    <w:rsid w:val="005F44CF"/>
    <w:rsid w:val="005F5556"/>
    <w:rsid w:val="005F6273"/>
    <w:rsid w:val="00602376"/>
    <w:rsid w:val="006049D2"/>
    <w:rsid w:val="00612279"/>
    <w:rsid w:val="00614E8C"/>
    <w:rsid w:val="006218FF"/>
    <w:rsid w:val="00624F59"/>
    <w:rsid w:val="00631152"/>
    <w:rsid w:val="00631F2E"/>
    <w:rsid w:val="0063230E"/>
    <w:rsid w:val="006344B2"/>
    <w:rsid w:val="006344F8"/>
    <w:rsid w:val="00642D6A"/>
    <w:rsid w:val="00650F14"/>
    <w:rsid w:val="0065128E"/>
    <w:rsid w:val="00655DC4"/>
    <w:rsid w:val="00657C90"/>
    <w:rsid w:val="0066290D"/>
    <w:rsid w:val="0066679B"/>
    <w:rsid w:val="00677104"/>
    <w:rsid w:val="00686455"/>
    <w:rsid w:val="00695661"/>
    <w:rsid w:val="006959B2"/>
    <w:rsid w:val="006961BE"/>
    <w:rsid w:val="006972E7"/>
    <w:rsid w:val="006A1725"/>
    <w:rsid w:val="006A1FEA"/>
    <w:rsid w:val="006A3E25"/>
    <w:rsid w:val="006A446A"/>
    <w:rsid w:val="006A4C2A"/>
    <w:rsid w:val="006B64E5"/>
    <w:rsid w:val="006C07AF"/>
    <w:rsid w:val="006C7CCD"/>
    <w:rsid w:val="006D1522"/>
    <w:rsid w:val="006D2988"/>
    <w:rsid w:val="006D2E5C"/>
    <w:rsid w:val="006D3C86"/>
    <w:rsid w:val="006D5C3F"/>
    <w:rsid w:val="006D65BE"/>
    <w:rsid w:val="006E1FF8"/>
    <w:rsid w:val="006E4D7F"/>
    <w:rsid w:val="00702E44"/>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6C4A"/>
    <w:rsid w:val="007B0D87"/>
    <w:rsid w:val="007B2421"/>
    <w:rsid w:val="007B6BFA"/>
    <w:rsid w:val="007B7BC2"/>
    <w:rsid w:val="007C4394"/>
    <w:rsid w:val="007C4F40"/>
    <w:rsid w:val="007C5599"/>
    <w:rsid w:val="007D3344"/>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653D4"/>
    <w:rsid w:val="008678AB"/>
    <w:rsid w:val="008776C9"/>
    <w:rsid w:val="00881E0F"/>
    <w:rsid w:val="00882BEF"/>
    <w:rsid w:val="008830D0"/>
    <w:rsid w:val="0088349D"/>
    <w:rsid w:val="00887284"/>
    <w:rsid w:val="00893CDB"/>
    <w:rsid w:val="008A0E10"/>
    <w:rsid w:val="008A34D7"/>
    <w:rsid w:val="008A492E"/>
    <w:rsid w:val="008A599D"/>
    <w:rsid w:val="008B0E28"/>
    <w:rsid w:val="008B2A68"/>
    <w:rsid w:val="008B4D4B"/>
    <w:rsid w:val="008C4CB2"/>
    <w:rsid w:val="008C65CF"/>
    <w:rsid w:val="008C7439"/>
    <w:rsid w:val="008D1AA6"/>
    <w:rsid w:val="008D4DF8"/>
    <w:rsid w:val="008E14B7"/>
    <w:rsid w:val="008E6B08"/>
    <w:rsid w:val="008F326F"/>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67C81"/>
    <w:rsid w:val="00973D1A"/>
    <w:rsid w:val="00976466"/>
    <w:rsid w:val="00977BCA"/>
    <w:rsid w:val="00981932"/>
    <w:rsid w:val="00984D1D"/>
    <w:rsid w:val="009852B0"/>
    <w:rsid w:val="00985D21"/>
    <w:rsid w:val="0098794F"/>
    <w:rsid w:val="00991EA0"/>
    <w:rsid w:val="0099459F"/>
    <w:rsid w:val="009958A9"/>
    <w:rsid w:val="0099698D"/>
    <w:rsid w:val="00996FC7"/>
    <w:rsid w:val="009A26A9"/>
    <w:rsid w:val="009A2E25"/>
    <w:rsid w:val="009A6486"/>
    <w:rsid w:val="009A7485"/>
    <w:rsid w:val="009B23C0"/>
    <w:rsid w:val="009B2C9F"/>
    <w:rsid w:val="009B4223"/>
    <w:rsid w:val="009C504D"/>
    <w:rsid w:val="009C69B1"/>
    <w:rsid w:val="009D1B75"/>
    <w:rsid w:val="009F4434"/>
    <w:rsid w:val="00A00A04"/>
    <w:rsid w:val="00A03343"/>
    <w:rsid w:val="00A070DB"/>
    <w:rsid w:val="00A07632"/>
    <w:rsid w:val="00A170D2"/>
    <w:rsid w:val="00A25504"/>
    <w:rsid w:val="00A26D40"/>
    <w:rsid w:val="00A30C05"/>
    <w:rsid w:val="00A413D0"/>
    <w:rsid w:val="00A4277C"/>
    <w:rsid w:val="00A4422F"/>
    <w:rsid w:val="00A4507F"/>
    <w:rsid w:val="00A47BFA"/>
    <w:rsid w:val="00A57A44"/>
    <w:rsid w:val="00A62B95"/>
    <w:rsid w:val="00A66967"/>
    <w:rsid w:val="00A67EE4"/>
    <w:rsid w:val="00A71CA4"/>
    <w:rsid w:val="00A7256A"/>
    <w:rsid w:val="00A7387E"/>
    <w:rsid w:val="00A74728"/>
    <w:rsid w:val="00A7535A"/>
    <w:rsid w:val="00A82E85"/>
    <w:rsid w:val="00A86577"/>
    <w:rsid w:val="00A9190E"/>
    <w:rsid w:val="00A92835"/>
    <w:rsid w:val="00A9743C"/>
    <w:rsid w:val="00AA263A"/>
    <w:rsid w:val="00AA6906"/>
    <w:rsid w:val="00AB08D8"/>
    <w:rsid w:val="00AB6EBB"/>
    <w:rsid w:val="00AC2320"/>
    <w:rsid w:val="00AD03B2"/>
    <w:rsid w:val="00AD2CBF"/>
    <w:rsid w:val="00AE5291"/>
    <w:rsid w:val="00AE58BE"/>
    <w:rsid w:val="00AE664F"/>
    <w:rsid w:val="00AE6D44"/>
    <w:rsid w:val="00AE7681"/>
    <w:rsid w:val="00B04AEE"/>
    <w:rsid w:val="00B04C1C"/>
    <w:rsid w:val="00B05684"/>
    <w:rsid w:val="00B06B8D"/>
    <w:rsid w:val="00B14D48"/>
    <w:rsid w:val="00B30794"/>
    <w:rsid w:val="00B311F3"/>
    <w:rsid w:val="00B343A1"/>
    <w:rsid w:val="00B45A09"/>
    <w:rsid w:val="00B4671D"/>
    <w:rsid w:val="00B54BFF"/>
    <w:rsid w:val="00B552D0"/>
    <w:rsid w:val="00B55703"/>
    <w:rsid w:val="00B644FD"/>
    <w:rsid w:val="00B65319"/>
    <w:rsid w:val="00B74A2F"/>
    <w:rsid w:val="00B771D7"/>
    <w:rsid w:val="00B77442"/>
    <w:rsid w:val="00B90F1A"/>
    <w:rsid w:val="00B97D4B"/>
    <w:rsid w:val="00BA3495"/>
    <w:rsid w:val="00BC3A57"/>
    <w:rsid w:val="00BD127B"/>
    <w:rsid w:val="00BE2638"/>
    <w:rsid w:val="00BE4DF2"/>
    <w:rsid w:val="00BE543A"/>
    <w:rsid w:val="00BF097B"/>
    <w:rsid w:val="00BF3880"/>
    <w:rsid w:val="00C039B2"/>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52B16"/>
    <w:rsid w:val="00D63F3A"/>
    <w:rsid w:val="00D64748"/>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B42B8"/>
    <w:rsid w:val="00DB43C4"/>
    <w:rsid w:val="00DB56A6"/>
    <w:rsid w:val="00DB7787"/>
    <w:rsid w:val="00DB7F37"/>
    <w:rsid w:val="00DC15A7"/>
    <w:rsid w:val="00DD3837"/>
    <w:rsid w:val="00DD5473"/>
    <w:rsid w:val="00DE020A"/>
    <w:rsid w:val="00DE6A53"/>
    <w:rsid w:val="00DF11EE"/>
    <w:rsid w:val="00DF1EFE"/>
    <w:rsid w:val="00DF593A"/>
    <w:rsid w:val="00E03358"/>
    <w:rsid w:val="00E03BFB"/>
    <w:rsid w:val="00E04339"/>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5DAD"/>
    <w:rsid w:val="00E65F95"/>
    <w:rsid w:val="00E670A5"/>
    <w:rsid w:val="00E736D9"/>
    <w:rsid w:val="00E74F35"/>
    <w:rsid w:val="00E87D70"/>
    <w:rsid w:val="00E93C1C"/>
    <w:rsid w:val="00E945EC"/>
    <w:rsid w:val="00E94C3E"/>
    <w:rsid w:val="00E963BD"/>
    <w:rsid w:val="00EA24D7"/>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4677"/>
    <w:rsid w:val="00F758EE"/>
    <w:rsid w:val="00F83CDB"/>
    <w:rsid w:val="00F85F0F"/>
    <w:rsid w:val="00F873F2"/>
    <w:rsid w:val="00F87CD1"/>
    <w:rsid w:val="00FA1C54"/>
    <w:rsid w:val="00FA2DB2"/>
    <w:rsid w:val="00FA4A55"/>
    <w:rsid w:val="00FA50A7"/>
    <w:rsid w:val="00FA548C"/>
    <w:rsid w:val="00FB749F"/>
    <w:rsid w:val="00FC64AB"/>
    <w:rsid w:val="00FD0E40"/>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8C12D1-9B7A-4654-B2AF-08A2F357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Pages>
  <Words>12016</Words>
  <Characters>72101</Characters>
  <Application>Microsoft Office Word</Application>
  <DocSecurity>0</DocSecurity>
  <Lines>600</Lines>
  <Paragraphs>167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83950</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320</cp:revision>
  <cp:lastPrinted>2018-10-30T14:50:00Z</cp:lastPrinted>
  <dcterms:created xsi:type="dcterms:W3CDTF">2018-06-29T10:58:00Z</dcterms:created>
  <dcterms:modified xsi:type="dcterms:W3CDTF">2018-10-30T14:51:00Z</dcterms:modified>
</cp:coreProperties>
</file>