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A220" w14:textId="2F86DEE4" w:rsidR="00FC19F2" w:rsidRDefault="00955CBC" w:rsidP="00955CBC">
      <w:pPr>
        <w:pStyle w:val="Heading1"/>
      </w:pPr>
      <w:r>
        <w:t>Projekt: Uwierzytelnianie użytkownika poprzez rozpoznanie twarzy</w:t>
      </w:r>
    </w:p>
    <w:p w14:paraId="6421A99E" w14:textId="24F1677B" w:rsidR="00955CBC" w:rsidRDefault="00294107" w:rsidP="00955CBC">
      <w:r>
        <w:t>Techniki Multimedialne - Adam Kasperowicz 279046</w:t>
      </w:r>
    </w:p>
    <w:p w14:paraId="42C3554D" w14:textId="507C0EC2" w:rsidR="006814B0" w:rsidRPr="006814B0" w:rsidRDefault="006814B0" w:rsidP="006814B0">
      <w:pPr>
        <w:jc w:val="both"/>
        <w:rPr>
          <w:b/>
        </w:rPr>
      </w:pPr>
      <w:r w:rsidRPr="006814B0">
        <w:rPr>
          <w:b/>
        </w:rPr>
        <w:t>Opis</w:t>
      </w:r>
    </w:p>
    <w:p w14:paraId="73FF01AA" w14:textId="47F951C9" w:rsidR="00955CBC" w:rsidRDefault="00955CBC" w:rsidP="00955CBC">
      <w:pPr>
        <w:ind w:firstLine="708"/>
        <w:jc w:val="both"/>
      </w:pPr>
      <w:r>
        <w:t xml:space="preserve">Program pozwala na utworzenie, zapis i późniejszy odczyt notatek danemu </w:t>
      </w:r>
      <w:r w:rsidR="006814B0">
        <w:t xml:space="preserve">zalogowanemu </w:t>
      </w:r>
      <w:r>
        <w:t xml:space="preserve">użytkownikowi. </w:t>
      </w:r>
      <w:r w:rsidR="006814B0">
        <w:t xml:space="preserve">Logowanie </w:t>
      </w:r>
      <w:r>
        <w:t>nie wykorzystuje hasła. Osoba logująca się podaje swój login. Następnie, kamerka internetowa dokonuje zdjęcia twarzy. Twarz zostaje poddana procesowi porównania z twarzą zapisaną w bazie danych podczas rejestracji, jeśli podobieństwo jest znacząc</w:t>
      </w:r>
      <w:r w:rsidR="006814B0">
        <w:t xml:space="preserve">e, </w:t>
      </w:r>
      <w:r>
        <w:t>użytkownik zostaje zalogowany.</w:t>
      </w:r>
    </w:p>
    <w:p w14:paraId="002BDA43" w14:textId="044B93F3" w:rsidR="006814B0" w:rsidRPr="006814B0" w:rsidRDefault="006814B0" w:rsidP="006814B0">
      <w:pPr>
        <w:jc w:val="both"/>
        <w:rPr>
          <w:b/>
        </w:rPr>
      </w:pPr>
      <w:r w:rsidRPr="006814B0">
        <w:rPr>
          <w:b/>
        </w:rPr>
        <w:t>Wykorzystane technologie</w:t>
      </w:r>
    </w:p>
    <w:p w14:paraId="47EA7CE9" w14:textId="7599F707" w:rsidR="006814B0" w:rsidRDefault="006814B0" w:rsidP="006814B0">
      <w:pPr>
        <w:pStyle w:val="ListParagraph"/>
        <w:numPr>
          <w:ilvl w:val="0"/>
          <w:numId w:val="1"/>
        </w:numPr>
        <w:jc w:val="both"/>
      </w:pPr>
      <w:r>
        <w:t xml:space="preserve">GUI – </w:t>
      </w:r>
      <w:proofErr w:type="spellStart"/>
      <w:r>
        <w:t>htmlPy</w:t>
      </w:r>
      <w:proofErr w:type="spellEnd"/>
    </w:p>
    <w:p w14:paraId="52050488" w14:textId="180BF5C2" w:rsidR="006814B0" w:rsidRDefault="006814B0" w:rsidP="006814B0">
      <w:pPr>
        <w:pStyle w:val="ListParagraph"/>
        <w:numPr>
          <w:ilvl w:val="0"/>
          <w:numId w:val="1"/>
        </w:numPr>
        <w:jc w:val="both"/>
      </w:pPr>
      <w:r>
        <w:t xml:space="preserve">Obsługa kamerki – </w:t>
      </w:r>
      <w:proofErr w:type="spellStart"/>
      <w:r>
        <w:t>OpenCV</w:t>
      </w:r>
      <w:proofErr w:type="spellEnd"/>
    </w:p>
    <w:p w14:paraId="1B478246" w14:textId="424F0F5A" w:rsidR="006814B0" w:rsidRDefault="006814B0" w:rsidP="006814B0">
      <w:pPr>
        <w:pStyle w:val="ListParagraph"/>
        <w:numPr>
          <w:ilvl w:val="0"/>
          <w:numId w:val="1"/>
        </w:numPr>
        <w:jc w:val="both"/>
      </w:pPr>
      <w:r>
        <w:t xml:space="preserve">Algorytmy do analizy zdjęcia – </w:t>
      </w:r>
      <w:proofErr w:type="spellStart"/>
      <w:r>
        <w:t>dlib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API)</w:t>
      </w:r>
    </w:p>
    <w:p w14:paraId="6E0CD898" w14:textId="5596E4E2" w:rsidR="006814B0" w:rsidRPr="006814B0" w:rsidRDefault="006814B0" w:rsidP="006814B0">
      <w:pPr>
        <w:jc w:val="both"/>
        <w:rPr>
          <w:b/>
        </w:rPr>
      </w:pPr>
      <w:r w:rsidRPr="006814B0">
        <w:rPr>
          <w:b/>
        </w:rPr>
        <w:t>Algorytmy do analizy zdjęcia</w:t>
      </w:r>
    </w:p>
    <w:p w14:paraId="37FF25E3" w14:textId="77777777" w:rsidR="006814B0" w:rsidRDefault="006814B0" w:rsidP="006814B0">
      <w:pPr>
        <w:jc w:val="both"/>
      </w:pPr>
      <w:r>
        <w:tab/>
        <w:t xml:space="preserve">Wykorzystane zostają przetrenowane sieci neuronowe dostarczane przez bibliotekę </w:t>
      </w:r>
      <w:proofErr w:type="spellStart"/>
      <w:r>
        <w:t>dlib</w:t>
      </w:r>
      <w:proofErr w:type="spellEnd"/>
      <w:r>
        <w:t>. Pierwsza sieć wykrywa twarz w obrazie. Druga sieć wykrywa punkty charakterystyczne twarzy. Trzecia sieć wykorzystuje obszar zdjęcia, w którym znajduje się twarz oraz punkty charakterystyczne twarzy do wyliczenia wektora o długości 128 elementów. Wektor ten jest zdefiniowany w przestrzeni, która pozwala mu jednoznacznie określić daną twarz. Do wyliczenia podobieństwa między dwoma twarzami wyliczana jest odległość euklidesowa dwóch wektorów.</w:t>
      </w:r>
    </w:p>
    <w:p w14:paraId="5AF0B56D" w14:textId="5F6CFDFF" w:rsidR="0099456A" w:rsidRDefault="006814B0" w:rsidP="006814B0">
      <w:pPr>
        <w:jc w:val="both"/>
        <w:rPr>
          <w:b/>
        </w:rPr>
      </w:pPr>
      <w:r w:rsidRPr="006814B0">
        <w:rPr>
          <w:b/>
        </w:rPr>
        <w:t>Interfejs użytkownika</w:t>
      </w:r>
    </w:p>
    <w:p w14:paraId="735912F3" w14:textId="0091F53F" w:rsidR="0099456A" w:rsidRPr="0099456A" w:rsidRDefault="0099456A" w:rsidP="006814B0">
      <w:pPr>
        <w:jc w:val="both"/>
      </w:pPr>
      <w:r w:rsidRPr="0099456A">
        <w:t>Okno logowania</w:t>
      </w:r>
    </w:p>
    <w:p w14:paraId="18D79C21" w14:textId="5F501F8F" w:rsidR="006814B0" w:rsidRDefault="0099456A" w:rsidP="009945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197756" wp14:editId="3E838B8B">
            <wp:extent cx="3038475" cy="17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6" cy="17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78D43" w14:textId="515F0E2B" w:rsidR="0099456A" w:rsidRDefault="0099456A" w:rsidP="0099456A">
      <w:r w:rsidRPr="0099456A">
        <w:t xml:space="preserve">Okno </w:t>
      </w:r>
      <w:r>
        <w:t>notatek</w:t>
      </w:r>
    </w:p>
    <w:p w14:paraId="46AF5C97" w14:textId="55A54DA1" w:rsidR="0099456A" w:rsidRPr="0099456A" w:rsidRDefault="0099456A" w:rsidP="0099456A">
      <w:pPr>
        <w:jc w:val="center"/>
      </w:pPr>
      <w:r>
        <w:rPr>
          <w:noProof/>
        </w:rPr>
        <w:drawing>
          <wp:inline distT="0" distB="0" distL="0" distR="0" wp14:anchorId="419FF5BA" wp14:editId="48C48462">
            <wp:extent cx="3313906" cy="16668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44" cy="16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6A" w:rsidRPr="00994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BD"/>
    <w:multiLevelType w:val="hybridMultilevel"/>
    <w:tmpl w:val="EDECFF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F2"/>
    <w:rsid w:val="00294107"/>
    <w:rsid w:val="006814B0"/>
    <w:rsid w:val="00955CBC"/>
    <w:rsid w:val="0099456A"/>
    <w:rsid w:val="00E1377F"/>
    <w:rsid w:val="00F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2272"/>
  <w15:chartTrackingRefBased/>
  <w15:docId w15:val="{BE7D012A-91B0-42AF-9FD1-2EEB294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CB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B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BC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8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</dc:creator>
  <cp:keywords/>
  <dc:description/>
  <cp:lastModifiedBy>adas</cp:lastModifiedBy>
  <cp:revision>4</cp:revision>
  <dcterms:created xsi:type="dcterms:W3CDTF">2018-04-21T16:48:00Z</dcterms:created>
  <dcterms:modified xsi:type="dcterms:W3CDTF">2018-04-21T17:20:00Z</dcterms:modified>
</cp:coreProperties>
</file>