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F6" w:rsidRPr="00243C56" w:rsidRDefault="00511C1C" w:rsidP="00243C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243C56"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  <w:r w:rsidR="00243C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PROJECT-1</w:t>
      </w:r>
    </w:p>
    <w:p w:rsidR="00511C1C" w:rsidRPr="00243C56" w:rsidRDefault="00511C1C" w:rsidP="00243C56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numpy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 np</w:t>
      </w: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statement imports the </w:t>
      </w:r>
      <w:proofErr w:type="spellStart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</w:t>
      </w:r>
      <w:proofErr w:type="spellEnd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library, which is widely used for numerical computing in Python. It's a common convention to import </w:t>
      </w:r>
      <w:proofErr w:type="spellStart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</w:t>
      </w:r>
      <w:proofErr w:type="spellEnd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as </w:t>
      </w:r>
      <w:r w:rsidRPr="00243C56">
        <w:rPr>
          <w:rStyle w:val="HTMLCode"/>
          <w:rFonts w:ascii="Times New Roman" w:eastAsiaTheme="minorHAnsi" w:hAnsi="Times New Roman" w:cs="Times New Roman"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np</w:t>
      </w:r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make it shorter and easier to reference in the code. </w:t>
      </w:r>
      <w:proofErr w:type="spellStart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</w:t>
      </w:r>
      <w:proofErr w:type="spellEnd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provides support for large, multi-dimensional arrays and matrices, along with a collection of mathematical functions to operate on these arrays efficiently. </w:t>
      </w:r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</w:r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the code, </w:t>
      </w:r>
      <w:proofErr w:type="spellStart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</w:t>
      </w:r>
      <w:proofErr w:type="spellEnd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used for various array operations, such as 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eshaping arrays: </w:t>
      </w:r>
      <w:proofErr w:type="spellStart"/>
      <w:proofErr w:type="gramStart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np.array</w:t>
      </w:r>
      <w:proofErr w:type="spellEnd"/>
      <w:proofErr w:type="gram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() and reshape() functions are used to reshape data into appropriate 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formats for further processing. 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Array operations: Various mathematical operations and array manipulations are performed using </w:t>
      </w:r>
      <w:proofErr w:type="spellStart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functions.</w:t>
      </w:r>
    </w:p>
    <w:p w:rsidR="005E24E3" w:rsidRPr="00243C56" w:rsidRDefault="005E24E3" w:rsidP="00243C56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E24E3" w:rsidRPr="00243C56" w:rsidRDefault="00511C1C" w:rsidP="00243C56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import pandas as </w:t>
      </w:r>
      <w:proofErr w:type="spellStart"/>
      <w:proofErr w:type="gram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pd</w:t>
      </w:r>
      <w:proofErr w:type="spellEnd"/>
      <w:r w:rsidR="005E24E3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statement imports the Pandas library, which provides high-performance data manipulation and analysis tools for Python. Pandas is particularly useful for working with structured data such as tabular data (e.g., CSV files, Excel spreadsheets). Similar to the </w:t>
      </w:r>
      <w:proofErr w:type="spellStart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import, </w:t>
      </w:r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creates an alias </w:t>
      </w:r>
      <w:proofErr w:type="spellStart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for the Pandas module.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>In the code it is mainly used in l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oading and handling data: </w:t>
      </w:r>
      <w:proofErr w:type="spellStart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pd.DataFrame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() is used to create </w:t>
      </w:r>
      <w:proofErr w:type="spellStart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DataFrames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from arrays, and </w:t>
      </w:r>
      <w:proofErr w:type="spellStart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pd.concat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() may be used for concatenating </w:t>
      </w:r>
      <w:proofErr w:type="spellStart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DataFrames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5E24E3" w:rsidRPr="00243C56" w:rsidRDefault="005E24E3" w:rsidP="00243C56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Manipulating data: Column selection (</w:t>
      </w:r>
      <w:proofErr w:type="spellStart"/>
      <w:proofErr w:type="gramStart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iloc</w:t>
      </w:r>
      <w:proofErr w:type="spellEnd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[</w:t>
      </w:r>
      <w:proofErr w:type="gramEnd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]), adding new columns, and accessing </w:t>
      </w:r>
      <w:proofErr w:type="spellStart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DataFrame</w:t>
      </w:r>
      <w:proofErr w:type="spellEnd"/>
      <w:r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elements.</w:t>
      </w:r>
    </w:p>
    <w:p w:rsidR="005E24E3" w:rsidRPr="00243C56" w:rsidRDefault="005E24E3" w:rsidP="00243C56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sklearn.metrics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accuracy_score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confusion_matrix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precision_score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recall_score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br/>
        <w:t>This statement imports specific functions (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precision_score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recall_score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) from the 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module. 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-learn) is a popular machine learning library in Python, and these functions are commonly used to evaluate the performance of machine learning models.</w:t>
      </w:r>
      <w:r w:rsidR="005E24E3" w:rsidRPr="00243C56">
        <w:rPr>
          <w:rFonts w:ascii="Times New Roman" w:hAnsi="Times New Roman" w:cs="Times New Roman"/>
          <w:sz w:val="24"/>
          <w:szCs w:val="24"/>
        </w:rPr>
        <w:t xml:space="preserve"> </w:t>
      </w:r>
      <w:r w:rsidR="00243C56">
        <w:rPr>
          <w:rFonts w:ascii="Times New Roman" w:hAnsi="Times New Roman" w:cs="Times New Roman"/>
          <w:sz w:val="24"/>
          <w:szCs w:val="24"/>
        </w:rPr>
        <w:br/>
      </w:r>
      <w:r w:rsidR="005E24E3" w:rsidRPr="00243C56">
        <w:rPr>
          <w:rFonts w:ascii="Times New Roman" w:hAnsi="Times New Roman" w:cs="Times New Roman"/>
          <w:sz w:val="24"/>
          <w:szCs w:val="24"/>
        </w:rPr>
        <w:t xml:space="preserve">In code </w:t>
      </w:r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specifically, used in </w:t>
      </w:r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Evaluating model performance: After making predictions, these functions are used to calculate accuracy, precision, recall, and confusion matrices based on the predicted and true labels.</w:t>
      </w: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proofErr w:type="gram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sklearn.model</w:t>
      </w:r>
      <w:proofErr w:type="gram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_selection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KFold</w:t>
      </w:r>
      <w:proofErr w:type="spellEnd"/>
      <w:r w:rsidR="005E24E3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 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statement imports the </w:t>
      </w:r>
      <w:proofErr w:type="spellStart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KFold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class from the </w:t>
      </w:r>
      <w:proofErr w:type="spellStart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module. </w:t>
      </w:r>
      <w:proofErr w:type="spellStart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KFold</w:t>
      </w:r>
      <w:proofErr w:type="spellEnd"/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a method for cross-validation, which is a technique used to assess how well a predictive model generalizes to an independent dataset. It splits the dataset into 'k' consecutive folds, then uses 'k-1' folds for training and the remaining fold for testing, repeating the process 'k' times.</w:t>
      </w:r>
      <w:r w:rsidR="005E24E3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KFold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is imported for perf</w:t>
      </w:r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orming k-fold cross-validation.</w:t>
      </w:r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br/>
      </w:r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In code it specifically used in s</w:t>
      </w:r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plitting data: </w:t>
      </w:r>
      <w:proofErr w:type="spellStart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KFold.split</w:t>
      </w:r>
      <w:proofErr w:type="spellEnd"/>
      <w:r w:rsidR="005E24E3" w:rsidRPr="00243C56">
        <w:rPr>
          <w:rFonts w:ascii="Times New Roman" w:hAnsi="Times New Roman" w:cs="Times New Roman"/>
          <w:sz w:val="24"/>
          <w:szCs w:val="24"/>
          <w:lang w:val="en-US"/>
        </w:rPr>
        <w:t>() is used to generate train/test indices for k-fold cross-validation.</w:t>
      </w:r>
    </w:p>
    <w:p w:rsidR="005E24E3" w:rsidRPr="00243C56" w:rsidRDefault="00511C1C" w:rsidP="00243C5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data_processor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DataProcessor</w:t>
      </w:r>
      <w:proofErr w:type="spellEnd"/>
      <w:r w:rsidR="005E24E3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511C1C" w:rsidRPr="00243C56" w:rsidRDefault="005E24E3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This statement imports the </w:t>
      </w:r>
      <w:proofErr w:type="spellStart"/>
      <w:r w:rsidRPr="00243C56">
        <w:rPr>
          <w:rFonts w:ascii="Times New Roman" w:hAnsi="Times New Roman" w:cs="Times New Roman"/>
          <w:sz w:val="24"/>
          <w:szCs w:val="24"/>
          <w:lang w:val="en-US"/>
        </w:rPr>
        <w:t>DataProcessor</w:t>
      </w:r>
      <w:proofErr w:type="spellEnd"/>
      <w:r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class from a module named </w:t>
      </w:r>
      <w:proofErr w:type="spellStart"/>
      <w:r w:rsidRPr="00243C56">
        <w:rPr>
          <w:rFonts w:ascii="Times New Roman" w:hAnsi="Times New Roman" w:cs="Times New Roman"/>
          <w:sz w:val="24"/>
          <w:szCs w:val="24"/>
          <w:lang w:val="en-US"/>
        </w:rPr>
        <w:t>data_processor</w:t>
      </w:r>
      <w:proofErr w:type="spellEnd"/>
      <w:r w:rsidRPr="00243C56">
        <w:rPr>
          <w:rFonts w:ascii="Times New Roman" w:hAnsi="Times New Roman" w:cs="Times New Roman"/>
          <w:sz w:val="24"/>
          <w:szCs w:val="24"/>
          <w:lang w:val="en-US"/>
        </w:rPr>
        <w:t>. This module is a custom module defined in the project, and it contains functions or classes related to processing data.</w:t>
      </w:r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A custom class or module named </w:t>
      </w:r>
      <w:proofErr w:type="spellStart"/>
      <w:r w:rsidRPr="00243C56">
        <w:rPr>
          <w:rFonts w:ascii="Times New Roman" w:hAnsi="Times New Roman" w:cs="Times New Roman"/>
          <w:sz w:val="24"/>
          <w:szCs w:val="24"/>
          <w:lang w:val="en-US"/>
        </w:rPr>
        <w:t>DataProcessor</w:t>
      </w:r>
      <w:proofErr w:type="spellEnd"/>
      <w:r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is i</w:t>
      </w:r>
      <w:r w:rsidR="00243C56">
        <w:rPr>
          <w:rFonts w:ascii="Times New Roman" w:hAnsi="Times New Roman" w:cs="Times New Roman"/>
          <w:sz w:val="24"/>
          <w:szCs w:val="24"/>
          <w:lang w:val="en-US"/>
        </w:rPr>
        <w:t>mported from data_processor.py.</w:t>
      </w:r>
      <w:r w:rsidR="00243C56">
        <w:rPr>
          <w:rFonts w:ascii="Times New Roman" w:hAnsi="Times New Roman" w:cs="Times New Roman"/>
          <w:sz w:val="24"/>
          <w:szCs w:val="24"/>
          <w:lang w:val="en-US"/>
        </w:rPr>
        <w:br/>
      </w:r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In code it Specifically used in data preprocessing m</w:t>
      </w:r>
      <w:r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ethods from </w:t>
      </w:r>
      <w:proofErr w:type="spellStart"/>
      <w:r w:rsidRPr="00243C56">
        <w:rPr>
          <w:rFonts w:ascii="Times New Roman" w:hAnsi="Times New Roman" w:cs="Times New Roman"/>
          <w:sz w:val="24"/>
          <w:szCs w:val="24"/>
          <w:lang w:val="en-US"/>
        </w:rPr>
        <w:t>DataProcessor</w:t>
      </w:r>
      <w:proofErr w:type="spellEnd"/>
      <w:r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are used for rotating and translating data, which likely involves some geometric transformations or manipulations.</w:t>
      </w: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os</w:t>
      </w:r>
      <w:proofErr w:type="spellEnd"/>
      <w:r w:rsidR="00A81B27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statement imports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</w:t>
      </w:r>
      <w:proofErr w:type="spellStart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module, which provides a portable way of using operating system-dependent functionality.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code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the </w:t>
      </w:r>
      <w:proofErr w:type="spellStart"/>
      <w:r w:rsidR="00A81B27" w:rsidRPr="00243C5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module is primarily used for interacting with the file system. It helps in constructing file paths and checking for the existence of directories before processing their contents.</w:t>
      </w:r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>In the code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within the </w:t>
      </w:r>
      <w:proofErr w:type="spellStart"/>
      <w:r w:rsidR="00827B00" w:rsidRPr="00243C56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DataProcessor</w:t>
      </w:r>
      <w:proofErr w:type="spellEnd"/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class, </w:t>
      </w:r>
      <w:proofErr w:type="spellStart"/>
      <w:proofErr w:type="gramStart"/>
      <w:r w:rsidR="00A81B27" w:rsidRPr="00243C56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os.path</w:t>
      </w:r>
      <w:proofErr w:type="gramEnd"/>
      <w:r w:rsidR="00A81B27" w:rsidRPr="00243C56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.join</w:t>
      </w:r>
      <w:proofErr w:type="spellEnd"/>
      <w:r w:rsidR="00A81B27" w:rsidRPr="00243C56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()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is used to create file paths by joining directory paths and file names. Additionally, </w:t>
      </w:r>
      <w:proofErr w:type="spellStart"/>
      <w:proofErr w:type="gramStart"/>
      <w:r w:rsidR="00A81B27" w:rsidRPr="00243C56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os.path</w:t>
      </w:r>
      <w:proofErr w:type="gramEnd"/>
      <w:r w:rsidR="00A81B27" w:rsidRPr="00243C56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.exists</w:t>
      </w:r>
      <w:proofErr w:type="spellEnd"/>
      <w:r w:rsidR="00A81B27" w:rsidRPr="00243C56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()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A81B27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is employed to ensure that a directory exists before attempting to read its contents. This ensures robustness in handling directory structures and prevents potential errors that may occur if directories are missing.</w:t>
      </w: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import glob</w:t>
      </w:r>
      <w:r w:rsidR="00827B00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statement imports the </w:t>
      </w:r>
      <w:r w:rsidR="00827B00" w:rsidRPr="00243C56">
        <w:rPr>
          <w:rFonts w:ascii="Times New Roman" w:hAnsi="Times New Roman" w:cs="Times New Roman"/>
          <w:sz w:val="24"/>
          <w:szCs w:val="24"/>
          <w:lang w:val="en-US"/>
        </w:rPr>
        <w:t>glob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module, which provides a way to search for files whose names match a specified pattern. In this code, </w:t>
      </w:r>
      <w:proofErr w:type="spellStart"/>
      <w:proofErr w:type="gramStart"/>
      <w:r w:rsidR="00827B00" w:rsidRPr="00243C56">
        <w:rPr>
          <w:rFonts w:ascii="Times New Roman" w:hAnsi="Times New Roman" w:cs="Times New Roman"/>
          <w:sz w:val="24"/>
          <w:szCs w:val="24"/>
          <w:lang w:val="en-US"/>
        </w:rPr>
        <w:t>glob</w:t>
      </w:r>
      <w:r w:rsidR="00827B00" w:rsidRPr="00243C56">
        <w:rPr>
          <w:rFonts w:ascii="Times New Roman" w:hAnsi="Times New Roman" w:cs="Times New Roman"/>
          <w:sz w:val="24"/>
          <w:szCs w:val="24"/>
          <w:lang w:val="en-US"/>
        </w:rPr>
        <w:t>.glob</w:t>
      </w:r>
      <w:proofErr w:type="spellEnd"/>
      <w:proofErr w:type="gramEnd"/>
      <w:r w:rsidR="00827B00" w:rsidRPr="00243C56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is not explicitly used, but it could 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be 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used to search for files matching a certain pattern in a directory.</w:t>
      </w: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import sys</w:t>
      </w:r>
      <w:r w:rsidR="00827B00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statement imports the </w:t>
      </w:r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module, which provides access to some variables used or maintained by the Python interpreter and to functions that interact strongly with the interpreter. </w:t>
      </w:r>
      <w:r w:rsidR="003A0B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this code, </w:t>
      </w:r>
      <w:proofErr w:type="gram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proofErr w:type="spellStart"/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argv</w:t>
      </w:r>
      <w:proofErr w:type="spellEnd"/>
      <w:proofErr w:type="gramEnd"/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27B00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is used to access command-line arguments passed to the script when it is executed. This allows the script to take input parameters from the command line.</w:t>
      </w:r>
      <w:r w:rsidR="00827B00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classifier_trainer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ClassifierTrainer</w:t>
      </w:r>
      <w:proofErr w:type="spellEnd"/>
      <w:r w:rsidR="00243C56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This statement imports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ClassifierTrainer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class from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classifier_trainer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module.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ClassifierTrainer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class contains methods for training classifiers and evaluating their performance. It is used in the script to train different classifiers based on the provided algorithm.</w:t>
      </w: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proofErr w:type="gram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sklearn.ensemble</w:t>
      </w:r>
      <w:proofErr w:type="spellEnd"/>
      <w:proofErr w:type="gram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RandomForestClassifier</w:t>
      </w:r>
      <w:proofErr w:type="spellEnd"/>
      <w:r w:rsidR="00243C56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This statement imports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class from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module.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is a machine learning model implemented in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-learn, which is a popular library for machine learning in Python. It is one of the classifiers that can be used in the script depending on the specified algorithm.</w:t>
      </w:r>
    </w:p>
    <w:p w:rsidR="00827B00" w:rsidRPr="00243C56" w:rsidRDefault="00511C1C" w:rsidP="00243C5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sklearn.svm</w:t>
      </w:r>
      <w:proofErr w:type="spell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import </w:t>
      </w:r>
      <w:proofErr w:type="gram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SVC</w:t>
      </w:r>
      <w:r w:rsidR="00827B00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="00827B00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statement imports the SVC class from the </w:t>
      </w:r>
      <w:proofErr w:type="spellStart"/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sklearn.svm</w:t>
      </w:r>
      <w:proofErr w:type="spellEnd"/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module. SVC stands for Support Vector Classifier, which is a type of Support Vector Machine (SVM) classifier. It is another classifier option available in </w:t>
      </w:r>
      <w:proofErr w:type="spellStart"/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scikit</w:t>
      </w:r>
      <w:proofErr w:type="spellEnd"/>
      <w:r w:rsidR="00243C56" w:rsidRPr="00243C5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-learn and can be used based on the specified algorithm in the script.</w:t>
      </w:r>
    </w:p>
    <w:p w:rsidR="00511C1C" w:rsidRDefault="00511C1C" w:rsidP="00243C5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proofErr w:type="spellStart"/>
      <w:proofErr w:type="gram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sklearn.tree</w:t>
      </w:r>
      <w:proofErr w:type="spellEnd"/>
      <w:proofErr w:type="gram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import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DecisionTreeClassifier</w:t>
      </w:r>
      <w:proofErr w:type="spellEnd"/>
      <w:r w:rsidR="00827B00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This statement imports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class from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module.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is a classifier based on decision tree algorithms. Like the other classifiers, it is imported as an option for training based on the specified algorithm.</w:t>
      </w:r>
    </w:p>
    <w:p w:rsidR="003A0B6D" w:rsidRPr="003A0B6D" w:rsidRDefault="003A0B6D" w:rsidP="003A0B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>-learn classifiers (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, SVC, 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>) are imported and stored in a dictionary called classifiers. Each classifier class serves as a value in this dictionary, with the algorithm names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(RF, SVM, DT) serving as keys.</w:t>
      </w:r>
    </w:p>
    <w:p w:rsidR="003A0B6D" w:rsidRPr="003A0B6D" w:rsidRDefault="003A0B6D" w:rsidP="003A0B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classifiers = {'RF': 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, 'SVM': SVC, 'DT': 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}: This dictionary maps algorithm names to their corresponding 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classifier classes.</w:t>
      </w:r>
    </w:p>
    <w:p w:rsidR="003A0B6D" w:rsidRDefault="003A0B6D" w:rsidP="003A0B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ClassifierTrainer.train_classifier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>(classifiers[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x_data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3A0B6D">
        <w:rPr>
          <w:rFonts w:ascii="Times New Roman" w:hAnsi="Times New Roman" w:cs="Times New Roman"/>
          <w:sz w:val="24"/>
          <w:szCs w:val="24"/>
          <w:lang w:val="en-US"/>
        </w:rPr>
        <w:t>data.values</w:t>
      </w:r>
      <w:proofErr w:type="gramEnd"/>
      <w:r w:rsidRPr="003A0B6D">
        <w:rPr>
          <w:rFonts w:ascii="Times New Roman" w:hAnsi="Times New Roman" w:cs="Times New Roman"/>
          <w:sz w:val="24"/>
          <w:szCs w:val="24"/>
          <w:lang w:val="en-US"/>
        </w:rPr>
        <w:t>.ravel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>()): This line of code selects the appropriate classifier class based on the specified algorithm (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>) and trains the classifier using the processed features (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x_data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>) and labels (</w:t>
      </w:r>
      <w:proofErr w:type="spellStart"/>
      <w:r w:rsidRPr="003A0B6D">
        <w:rPr>
          <w:rFonts w:ascii="Times New Roman" w:hAnsi="Times New Roman" w:cs="Times New Roman"/>
          <w:sz w:val="24"/>
          <w:szCs w:val="24"/>
          <w:lang w:val="en-US"/>
        </w:rPr>
        <w:t>y_data</w:t>
      </w:r>
      <w:proofErr w:type="spellEnd"/>
      <w:r w:rsidRPr="003A0B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A0B6D" w:rsidRPr="003A0B6D" w:rsidRDefault="003A0B6D" w:rsidP="003A0B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spellStart"/>
      <w:proofErr w:type="gram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matplotlib.pyplot</w:t>
      </w:r>
      <w:proofErr w:type="spellEnd"/>
      <w:proofErr w:type="gram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 </w:t>
      </w:r>
      <w:proofErr w:type="spell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plt</w:t>
      </w:r>
      <w:proofErr w:type="spellEnd"/>
      <w:r w:rsidR="00243C56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43C56" w:rsidRPr="003A0B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This statement imports the </w:t>
      </w:r>
      <w:proofErr w:type="spellStart"/>
      <w:r w:rsidR="00243C56" w:rsidRPr="003A0B6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="00243C56" w:rsidRPr="003A0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C56" w:rsidRPr="003A0B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module, which provides a MATLAB-like plotting framework. It is typically used for creating static, interactive, and animated visualizations in Python.</w:t>
      </w:r>
    </w:p>
    <w:p w:rsidR="00511C1C" w:rsidRPr="00243C56" w:rsidRDefault="00511C1C" w:rsidP="00243C5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from mpl_</w:t>
      </w:r>
      <w:proofErr w:type="gramStart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toolkits.mplot</w:t>
      </w:r>
      <w:proofErr w:type="gramEnd"/>
      <w:r w:rsidRPr="00243C56">
        <w:rPr>
          <w:rFonts w:ascii="Times New Roman" w:hAnsi="Times New Roman" w:cs="Times New Roman"/>
          <w:b/>
          <w:sz w:val="24"/>
          <w:szCs w:val="24"/>
          <w:lang w:val="en-US"/>
        </w:rPr>
        <w:t>3d import Axes3D</w:t>
      </w:r>
      <w:r w:rsidR="00243C56" w:rsidRPr="00243C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This statement imports the Axes3D class from the mpl_toolkits.mplot3d module. The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mpl_toolkits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. mplot3d module provides tools for creating 3D plots in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. The Axes3D class specifically allows for the creation of 3D axes in </w:t>
      </w:r>
      <w:proofErr w:type="spellStart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="00243C56" w:rsidRPr="00243C56">
        <w:rPr>
          <w:rFonts w:ascii="Times New Roman" w:hAnsi="Times New Roman" w:cs="Times New Roman"/>
          <w:sz w:val="24"/>
          <w:szCs w:val="24"/>
          <w:lang w:val="en-US"/>
        </w:rPr>
        <w:t xml:space="preserve"> figures, enabling the visualization of three-dimensional data.</w:t>
      </w:r>
      <w:bookmarkEnd w:id="0"/>
    </w:p>
    <w:sectPr w:rsidR="00511C1C" w:rsidRPr="00243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1C"/>
    <w:rsid w:val="00243C56"/>
    <w:rsid w:val="003A0B6D"/>
    <w:rsid w:val="00511C1C"/>
    <w:rsid w:val="005778F6"/>
    <w:rsid w:val="005E24E3"/>
    <w:rsid w:val="00827B00"/>
    <w:rsid w:val="00A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6D7"/>
  <w15:chartTrackingRefBased/>
  <w15:docId w15:val="{B13B6D29-7536-4899-9CAC-B5421084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1C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2024-03-27T18:21:00Z</dcterms:created>
  <dcterms:modified xsi:type="dcterms:W3CDTF">2024-03-27T19:16:00Z</dcterms:modified>
</cp:coreProperties>
</file>