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Churn Analysis and Prediction</w:t>
      </w:r>
    </w:p>
    <w:p>
      <w:pPr>
        <w:pStyle w:val="Heading1"/>
      </w:pPr>
      <w:r>
        <w:t>1. Introduction</w:t>
      </w:r>
    </w:p>
    <w:p>
      <w:r>
        <w:t>This project presents an end-to-end data science workflow for analyzing and predicting customer churn using the Telco Customer Churn dataset.</w:t>
      </w:r>
    </w:p>
    <w:p>
      <w:pPr>
        <w:pStyle w:val="Heading1"/>
      </w:pPr>
      <w:r>
        <w:t>2. Problem Statement</w:t>
      </w:r>
    </w:p>
    <w:p>
      <w:r>
        <w:t>Customer churn can affect business growth and revenue. The objective is to analyze customer information, identify churn patterns, and build a model that can predict customers who may leave the service.</w:t>
      </w:r>
    </w:p>
    <w:p>
      <w:pPr>
        <w:pStyle w:val="Heading1"/>
      </w:pPr>
      <w:r>
        <w:t>3. Dataset</w:t>
      </w:r>
    </w:p>
    <w:p>
      <w:r>
        <w:t>The project uses the Telco Customer Churn dataset from Kaggle. Dataset ID: blastchar/telco-customer-churn. The CSV file is WA_Fn-UseC_-Telco-Customer-Churn.csv.</w:t>
      </w:r>
    </w:p>
    <w:p>
      <w:pPr>
        <w:pStyle w:val="Heading1"/>
      </w:pPr>
      <w:r>
        <w:t>4. Tools and Technologies</w:t>
      </w:r>
    </w:p>
    <w:p>
      <w:r>
        <w:t>Python, Pandas, NumPy, Matplotlib, Scikit-learn, and Google Colab are used in this project.</w:t>
      </w:r>
    </w:p>
    <w:p>
      <w:pPr>
        <w:pStyle w:val="Heading1"/>
      </w:pPr>
      <w:r>
        <w:t>5. Data Preprocessing</w:t>
      </w:r>
    </w:p>
    <w:p>
      <w:r>
        <w:t>The dataset is inspected for missing values and duplicate records. TotalCharges is converted into numeric form and missing values are handled using the median. CustomerID is removed because it is unique for each customer. Categorical features are converted using one-hot encoding.</w:t>
      </w:r>
    </w:p>
    <w:p>
      <w:pPr>
        <w:pStyle w:val="Heading1"/>
      </w:pPr>
      <w:r>
        <w:t>6. Exploratory Data Analysis</w:t>
      </w:r>
    </w:p>
    <w:p>
      <w:r>
        <w:t>The analysis examines churn distribution, churn by contract type, monthly charges, and churn by internet service. These visualizations help understand customer churn patterns.</w:t>
      </w:r>
    </w:p>
    <w:p>
      <w:pPr>
        <w:pStyle w:val="Heading1"/>
      </w:pPr>
      <w:r>
        <w:t>7. Machine Learning Model</w:t>
      </w:r>
    </w:p>
    <w:p>
      <w:r>
        <w:t>A Logistic Regression model is trained using an 80:20 train-test split. StandardScaler is used for feature scaling. The target variable is converted into binary values, where Yes represents churn and No represents no churn.</w:t>
      </w:r>
    </w:p>
    <w:p>
      <w:pPr>
        <w:pStyle w:val="Heading1"/>
      </w:pPr>
      <w:r>
        <w:t>8. Model Evaluation</w:t>
      </w:r>
    </w:p>
    <w:p>
      <w:r>
        <w:t>The model is evaluated using accuracy, precision, recall, F1-score, classification report, confusion matrix, ROC curve, and AUC score. These measures provide different views of model performance.</w:t>
      </w:r>
    </w:p>
    <w:p>
      <w:pPr>
        <w:pStyle w:val="Heading1"/>
      </w:pPr>
      <w:r>
        <w:t>9. Feature Importance</w:t>
      </w:r>
    </w:p>
    <w:p>
      <w:r>
        <w:t>Logistic Regression coefficients are used to identify the strongest factors associated with customer churn. The top ten factors are visualized for easier interpretation.</w:t>
      </w:r>
    </w:p>
    <w:p>
      <w:pPr>
        <w:pStyle w:val="Heading1"/>
      </w:pPr>
      <w:r>
        <w:t>10. Business Insights and Recommendations</w:t>
      </w:r>
    </w:p>
    <w:p>
      <w:r>
        <w:t>Customers with higher predicted churn risk can be identified early. The company can use personalized offers and support to improve retention. Customers with month-to-month contracts may be encouraged to choose longer-term contracts. Service quality and pricing can also be monitored regularly.</w:t>
      </w:r>
    </w:p>
    <w:p>
      <w:pPr>
        <w:pStyle w:val="Heading1"/>
      </w:pPr>
      <w:r>
        <w:t>11. Conclusion</w:t>
      </w:r>
    </w:p>
    <w:p>
      <w:r>
        <w:t>This project demonstrates how data analysis and machine learning can support customer-retention decisions. By identifying customers at higher risk of churn, organizations can take early action. Future improvements may include hyperparameter tuning, cross-validation, feature engineering, handling class imbalance, and comparing additional machine learning models.</w:t>
      </w:r>
    </w:p>
    <w:p>
      <w:pPr>
        <w:pStyle w:val="Heading1"/>
      </w:pPr>
      <w:r>
        <w:t>12. Submission Description (Under 200 Words)</w:t>
      </w:r>
    </w:p>
    <w:p>
      <w:r>
        <w:t>This project focuses on Customer Churn Analysis and Prediction using the Telco Customer Churn dataset from Kaggle. The dataset is cleaned and prepared by handling missing values, converting data types, removing the customer ID, and encoding categorical variables. Exploratory data analysis is performed using visualizations to understand churn patterns based on contract type, internet service, and monthly charges.</w:t>
        <w:br/>
        <w:br/>
        <w:t>A Logistic Regression model is trained to predict whether a customer is likely to churn. The model is evaluated using accuracy, precision, recall, F1-score, confusion matrix, ROC curve, and AUC score. Feature coefficients are also analyzed to identify important factors related to customer churn.</w:t>
        <w:br/>
        <w:br/>
        <w:t>The project demonstrates an end-to-end data science workflow, from data preparation and visualization to machine learning and evaluation. The results can help organizations identify customers at higher risk of leaving and support better customer-retention strategies. Future improvements can include feature engineering, cross-validation, hyperparameter tuning, and comparing additional machine learning models.</w:t>
      </w:r>
    </w:p>
    <w:p>
      <w:pPr>
        <w:pStyle w:val="Heading1"/>
      </w:pPr>
      <w:r>
        <w:t>13. Project Workflow</w:t>
      </w:r>
    </w:p>
    <w:p>
      <w:pPr>
        <w:pStyle w:val="ListBullet"/>
      </w:pPr>
      <w:r>
        <w:t>Data acquisition</w:t>
      </w:r>
    </w:p>
    <w:p>
      <w:pPr>
        <w:pStyle w:val="ListBullet"/>
      </w:pPr>
      <w:r>
        <w:t>Data cleaning</w:t>
      </w:r>
    </w:p>
    <w:p>
      <w:pPr>
        <w:pStyle w:val="ListBullet"/>
      </w:pPr>
      <w:r>
        <w:t>Missing value handling</w:t>
      </w:r>
    </w:p>
    <w:p>
      <w:pPr>
        <w:pStyle w:val="ListBullet"/>
      </w:pPr>
      <w:r>
        <w:t>Exploratory data analysis</w:t>
      </w:r>
    </w:p>
    <w:p>
      <w:pPr>
        <w:pStyle w:val="ListBullet"/>
      </w:pPr>
      <w:r>
        <w:t>Data preprocessing</w:t>
      </w:r>
    </w:p>
    <w:p>
      <w:pPr>
        <w:pStyle w:val="ListBullet"/>
      </w:pPr>
      <w:r>
        <w:t>Model training</w:t>
      </w:r>
    </w:p>
    <w:p>
      <w:pPr>
        <w:pStyle w:val="ListBullet"/>
      </w:pPr>
      <w:r>
        <w:t>Model evaluation</w:t>
      </w:r>
    </w:p>
    <w:p>
      <w:pPr>
        <w:pStyle w:val="ListBullet"/>
      </w:pPr>
      <w:r>
        <w:t>Feature importance</w:t>
      </w:r>
    </w:p>
    <w:p>
      <w:pPr>
        <w:pStyle w:val="ListBullet"/>
      </w:pPr>
      <w:r>
        <w:t>Business insights</w:t>
      </w:r>
    </w:p>
    <w:p>
      <w:pPr>
        <w:pStyle w:val="ListBullet"/>
      </w:pPr>
      <w:r>
        <w:t>Final conclusion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