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BB7A" w14:textId="77777777" w:rsidR="009B6556" w:rsidRDefault="00000000">
      <w:pPr>
        <w:spacing w:before="1440" w:after="400"/>
        <w:jc w:val="center"/>
      </w:pPr>
      <w:r>
        <w:rPr>
          <w:b/>
          <w:bCs/>
          <w:sz w:val="36"/>
          <w:szCs w:val="36"/>
        </w:rPr>
        <w:t>UPSKILL CAMPUS (USC) &amp; UCT INTERNSHIP</w:t>
      </w:r>
    </w:p>
    <w:p w14:paraId="6BE42563" w14:textId="77777777" w:rsidR="009B6556" w:rsidRDefault="00000000">
      <w:pPr>
        <w:spacing w:after="200"/>
        <w:jc w:val="center"/>
      </w:pPr>
      <w:r>
        <w:rPr>
          <w:b/>
          <w:bCs/>
          <w:sz w:val="28"/>
          <w:szCs w:val="28"/>
        </w:rPr>
        <w:t>Industrial Internship Report on</w:t>
      </w:r>
    </w:p>
    <w:p w14:paraId="2A7B40A6" w14:textId="77777777" w:rsidR="009B6556" w:rsidRDefault="00000000">
      <w:pPr>
        <w:spacing w:after="600"/>
        <w:jc w:val="center"/>
      </w:pPr>
      <w:r>
        <w:rPr>
          <w:b/>
          <w:bCs/>
          <w:sz w:val="26"/>
          <w:szCs w:val="26"/>
        </w:rPr>
        <w:t xml:space="preserve">"Smart City Traffic Forecaster &amp; </w:t>
      </w:r>
      <w:proofErr w:type="spellStart"/>
      <w:r>
        <w:rPr>
          <w:b/>
          <w:bCs/>
          <w:sz w:val="26"/>
          <w:szCs w:val="26"/>
        </w:rPr>
        <w:t>FarmEye</w:t>
      </w:r>
      <w:proofErr w:type="spellEnd"/>
      <w:r>
        <w:rPr>
          <w:b/>
          <w:bCs/>
          <w:sz w:val="26"/>
          <w:szCs w:val="26"/>
        </w:rPr>
        <w:t xml:space="preserve"> – AI Crop &amp; Weed Detector"</w:t>
      </w:r>
    </w:p>
    <w:p w14:paraId="556BF98B" w14:textId="77777777" w:rsidR="009B6556" w:rsidRDefault="00000000">
      <w:pPr>
        <w:spacing w:after="120"/>
        <w:jc w:val="center"/>
      </w:pPr>
      <w:r>
        <w:rPr>
          <w:b/>
          <w:bCs/>
        </w:rPr>
        <w:t>Prepared by</w:t>
      </w:r>
    </w:p>
    <w:p w14:paraId="2A513026" w14:textId="77777777" w:rsidR="009B6556" w:rsidRDefault="00000000">
      <w:pPr>
        <w:spacing w:after="120"/>
        <w:jc w:val="center"/>
      </w:pPr>
      <w:r>
        <w:rPr>
          <w:b/>
          <w:bCs/>
          <w:sz w:val="28"/>
          <w:szCs w:val="28"/>
        </w:rPr>
        <w:t>Kadingela Ramya</w:t>
      </w:r>
    </w:p>
    <w:p w14:paraId="07B0F5CE" w14:textId="77777777" w:rsidR="009B6556" w:rsidRDefault="00000000">
      <w:pPr>
        <w:spacing w:after="80"/>
        <w:jc w:val="center"/>
      </w:pPr>
      <w:proofErr w:type="spellStart"/>
      <w:proofErr w:type="gramStart"/>
      <w:r>
        <w:t>B.Tech</w:t>
      </w:r>
      <w:proofErr w:type="spellEnd"/>
      <w:proofErr w:type="gramEnd"/>
      <w:r>
        <w:t xml:space="preserve"> – CSE (AI &amp; ML)</w:t>
      </w:r>
    </w:p>
    <w:p w14:paraId="2AD284B4" w14:textId="77777777" w:rsidR="009B6556" w:rsidRDefault="00000000">
      <w:pPr>
        <w:spacing w:after="80"/>
        <w:jc w:val="center"/>
      </w:pPr>
      <w:r>
        <w:t>Siddhartha Institute of Technology and Sciences</w:t>
      </w:r>
    </w:p>
    <w:p w14:paraId="6939AEF3" w14:textId="77777777" w:rsidR="009B6556" w:rsidRDefault="00000000">
      <w:pPr>
        <w:spacing w:after="80"/>
        <w:jc w:val="center"/>
      </w:pPr>
      <w:r>
        <w:t>UCT Internship – 2026</w:t>
      </w:r>
    </w:p>
    <w:p w14:paraId="64F99E01" w14:textId="77777777" w:rsidR="009B6556" w:rsidRDefault="00000000">
      <w:pPr>
        <w:spacing w:after="80"/>
        <w:jc w:val="center"/>
      </w:pPr>
      <w:r>
        <w:t>GitHub: github.com/Kadingela-Ramya</w:t>
      </w:r>
    </w:p>
    <w:p w14:paraId="572F849F" w14:textId="77777777" w:rsidR="009B6556" w:rsidRDefault="00000000">
      <w:pPr>
        <w:spacing w:after="1440"/>
        <w:jc w:val="center"/>
      </w:pPr>
      <w:r>
        <w:t>LinkedIn: linkedin.com/in/ramya-kadingela-21606139b</w:t>
      </w:r>
    </w:p>
    <w:p w14:paraId="54FFB60E" w14:textId="77777777" w:rsidR="009B6556" w:rsidRDefault="00000000">
      <w:r>
        <w:br w:type="page"/>
      </w:r>
    </w:p>
    <w:p w14:paraId="70F81F4F" w14:textId="77777777" w:rsidR="009B6556" w:rsidRDefault="00000000">
      <w:pPr>
        <w:pStyle w:val="Heading1"/>
        <w:spacing w:before="400" w:after="200"/>
      </w:pPr>
      <w: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6556" w14:paraId="23BB3B1D" w14:textId="77777777">
        <w:tblPrEx>
          <w:tblCellMar>
            <w:top w:w="0" w:type="dxa"/>
            <w:bottom w:w="0" w:type="dxa"/>
          </w:tblCellMar>
        </w:tblPrEx>
        <w:tc>
          <w:tcPr>
            <w:tcW w:w="9360" w:type="dxa"/>
            <w:shd w:val="clear" w:color="auto" w:fill="EFF4FB"/>
          </w:tcPr>
          <w:p w14:paraId="79D60CF0" w14:textId="77777777" w:rsidR="009B6556" w:rsidRDefault="00000000">
            <w:pPr>
              <w:spacing w:before="120" w:after="120"/>
              <w:ind w:left="200" w:right="200"/>
            </w:pPr>
            <w:r>
              <w:t xml:space="preserve">This report covers the Industrial Internship provided by Upskill Campus (USC) and </w:t>
            </w:r>
            <w:proofErr w:type="spellStart"/>
            <w:r>
              <w:t>UniConverge</w:t>
            </w:r>
            <w:proofErr w:type="spellEnd"/>
            <w:r>
              <w:t xml:space="preserve"> Technologies Pvt Ltd (UCT). Over 6 weeks, I completed two AI/ML projects: (1) Smart City Traffic Forecaster — a Flask web application using a trained LSTM neural network to predict hourly vehicle counts at city junctions up to 12 hours ahead; and (2) </w:t>
            </w:r>
            <w:proofErr w:type="spellStart"/>
            <w:r>
              <w:t>FarmEye</w:t>
            </w:r>
            <w:proofErr w:type="spellEnd"/>
            <w:r>
              <w:t xml:space="preserve"> — a computer vision application powered by YOLOv8 that detects crops and weeds in farm field images and provides a field health assessment. Both projects are deployed on GitHub, built end-to-end with real datasets, and demonstrate how machine learning can solve practical problems in smart city management and precision agriculture.</w:t>
            </w:r>
          </w:p>
        </w:tc>
      </w:tr>
    </w:tbl>
    <w:p w14:paraId="60D79EFA" w14:textId="77777777" w:rsidR="009B6556" w:rsidRDefault="009B6556">
      <w:pPr>
        <w:spacing w:after="120"/>
      </w:pPr>
    </w:p>
    <w:p w14:paraId="4AFAB5AF" w14:textId="77777777" w:rsidR="009B6556" w:rsidRDefault="00000000">
      <w:r>
        <w:br w:type="page"/>
      </w:r>
    </w:p>
    <w:p w14:paraId="0F18E4C0" w14:textId="77777777" w:rsidR="009B6556" w:rsidRDefault="00000000">
      <w:pPr>
        <w:pStyle w:val="Heading1"/>
        <w:spacing w:before="400" w:after="200"/>
      </w:pPr>
      <w:r>
        <w:lastRenderedPageBreak/>
        <w:t>Preface</w:t>
      </w:r>
    </w:p>
    <w:p w14:paraId="490C5BFD" w14:textId="77777777" w:rsidR="009B6556" w:rsidRDefault="00000000">
      <w:pPr>
        <w:spacing w:after="200"/>
      </w:pPr>
      <w:r>
        <w:t xml:space="preserve">This report documents 6 weeks of industrial internship work with Upskill Campus (USC) and </w:t>
      </w:r>
      <w:proofErr w:type="spellStart"/>
      <w:r>
        <w:t>UniConverge</w:t>
      </w:r>
      <w:proofErr w:type="spellEnd"/>
      <w:r>
        <w:t xml:space="preserve"> Technologies Pvt Ltd (UCT) in 2026. I designed and built two complete AI/ML projects from scratch — each addressing a real-world problem, trained on real datasets, and delivered as a functional web application.</w:t>
      </w:r>
    </w:p>
    <w:p w14:paraId="7A31C243" w14:textId="77777777" w:rsidR="009B6556" w:rsidRDefault="00000000">
      <w:pPr>
        <w:spacing w:after="200"/>
      </w:pPr>
      <w:r>
        <w:t>The internship bridged the gap between academic learning and industrial application. Rather than toy problems, I was expected to understand a domain, choose a dataset, train a model, handle deployment challenges, and build a user interface — all independently.</w:t>
      </w:r>
    </w:p>
    <w:p w14:paraId="61F67DDF" w14:textId="77777777" w:rsidR="009B6556" w:rsidRDefault="00000000">
      <w:pPr>
        <w:spacing w:after="200"/>
      </w:pPr>
      <w:r>
        <w:t xml:space="preserve">Project 1 — </w:t>
      </w:r>
      <w:proofErr w:type="spellStart"/>
      <w:r>
        <w:t>FarmEye</w:t>
      </w:r>
      <w:proofErr w:type="spellEnd"/>
      <w:r>
        <w:t xml:space="preserve"> — applies YOLOv8 object detection to agricultural field images. Project 2 — Smart City Traffic Forecaster — trains an LSTM on 20 months of junction traffic data to predict the next 12 hours of vehicle counts.</w:t>
      </w:r>
    </w:p>
    <w:p w14:paraId="4847C5D4" w14:textId="77777777" w:rsidR="009B6556" w:rsidRDefault="00000000">
      <w:pPr>
        <w:spacing w:after="200"/>
      </w:pPr>
      <w:r>
        <w:t>I sincerely thank the Upskill Campus team for organizing this program, and UCT for providing the industry context. This experience pushed me beyond notebooks into real deployment constraints — library conflicts, model serialization, environment differences.</w:t>
      </w:r>
    </w:p>
    <w:p w14:paraId="047D2C7D" w14:textId="77777777" w:rsidR="009B6556" w:rsidRDefault="00000000">
      <w:pPr>
        <w:spacing w:after="200"/>
      </w:pPr>
      <w:r>
        <w:t>To peers and juniors: commit fully. The problems are real, the deadlines firm, and learning is proportional to effort.</w:t>
      </w:r>
    </w:p>
    <w:p w14:paraId="51205C0D" w14:textId="77777777" w:rsidR="009B6556" w:rsidRDefault="00000000">
      <w:r>
        <w:br w:type="page"/>
      </w:r>
    </w:p>
    <w:p w14:paraId="617831BE" w14:textId="77777777" w:rsidR="009B6556" w:rsidRDefault="00000000">
      <w:pPr>
        <w:pStyle w:val="Heading1"/>
        <w:spacing w:before="400" w:after="200"/>
      </w:pPr>
      <w:r>
        <w:lastRenderedPageBreak/>
        <w:t>Introduction</w:t>
      </w:r>
    </w:p>
    <w:p w14:paraId="5B1929C0" w14:textId="77777777" w:rsidR="009B6556" w:rsidRDefault="00000000">
      <w:pPr>
        <w:pStyle w:val="Heading2"/>
        <w:spacing w:before="300" w:after="160"/>
      </w:pPr>
      <w:r>
        <w:t xml:space="preserve">About </w:t>
      </w:r>
      <w:proofErr w:type="spellStart"/>
      <w:r>
        <w:t>UniConverge</w:t>
      </w:r>
      <w:proofErr w:type="spellEnd"/>
      <w:r>
        <w:t xml:space="preserve"> Technologies Pvt Ltd (UCT)</w:t>
      </w:r>
    </w:p>
    <w:p w14:paraId="6F63A1E2" w14:textId="77777777" w:rsidR="009B6556" w:rsidRDefault="00000000">
      <w:pPr>
        <w:spacing w:after="160"/>
      </w:pPr>
      <w:r>
        <w:t>UCT is a digital transformation company established in 2013, providing industrial solutions with focus on sustainability and ROI. It works across IoT, Cyber Security, Cloud Computing (AWS, Azure), Machine Learning, Communication Technologies, Java Full Stack, and Python.</w:t>
      </w:r>
    </w:p>
    <w:p w14:paraId="5C4653F6" w14:textId="77777777" w:rsidR="009B6556" w:rsidRDefault="00000000">
      <w:pPr>
        <w:pStyle w:val="ListParagraph"/>
        <w:numPr>
          <w:ilvl w:val="0"/>
          <w:numId w:val="1"/>
        </w:numPr>
        <w:spacing w:after="80"/>
      </w:pPr>
      <w:r>
        <w:t>UCT Insight — IoT platform (Java/ReactJS) for dashboard, analytics, alerting, and third-party integration.</w:t>
      </w:r>
    </w:p>
    <w:p w14:paraId="110FDDC3" w14:textId="77777777" w:rsidR="009B6556" w:rsidRDefault="00000000">
      <w:pPr>
        <w:pStyle w:val="ListParagraph"/>
        <w:numPr>
          <w:ilvl w:val="0"/>
          <w:numId w:val="1"/>
        </w:numPr>
        <w:spacing w:after="80"/>
      </w:pPr>
      <w:r>
        <w:t>Factory Watch — Smart factory platform for OEE monitoring, predictive maintenance, and digital twin capabilities.</w:t>
      </w:r>
    </w:p>
    <w:p w14:paraId="28BB29B4" w14:textId="77777777" w:rsidR="009B6556" w:rsidRDefault="00000000">
      <w:pPr>
        <w:pStyle w:val="ListParagraph"/>
        <w:numPr>
          <w:ilvl w:val="0"/>
          <w:numId w:val="1"/>
        </w:numPr>
        <w:spacing w:after="80"/>
      </w:pPr>
      <w:proofErr w:type="spellStart"/>
      <w:r>
        <w:t>LoRaWAN</w:t>
      </w:r>
      <w:proofErr w:type="spellEnd"/>
      <w:r>
        <w:t xml:space="preserve"> Solutions — </w:t>
      </w:r>
      <w:proofErr w:type="spellStart"/>
      <w:r>
        <w:t>Agritech</w:t>
      </w:r>
      <w:proofErr w:type="spellEnd"/>
      <w:r>
        <w:t>, Smart Cities, and metering applications.</w:t>
      </w:r>
    </w:p>
    <w:p w14:paraId="2F3BAA25" w14:textId="77777777" w:rsidR="009B6556" w:rsidRDefault="00000000">
      <w:pPr>
        <w:pStyle w:val="ListParagraph"/>
        <w:numPr>
          <w:ilvl w:val="0"/>
          <w:numId w:val="1"/>
        </w:numPr>
        <w:spacing w:after="80"/>
      </w:pPr>
      <w:r>
        <w:t>Predictive Maintenance — Industrial machine health monitoring using Embedded Systems, IoT, and ML.</w:t>
      </w:r>
    </w:p>
    <w:p w14:paraId="1EFB196C" w14:textId="77777777" w:rsidR="009B6556" w:rsidRDefault="009B6556">
      <w:pPr>
        <w:spacing w:after="120"/>
      </w:pPr>
    </w:p>
    <w:p w14:paraId="220AFEC1" w14:textId="77777777" w:rsidR="009B6556" w:rsidRDefault="00000000">
      <w:pPr>
        <w:pStyle w:val="Heading2"/>
        <w:spacing w:before="300" w:after="160"/>
      </w:pPr>
      <w:r>
        <w:t>About Upskill Campus (USC)</w:t>
      </w:r>
    </w:p>
    <w:p w14:paraId="1ADC06A3" w14:textId="77777777" w:rsidR="009B6556" w:rsidRDefault="00000000">
      <w:pPr>
        <w:spacing w:after="200"/>
      </w:pPr>
      <w:r>
        <w:t>Upskill Campus is a career development platform delivering personalized executive coaching in an affordable, scalable way. In collaboration with UCT and The IoT Academy, USC facilitates end-to-end internship execution. Website: https://www.upskillcampus.com/</w:t>
      </w:r>
    </w:p>
    <w:p w14:paraId="05F74A80" w14:textId="77777777" w:rsidR="009B6556" w:rsidRDefault="00000000">
      <w:pPr>
        <w:pStyle w:val="Heading2"/>
        <w:spacing w:before="300" w:after="160"/>
      </w:pPr>
      <w:r>
        <w:t>Objectives of This Internship</w:t>
      </w:r>
    </w:p>
    <w:p w14:paraId="7AF1B536" w14:textId="77777777" w:rsidR="009B6556" w:rsidRDefault="00000000">
      <w:pPr>
        <w:pStyle w:val="ListParagraph"/>
        <w:numPr>
          <w:ilvl w:val="0"/>
          <w:numId w:val="1"/>
        </w:numPr>
        <w:spacing w:after="80"/>
      </w:pPr>
      <w:r>
        <w:t>Gain practical experience applying AI/ML to real industrial problems.</w:t>
      </w:r>
    </w:p>
    <w:p w14:paraId="25C1D8F9" w14:textId="77777777" w:rsidR="009B6556" w:rsidRDefault="00000000">
      <w:pPr>
        <w:pStyle w:val="ListParagraph"/>
        <w:numPr>
          <w:ilvl w:val="0"/>
          <w:numId w:val="1"/>
        </w:numPr>
        <w:spacing w:after="80"/>
      </w:pPr>
      <w:r>
        <w:t>Design and implement end-to-end solutions — from data to deployed application.</w:t>
      </w:r>
    </w:p>
    <w:p w14:paraId="18AD81C8" w14:textId="77777777" w:rsidR="009B6556" w:rsidRDefault="00000000">
      <w:pPr>
        <w:pStyle w:val="ListParagraph"/>
        <w:numPr>
          <w:ilvl w:val="0"/>
          <w:numId w:val="1"/>
        </w:numPr>
        <w:spacing w:after="80"/>
      </w:pPr>
      <w:r>
        <w:t>Improve job prospects through demonstrable, GitHub-hosted project work.</w:t>
      </w:r>
    </w:p>
    <w:p w14:paraId="53588768" w14:textId="77777777" w:rsidR="009B6556" w:rsidRDefault="00000000">
      <w:pPr>
        <w:pStyle w:val="ListParagraph"/>
        <w:numPr>
          <w:ilvl w:val="0"/>
          <w:numId w:val="1"/>
        </w:numPr>
        <w:spacing w:after="80"/>
      </w:pPr>
      <w:r>
        <w:t>Develop problem-solving, technical writing, and independent learning skills.</w:t>
      </w:r>
    </w:p>
    <w:p w14:paraId="064F9200" w14:textId="77777777" w:rsidR="009B6556" w:rsidRDefault="009B6556">
      <w:pPr>
        <w:spacing w:after="120"/>
      </w:pPr>
    </w:p>
    <w:p w14:paraId="35A0CF16" w14:textId="77777777" w:rsidR="009B6556" w:rsidRDefault="00000000">
      <w:pPr>
        <w:pStyle w:val="Heading2"/>
        <w:spacing w:before="300" w:after="160"/>
      </w:pPr>
      <w: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B6556" w14:paraId="60F3DEA2" w14:textId="77777777">
        <w:tblPrEx>
          <w:tblCellMar>
            <w:top w:w="0" w:type="dxa"/>
            <w:bottom w:w="0" w:type="dxa"/>
          </w:tblCellMar>
        </w:tblPrEx>
        <w:tc>
          <w:tcPr>
            <w:tcW w:w="2600" w:type="dxa"/>
          </w:tcPr>
          <w:p w14:paraId="75354499" w14:textId="77777777" w:rsidR="009B6556" w:rsidRDefault="00000000">
            <w:r>
              <w:rPr>
                <w:b/>
                <w:bCs/>
              </w:rPr>
              <w:t>Term</w:t>
            </w:r>
          </w:p>
        </w:tc>
        <w:tc>
          <w:tcPr>
            <w:tcW w:w="6760" w:type="dxa"/>
          </w:tcPr>
          <w:p w14:paraId="179597F9" w14:textId="77777777" w:rsidR="009B6556" w:rsidRDefault="00000000">
            <w:r>
              <w:rPr>
                <w:b/>
                <w:bCs/>
              </w:rPr>
              <w:t>Acronym / Definition</w:t>
            </w:r>
          </w:p>
        </w:tc>
      </w:tr>
      <w:tr w:rsidR="009B6556" w14:paraId="26E70D75" w14:textId="77777777">
        <w:tblPrEx>
          <w:tblCellMar>
            <w:top w:w="0" w:type="dxa"/>
            <w:bottom w:w="0" w:type="dxa"/>
          </w:tblCellMar>
        </w:tblPrEx>
        <w:tc>
          <w:tcPr>
            <w:tcW w:w="2600" w:type="dxa"/>
          </w:tcPr>
          <w:p w14:paraId="06B0C904" w14:textId="77777777" w:rsidR="009B6556" w:rsidRDefault="00000000">
            <w:r>
              <w:t>Long Short-Term Memory</w:t>
            </w:r>
          </w:p>
        </w:tc>
        <w:tc>
          <w:tcPr>
            <w:tcW w:w="6760" w:type="dxa"/>
          </w:tcPr>
          <w:p w14:paraId="471C61F7" w14:textId="77777777" w:rsidR="009B6556" w:rsidRDefault="00000000">
            <w:r>
              <w:t>LSTM — recurrent neural network suited to time-series forecasting</w:t>
            </w:r>
          </w:p>
        </w:tc>
      </w:tr>
      <w:tr w:rsidR="009B6556" w14:paraId="229DFCF8" w14:textId="77777777">
        <w:tblPrEx>
          <w:tblCellMar>
            <w:top w:w="0" w:type="dxa"/>
            <w:bottom w:w="0" w:type="dxa"/>
          </w:tblCellMar>
        </w:tblPrEx>
        <w:tc>
          <w:tcPr>
            <w:tcW w:w="2600" w:type="dxa"/>
          </w:tcPr>
          <w:p w14:paraId="08FC1B59" w14:textId="77777777" w:rsidR="009B6556" w:rsidRDefault="00000000">
            <w:r>
              <w:t>You Only Look Once (v8)</w:t>
            </w:r>
          </w:p>
        </w:tc>
        <w:tc>
          <w:tcPr>
            <w:tcW w:w="6760" w:type="dxa"/>
          </w:tcPr>
          <w:p w14:paraId="4AB1D0A4" w14:textId="77777777" w:rsidR="009B6556" w:rsidRDefault="00000000">
            <w:r>
              <w:t xml:space="preserve">YOLOv8 — real-time object detection model by </w:t>
            </w:r>
            <w:proofErr w:type="spellStart"/>
            <w:r>
              <w:t>Ultralytics</w:t>
            </w:r>
            <w:proofErr w:type="spellEnd"/>
          </w:p>
        </w:tc>
      </w:tr>
      <w:tr w:rsidR="009B6556" w14:paraId="40A5E579" w14:textId="77777777">
        <w:tblPrEx>
          <w:tblCellMar>
            <w:top w:w="0" w:type="dxa"/>
            <w:bottom w:w="0" w:type="dxa"/>
          </w:tblCellMar>
        </w:tblPrEx>
        <w:tc>
          <w:tcPr>
            <w:tcW w:w="2600" w:type="dxa"/>
          </w:tcPr>
          <w:p w14:paraId="21FE8452" w14:textId="77777777" w:rsidR="009B6556" w:rsidRDefault="00000000">
            <w:r>
              <w:t>Mean Absolute Error</w:t>
            </w:r>
          </w:p>
        </w:tc>
        <w:tc>
          <w:tcPr>
            <w:tcW w:w="6760" w:type="dxa"/>
          </w:tcPr>
          <w:p w14:paraId="3C27098B" w14:textId="77777777" w:rsidR="009B6556" w:rsidRDefault="00000000">
            <w:r>
              <w:t>MAE — average absolute difference between predictions and actual values</w:t>
            </w:r>
          </w:p>
        </w:tc>
      </w:tr>
      <w:tr w:rsidR="009B6556" w14:paraId="754236C4" w14:textId="77777777">
        <w:tblPrEx>
          <w:tblCellMar>
            <w:top w:w="0" w:type="dxa"/>
            <w:bottom w:w="0" w:type="dxa"/>
          </w:tblCellMar>
        </w:tblPrEx>
        <w:tc>
          <w:tcPr>
            <w:tcW w:w="2600" w:type="dxa"/>
          </w:tcPr>
          <w:p w14:paraId="376133D7" w14:textId="77777777" w:rsidR="009B6556" w:rsidRDefault="00000000">
            <w:r>
              <w:t>Flask</w:t>
            </w:r>
          </w:p>
        </w:tc>
        <w:tc>
          <w:tcPr>
            <w:tcW w:w="6760" w:type="dxa"/>
          </w:tcPr>
          <w:p w14:paraId="270E93A0" w14:textId="77777777" w:rsidR="009B6556" w:rsidRDefault="00000000">
            <w:r>
              <w:t>Lightweight Python web framework for serving ML model predictions</w:t>
            </w:r>
          </w:p>
        </w:tc>
      </w:tr>
      <w:tr w:rsidR="009B6556" w14:paraId="53728ECF" w14:textId="77777777">
        <w:tblPrEx>
          <w:tblCellMar>
            <w:top w:w="0" w:type="dxa"/>
            <w:bottom w:w="0" w:type="dxa"/>
          </w:tblCellMar>
        </w:tblPrEx>
        <w:tc>
          <w:tcPr>
            <w:tcW w:w="2600" w:type="dxa"/>
          </w:tcPr>
          <w:p w14:paraId="083BEEA6" w14:textId="77777777" w:rsidR="009B6556" w:rsidRDefault="00000000">
            <w:proofErr w:type="spellStart"/>
            <w:r>
              <w:t>Streamlit</w:t>
            </w:r>
            <w:proofErr w:type="spellEnd"/>
          </w:p>
        </w:tc>
        <w:tc>
          <w:tcPr>
            <w:tcW w:w="6760" w:type="dxa"/>
          </w:tcPr>
          <w:p w14:paraId="7E3F0A14" w14:textId="77777777" w:rsidR="009B6556" w:rsidRDefault="00000000">
            <w:r>
              <w:t>Python-based framework for building interactive data apps quickly</w:t>
            </w:r>
          </w:p>
        </w:tc>
      </w:tr>
    </w:tbl>
    <w:p w14:paraId="6CDD8A9D" w14:textId="77777777" w:rsidR="009B6556" w:rsidRDefault="009B6556">
      <w:pPr>
        <w:spacing w:after="120"/>
      </w:pPr>
    </w:p>
    <w:p w14:paraId="0A1BAD10" w14:textId="77777777" w:rsidR="009B6556" w:rsidRDefault="00000000">
      <w:r>
        <w:br w:type="page"/>
      </w:r>
    </w:p>
    <w:p w14:paraId="62CAF462" w14:textId="77777777" w:rsidR="009B6556" w:rsidRDefault="00000000">
      <w:pPr>
        <w:pStyle w:val="Heading1"/>
        <w:spacing w:before="400" w:after="200"/>
      </w:pPr>
      <w:r>
        <w:lastRenderedPageBreak/>
        <w:t>Problem Statement</w:t>
      </w:r>
    </w:p>
    <w:p w14:paraId="1F0E4EF0" w14:textId="77777777" w:rsidR="009B6556" w:rsidRDefault="00000000">
      <w:pPr>
        <w:pStyle w:val="Heading2"/>
        <w:spacing w:before="300" w:after="160"/>
      </w:pPr>
      <w:r>
        <w:t xml:space="preserve">Project 1: </w:t>
      </w:r>
      <w:proofErr w:type="spellStart"/>
      <w:r>
        <w:t>FarmEye</w:t>
      </w:r>
      <w:proofErr w:type="spellEnd"/>
      <w:r>
        <w:t xml:space="preserve"> – Crop &amp; Weed Detection</w:t>
      </w:r>
    </w:p>
    <w:p w14:paraId="02F6FFEB" w14:textId="77777777" w:rsidR="009B6556" w:rsidRDefault="00000000">
      <w:pPr>
        <w:spacing w:after="200"/>
      </w:pPr>
      <w:r>
        <w:t>Farmers spray herbicides uniformly across fields without knowing the actual distribution of weeds. This wastes chemicals, increases costs, and causes environmental harm. A low-cost, image-based tool that identifies weed locations would enable precision spraying and reduce overall herbicide usage.</w:t>
      </w:r>
    </w:p>
    <w:p w14:paraId="58C48CB9" w14:textId="77777777" w:rsidR="009B6556" w:rsidRDefault="00000000">
      <w:pPr>
        <w:pStyle w:val="Heading2"/>
        <w:spacing w:before="300" w:after="160"/>
      </w:pPr>
      <w:r>
        <w:t>Project 2: Smart City Traffic Forecaster</w:t>
      </w:r>
    </w:p>
    <w:p w14:paraId="07577173" w14:textId="77777777" w:rsidR="009B6556" w:rsidRDefault="00000000">
      <w:pPr>
        <w:spacing w:after="200"/>
      </w:pPr>
      <w:r>
        <w:t xml:space="preserve">Urban traffic management is largely reactive — signals adjust only after congestion builds up. Cities need predictive tools that anticipate traffic peaks at specific </w:t>
      </w:r>
      <w:proofErr w:type="gramStart"/>
      <w:r>
        <w:t>junctions</w:t>
      </w:r>
      <w:proofErr w:type="gramEnd"/>
      <w:r>
        <w:t xml:space="preserve"> hours in advance, so signal timings can be pre-optimized. The challenge: accurately forecast hourly vehicle counts at multiple junctions using historical data.</w:t>
      </w:r>
    </w:p>
    <w:p w14:paraId="40A803E5" w14:textId="77777777" w:rsidR="009B6556" w:rsidRDefault="00000000">
      <w:r>
        <w:br w:type="page"/>
      </w:r>
    </w:p>
    <w:p w14:paraId="08AA4E19" w14:textId="77777777" w:rsidR="009B6556" w:rsidRDefault="00000000">
      <w:pPr>
        <w:pStyle w:val="Heading1"/>
        <w:spacing w:before="400" w:after="200"/>
      </w:pPr>
      <w:r>
        <w:lastRenderedPageBreak/>
        <w:t>Existing and Proposed Solutions</w:t>
      </w:r>
    </w:p>
    <w:p w14:paraId="0882C9C3" w14:textId="77777777" w:rsidR="009B6556" w:rsidRDefault="00000000">
      <w:pPr>
        <w:pStyle w:val="Heading2"/>
        <w:spacing w:before="300" w:after="160"/>
      </w:pPr>
      <w:r>
        <w:t>Existing Solutions and Limitations</w:t>
      </w:r>
    </w:p>
    <w:p w14:paraId="1C82E58E" w14:textId="77777777" w:rsidR="009B6556" w:rsidRDefault="00000000">
      <w:pPr>
        <w:spacing w:after="200"/>
      </w:pPr>
      <w:r>
        <w:t>Traffic systems rely on fixed-cycle signals or sensor-triggered reactive systems — they cannot anticipate demand spikes. Weed management relies on manual scouting or blanket spraying — expensive and imprecise. Existing ML solutions are often proprietary, expensive, and inaccessible to city planners or small farmers.</w:t>
      </w:r>
    </w:p>
    <w:p w14:paraId="64AD3666" w14:textId="77777777" w:rsidR="009B6556" w:rsidRDefault="00000000">
      <w:pPr>
        <w:pStyle w:val="Heading2"/>
        <w:spacing w:before="300" w:after="160"/>
      </w:pPr>
      <w:r>
        <w:t>Proposed Solutions</w:t>
      </w:r>
    </w:p>
    <w:p w14:paraId="640CE1A3" w14:textId="77777777" w:rsidR="009B6556" w:rsidRDefault="00000000">
      <w:pPr>
        <w:pStyle w:val="ListParagraph"/>
        <w:numPr>
          <w:ilvl w:val="0"/>
          <w:numId w:val="1"/>
        </w:numPr>
        <w:spacing w:after="80"/>
      </w:pPr>
      <w:proofErr w:type="spellStart"/>
      <w:r>
        <w:t>FarmEye</w:t>
      </w:r>
      <w:proofErr w:type="spellEnd"/>
      <w:r>
        <w:t xml:space="preserve">: YOLOv8 trained on the </w:t>
      </w:r>
      <w:proofErr w:type="spellStart"/>
      <w:r>
        <w:t>Roboflow</w:t>
      </w:r>
      <w:proofErr w:type="spellEnd"/>
      <w:r>
        <w:t xml:space="preserve"> </w:t>
      </w:r>
      <w:proofErr w:type="spellStart"/>
      <w:r>
        <w:t>CropAndWeed</w:t>
      </w:r>
      <w:proofErr w:type="spellEnd"/>
      <w:r>
        <w:t xml:space="preserve"> dataset (~2000 annotated images). Identifies crop vs. weed bounding boxes and computes weed density % for field health assessment.</w:t>
      </w:r>
    </w:p>
    <w:p w14:paraId="5D390A59" w14:textId="77777777" w:rsidR="009B6556" w:rsidRDefault="00000000">
      <w:pPr>
        <w:pStyle w:val="ListParagraph"/>
        <w:numPr>
          <w:ilvl w:val="0"/>
          <w:numId w:val="1"/>
        </w:numPr>
        <w:spacing w:after="80"/>
      </w:pPr>
      <w:r>
        <w:t>Smart City Traffic Forecaster: Two-layer LSTM trained on 48,120 hourly records from 4 junctions (Kaggle Traffic Flow dataset). Predicts next 12 hours of vehicle counts at any selected junction.</w:t>
      </w:r>
    </w:p>
    <w:p w14:paraId="704ED3E4" w14:textId="77777777" w:rsidR="009B6556" w:rsidRDefault="009B6556">
      <w:pPr>
        <w:spacing w:after="120"/>
      </w:pPr>
    </w:p>
    <w:p w14:paraId="1B23D0AF" w14:textId="77777777" w:rsidR="009B6556" w:rsidRDefault="00000000">
      <w:pPr>
        <w:pStyle w:val="Heading2"/>
        <w:spacing w:before="300" w:after="160"/>
      </w:pPr>
      <w:r>
        <w:t>Code Submission (GitHub Links)</w:t>
      </w:r>
    </w:p>
    <w:p w14:paraId="480990FB" w14:textId="77777777" w:rsidR="009B6556" w:rsidRDefault="00000000">
      <w:pPr>
        <w:spacing w:after="60"/>
      </w:pPr>
      <w:r>
        <w:t xml:space="preserve">Project 1 – </w:t>
      </w:r>
      <w:proofErr w:type="spellStart"/>
      <w:r>
        <w:t>FarmEye</w:t>
      </w:r>
      <w:proofErr w:type="spellEnd"/>
      <w:r>
        <w:t>:</w:t>
      </w:r>
    </w:p>
    <w:p w14:paraId="320BCAFF" w14:textId="77777777" w:rsidR="009B6556" w:rsidRDefault="00000000">
      <w:pPr>
        <w:shd w:val="clear" w:color="auto" w:fill="F2F2F2"/>
        <w:spacing w:after="40"/>
        <w:ind w:left="720"/>
      </w:pPr>
      <w:r>
        <w:rPr>
          <w:rFonts w:ascii="Courier New" w:eastAsia="Courier New" w:hAnsi="Courier New" w:cs="Courier New"/>
          <w:sz w:val="20"/>
          <w:szCs w:val="20"/>
        </w:rPr>
        <w:t>https://github.com/Kadingela-Ramya/FarmEye-AI</w:t>
      </w:r>
    </w:p>
    <w:p w14:paraId="09775C00" w14:textId="77777777" w:rsidR="009B6556" w:rsidRDefault="009B6556">
      <w:pPr>
        <w:spacing w:after="120"/>
      </w:pPr>
    </w:p>
    <w:p w14:paraId="43112ACA" w14:textId="77777777" w:rsidR="009B6556" w:rsidRDefault="00000000">
      <w:pPr>
        <w:spacing w:after="60"/>
      </w:pPr>
      <w:r>
        <w:t>Project 2 – Smart City Traffic Forecaster:</w:t>
      </w:r>
    </w:p>
    <w:p w14:paraId="04A36978" w14:textId="77777777" w:rsidR="009B6556" w:rsidRDefault="00000000">
      <w:pPr>
        <w:shd w:val="clear" w:color="auto" w:fill="F2F2F2"/>
        <w:spacing w:after="40"/>
        <w:ind w:left="720"/>
      </w:pPr>
      <w:r>
        <w:rPr>
          <w:rFonts w:ascii="Courier New" w:eastAsia="Courier New" w:hAnsi="Courier New" w:cs="Courier New"/>
          <w:sz w:val="20"/>
          <w:szCs w:val="20"/>
        </w:rPr>
        <w:t>https://github.com/Kadingela-Ramya/Smart_City_Traffic_Forecaster</w:t>
      </w:r>
    </w:p>
    <w:p w14:paraId="0C11CB28" w14:textId="77777777" w:rsidR="009B6556" w:rsidRDefault="009B6556">
      <w:pPr>
        <w:spacing w:after="120"/>
      </w:pPr>
    </w:p>
    <w:p w14:paraId="21AB779A" w14:textId="77777777" w:rsidR="009B6556" w:rsidRDefault="00000000">
      <w:pPr>
        <w:pStyle w:val="Heading2"/>
        <w:spacing w:before="300" w:after="160"/>
      </w:pPr>
      <w:r>
        <w:t>Report Submission (GitHub Link)</w:t>
      </w:r>
    </w:p>
    <w:p w14:paraId="1A9127D3" w14:textId="074624B3" w:rsidR="009B6556" w:rsidRDefault="00000000" w:rsidP="00CB0FBA">
      <w:pPr>
        <w:spacing w:after="60"/>
      </w:pPr>
      <w:r>
        <w:t xml:space="preserve">Update the link below once report is pushed to </w:t>
      </w:r>
      <w:proofErr w:type="spellStart"/>
      <w:r>
        <w:t>Gi</w:t>
      </w:r>
      <w:r w:rsidR="00CB0FBA">
        <w:t>thub</w:t>
      </w:r>
      <w:proofErr w:type="spellEnd"/>
    </w:p>
    <w:p w14:paraId="3319E09C" w14:textId="358C5EF2" w:rsidR="00CB0FBA" w:rsidRDefault="00CB0FBA" w:rsidP="00CB0FBA">
      <w:pPr>
        <w:spacing w:after="60"/>
      </w:pPr>
      <w:r>
        <w:t xml:space="preserve">This is my </w:t>
      </w:r>
      <w:proofErr w:type="spellStart"/>
      <w:r>
        <w:t>github</w:t>
      </w:r>
      <w:proofErr w:type="spellEnd"/>
      <w:r>
        <w:t xml:space="preserve"> repository link of both the projects </w:t>
      </w:r>
    </w:p>
    <w:p w14:paraId="154150E9" w14:textId="1832AEAE" w:rsidR="00CB0FBA" w:rsidRDefault="00CB0FBA" w:rsidP="00CB0FBA">
      <w:pPr>
        <w:spacing w:after="60"/>
      </w:pPr>
      <w:hyperlink r:id="rId5" w:history="1">
        <w:r w:rsidRPr="0005516E">
          <w:rPr>
            <w:rStyle w:val="Hyperlink"/>
          </w:rPr>
          <w:t>https://github.com/Kadingela-Ramya/uct-internship-report</w:t>
        </w:r>
      </w:hyperlink>
    </w:p>
    <w:p w14:paraId="1171FD11" w14:textId="77777777" w:rsidR="00CB0FBA" w:rsidRDefault="00CB0FBA" w:rsidP="00CB0FBA">
      <w:pPr>
        <w:spacing w:after="60"/>
      </w:pPr>
    </w:p>
    <w:p w14:paraId="4DB1927B" w14:textId="77777777" w:rsidR="009B6556" w:rsidRDefault="009B6556">
      <w:pPr>
        <w:spacing w:after="120"/>
      </w:pPr>
    </w:p>
    <w:p w14:paraId="304D67CE" w14:textId="77777777" w:rsidR="009B6556" w:rsidRDefault="00000000">
      <w:r>
        <w:br w:type="page"/>
      </w:r>
    </w:p>
    <w:p w14:paraId="24940BA0" w14:textId="77777777" w:rsidR="009B6556" w:rsidRDefault="00000000">
      <w:pPr>
        <w:pStyle w:val="Heading1"/>
        <w:spacing w:before="400" w:after="200"/>
      </w:pPr>
      <w:r>
        <w:lastRenderedPageBreak/>
        <w:t>Proposed Design / Model</w:t>
      </w:r>
    </w:p>
    <w:p w14:paraId="5E8EBF08" w14:textId="77777777" w:rsidR="009B6556" w:rsidRDefault="00000000">
      <w:pPr>
        <w:pStyle w:val="Heading2"/>
        <w:spacing w:before="300" w:after="160"/>
      </w:pPr>
      <w:r>
        <w:t xml:space="preserve">Project 1: </w:t>
      </w:r>
      <w:proofErr w:type="spellStart"/>
      <w:r>
        <w:t>FarmEye</w:t>
      </w:r>
      <w:proofErr w:type="spellEnd"/>
      <w:r>
        <w:t xml:space="preserve"> – System Design</w:t>
      </w:r>
    </w:p>
    <w:p w14:paraId="254381CE" w14:textId="77777777" w:rsidR="009B6556" w:rsidRDefault="00000000">
      <w:pPr>
        <w:spacing w:after="100"/>
      </w:pPr>
      <w:r>
        <w:t>High-Level Flow:</w:t>
      </w:r>
    </w:p>
    <w:p w14:paraId="29D784E5" w14:textId="77777777" w:rsidR="009B6556" w:rsidRDefault="00000000">
      <w:pPr>
        <w:pStyle w:val="ListParagraph"/>
        <w:numPr>
          <w:ilvl w:val="0"/>
          <w:numId w:val="1"/>
        </w:numPr>
        <w:spacing w:after="80"/>
      </w:pPr>
      <w:r>
        <w:t xml:space="preserve">User uploads a field image (JPG/PNG) via the </w:t>
      </w:r>
      <w:proofErr w:type="spellStart"/>
      <w:r>
        <w:t>Streamlit</w:t>
      </w:r>
      <w:proofErr w:type="spellEnd"/>
      <w:r>
        <w:t xml:space="preserve"> interface</w:t>
      </w:r>
    </w:p>
    <w:p w14:paraId="4C11FC7D" w14:textId="77777777" w:rsidR="009B6556" w:rsidRDefault="00000000">
      <w:pPr>
        <w:pStyle w:val="ListParagraph"/>
        <w:numPr>
          <w:ilvl w:val="0"/>
          <w:numId w:val="1"/>
        </w:numPr>
        <w:spacing w:after="80"/>
      </w:pPr>
      <w:r>
        <w:t>OpenCV preprocesses the image and passes it to the YOLOv8 model (best.pt)</w:t>
      </w:r>
    </w:p>
    <w:p w14:paraId="69102332" w14:textId="77777777" w:rsidR="009B6556" w:rsidRDefault="00000000">
      <w:pPr>
        <w:pStyle w:val="ListParagraph"/>
        <w:numPr>
          <w:ilvl w:val="0"/>
          <w:numId w:val="1"/>
        </w:numPr>
        <w:spacing w:after="80"/>
      </w:pPr>
      <w:r>
        <w:t>Model outputs bounding boxes labelled 'crop' (green) or 'weed' (red)</w:t>
      </w:r>
    </w:p>
    <w:p w14:paraId="2B232290" w14:textId="77777777" w:rsidR="009B6556" w:rsidRDefault="00000000">
      <w:pPr>
        <w:pStyle w:val="ListParagraph"/>
        <w:numPr>
          <w:ilvl w:val="0"/>
          <w:numId w:val="1"/>
        </w:numPr>
        <w:spacing w:after="80"/>
      </w:pPr>
      <w:r>
        <w:t xml:space="preserve">Weed density (%) computed as: </w:t>
      </w:r>
      <w:proofErr w:type="spellStart"/>
      <w:r>
        <w:t>weed_boxes</w:t>
      </w:r>
      <w:proofErr w:type="spellEnd"/>
      <w:r>
        <w:t xml:space="preserve"> ÷ </w:t>
      </w:r>
      <w:proofErr w:type="spellStart"/>
      <w:r>
        <w:t>total_boxes</w:t>
      </w:r>
      <w:proofErr w:type="spellEnd"/>
      <w:r>
        <w:t xml:space="preserve"> × 100</w:t>
      </w:r>
    </w:p>
    <w:p w14:paraId="7DF1A947" w14:textId="77777777" w:rsidR="009B6556" w:rsidRDefault="00000000">
      <w:pPr>
        <w:pStyle w:val="ListParagraph"/>
        <w:numPr>
          <w:ilvl w:val="0"/>
          <w:numId w:val="1"/>
        </w:numPr>
        <w:spacing w:after="80"/>
      </w:pPr>
      <w:r>
        <w:t>Field health assessment generated based on weed density thresholds</w:t>
      </w:r>
    </w:p>
    <w:p w14:paraId="3AF8071F" w14:textId="77777777" w:rsidR="009B6556" w:rsidRDefault="00000000">
      <w:pPr>
        <w:pStyle w:val="ListParagraph"/>
        <w:numPr>
          <w:ilvl w:val="0"/>
          <w:numId w:val="1"/>
        </w:numPr>
        <w:spacing w:after="80"/>
      </w:pPr>
      <w:r>
        <w:t>User can download the annotated image; session scan log is maintained</w:t>
      </w:r>
    </w:p>
    <w:p w14:paraId="583613B1" w14:textId="77777777" w:rsidR="009B6556" w:rsidRDefault="009B65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B6556" w14:paraId="78B5D80F" w14:textId="77777777">
        <w:tblPrEx>
          <w:tblCellMar>
            <w:top w:w="0" w:type="dxa"/>
            <w:bottom w:w="0" w:type="dxa"/>
          </w:tblCellMar>
        </w:tblPrEx>
        <w:tc>
          <w:tcPr>
            <w:tcW w:w="3000" w:type="dxa"/>
          </w:tcPr>
          <w:p w14:paraId="2D9E4891" w14:textId="77777777" w:rsidR="009B6556" w:rsidRDefault="00000000">
            <w:r>
              <w:rPr>
                <w:b/>
                <w:bCs/>
              </w:rPr>
              <w:t>Component</w:t>
            </w:r>
          </w:p>
        </w:tc>
        <w:tc>
          <w:tcPr>
            <w:tcW w:w="6360" w:type="dxa"/>
          </w:tcPr>
          <w:p w14:paraId="2C529F4B" w14:textId="77777777" w:rsidR="009B6556" w:rsidRDefault="00000000">
            <w:r>
              <w:rPr>
                <w:b/>
                <w:bCs/>
              </w:rPr>
              <w:t>Detail</w:t>
            </w:r>
          </w:p>
        </w:tc>
      </w:tr>
      <w:tr w:rsidR="009B6556" w14:paraId="33341880" w14:textId="77777777">
        <w:tblPrEx>
          <w:tblCellMar>
            <w:top w:w="0" w:type="dxa"/>
            <w:bottom w:w="0" w:type="dxa"/>
          </w:tblCellMar>
        </w:tblPrEx>
        <w:tc>
          <w:tcPr>
            <w:tcW w:w="3000" w:type="dxa"/>
          </w:tcPr>
          <w:p w14:paraId="732EB327" w14:textId="77777777" w:rsidR="009B6556" w:rsidRDefault="00000000">
            <w:r>
              <w:t>Base Model</w:t>
            </w:r>
          </w:p>
        </w:tc>
        <w:tc>
          <w:tcPr>
            <w:tcW w:w="6360" w:type="dxa"/>
          </w:tcPr>
          <w:p w14:paraId="619BDB2C" w14:textId="77777777" w:rsidR="009B6556" w:rsidRDefault="00000000">
            <w:r>
              <w:t>YOLOv8n (nano variant, fastest inference)</w:t>
            </w:r>
          </w:p>
        </w:tc>
      </w:tr>
      <w:tr w:rsidR="009B6556" w14:paraId="1AF217DF" w14:textId="77777777">
        <w:tblPrEx>
          <w:tblCellMar>
            <w:top w:w="0" w:type="dxa"/>
            <w:bottom w:w="0" w:type="dxa"/>
          </w:tblCellMar>
        </w:tblPrEx>
        <w:tc>
          <w:tcPr>
            <w:tcW w:w="3000" w:type="dxa"/>
          </w:tcPr>
          <w:p w14:paraId="709CC774" w14:textId="77777777" w:rsidR="009B6556" w:rsidRDefault="00000000">
            <w:r>
              <w:t>Training Platform</w:t>
            </w:r>
          </w:p>
        </w:tc>
        <w:tc>
          <w:tcPr>
            <w:tcW w:w="6360" w:type="dxa"/>
          </w:tcPr>
          <w:p w14:paraId="499CAEFE" w14:textId="77777777" w:rsidR="009B6556" w:rsidRDefault="00000000">
            <w:r>
              <w:t xml:space="preserve">Google </w:t>
            </w:r>
            <w:proofErr w:type="spellStart"/>
            <w:r>
              <w:t>Colab</w:t>
            </w:r>
            <w:proofErr w:type="spellEnd"/>
            <w:r>
              <w:t xml:space="preserve"> (free T4 GPU)</w:t>
            </w:r>
          </w:p>
        </w:tc>
      </w:tr>
      <w:tr w:rsidR="009B6556" w14:paraId="6F1B0DDC" w14:textId="77777777">
        <w:tblPrEx>
          <w:tblCellMar>
            <w:top w:w="0" w:type="dxa"/>
            <w:bottom w:w="0" w:type="dxa"/>
          </w:tblCellMar>
        </w:tblPrEx>
        <w:tc>
          <w:tcPr>
            <w:tcW w:w="3000" w:type="dxa"/>
          </w:tcPr>
          <w:p w14:paraId="548A986F" w14:textId="77777777" w:rsidR="009B6556" w:rsidRDefault="00000000">
            <w:r>
              <w:t>Dataset</w:t>
            </w:r>
          </w:p>
        </w:tc>
        <w:tc>
          <w:tcPr>
            <w:tcW w:w="6360" w:type="dxa"/>
          </w:tcPr>
          <w:p w14:paraId="6406ACAB" w14:textId="77777777" w:rsidR="009B6556" w:rsidRDefault="00000000">
            <w:proofErr w:type="spellStart"/>
            <w:r>
              <w:t>CropAndWeed</w:t>
            </w:r>
            <w:proofErr w:type="spellEnd"/>
            <w:r>
              <w:t xml:space="preserve"> from </w:t>
            </w:r>
            <w:proofErr w:type="spellStart"/>
            <w:r>
              <w:t>Roboflow</w:t>
            </w:r>
            <w:proofErr w:type="spellEnd"/>
            <w:r>
              <w:t xml:space="preserve"> (~2,000 annotated images)</w:t>
            </w:r>
          </w:p>
        </w:tc>
      </w:tr>
      <w:tr w:rsidR="009B6556" w14:paraId="6FB90A08" w14:textId="77777777">
        <w:tblPrEx>
          <w:tblCellMar>
            <w:top w:w="0" w:type="dxa"/>
            <w:bottom w:w="0" w:type="dxa"/>
          </w:tblCellMar>
        </w:tblPrEx>
        <w:tc>
          <w:tcPr>
            <w:tcW w:w="3000" w:type="dxa"/>
          </w:tcPr>
          <w:p w14:paraId="7BEFA6C8" w14:textId="77777777" w:rsidR="009B6556" w:rsidRDefault="00000000">
            <w:r>
              <w:t>Training Duration</w:t>
            </w:r>
          </w:p>
        </w:tc>
        <w:tc>
          <w:tcPr>
            <w:tcW w:w="6360" w:type="dxa"/>
          </w:tcPr>
          <w:p w14:paraId="33DE3C38" w14:textId="77777777" w:rsidR="009B6556" w:rsidRDefault="00000000">
            <w:r>
              <w:t>~20–30 minutes on T4 GPU</w:t>
            </w:r>
          </w:p>
        </w:tc>
      </w:tr>
      <w:tr w:rsidR="009B6556" w14:paraId="26E3861D" w14:textId="77777777">
        <w:tblPrEx>
          <w:tblCellMar>
            <w:top w:w="0" w:type="dxa"/>
            <w:bottom w:w="0" w:type="dxa"/>
          </w:tblCellMar>
        </w:tblPrEx>
        <w:tc>
          <w:tcPr>
            <w:tcW w:w="3000" w:type="dxa"/>
          </w:tcPr>
          <w:p w14:paraId="28C2BF02" w14:textId="77777777" w:rsidR="009B6556" w:rsidRDefault="00000000">
            <w:r>
              <w:t>Output</w:t>
            </w:r>
          </w:p>
        </w:tc>
        <w:tc>
          <w:tcPr>
            <w:tcW w:w="6360" w:type="dxa"/>
          </w:tcPr>
          <w:p w14:paraId="52266AFE" w14:textId="77777777" w:rsidR="009B6556" w:rsidRDefault="00000000">
            <w:r>
              <w:t>Bounding boxes labelled: crop / weed</w:t>
            </w:r>
          </w:p>
        </w:tc>
      </w:tr>
      <w:tr w:rsidR="009B6556" w14:paraId="356CB687" w14:textId="77777777">
        <w:tblPrEx>
          <w:tblCellMar>
            <w:top w:w="0" w:type="dxa"/>
            <w:bottom w:w="0" w:type="dxa"/>
          </w:tblCellMar>
        </w:tblPrEx>
        <w:tc>
          <w:tcPr>
            <w:tcW w:w="3000" w:type="dxa"/>
          </w:tcPr>
          <w:p w14:paraId="019CD956" w14:textId="77777777" w:rsidR="009B6556" w:rsidRDefault="00000000">
            <w:r>
              <w:t>Model File</w:t>
            </w:r>
          </w:p>
        </w:tc>
        <w:tc>
          <w:tcPr>
            <w:tcW w:w="6360" w:type="dxa"/>
          </w:tcPr>
          <w:p w14:paraId="794A60B3" w14:textId="77777777" w:rsidR="009B6556" w:rsidRDefault="00000000">
            <w:r>
              <w:t>best.pt (placed in models/ folder)</w:t>
            </w:r>
          </w:p>
        </w:tc>
      </w:tr>
    </w:tbl>
    <w:p w14:paraId="26A33608" w14:textId="77777777" w:rsidR="009B6556" w:rsidRDefault="009B6556">
      <w:pPr>
        <w:spacing w:after="120"/>
      </w:pPr>
    </w:p>
    <w:p w14:paraId="5E5C9457" w14:textId="77777777" w:rsidR="009B6556" w:rsidRDefault="00000000">
      <w:pPr>
        <w:spacing w:after="80"/>
        <w:jc w:val="center"/>
      </w:pPr>
      <w:r>
        <w:rPr>
          <w:b/>
          <w:bCs/>
          <w:sz w:val="22"/>
          <w:szCs w:val="22"/>
        </w:rPr>
        <w:t xml:space="preserve">Figure 1: </w:t>
      </w:r>
      <w:proofErr w:type="spellStart"/>
      <w:r>
        <w:rPr>
          <w:b/>
          <w:bCs/>
          <w:sz w:val="22"/>
          <w:szCs w:val="22"/>
        </w:rPr>
        <w:t>FarmEye</w:t>
      </w:r>
      <w:proofErr w:type="spellEnd"/>
      <w:r>
        <w:rPr>
          <w:b/>
          <w:bCs/>
          <w:sz w:val="22"/>
          <w:szCs w:val="22"/>
        </w:rPr>
        <w:t xml:space="preserve"> – Detection Result</w:t>
      </w:r>
    </w:p>
    <w:p w14:paraId="20B3B9BB" w14:textId="77777777" w:rsidR="009B6556" w:rsidRDefault="00000000">
      <w:pPr>
        <w:spacing w:before="120" w:after="80"/>
        <w:jc w:val="center"/>
      </w:pPr>
      <w:r>
        <w:rPr>
          <w:noProof/>
        </w:rPr>
        <w:drawing>
          <wp:inline distT="0" distB="0" distL="0" distR="0" wp14:anchorId="62A96C31" wp14:editId="18A88ACA">
            <wp:extent cx="533400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24125"/>
                    </a:xfrm>
                    <a:prstGeom prst="rect">
                      <a:avLst/>
                    </a:prstGeom>
                  </pic:spPr>
                </pic:pic>
              </a:graphicData>
            </a:graphic>
          </wp:inline>
        </w:drawing>
      </w:r>
    </w:p>
    <w:p w14:paraId="29E8F288" w14:textId="77777777" w:rsidR="009B6556" w:rsidRDefault="00000000">
      <w:pPr>
        <w:spacing w:after="200"/>
        <w:jc w:val="center"/>
      </w:pPr>
      <w:r>
        <w:rPr>
          <w:i/>
          <w:iCs/>
          <w:color w:val="666666"/>
          <w:sz w:val="20"/>
          <w:szCs w:val="20"/>
        </w:rPr>
        <w:t>Original field image (left) vs YOLOv8 detection result showing weed bounding box in red (right)</w:t>
      </w:r>
    </w:p>
    <w:p w14:paraId="68AD1CB4" w14:textId="77777777" w:rsidR="009B6556" w:rsidRDefault="00000000">
      <w:pPr>
        <w:spacing w:after="80"/>
        <w:jc w:val="center"/>
      </w:pPr>
      <w:r>
        <w:rPr>
          <w:b/>
          <w:bCs/>
          <w:sz w:val="22"/>
          <w:szCs w:val="22"/>
        </w:rPr>
        <w:t xml:space="preserve">Figure 2: </w:t>
      </w:r>
      <w:proofErr w:type="spellStart"/>
      <w:r>
        <w:rPr>
          <w:b/>
          <w:bCs/>
          <w:sz w:val="22"/>
          <w:szCs w:val="22"/>
        </w:rPr>
        <w:t>FarmEye</w:t>
      </w:r>
      <w:proofErr w:type="spellEnd"/>
      <w:r>
        <w:rPr>
          <w:b/>
          <w:bCs/>
          <w:sz w:val="22"/>
          <w:szCs w:val="22"/>
        </w:rPr>
        <w:t xml:space="preserve"> – Field Health Assessment</w:t>
      </w:r>
    </w:p>
    <w:p w14:paraId="5433024D" w14:textId="77777777" w:rsidR="009B6556" w:rsidRDefault="00000000">
      <w:pPr>
        <w:spacing w:before="120" w:after="80"/>
        <w:jc w:val="center"/>
      </w:pPr>
      <w:r>
        <w:rPr>
          <w:noProof/>
        </w:rPr>
        <w:lastRenderedPageBreak/>
        <w:drawing>
          <wp:inline distT="0" distB="0" distL="0" distR="0" wp14:anchorId="14E12BF2" wp14:editId="1D5F9E1C">
            <wp:extent cx="5334000" cy="2524125"/>
            <wp:effectExtent l="0" t="0" r="0" b="0"/>
            <wp:docPr id="1857123018" name="Picture 185712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24125"/>
                    </a:xfrm>
                    <a:prstGeom prst="rect">
                      <a:avLst/>
                    </a:prstGeom>
                  </pic:spPr>
                </pic:pic>
              </a:graphicData>
            </a:graphic>
          </wp:inline>
        </w:drawing>
      </w:r>
    </w:p>
    <w:p w14:paraId="43EC26CE" w14:textId="77777777" w:rsidR="009B6556" w:rsidRDefault="00000000">
      <w:pPr>
        <w:spacing w:after="200"/>
        <w:jc w:val="center"/>
      </w:pPr>
      <w:r>
        <w:rPr>
          <w:i/>
          <w:iCs/>
          <w:color w:val="666666"/>
          <w:sz w:val="20"/>
          <w:szCs w:val="20"/>
        </w:rPr>
        <w:t>Field composition dashboard: 0% crop coverage, 100% weed density — High infestation alert with detection log</w:t>
      </w:r>
    </w:p>
    <w:p w14:paraId="559976B7" w14:textId="77777777" w:rsidR="009B6556" w:rsidRDefault="00000000">
      <w:r>
        <w:br w:type="page"/>
      </w:r>
    </w:p>
    <w:p w14:paraId="7B6C2810" w14:textId="77777777" w:rsidR="009B6556" w:rsidRDefault="00000000">
      <w:pPr>
        <w:pStyle w:val="Heading2"/>
        <w:spacing w:before="300" w:after="160"/>
      </w:pPr>
      <w:r>
        <w:lastRenderedPageBreak/>
        <w:t>Project 2: Smart City Traffic Forecaster – System Design</w:t>
      </w:r>
    </w:p>
    <w:p w14:paraId="7F49E8FE" w14:textId="77777777" w:rsidR="009B6556" w:rsidRDefault="00000000">
      <w:pPr>
        <w:spacing w:after="100"/>
      </w:pPr>
      <w:r>
        <w:t>High-Level Flow:</w:t>
      </w:r>
    </w:p>
    <w:p w14:paraId="517C49CA" w14:textId="77777777" w:rsidR="009B6556" w:rsidRDefault="00000000">
      <w:pPr>
        <w:pStyle w:val="ListParagraph"/>
        <w:numPr>
          <w:ilvl w:val="0"/>
          <w:numId w:val="1"/>
        </w:numPr>
        <w:spacing w:after="80"/>
      </w:pPr>
      <w:r>
        <w:t>User selects a junction (J1–J4) and forecast start time via the Flask web interface</w:t>
      </w:r>
    </w:p>
    <w:p w14:paraId="2827AB6B" w14:textId="77777777" w:rsidR="009B6556" w:rsidRDefault="00000000">
      <w:pPr>
        <w:pStyle w:val="ListParagraph"/>
        <w:numPr>
          <w:ilvl w:val="0"/>
          <w:numId w:val="1"/>
        </w:numPr>
        <w:spacing w:after="80"/>
      </w:pPr>
      <w:r>
        <w:t>App loads pre-trained LSTM weights (lstm_</w:t>
      </w:r>
      <w:proofErr w:type="gramStart"/>
      <w:r>
        <w:t>weights.weights</w:t>
      </w:r>
      <w:proofErr w:type="gramEnd"/>
      <w:r>
        <w:t>.h5) and scalers from disk</w:t>
      </w:r>
    </w:p>
    <w:p w14:paraId="14E7E3F7" w14:textId="77777777" w:rsidR="009B6556" w:rsidRDefault="00000000">
      <w:pPr>
        <w:pStyle w:val="ListParagraph"/>
        <w:numPr>
          <w:ilvl w:val="0"/>
          <w:numId w:val="1"/>
        </w:numPr>
        <w:spacing w:after="80"/>
      </w:pPr>
      <w:r>
        <w:t>Input features: hour, day of week, weekend flag, week of year, lag values</w:t>
      </w:r>
    </w:p>
    <w:p w14:paraId="1F214822" w14:textId="77777777" w:rsidR="009B6556" w:rsidRDefault="00000000">
      <w:pPr>
        <w:pStyle w:val="ListParagraph"/>
        <w:numPr>
          <w:ilvl w:val="0"/>
          <w:numId w:val="1"/>
        </w:numPr>
        <w:spacing w:after="80"/>
      </w:pPr>
      <w:r>
        <w:t xml:space="preserve">Features scaled using </w:t>
      </w:r>
      <w:proofErr w:type="spellStart"/>
      <w:r>
        <w:t>scaler_X.pkl</w:t>
      </w:r>
      <w:proofErr w:type="spellEnd"/>
      <w:r>
        <w:t>; LSTM predicts next 12 hourly vehicle counts</w:t>
      </w:r>
    </w:p>
    <w:p w14:paraId="5AD90C2D" w14:textId="77777777" w:rsidR="009B6556" w:rsidRDefault="00000000">
      <w:pPr>
        <w:pStyle w:val="ListParagraph"/>
        <w:numPr>
          <w:ilvl w:val="0"/>
          <w:numId w:val="1"/>
        </w:numPr>
        <w:spacing w:after="80"/>
      </w:pPr>
      <w:r>
        <w:t xml:space="preserve">Predictions inverse-transformed via </w:t>
      </w:r>
      <w:proofErr w:type="spellStart"/>
      <w:r>
        <w:t>scaler_y.pkl</w:t>
      </w:r>
      <w:proofErr w:type="spellEnd"/>
      <w:r>
        <w:t xml:space="preserve"> and shown as chart + hourly cards</w:t>
      </w:r>
    </w:p>
    <w:p w14:paraId="53B513A8" w14:textId="77777777" w:rsidR="009B6556" w:rsidRDefault="009B6556">
      <w:pPr>
        <w:spacing w:after="120"/>
      </w:pPr>
    </w:p>
    <w:p w14:paraId="64BFF0CA" w14:textId="77777777" w:rsidR="009B6556" w:rsidRDefault="00000000">
      <w:pPr>
        <w:spacing w:after="100"/>
      </w:pPr>
      <w:r>
        <w:t>LSTM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B6556" w14:paraId="433050DD" w14:textId="77777777">
        <w:tblPrEx>
          <w:tblCellMar>
            <w:top w:w="0" w:type="dxa"/>
            <w:bottom w:w="0" w:type="dxa"/>
          </w:tblCellMar>
        </w:tblPrEx>
        <w:tc>
          <w:tcPr>
            <w:tcW w:w="3500" w:type="dxa"/>
          </w:tcPr>
          <w:p w14:paraId="328570A4" w14:textId="77777777" w:rsidR="009B6556" w:rsidRDefault="00000000">
            <w:r>
              <w:rPr>
                <w:b/>
                <w:bCs/>
              </w:rPr>
              <w:t>Layer</w:t>
            </w:r>
          </w:p>
        </w:tc>
        <w:tc>
          <w:tcPr>
            <w:tcW w:w="5860" w:type="dxa"/>
          </w:tcPr>
          <w:p w14:paraId="443F15B3" w14:textId="77777777" w:rsidR="009B6556" w:rsidRDefault="00000000">
            <w:r>
              <w:rPr>
                <w:b/>
                <w:bCs/>
              </w:rPr>
              <w:t>Configuration</w:t>
            </w:r>
          </w:p>
        </w:tc>
      </w:tr>
      <w:tr w:rsidR="009B6556" w14:paraId="7CDAB90B" w14:textId="77777777">
        <w:tblPrEx>
          <w:tblCellMar>
            <w:top w:w="0" w:type="dxa"/>
            <w:bottom w:w="0" w:type="dxa"/>
          </w:tblCellMar>
        </w:tblPrEx>
        <w:tc>
          <w:tcPr>
            <w:tcW w:w="3500" w:type="dxa"/>
          </w:tcPr>
          <w:p w14:paraId="2F9B0A26" w14:textId="77777777" w:rsidR="009B6556" w:rsidRDefault="00000000">
            <w:r>
              <w:t>LSTM Layer 1</w:t>
            </w:r>
          </w:p>
        </w:tc>
        <w:tc>
          <w:tcPr>
            <w:tcW w:w="5860" w:type="dxa"/>
          </w:tcPr>
          <w:p w14:paraId="69E121CE" w14:textId="77777777" w:rsidR="009B6556" w:rsidRDefault="00000000">
            <w:r>
              <w:t>64 units, return sequences = True</w:t>
            </w:r>
          </w:p>
        </w:tc>
      </w:tr>
      <w:tr w:rsidR="009B6556" w14:paraId="1265E90D" w14:textId="77777777">
        <w:tblPrEx>
          <w:tblCellMar>
            <w:top w:w="0" w:type="dxa"/>
            <w:bottom w:w="0" w:type="dxa"/>
          </w:tblCellMar>
        </w:tblPrEx>
        <w:tc>
          <w:tcPr>
            <w:tcW w:w="3500" w:type="dxa"/>
          </w:tcPr>
          <w:p w14:paraId="6DF9D9B3" w14:textId="77777777" w:rsidR="009B6556" w:rsidRDefault="00000000">
            <w:r>
              <w:t>Dropout 1</w:t>
            </w:r>
          </w:p>
        </w:tc>
        <w:tc>
          <w:tcPr>
            <w:tcW w:w="5860" w:type="dxa"/>
          </w:tcPr>
          <w:p w14:paraId="252187DD" w14:textId="77777777" w:rsidR="009B6556" w:rsidRDefault="00000000">
            <w:r>
              <w:t>20% dropout</w:t>
            </w:r>
          </w:p>
        </w:tc>
      </w:tr>
      <w:tr w:rsidR="009B6556" w14:paraId="7C3F44A9" w14:textId="77777777">
        <w:tblPrEx>
          <w:tblCellMar>
            <w:top w:w="0" w:type="dxa"/>
            <w:bottom w:w="0" w:type="dxa"/>
          </w:tblCellMar>
        </w:tblPrEx>
        <w:tc>
          <w:tcPr>
            <w:tcW w:w="3500" w:type="dxa"/>
          </w:tcPr>
          <w:p w14:paraId="6AAA614D" w14:textId="77777777" w:rsidR="009B6556" w:rsidRDefault="00000000">
            <w:r>
              <w:t>LSTM Layer 2</w:t>
            </w:r>
          </w:p>
        </w:tc>
        <w:tc>
          <w:tcPr>
            <w:tcW w:w="5860" w:type="dxa"/>
          </w:tcPr>
          <w:p w14:paraId="2563AF0D" w14:textId="77777777" w:rsidR="009B6556" w:rsidRDefault="00000000">
            <w:r>
              <w:t>32 units</w:t>
            </w:r>
          </w:p>
        </w:tc>
      </w:tr>
      <w:tr w:rsidR="009B6556" w14:paraId="29C1007E" w14:textId="77777777">
        <w:tblPrEx>
          <w:tblCellMar>
            <w:top w:w="0" w:type="dxa"/>
            <w:bottom w:w="0" w:type="dxa"/>
          </w:tblCellMar>
        </w:tblPrEx>
        <w:tc>
          <w:tcPr>
            <w:tcW w:w="3500" w:type="dxa"/>
          </w:tcPr>
          <w:p w14:paraId="2239F76A" w14:textId="77777777" w:rsidR="009B6556" w:rsidRDefault="00000000">
            <w:r>
              <w:t>Dropout 2</w:t>
            </w:r>
          </w:p>
        </w:tc>
        <w:tc>
          <w:tcPr>
            <w:tcW w:w="5860" w:type="dxa"/>
          </w:tcPr>
          <w:p w14:paraId="24D56644" w14:textId="77777777" w:rsidR="009B6556" w:rsidRDefault="00000000">
            <w:r>
              <w:t>20% dropout</w:t>
            </w:r>
          </w:p>
        </w:tc>
      </w:tr>
      <w:tr w:rsidR="009B6556" w14:paraId="1DFFBD3B" w14:textId="77777777">
        <w:tblPrEx>
          <w:tblCellMar>
            <w:top w:w="0" w:type="dxa"/>
            <w:bottom w:w="0" w:type="dxa"/>
          </w:tblCellMar>
        </w:tblPrEx>
        <w:tc>
          <w:tcPr>
            <w:tcW w:w="3500" w:type="dxa"/>
          </w:tcPr>
          <w:p w14:paraId="6C3CA7AE" w14:textId="77777777" w:rsidR="009B6556" w:rsidRDefault="00000000">
            <w:r>
              <w:t>Dense Layer</w:t>
            </w:r>
          </w:p>
        </w:tc>
        <w:tc>
          <w:tcPr>
            <w:tcW w:w="5860" w:type="dxa"/>
          </w:tcPr>
          <w:p w14:paraId="6DF9AA1B" w14:textId="77777777" w:rsidR="009B6556" w:rsidRDefault="00000000">
            <w:r>
              <w:t xml:space="preserve">16 units, </w:t>
            </w:r>
            <w:proofErr w:type="spellStart"/>
            <w:r>
              <w:t>ReLU</w:t>
            </w:r>
            <w:proofErr w:type="spellEnd"/>
            <w:r>
              <w:t xml:space="preserve"> activation</w:t>
            </w:r>
          </w:p>
        </w:tc>
      </w:tr>
      <w:tr w:rsidR="009B6556" w14:paraId="4117D648" w14:textId="77777777">
        <w:tblPrEx>
          <w:tblCellMar>
            <w:top w:w="0" w:type="dxa"/>
            <w:bottom w:w="0" w:type="dxa"/>
          </w:tblCellMar>
        </w:tblPrEx>
        <w:tc>
          <w:tcPr>
            <w:tcW w:w="3500" w:type="dxa"/>
          </w:tcPr>
          <w:p w14:paraId="770B37CD" w14:textId="77777777" w:rsidR="009B6556" w:rsidRDefault="00000000">
            <w:r>
              <w:t>Output Layer</w:t>
            </w:r>
          </w:p>
        </w:tc>
        <w:tc>
          <w:tcPr>
            <w:tcW w:w="5860" w:type="dxa"/>
          </w:tcPr>
          <w:p w14:paraId="0468BC98" w14:textId="77777777" w:rsidR="009B6556" w:rsidRDefault="00000000">
            <w:r>
              <w:t>1 unit, linear activation (vehicle count)</w:t>
            </w:r>
          </w:p>
        </w:tc>
      </w:tr>
    </w:tbl>
    <w:p w14:paraId="4A845170" w14:textId="77777777" w:rsidR="009B6556" w:rsidRDefault="009B65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B6556" w14:paraId="179E20C6" w14:textId="77777777">
        <w:tblPrEx>
          <w:tblCellMar>
            <w:top w:w="0" w:type="dxa"/>
            <w:bottom w:w="0" w:type="dxa"/>
          </w:tblCellMar>
        </w:tblPrEx>
        <w:tc>
          <w:tcPr>
            <w:tcW w:w="3800" w:type="dxa"/>
          </w:tcPr>
          <w:p w14:paraId="513501E4" w14:textId="77777777" w:rsidR="009B6556" w:rsidRDefault="00000000">
            <w:r>
              <w:rPr>
                <w:b/>
                <w:bCs/>
              </w:rPr>
              <w:t>Dataset Attribute</w:t>
            </w:r>
          </w:p>
        </w:tc>
        <w:tc>
          <w:tcPr>
            <w:tcW w:w="5560" w:type="dxa"/>
          </w:tcPr>
          <w:p w14:paraId="79965740" w14:textId="77777777" w:rsidR="009B6556" w:rsidRDefault="00000000">
            <w:r>
              <w:rPr>
                <w:b/>
                <w:bCs/>
              </w:rPr>
              <w:t>Value</w:t>
            </w:r>
          </w:p>
        </w:tc>
      </w:tr>
      <w:tr w:rsidR="009B6556" w14:paraId="4D3751E7" w14:textId="77777777">
        <w:tblPrEx>
          <w:tblCellMar>
            <w:top w:w="0" w:type="dxa"/>
            <w:bottom w:w="0" w:type="dxa"/>
          </w:tblCellMar>
        </w:tblPrEx>
        <w:tc>
          <w:tcPr>
            <w:tcW w:w="3800" w:type="dxa"/>
          </w:tcPr>
          <w:p w14:paraId="285BFC69" w14:textId="77777777" w:rsidR="009B6556" w:rsidRDefault="00000000">
            <w:r>
              <w:t>Source</w:t>
            </w:r>
          </w:p>
        </w:tc>
        <w:tc>
          <w:tcPr>
            <w:tcW w:w="5560" w:type="dxa"/>
          </w:tcPr>
          <w:p w14:paraId="6BEF0FA0" w14:textId="77777777" w:rsidR="009B6556" w:rsidRDefault="00000000">
            <w:r>
              <w:t>Kaggle — Traffic Flow Forecasting dataset</w:t>
            </w:r>
          </w:p>
        </w:tc>
      </w:tr>
      <w:tr w:rsidR="009B6556" w14:paraId="6913BDEB" w14:textId="77777777">
        <w:tblPrEx>
          <w:tblCellMar>
            <w:top w:w="0" w:type="dxa"/>
            <w:bottom w:w="0" w:type="dxa"/>
          </w:tblCellMar>
        </w:tblPrEx>
        <w:tc>
          <w:tcPr>
            <w:tcW w:w="3800" w:type="dxa"/>
          </w:tcPr>
          <w:p w14:paraId="5E4DF098" w14:textId="77777777" w:rsidR="009B6556" w:rsidRDefault="00000000">
            <w:r>
              <w:t>Period Covered</w:t>
            </w:r>
          </w:p>
        </w:tc>
        <w:tc>
          <w:tcPr>
            <w:tcW w:w="5560" w:type="dxa"/>
          </w:tcPr>
          <w:p w14:paraId="6F13E3B6" w14:textId="77777777" w:rsidR="009B6556" w:rsidRDefault="00000000">
            <w:r>
              <w:t>November 2015 – June 2017 (~20 months)</w:t>
            </w:r>
          </w:p>
        </w:tc>
      </w:tr>
      <w:tr w:rsidR="009B6556" w14:paraId="3AB6E9B7" w14:textId="77777777">
        <w:tblPrEx>
          <w:tblCellMar>
            <w:top w:w="0" w:type="dxa"/>
            <w:bottom w:w="0" w:type="dxa"/>
          </w:tblCellMar>
        </w:tblPrEx>
        <w:tc>
          <w:tcPr>
            <w:tcW w:w="3800" w:type="dxa"/>
          </w:tcPr>
          <w:p w14:paraId="3569C381" w14:textId="77777777" w:rsidR="009B6556" w:rsidRDefault="00000000">
            <w:r>
              <w:t>Total Records</w:t>
            </w:r>
          </w:p>
        </w:tc>
        <w:tc>
          <w:tcPr>
            <w:tcW w:w="5560" w:type="dxa"/>
          </w:tcPr>
          <w:p w14:paraId="357DEB41" w14:textId="77777777" w:rsidR="009B6556" w:rsidRDefault="00000000">
            <w:r>
              <w:t>48,120 hourly entries</w:t>
            </w:r>
          </w:p>
        </w:tc>
      </w:tr>
      <w:tr w:rsidR="009B6556" w14:paraId="4D396965" w14:textId="77777777">
        <w:tblPrEx>
          <w:tblCellMar>
            <w:top w:w="0" w:type="dxa"/>
            <w:bottom w:w="0" w:type="dxa"/>
          </w:tblCellMar>
        </w:tblPrEx>
        <w:tc>
          <w:tcPr>
            <w:tcW w:w="3800" w:type="dxa"/>
          </w:tcPr>
          <w:p w14:paraId="1630E7CD" w14:textId="77777777" w:rsidR="009B6556" w:rsidRDefault="00000000">
            <w:r>
              <w:t>Junctions</w:t>
            </w:r>
          </w:p>
        </w:tc>
        <w:tc>
          <w:tcPr>
            <w:tcW w:w="5560" w:type="dxa"/>
          </w:tcPr>
          <w:p w14:paraId="6D396089" w14:textId="77777777" w:rsidR="009B6556" w:rsidRDefault="00000000">
            <w:r>
              <w:t>4 anonymous city junctions</w:t>
            </w:r>
          </w:p>
        </w:tc>
      </w:tr>
      <w:tr w:rsidR="009B6556" w14:paraId="2AF89319" w14:textId="77777777">
        <w:tblPrEx>
          <w:tblCellMar>
            <w:top w:w="0" w:type="dxa"/>
            <w:bottom w:w="0" w:type="dxa"/>
          </w:tblCellMar>
        </w:tblPrEx>
        <w:tc>
          <w:tcPr>
            <w:tcW w:w="3800" w:type="dxa"/>
          </w:tcPr>
          <w:p w14:paraId="2E8D2AD3" w14:textId="77777777" w:rsidR="009B6556" w:rsidRDefault="00000000">
            <w:r>
              <w:t>Junction 1 (Central Corridor)</w:t>
            </w:r>
          </w:p>
        </w:tc>
        <w:tc>
          <w:tcPr>
            <w:tcW w:w="5560" w:type="dxa"/>
          </w:tcPr>
          <w:p w14:paraId="78B0A00A" w14:textId="77777777" w:rsidR="009B6556" w:rsidRDefault="00000000">
            <w:proofErr w:type="spellStart"/>
            <w:r>
              <w:t>Avg</w:t>
            </w:r>
            <w:proofErr w:type="spellEnd"/>
            <w:r>
              <w:t xml:space="preserve"> 45 vehicles/hour — High Traffic</w:t>
            </w:r>
          </w:p>
        </w:tc>
      </w:tr>
      <w:tr w:rsidR="009B6556" w14:paraId="6CE2B233" w14:textId="77777777">
        <w:tblPrEx>
          <w:tblCellMar>
            <w:top w:w="0" w:type="dxa"/>
            <w:bottom w:w="0" w:type="dxa"/>
          </w:tblCellMar>
        </w:tblPrEx>
        <w:tc>
          <w:tcPr>
            <w:tcW w:w="3800" w:type="dxa"/>
          </w:tcPr>
          <w:p w14:paraId="1D2FFC7A" w14:textId="77777777" w:rsidR="009B6556" w:rsidRDefault="00000000">
            <w:r>
              <w:t>Junction 4 (Outer Ring Road)</w:t>
            </w:r>
          </w:p>
        </w:tc>
        <w:tc>
          <w:tcPr>
            <w:tcW w:w="5560" w:type="dxa"/>
          </w:tcPr>
          <w:p w14:paraId="54F5985B" w14:textId="77777777" w:rsidR="009B6556" w:rsidRDefault="00000000">
            <w:proofErr w:type="spellStart"/>
            <w:r>
              <w:t>Avg</w:t>
            </w:r>
            <w:proofErr w:type="spellEnd"/>
            <w:r>
              <w:t xml:space="preserve"> 7 vehicles/hour — Low Traffic</w:t>
            </w:r>
          </w:p>
        </w:tc>
      </w:tr>
    </w:tbl>
    <w:p w14:paraId="4FDB31E2" w14:textId="77777777" w:rsidR="009B6556" w:rsidRDefault="009B6556">
      <w:pPr>
        <w:spacing w:after="120"/>
      </w:pPr>
    </w:p>
    <w:p w14:paraId="27157F8C" w14:textId="77777777" w:rsidR="009B6556" w:rsidRDefault="00000000">
      <w:pPr>
        <w:spacing w:after="100"/>
        <w:jc w:val="center"/>
      </w:pPr>
      <w:r>
        <w:rPr>
          <w:b/>
          <w:bCs/>
          <w:sz w:val="22"/>
          <w:szCs w:val="22"/>
        </w:rPr>
        <w:t>Figure 3: Smart City Traffic Forecaster – All 4 Junctions</w:t>
      </w:r>
    </w:p>
    <w:tbl>
      <w:tblPr>
        <w:tblW w:w="9360" w:type="dxa"/>
        <w:tblCellMar>
          <w:left w:w="10" w:type="dxa"/>
          <w:right w:w="10" w:type="dxa"/>
        </w:tblCellMar>
        <w:tblLook w:val="04A0" w:firstRow="1" w:lastRow="0" w:firstColumn="1" w:lastColumn="0" w:noHBand="0" w:noVBand="1"/>
      </w:tblPr>
      <w:tblGrid>
        <w:gridCol w:w="6020"/>
        <w:gridCol w:w="6020"/>
      </w:tblGrid>
      <w:tr w:rsidR="009B6556" w14:paraId="783A9CBE" w14:textId="77777777">
        <w:tblPrEx>
          <w:tblCellMar>
            <w:top w:w="0" w:type="dxa"/>
            <w:bottom w:w="0" w:type="dxa"/>
          </w:tblCellMar>
        </w:tblPrEx>
        <w:tc>
          <w:tcPr>
            <w:tcW w:w="4680" w:type="dxa"/>
          </w:tcPr>
          <w:p w14:paraId="7ECAEC88" w14:textId="77777777" w:rsidR="009B6556" w:rsidRDefault="00000000">
            <w:pPr>
              <w:jc w:val="center"/>
            </w:pPr>
            <w:r>
              <w:rPr>
                <w:noProof/>
              </w:rPr>
              <w:lastRenderedPageBreak/>
              <w:drawing>
                <wp:inline distT="0" distB="0" distL="0" distR="0" wp14:anchorId="78415EAD" wp14:editId="7EDA1020">
                  <wp:extent cx="3810000" cy="3257550"/>
                  <wp:effectExtent l="0" t="0" r="0" b="0"/>
                  <wp:docPr id="164872557" name="Picture 16487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257550"/>
                          </a:xfrm>
                          <a:prstGeom prst="rect">
                            <a:avLst/>
                          </a:prstGeom>
                        </pic:spPr>
                      </pic:pic>
                    </a:graphicData>
                  </a:graphic>
                </wp:inline>
              </w:drawing>
            </w:r>
          </w:p>
          <w:p w14:paraId="49E112F8" w14:textId="77777777" w:rsidR="009B6556" w:rsidRDefault="00000000">
            <w:pPr>
              <w:spacing w:after="120"/>
              <w:jc w:val="center"/>
            </w:pPr>
            <w:r>
              <w:rPr>
                <w:i/>
                <w:iCs/>
                <w:color w:val="555555"/>
                <w:sz w:val="18"/>
                <w:szCs w:val="18"/>
              </w:rPr>
              <w:t xml:space="preserve">J1 – Central Corridor (Peak: 68 </w:t>
            </w:r>
            <w:proofErr w:type="spellStart"/>
            <w:r>
              <w:rPr>
                <w:i/>
                <w:iCs/>
                <w:color w:val="555555"/>
                <w:sz w:val="18"/>
                <w:szCs w:val="18"/>
              </w:rPr>
              <w:t>veh</w:t>
            </w:r>
            <w:proofErr w:type="spellEnd"/>
            <w:r>
              <w:rPr>
                <w:i/>
                <w:iCs/>
                <w:color w:val="555555"/>
                <w:sz w:val="18"/>
                <w:szCs w:val="18"/>
              </w:rPr>
              <w:t>/hr)</w:t>
            </w:r>
          </w:p>
        </w:tc>
        <w:tc>
          <w:tcPr>
            <w:tcW w:w="4680" w:type="dxa"/>
          </w:tcPr>
          <w:p w14:paraId="5AA18DC8" w14:textId="77777777" w:rsidR="009B6556" w:rsidRDefault="00000000">
            <w:pPr>
              <w:jc w:val="center"/>
            </w:pPr>
            <w:r>
              <w:rPr>
                <w:noProof/>
              </w:rPr>
              <w:drawing>
                <wp:inline distT="0" distB="0" distL="0" distR="0" wp14:anchorId="0EA99071" wp14:editId="1A16F96C">
                  <wp:extent cx="3810000" cy="3257550"/>
                  <wp:effectExtent l="0" t="0" r="0" b="0"/>
                  <wp:docPr id="775340256" name="Picture 77534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257550"/>
                          </a:xfrm>
                          <a:prstGeom prst="rect">
                            <a:avLst/>
                          </a:prstGeom>
                        </pic:spPr>
                      </pic:pic>
                    </a:graphicData>
                  </a:graphic>
                </wp:inline>
              </w:drawing>
            </w:r>
          </w:p>
          <w:p w14:paraId="02C91BC2" w14:textId="77777777" w:rsidR="009B6556" w:rsidRDefault="00000000">
            <w:pPr>
              <w:spacing w:after="120"/>
              <w:jc w:val="center"/>
            </w:pPr>
            <w:r>
              <w:rPr>
                <w:i/>
                <w:iCs/>
                <w:color w:val="555555"/>
                <w:sz w:val="18"/>
                <w:szCs w:val="18"/>
              </w:rPr>
              <w:t xml:space="preserve">J2 – East Residential (Peak: 47 </w:t>
            </w:r>
            <w:proofErr w:type="spellStart"/>
            <w:r>
              <w:rPr>
                <w:i/>
                <w:iCs/>
                <w:color w:val="555555"/>
                <w:sz w:val="18"/>
                <w:szCs w:val="18"/>
              </w:rPr>
              <w:t>veh</w:t>
            </w:r>
            <w:proofErr w:type="spellEnd"/>
            <w:r>
              <w:rPr>
                <w:i/>
                <w:iCs/>
                <w:color w:val="555555"/>
                <w:sz w:val="18"/>
                <w:szCs w:val="18"/>
              </w:rPr>
              <w:t>/hr)</w:t>
            </w:r>
          </w:p>
        </w:tc>
      </w:tr>
      <w:tr w:rsidR="009B6556" w14:paraId="32752183" w14:textId="77777777">
        <w:tblPrEx>
          <w:tblCellMar>
            <w:top w:w="0" w:type="dxa"/>
            <w:bottom w:w="0" w:type="dxa"/>
          </w:tblCellMar>
        </w:tblPrEx>
        <w:tc>
          <w:tcPr>
            <w:tcW w:w="4680" w:type="dxa"/>
          </w:tcPr>
          <w:p w14:paraId="7B9C18DD" w14:textId="77777777" w:rsidR="009B6556" w:rsidRDefault="00000000">
            <w:pPr>
              <w:jc w:val="center"/>
            </w:pPr>
            <w:r>
              <w:rPr>
                <w:noProof/>
              </w:rPr>
              <w:drawing>
                <wp:inline distT="0" distB="0" distL="0" distR="0" wp14:anchorId="7E6B6AD0" wp14:editId="79EDB1CF">
                  <wp:extent cx="3810000" cy="3257550"/>
                  <wp:effectExtent l="0" t="0" r="0" b="0"/>
                  <wp:docPr id="80764807" name="Picture 8076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57550"/>
                          </a:xfrm>
                          <a:prstGeom prst="rect">
                            <a:avLst/>
                          </a:prstGeom>
                        </pic:spPr>
                      </pic:pic>
                    </a:graphicData>
                  </a:graphic>
                </wp:inline>
              </w:drawing>
            </w:r>
          </w:p>
          <w:p w14:paraId="2E72C029" w14:textId="77777777" w:rsidR="009B6556" w:rsidRDefault="00000000">
            <w:pPr>
              <w:spacing w:after="120"/>
              <w:jc w:val="center"/>
            </w:pPr>
            <w:r>
              <w:rPr>
                <w:i/>
                <w:iCs/>
                <w:color w:val="555555"/>
                <w:sz w:val="18"/>
                <w:szCs w:val="18"/>
              </w:rPr>
              <w:t xml:space="preserve">J3 – North Connector (Peak: 46 </w:t>
            </w:r>
            <w:proofErr w:type="spellStart"/>
            <w:r>
              <w:rPr>
                <w:i/>
                <w:iCs/>
                <w:color w:val="555555"/>
                <w:sz w:val="18"/>
                <w:szCs w:val="18"/>
              </w:rPr>
              <w:t>veh</w:t>
            </w:r>
            <w:proofErr w:type="spellEnd"/>
            <w:r>
              <w:rPr>
                <w:i/>
                <w:iCs/>
                <w:color w:val="555555"/>
                <w:sz w:val="18"/>
                <w:szCs w:val="18"/>
              </w:rPr>
              <w:t>/hr)</w:t>
            </w:r>
          </w:p>
        </w:tc>
        <w:tc>
          <w:tcPr>
            <w:tcW w:w="4680" w:type="dxa"/>
          </w:tcPr>
          <w:p w14:paraId="0342B1B3" w14:textId="77777777" w:rsidR="009B6556" w:rsidRDefault="00000000">
            <w:pPr>
              <w:jc w:val="center"/>
            </w:pPr>
            <w:r>
              <w:rPr>
                <w:noProof/>
              </w:rPr>
              <w:drawing>
                <wp:inline distT="0" distB="0" distL="0" distR="0" wp14:anchorId="2ECB42F8" wp14:editId="46D4E5CE">
                  <wp:extent cx="3810000" cy="3257550"/>
                  <wp:effectExtent l="0" t="0" r="0" b="0"/>
                  <wp:docPr id="1377321276" name="Picture 137732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257550"/>
                          </a:xfrm>
                          <a:prstGeom prst="rect">
                            <a:avLst/>
                          </a:prstGeom>
                        </pic:spPr>
                      </pic:pic>
                    </a:graphicData>
                  </a:graphic>
                </wp:inline>
              </w:drawing>
            </w:r>
          </w:p>
          <w:p w14:paraId="30A7DA79" w14:textId="77777777" w:rsidR="009B6556" w:rsidRDefault="00000000">
            <w:pPr>
              <w:spacing w:after="120"/>
              <w:jc w:val="center"/>
            </w:pPr>
            <w:r>
              <w:rPr>
                <w:i/>
                <w:iCs/>
                <w:color w:val="555555"/>
                <w:sz w:val="18"/>
                <w:szCs w:val="18"/>
              </w:rPr>
              <w:t xml:space="preserve">J4 – Outer Ring Road (Peak: 51 </w:t>
            </w:r>
            <w:proofErr w:type="spellStart"/>
            <w:r>
              <w:rPr>
                <w:i/>
                <w:iCs/>
                <w:color w:val="555555"/>
                <w:sz w:val="18"/>
                <w:szCs w:val="18"/>
              </w:rPr>
              <w:t>veh</w:t>
            </w:r>
            <w:proofErr w:type="spellEnd"/>
            <w:r>
              <w:rPr>
                <w:i/>
                <w:iCs/>
                <w:color w:val="555555"/>
                <w:sz w:val="18"/>
                <w:szCs w:val="18"/>
              </w:rPr>
              <w:t>/hr)</w:t>
            </w:r>
          </w:p>
        </w:tc>
      </w:tr>
    </w:tbl>
    <w:p w14:paraId="529368FE" w14:textId="77777777" w:rsidR="009B6556" w:rsidRDefault="009B6556">
      <w:pPr>
        <w:spacing w:after="120"/>
      </w:pPr>
    </w:p>
    <w:p w14:paraId="7C2FC045" w14:textId="77777777" w:rsidR="009B6556" w:rsidRDefault="00000000">
      <w:r>
        <w:br w:type="page"/>
      </w:r>
    </w:p>
    <w:p w14:paraId="4EF01BC4" w14:textId="77777777" w:rsidR="009B6556" w:rsidRDefault="00000000">
      <w:pPr>
        <w:pStyle w:val="Heading1"/>
        <w:spacing w:before="400" w:after="200"/>
      </w:pPr>
      <w:r>
        <w:lastRenderedPageBreak/>
        <w:t>Performance Test</w:t>
      </w:r>
    </w:p>
    <w:p w14:paraId="6C65FC0D" w14:textId="77777777" w:rsidR="009B6556" w:rsidRDefault="00000000">
      <w:pPr>
        <w:pStyle w:val="Heading2"/>
        <w:spacing w:before="300" w:after="160"/>
      </w:pPr>
      <w:r>
        <w:t xml:space="preserve">Project 1: </w:t>
      </w:r>
      <w:proofErr w:type="spellStart"/>
      <w:r>
        <w:t>FarmEye</w:t>
      </w:r>
      <w:proofErr w:type="spellEnd"/>
      <w:r>
        <w:t xml:space="preserve"> –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560"/>
        <w:gridCol w:w="2200"/>
      </w:tblGrid>
      <w:tr w:rsidR="009B6556" w14:paraId="2EE24A91" w14:textId="77777777">
        <w:tblPrEx>
          <w:tblCellMar>
            <w:top w:w="0" w:type="dxa"/>
            <w:bottom w:w="0" w:type="dxa"/>
          </w:tblCellMar>
        </w:tblPrEx>
        <w:tc>
          <w:tcPr>
            <w:tcW w:w="2400" w:type="dxa"/>
          </w:tcPr>
          <w:p w14:paraId="1F83745D" w14:textId="77777777" w:rsidR="009B6556" w:rsidRDefault="00000000">
            <w:r>
              <w:rPr>
                <w:b/>
                <w:bCs/>
              </w:rPr>
              <w:t>Test Case</w:t>
            </w:r>
          </w:p>
        </w:tc>
        <w:tc>
          <w:tcPr>
            <w:tcW w:w="2200" w:type="dxa"/>
          </w:tcPr>
          <w:p w14:paraId="1113CE28" w14:textId="77777777" w:rsidR="009B6556" w:rsidRDefault="00000000">
            <w:r>
              <w:rPr>
                <w:b/>
                <w:bCs/>
              </w:rPr>
              <w:t>Input</w:t>
            </w:r>
          </w:p>
        </w:tc>
        <w:tc>
          <w:tcPr>
            <w:tcW w:w="2560" w:type="dxa"/>
          </w:tcPr>
          <w:p w14:paraId="3FD89B1D" w14:textId="77777777" w:rsidR="009B6556" w:rsidRDefault="00000000">
            <w:r>
              <w:rPr>
                <w:b/>
                <w:bCs/>
              </w:rPr>
              <w:t>Expected</w:t>
            </w:r>
          </w:p>
        </w:tc>
        <w:tc>
          <w:tcPr>
            <w:tcW w:w="2200" w:type="dxa"/>
          </w:tcPr>
          <w:p w14:paraId="73C3856B" w14:textId="77777777" w:rsidR="009B6556" w:rsidRDefault="00000000">
            <w:r>
              <w:rPr>
                <w:b/>
                <w:bCs/>
              </w:rPr>
              <w:t>Observed</w:t>
            </w:r>
          </w:p>
        </w:tc>
      </w:tr>
      <w:tr w:rsidR="009B6556" w14:paraId="004932F7" w14:textId="77777777">
        <w:tblPrEx>
          <w:tblCellMar>
            <w:top w:w="0" w:type="dxa"/>
            <w:bottom w:w="0" w:type="dxa"/>
          </w:tblCellMar>
        </w:tblPrEx>
        <w:tc>
          <w:tcPr>
            <w:tcW w:w="2400" w:type="dxa"/>
          </w:tcPr>
          <w:p w14:paraId="3A535758" w14:textId="77777777" w:rsidR="009B6556" w:rsidRDefault="00000000">
            <w:r>
              <w:t>Dense canopy field</w:t>
            </w:r>
          </w:p>
        </w:tc>
        <w:tc>
          <w:tcPr>
            <w:tcW w:w="2200" w:type="dxa"/>
          </w:tcPr>
          <w:p w14:paraId="2A4AAD6D" w14:textId="77777777" w:rsidR="009B6556" w:rsidRDefault="00000000">
            <w:r>
              <w:t>High-res crops + weeds</w:t>
            </w:r>
          </w:p>
        </w:tc>
        <w:tc>
          <w:tcPr>
            <w:tcW w:w="2560" w:type="dxa"/>
          </w:tcPr>
          <w:p w14:paraId="0DEBFC01" w14:textId="77777777" w:rsidR="009B6556" w:rsidRDefault="00000000">
            <w:r>
              <w:t>Multiple labelled boxes</w:t>
            </w:r>
          </w:p>
        </w:tc>
        <w:tc>
          <w:tcPr>
            <w:tcW w:w="2200" w:type="dxa"/>
          </w:tcPr>
          <w:p w14:paraId="312F57D4" w14:textId="77777777" w:rsidR="009B6556" w:rsidRDefault="00000000">
            <w:r>
              <w:t>Good — individual plant boxes</w:t>
            </w:r>
          </w:p>
        </w:tc>
      </w:tr>
      <w:tr w:rsidR="009B6556" w14:paraId="69FEB5BB" w14:textId="77777777">
        <w:tblPrEx>
          <w:tblCellMar>
            <w:top w:w="0" w:type="dxa"/>
            <w:bottom w:w="0" w:type="dxa"/>
          </w:tblCellMar>
        </w:tblPrEx>
        <w:tc>
          <w:tcPr>
            <w:tcW w:w="2400" w:type="dxa"/>
          </w:tcPr>
          <w:p w14:paraId="1334E422" w14:textId="77777777" w:rsidR="009B6556" w:rsidRDefault="00000000">
            <w:r>
              <w:t>Bare-soil seedlings</w:t>
            </w:r>
          </w:p>
        </w:tc>
        <w:tc>
          <w:tcPr>
            <w:tcW w:w="2200" w:type="dxa"/>
          </w:tcPr>
          <w:p w14:paraId="6F209AE2" w14:textId="77777777" w:rsidR="009B6556" w:rsidRDefault="00000000">
            <w:r>
              <w:t>Seedling-stage photo</w:t>
            </w:r>
          </w:p>
        </w:tc>
        <w:tc>
          <w:tcPr>
            <w:tcW w:w="2560" w:type="dxa"/>
          </w:tcPr>
          <w:p w14:paraId="50E2B097" w14:textId="77777777" w:rsidR="009B6556" w:rsidRDefault="00000000">
            <w:r>
              <w:t>Detect small plants</w:t>
            </w:r>
          </w:p>
        </w:tc>
        <w:tc>
          <w:tcPr>
            <w:tcW w:w="2200" w:type="dxa"/>
          </w:tcPr>
          <w:p w14:paraId="239D70D7" w14:textId="77777777" w:rsidR="009B6556" w:rsidRDefault="00000000">
            <w:r>
              <w:t>Reduced accuracy on small objects</w:t>
            </w:r>
          </w:p>
        </w:tc>
      </w:tr>
      <w:tr w:rsidR="009B6556" w14:paraId="1C8F7414" w14:textId="77777777">
        <w:tblPrEx>
          <w:tblCellMar>
            <w:top w:w="0" w:type="dxa"/>
            <w:bottom w:w="0" w:type="dxa"/>
          </w:tblCellMar>
        </w:tblPrEx>
        <w:tc>
          <w:tcPr>
            <w:tcW w:w="2400" w:type="dxa"/>
          </w:tcPr>
          <w:p w14:paraId="6B8EA7AA" w14:textId="77777777" w:rsidR="009B6556" w:rsidRDefault="00000000">
            <w:r>
              <w:t>Wide aerial shot</w:t>
            </w:r>
          </w:p>
        </w:tc>
        <w:tc>
          <w:tcPr>
            <w:tcW w:w="2200" w:type="dxa"/>
          </w:tcPr>
          <w:p w14:paraId="5AC311B4" w14:textId="77777777" w:rsidR="009B6556" w:rsidRDefault="00000000">
            <w:r>
              <w:t>Far-distance crop rows</w:t>
            </w:r>
          </w:p>
        </w:tc>
        <w:tc>
          <w:tcPr>
            <w:tcW w:w="2560" w:type="dxa"/>
          </w:tcPr>
          <w:p w14:paraId="088B046E" w14:textId="77777777" w:rsidR="009B6556" w:rsidRDefault="00000000">
            <w:r>
              <w:t>Row-level detection</w:t>
            </w:r>
          </w:p>
        </w:tc>
        <w:tc>
          <w:tcPr>
            <w:tcW w:w="2200" w:type="dxa"/>
          </w:tcPr>
          <w:p w14:paraId="5835A1DD" w14:textId="77777777" w:rsidR="009B6556" w:rsidRDefault="00000000">
            <w:r>
              <w:t>Sometimes 1 large box (known limitation)</w:t>
            </w:r>
          </w:p>
        </w:tc>
      </w:tr>
      <w:tr w:rsidR="009B6556" w14:paraId="6E573AF0" w14:textId="77777777">
        <w:tblPrEx>
          <w:tblCellMar>
            <w:top w:w="0" w:type="dxa"/>
            <w:bottom w:w="0" w:type="dxa"/>
          </w:tblCellMar>
        </w:tblPrEx>
        <w:tc>
          <w:tcPr>
            <w:tcW w:w="2400" w:type="dxa"/>
          </w:tcPr>
          <w:p w14:paraId="4664E01B" w14:textId="77777777" w:rsidR="009B6556" w:rsidRDefault="00000000">
            <w:r>
              <w:t>Empty field</w:t>
            </w:r>
          </w:p>
        </w:tc>
        <w:tc>
          <w:tcPr>
            <w:tcW w:w="2200" w:type="dxa"/>
          </w:tcPr>
          <w:p w14:paraId="26F65888" w14:textId="77777777" w:rsidR="009B6556" w:rsidRDefault="00000000">
            <w:r>
              <w:t>Bare soil image</w:t>
            </w:r>
          </w:p>
        </w:tc>
        <w:tc>
          <w:tcPr>
            <w:tcW w:w="2560" w:type="dxa"/>
          </w:tcPr>
          <w:p w14:paraId="53AF2263" w14:textId="77777777" w:rsidR="009B6556" w:rsidRDefault="00000000">
            <w:r>
              <w:t>No detections</w:t>
            </w:r>
          </w:p>
        </w:tc>
        <w:tc>
          <w:tcPr>
            <w:tcW w:w="2200" w:type="dxa"/>
          </w:tcPr>
          <w:p w14:paraId="00C706A9" w14:textId="77777777" w:rsidR="009B6556" w:rsidRDefault="00000000">
            <w:r>
              <w:t>Correctly returns 0 detections</w:t>
            </w:r>
          </w:p>
        </w:tc>
      </w:tr>
    </w:tbl>
    <w:p w14:paraId="237CF636" w14:textId="77777777" w:rsidR="009B6556" w:rsidRDefault="009B6556">
      <w:pPr>
        <w:spacing w:after="120"/>
      </w:pPr>
    </w:p>
    <w:p w14:paraId="0BFE3FBA" w14:textId="77777777" w:rsidR="009B6556" w:rsidRDefault="00000000">
      <w:pPr>
        <w:pStyle w:val="Heading2"/>
        <w:spacing w:before="300" w:after="160"/>
      </w:pPr>
      <w:r>
        <w:t>Project 2: Traffic Forecaster – Performance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B6556" w14:paraId="050D664F" w14:textId="77777777">
        <w:tblPrEx>
          <w:tblCellMar>
            <w:top w:w="0" w:type="dxa"/>
            <w:bottom w:w="0" w:type="dxa"/>
          </w:tblCellMar>
        </w:tblPrEx>
        <w:tc>
          <w:tcPr>
            <w:tcW w:w="3800" w:type="dxa"/>
          </w:tcPr>
          <w:p w14:paraId="33DF6856" w14:textId="77777777" w:rsidR="009B6556" w:rsidRDefault="00000000">
            <w:r>
              <w:rPr>
                <w:b/>
                <w:bCs/>
              </w:rPr>
              <w:t>Metric</w:t>
            </w:r>
          </w:p>
        </w:tc>
        <w:tc>
          <w:tcPr>
            <w:tcW w:w="5560" w:type="dxa"/>
          </w:tcPr>
          <w:p w14:paraId="1CB273B3" w14:textId="77777777" w:rsidR="009B6556" w:rsidRDefault="00000000">
            <w:r>
              <w:rPr>
                <w:b/>
                <w:bCs/>
              </w:rPr>
              <w:t>Value</w:t>
            </w:r>
          </w:p>
        </w:tc>
      </w:tr>
      <w:tr w:rsidR="009B6556" w14:paraId="04FB3A3D" w14:textId="77777777">
        <w:tblPrEx>
          <w:tblCellMar>
            <w:top w:w="0" w:type="dxa"/>
            <w:bottom w:w="0" w:type="dxa"/>
          </w:tblCellMar>
        </w:tblPrEx>
        <w:tc>
          <w:tcPr>
            <w:tcW w:w="3800" w:type="dxa"/>
          </w:tcPr>
          <w:p w14:paraId="6E1A94BA" w14:textId="77777777" w:rsidR="009B6556" w:rsidRDefault="00000000">
            <w:r>
              <w:t>Train/Test Split</w:t>
            </w:r>
          </w:p>
        </w:tc>
        <w:tc>
          <w:tcPr>
            <w:tcW w:w="5560" w:type="dxa"/>
          </w:tcPr>
          <w:p w14:paraId="0CC88DF9" w14:textId="77777777" w:rsidR="009B6556" w:rsidRDefault="00000000">
            <w:r>
              <w:t>80% training, 20% test</w:t>
            </w:r>
          </w:p>
        </w:tc>
      </w:tr>
      <w:tr w:rsidR="009B6556" w14:paraId="2CF1DCF8" w14:textId="77777777">
        <w:tblPrEx>
          <w:tblCellMar>
            <w:top w:w="0" w:type="dxa"/>
            <w:bottom w:w="0" w:type="dxa"/>
          </w:tblCellMar>
        </w:tblPrEx>
        <w:tc>
          <w:tcPr>
            <w:tcW w:w="3800" w:type="dxa"/>
          </w:tcPr>
          <w:p w14:paraId="34F5F327" w14:textId="77777777" w:rsidR="009B6556" w:rsidRDefault="00000000">
            <w:r>
              <w:t>Mean Absolute Error (MAE)</w:t>
            </w:r>
          </w:p>
        </w:tc>
        <w:tc>
          <w:tcPr>
            <w:tcW w:w="5560" w:type="dxa"/>
          </w:tcPr>
          <w:p w14:paraId="5A7DF376" w14:textId="77777777" w:rsidR="009B6556" w:rsidRDefault="00000000">
            <w:r>
              <w:t>~3.24 vehicles/hour</w:t>
            </w:r>
          </w:p>
        </w:tc>
      </w:tr>
      <w:tr w:rsidR="009B6556" w14:paraId="171E2607" w14:textId="77777777">
        <w:tblPrEx>
          <w:tblCellMar>
            <w:top w:w="0" w:type="dxa"/>
            <w:bottom w:w="0" w:type="dxa"/>
          </w:tblCellMar>
        </w:tblPrEx>
        <w:tc>
          <w:tcPr>
            <w:tcW w:w="3800" w:type="dxa"/>
          </w:tcPr>
          <w:p w14:paraId="55B6ED89" w14:textId="77777777" w:rsidR="009B6556" w:rsidRDefault="00000000">
            <w:r>
              <w:t>Practical interpretation</w:t>
            </w:r>
          </w:p>
        </w:tc>
        <w:tc>
          <w:tcPr>
            <w:tcW w:w="5560" w:type="dxa"/>
          </w:tcPr>
          <w:p w14:paraId="65C379A2" w14:textId="77777777" w:rsidR="009B6556" w:rsidRDefault="00000000">
            <w:r>
              <w:t>Predictions within 3–4 vehicles of actual count</w:t>
            </w:r>
          </w:p>
        </w:tc>
      </w:tr>
      <w:tr w:rsidR="009B6556" w14:paraId="46953C56" w14:textId="77777777">
        <w:tblPrEx>
          <w:tblCellMar>
            <w:top w:w="0" w:type="dxa"/>
            <w:bottom w:w="0" w:type="dxa"/>
          </w:tblCellMar>
        </w:tblPrEx>
        <w:tc>
          <w:tcPr>
            <w:tcW w:w="3800" w:type="dxa"/>
          </w:tcPr>
          <w:p w14:paraId="7AA59CC7" w14:textId="77777777" w:rsidR="009B6556" w:rsidRDefault="00000000">
            <w:r>
              <w:t xml:space="preserve">Relative error (J1 </w:t>
            </w:r>
            <w:proofErr w:type="spellStart"/>
            <w:r>
              <w:t>avg</w:t>
            </w:r>
            <w:proofErr w:type="spellEnd"/>
            <w:r>
              <w:t xml:space="preserve"> 45 </w:t>
            </w:r>
            <w:proofErr w:type="spellStart"/>
            <w:r>
              <w:t>veh</w:t>
            </w:r>
            <w:proofErr w:type="spellEnd"/>
            <w:r>
              <w:t>/hr)</w:t>
            </w:r>
          </w:p>
        </w:tc>
        <w:tc>
          <w:tcPr>
            <w:tcW w:w="5560" w:type="dxa"/>
          </w:tcPr>
          <w:p w14:paraId="3E7C6E03" w14:textId="77777777" w:rsidR="009B6556" w:rsidRDefault="00000000">
            <w:r>
              <w:t>~7% — acceptable for a planning tool</w:t>
            </w:r>
          </w:p>
        </w:tc>
      </w:tr>
      <w:tr w:rsidR="009B6556" w14:paraId="034FE869" w14:textId="77777777">
        <w:tblPrEx>
          <w:tblCellMar>
            <w:top w:w="0" w:type="dxa"/>
            <w:bottom w:w="0" w:type="dxa"/>
          </w:tblCellMar>
        </w:tblPrEx>
        <w:tc>
          <w:tcPr>
            <w:tcW w:w="3800" w:type="dxa"/>
          </w:tcPr>
          <w:p w14:paraId="66388183" w14:textId="77777777" w:rsidR="009B6556" w:rsidRDefault="00000000">
            <w:proofErr w:type="spellStart"/>
            <w:r>
              <w:t>FarmEye</w:t>
            </w:r>
            <w:proofErr w:type="spellEnd"/>
            <w:r>
              <w:t xml:space="preserve"> inference time</w:t>
            </w:r>
          </w:p>
        </w:tc>
        <w:tc>
          <w:tcPr>
            <w:tcW w:w="5560" w:type="dxa"/>
          </w:tcPr>
          <w:p w14:paraId="20CD695D" w14:textId="77777777" w:rsidR="009B6556" w:rsidRDefault="00000000">
            <w:r>
              <w:t xml:space="preserve">158 </w:t>
            </w:r>
            <w:proofErr w:type="spellStart"/>
            <w:r>
              <w:t>ms</w:t>
            </w:r>
            <w:proofErr w:type="spellEnd"/>
            <w:r>
              <w:t xml:space="preserve"> per image at confidence ≥ 0.3</w:t>
            </w:r>
          </w:p>
        </w:tc>
      </w:tr>
    </w:tbl>
    <w:p w14:paraId="2B93AC88" w14:textId="77777777" w:rsidR="009B6556" w:rsidRDefault="009B6556">
      <w:pPr>
        <w:spacing w:after="120"/>
      </w:pPr>
    </w:p>
    <w:p w14:paraId="5B4EB393" w14:textId="77777777" w:rsidR="009B6556" w:rsidRDefault="00000000">
      <w:pPr>
        <w:spacing w:after="200"/>
      </w:pPr>
      <w:r>
        <w:t xml:space="preserve">The LSTM achieved MAE of ~3.24 vehicles/hour. </w:t>
      </w:r>
      <w:proofErr w:type="spellStart"/>
      <w:r>
        <w:t>FarmEye</w:t>
      </w:r>
      <w:proofErr w:type="spellEnd"/>
      <w:r>
        <w:t xml:space="preserve"> runs inference in 158 </w:t>
      </w:r>
      <w:proofErr w:type="spellStart"/>
      <w:r>
        <w:t>ms</w:t>
      </w:r>
      <w:proofErr w:type="spellEnd"/>
      <w:r>
        <w:t xml:space="preserve"> per image, fast enough for practical field use. Both models perform reliably on their primary use cases, with known limitations documented in the READMEs.</w:t>
      </w:r>
    </w:p>
    <w:p w14:paraId="754BFAE5" w14:textId="77777777" w:rsidR="009B6556" w:rsidRDefault="00000000">
      <w:r>
        <w:br w:type="page"/>
      </w:r>
    </w:p>
    <w:p w14:paraId="7EE523FD" w14:textId="77777777" w:rsidR="009B6556" w:rsidRDefault="00000000">
      <w:pPr>
        <w:pStyle w:val="Heading1"/>
        <w:spacing w:before="400" w:after="200"/>
      </w:pPr>
      <w:r>
        <w:lastRenderedPageBreak/>
        <w:t>My Learnings</w:t>
      </w:r>
    </w:p>
    <w:p w14:paraId="37A2AA68" w14:textId="77777777" w:rsidR="009B6556" w:rsidRDefault="00000000">
      <w:pPr>
        <w:spacing w:after="160"/>
      </w:pPr>
      <w:r>
        <w:t>This internship changed how I think about machine learning. Before it, I thought of ML as model training — fitting curves to data. After it, I understand that training is only about 40% of the real work.</w:t>
      </w:r>
    </w:p>
    <w:p w14:paraId="7670173E" w14:textId="77777777" w:rsidR="009B6556" w:rsidRDefault="00000000">
      <w:pPr>
        <w:spacing w:after="100"/>
      </w:pPr>
      <w:r>
        <w:rPr>
          <w:b/>
          <w:bCs/>
        </w:rPr>
        <w:t>Technical Learnings:</w:t>
      </w:r>
    </w:p>
    <w:p w14:paraId="45389FF5" w14:textId="77777777" w:rsidR="009B6556" w:rsidRDefault="00000000">
      <w:pPr>
        <w:pStyle w:val="ListParagraph"/>
        <w:numPr>
          <w:ilvl w:val="0"/>
          <w:numId w:val="1"/>
        </w:numPr>
        <w:spacing w:after="80"/>
      </w:pPr>
      <w:r>
        <w:t xml:space="preserve">Model serialization &amp; portability: </w:t>
      </w:r>
      <w:proofErr w:type="spellStart"/>
      <w:r>
        <w:t>Keras</w:t>
      </w:r>
      <w:proofErr w:type="spellEnd"/>
      <w:r>
        <w:t xml:space="preserve"> version conflict between Google </w:t>
      </w:r>
      <w:proofErr w:type="spellStart"/>
      <w:r>
        <w:t>Colab</w:t>
      </w:r>
      <w:proofErr w:type="spellEnd"/>
      <w:r>
        <w:t xml:space="preserve"> and local machine forced me to save only weights </w:t>
      </w:r>
      <w:proofErr w:type="gramStart"/>
      <w:r>
        <w:t>(.weights</w:t>
      </w:r>
      <w:proofErr w:type="gramEnd"/>
      <w:r>
        <w:t>.h5) and rebuild the architecture from code — a critical real-world deployment skill.</w:t>
      </w:r>
    </w:p>
    <w:p w14:paraId="285D4C5A" w14:textId="77777777" w:rsidR="009B6556" w:rsidRDefault="00000000">
      <w:pPr>
        <w:pStyle w:val="ListParagraph"/>
        <w:numPr>
          <w:ilvl w:val="0"/>
          <w:numId w:val="1"/>
        </w:numPr>
        <w:spacing w:after="80"/>
      </w:pPr>
      <w:r>
        <w:t xml:space="preserve">Dependency management: Managing </w:t>
      </w:r>
      <w:proofErr w:type="spellStart"/>
      <w:r>
        <w:t>numpy</w:t>
      </w:r>
      <w:proofErr w:type="spellEnd"/>
      <w:r>
        <w:t xml:space="preserve">&lt;2 alongside TensorFlow, Flask, </w:t>
      </w:r>
      <w:proofErr w:type="spellStart"/>
      <w:r>
        <w:t>joblib</w:t>
      </w:r>
      <w:proofErr w:type="spellEnd"/>
      <w:r>
        <w:t>, and scikit-learn taught me that requirements.txt is not a formality — version conflicts silently break inference.</w:t>
      </w:r>
    </w:p>
    <w:p w14:paraId="1E46E413" w14:textId="77777777" w:rsidR="009B6556" w:rsidRDefault="00000000">
      <w:pPr>
        <w:pStyle w:val="ListParagraph"/>
        <w:numPr>
          <w:ilvl w:val="0"/>
          <w:numId w:val="1"/>
        </w:numPr>
        <w:spacing w:after="80"/>
      </w:pPr>
      <w:r>
        <w:t>Data engineering for time series: Building LSTM input features (lag values, cyclical time encodings) required structuring sequential data into supervised learning windows.</w:t>
      </w:r>
    </w:p>
    <w:p w14:paraId="20A87C67" w14:textId="77777777" w:rsidR="009B6556" w:rsidRDefault="00000000">
      <w:pPr>
        <w:pStyle w:val="ListParagraph"/>
        <w:numPr>
          <w:ilvl w:val="0"/>
          <w:numId w:val="1"/>
        </w:numPr>
        <w:spacing w:after="80"/>
      </w:pPr>
      <w:r>
        <w:t xml:space="preserve">YOLOv8 training pipeline: Using </w:t>
      </w:r>
      <w:proofErr w:type="spellStart"/>
      <w:r>
        <w:t>Roboflow</w:t>
      </w:r>
      <w:proofErr w:type="spellEnd"/>
      <w:r>
        <w:t xml:space="preserve"> for dataset management, annotation, and YOLO-format export was a new end-to-end workflow learned from scratch.</w:t>
      </w:r>
    </w:p>
    <w:p w14:paraId="7AB94A8A" w14:textId="77777777" w:rsidR="009B6556" w:rsidRDefault="00000000">
      <w:pPr>
        <w:pStyle w:val="ListParagraph"/>
        <w:numPr>
          <w:ilvl w:val="0"/>
          <w:numId w:val="1"/>
        </w:numPr>
        <w:spacing w:after="80"/>
      </w:pPr>
      <w:r>
        <w:t xml:space="preserve">Web deployment: Wrapping ML models in Flask and </w:t>
      </w:r>
      <w:proofErr w:type="spellStart"/>
      <w:r>
        <w:t>Streamlit</w:t>
      </w:r>
      <w:proofErr w:type="spellEnd"/>
      <w:r>
        <w:t xml:space="preserve"> interfaces showed how much work goes into making a model accessible to non-technical users.</w:t>
      </w:r>
    </w:p>
    <w:p w14:paraId="316D8925" w14:textId="77777777" w:rsidR="009B6556" w:rsidRDefault="009B6556">
      <w:pPr>
        <w:spacing w:after="120"/>
      </w:pPr>
    </w:p>
    <w:p w14:paraId="52331167" w14:textId="77777777" w:rsidR="009B6556" w:rsidRDefault="00000000">
      <w:pPr>
        <w:spacing w:after="100"/>
      </w:pPr>
      <w:r>
        <w:rPr>
          <w:b/>
          <w:bCs/>
        </w:rPr>
        <w:t>Soft Skills:</w:t>
      </w:r>
    </w:p>
    <w:p w14:paraId="0C2F88C5" w14:textId="77777777" w:rsidR="009B6556" w:rsidRDefault="00000000">
      <w:pPr>
        <w:pStyle w:val="ListParagraph"/>
        <w:numPr>
          <w:ilvl w:val="0"/>
          <w:numId w:val="1"/>
        </w:numPr>
        <w:spacing w:after="80"/>
      </w:pPr>
      <w:r>
        <w:t>Working independently with fixed deadlines forced me to prioritize ruthlessly and ship rather than perfect.</w:t>
      </w:r>
    </w:p>
    <w:p w14:paraId="169E93B5" w14:textId="77777777" w:rsidR="009B6556" w:rsidRDefault="00000000">
      <w:pPr>
        <w:pStyle w:val="ListParagraph"/>
        <w:numPr>
          <w:ilvl w:val="0"/>
          <w:numId w:val="1"/>
        </w:numPr>
        <w:spacing w:after="80"/>
      </w:pPr>
      <w:r>
        <w:t>Writing READMEs that a stranger can follow improved my technical communication significantly.</w:t>
      </w:r>
    </w:p>
    <w:p w14:paraId="5C954BB0" w14:textId="77777777" w:rsidR="009B6556" w:rsidRDefault="00000000">
      <w:pPr>
        <w:pStyle w:val="ListParagraph"/>
        <w:numPr>
          <w:ilvl w:val="0"/>
          <w:numId w:val="1"/>
        </w:numPr>
        <w:spacing w:after="80"/>
      </w:pPr>
      <w:r>
        <w:t>Understanding that an honest limitations section makes a project more credible, not less.</w:t>
      </w:r>
    </w:p>
    <w:p w14:paraId="66857CF8" w14:textId="77777777" w:rsidR="009B6556" w:rsidRDefault="009B6556">
      <w:pPr>
        <w:spacing w:after="120"/>
      </w:pPr>
    </w:p>
    <w:p w14:paraId="2A1834B9" w14:textId="77777777" w:rsidR="009B6556" w:rsidRDefault="00000000">
      <w:r>
        <w:br w:type="page"/>
      </w:r>
    </w:p>
    <w:p w14:paraId="7DAB75FE" w14:textId="77777777" w:rsidR="009B6556" w:rsidRDefault="00000000">
      <w:pPr>
        <w:pStyle w:val="Heading1"/>
        <w:spacing w:before="400" w:after="200"/>
      </w:pPr>
      <w:r>
        <w:lastRenderedPageBreak/>
        <w:t>Future Work Scope</w:t>
      </w:r>
    </w:p>
    <w:p w14:paraId="35DA9AD8" w14:textId="77777777" w:rsidR="009B6556" w:rsidRDefault="00000000">
      <w:pPr>
        <w:pStyle w:val="Heading2"/>
        <w:spacing w:before="300" w:after="160"/>
      </w:pPr>
      <w:proofErr w:type="spellStart"/>
      <w:r>
        <w:t>FarmEye</w:t>
      </w:r>
      <w:proofErr w:type="spellEnd"/>
    </w:p>
    <w:p w14:paraId="1E7316D4" w14:textId="77777777" w:rsidR="009B6556" w:rsidRDefault="00000000">
      <w:pPr>
        <w:pStyle w:val="ListParagraph"/>
        <w:numPr>
          <w:ilvl w:val="0"/>
          <w:numId w:val="1"/>
        </w:numPr>
        <w:spacing w:after="80"/>
      </w:pPr>
      <w:r>
        <w:t>Retrain on a larger, more diverse dataset with tighter annotations — especially seedling-stage and varying-altitude images.</w:t>
      </w:r>
    </w:p>
    <w:p w14:paraId="403F8BFF" w14:textId="77777777" w:rsidR="009B6556" w:rsidRDefault="00000000">
      <w:pPr>
        <w:pStyle w:val="ListParagraph"/>
        <w:numPr>
          <w:ilvl w:val="0"/>
          <w:numId w:val="1"/>
        </w:numPr>
        <w:spacing w:after="80"/>
      </w:pPr>
      <w:r>
        <w:t>Upgrade from YOLOv8n to YOLOv8s or YOLOv8m for improved accuracy on complex scenes.</w:t>
      </w:r>
    </w:p>
    <w:p w14:paraId="60EA8C54" w14:textId="77777777" w:rsidR="009B6556" w:rsidRDefault="00000000">
      <w:pPr>
        <w:pStyle w:val="ListParagraph"/>
        <w:numPr>
          <w:ilvl w:val="0"/>
          <w:numId w:val="1"/>
        </w:numPr>
        <w:spacing w:after="80"/>
      </w:pPr>
      <w:r>
        <w:t>Add GPS metadata support — overlay detections on a field map so farmers see weed hotspots geographically.</w:t>
      </w:r>
    </w:p>
    <w:p w14:paraId="2116526D" w14:textId="77777777" w:rsidR="009B6556" w:rsidRDefault="00000000">
      <w:pPr>
        <w:pStyle w:val="ListParagraph"/>
        <w:numPr>
          <w:ilvl w:val="0"/>
          <w:numId w:val="1"/>
        </w:numPr>
        <w:spacing w:after="80"/>
      </w:pPr>
      <w:r>
        <w:t>Integrate spray recommendation: compute minimum coverage area needing herbicide treatment.</w:t>
      </w:r>
    </w:p>
    <w:p w14:paraId="7064E641" w14:textId="77777777" w:rsidR="009B6556" w:rsidRDefault="009B6556">
      <w:pPr>
        <w:spacing w:after="120"/>
      </w:pPr>
    </w:p>
    <w:p w14:paraId="69E23077" w14:textId="77777777" w:rsidR="009B6556" w:rsidRDefault="00000000">
      <w:pPr>
        <w:pStyle w:val="Heading2"/>
        <w:spacing w:before="300" w:after="160"/>
      </w:pPr>
      <w:r>
        <w:t>Smart City Traffic Forecaster</w:t>
      </w:r>
    </w:p>
    <w:p w14:paraId="256A31F4" w14:textId="77777777" w:rsidR="009B6556" w:rsidRDefault="00000000">
      <w:pPr>
        <w:pStyle w:val="ListParagraph"/>
        <w:numPr>
          <w:ilvl w:val="0"/>
          <w:numId w:val="1"/>
        </w:numPr>
        <w:spacing w:after="80"/>
      </w:pPr>
      <w:r>
        <w:t xml:space="preserve">Expand to multi-junction joint forecasting using a graph neural network — congestion at one junction affects </w:t>
      </w:r>
      <w:proofErr w:type="spellStart"/>
      <w:r>
        <w:t>neighbors</w:t>
      </w:r>
      <w:proofErr w:type="spellEnd"/>
      <w:r>
        <w:t>.</w:t>
      </w:r>
    </w:p>
    <w:p w14:paraId="760B269E" w14:textId="77777777" w:rsidR="009B6556" w:rsidRDefault="00000000">
      <w:pPr>
        <w:pStyle w:val="ListParagraph"/>
        <w:numPr>
          <w:ilvl w:val="0"/>
          <w:numId w:val="1"/>
        </w:numPr>
        <w:spacing w:after="80"/>
      </w:pPr>
      <w:r>
        <w:t>Incorporate external signals: weather data, events calendar, and school/holiday schedules as features.</w:t>
      </w:r>
    </w:p>
    <w:p w14:paraId="24D57875" w14:textId="77777777" w:rsidR="009B6556" w:rsidRDefault="00000000">
      <w:pPr>
        <w:pStyle w:val="ListParagraph"/>
        <w:numPr>
          <w:ilvl w:val="0"/>
          <w:numId w:val="1"/>
        </w:numPr>
        <w:spacing w:after="80"/>
      </w:pPr>
      <w:r>
        <w:t>Build a live city dashboard with a map view showing predicted congestion color-coded by junction.</w:t>
      </w:r>
    </w:p>
    <w:p w14:paraId="2C7ADA20" w14:textId="77777777" w:rsidR="009B6556" w:rsidRDefault="00000000">
      <w:pPr>
        <w:pStyle w:val="ListParagraph"/>
        <w:numPr>
          <w:ilvl w:val="0"/>
          <w:numId w:val="1"/>
        </w:numPr>
        <w:spacing w:after="80"/>
      </w:pPr>
      <w:r>
        <w:t>Explore Transformer-based models (e.g., Temporal Fusion Transformer) as an alternative to LSTM.</w:t>
      </w:r>
    </w:p>
    <w:p w14:paraId="000ECB41" w14:textId="77777777" w:rsidR="009B6556" w:rsidRDefault="009B6556">
      <w:pPr>
        <w:spacing w:after="120"/>
      </w:pPr>
    </w:p>
    <w:p w14:paraId="529836FB" w14:textId="77777777" w:rsidR="009B6556" w:rsidRDefault="00000000">
      <w:pPr>
        <w:pStyle w:val="Heading2"/>
        <w:spacing w:before="300" w:after="160"/>
      </w:pPr>
      <w:r>
        <w:t>General</w:t>
      </w:r>
    </w:p>
    <w:p w14:paraId="34822822" w14:textId="77777777" w:rsidR="009B6556" w:rsidRDefault="00000000">
      <w:pPr>
        <w:pStyle w:val="ListParagraph"/>
        <w:numPr>
          <w:ilvl w:val="0"/>
          <w:numId w:val="1"/>
        </w:numPr>
        <w:spacing w:after="80"/>
      </w:pPr>
      <w:r>
        <w:t>Package both apps as Docker containers for reproducible deployment across any machine.</w:t>
      </w:r>
    </w:p>
    <w:p w14:paraId="004A6584" w14:textId="77777777" w:rsidR="009B6556" w:rsidRDefault="00000000">
      <w:pPr>
        <w:pStyle w:val="ListParagraph"/>
        <w:numPr>
          <w:ilvl w:val="0"/>
          <w:numId w:val="1"/>
        </w:numPr>
        <w:spacing w:after="80"/>
      </w:pPr>
      <w:r>
        <w:t>Write automated test suites for prediction pipelines to catch regressions when model files are updated.</w:t>
      </w:r>
    </w:p>
    <w:p w14:paraId="41251F2B" w14:textId="77777777" w:rsidR="009B6556" w:rsidRDefault="009B6556">
      <w:pPr>
        <w:spacing w:after="120"/>
      </w:pPr>
    </w:p>
    <w:p w14:paraId="48298086" w14:textId="77777777" w:rsidR="009B6556" w:rsidRDefault="00000000">
      <w:pPr>
        <w:pStyle w:val="Heading2"/>
        <w:spacing w:before="300" w:after="160"/>
      </w:pPr>
      <w:r>
        <w:t>References</w:t>
      </w:r>
    </w:p>
    <w:p w14:paraId="7B347CFA" w14:textId="77777777" w:rsidR="009B6556" w:rsidRDefault="00000000">
      <w:pPr>
        <w:spacing w:after="80"/>
      </w:pPr>
      <w:r>
        <w:t>[1] Kaggle – Traffic Flow Forecasting Dataset: https://www.kaggle.com/datasets</w:t>
      </w:r>
    </w:p>
    <w:p w14:paraId="27AB7D08" w14:textId="77777777" w:rsidR="009B6556" w:rsidRDefault="00000000">
      <w:pPr>
        <w:spacing w:after="80"/>
      </w:pPr>
      <w:r>
        <w:t xml:space="preserve">[2] </w:t>
      </w:r>
      <w:proofErr w:type="spellStart"/>
      <w:r>
        <w:t>Roboflow</w:t>
      </w:r>
      <w:proofErr w:type="spellEnd"/>
      <w:r>
        <w:t xml:space="preserve"> </w:t>
      </w:r>
      <w:proofErr w:type="spellStart"/>
      <w:r>
        <w:t>CropAndWeed</w:t>
      </w:r>
      <w:proofErr w:type="spellEnd"/>
      <w:r>
        <w:t xml:space="preserve"> Dataset: https://roboflow.com/</w:t>
      </w:r>
    </w:p>
    <w:p w14:paraId="78E85945" w14:textId="77777777" w:rsidR="009B6556" w:rsidRDefault="00000000">
      <w:pPr>
        <w:spacing w:after="80"/>
      </w:pPr>
      <w:r>
        <w:t xml:space="preserve">[3] </w:t>
      </w:r>
      <w:proofErr w:type="spellStart"/>
      <w:r>
        <w:t>Ultralytics</w:t>
      </w:r>
      <w:proofErr w:type="spellEnd"/>
      <w:r>
        <w:t xml:space="preserve"> YOLOv8 Documentation: https://docs.ultralytics.com/</w:t>
      </w:r>
    </w:p>
    <w:p w14:paraId="04B5A335" w14:textId="77777777" w:rsidR="009B6556" w:rsidRDefault="00000000">
      <w:pPr>
        <w:spacing w:after="80"/>
      </w:pPr>
      <w:r>
        <w:t>[4] TensorFlow/</w:t>
      </w:r>
      <w:proofErr w:type="spellStart"/>
      <w:r>
        <w:t>Keras</w:t>
      </w:r>
      <w:proofErr w:type="spellEnd"/>
      <w:r>
        <w:t xml:space="preserve"> LSTM Docs: https://www.tensorflow.org/api_docs/python/tf/keras/layers/LSTM</w:t>
      </w:r>
    </w:p>
    <w:p w14:paraId="4742D489" w14:textId="77777777" w:rsidR="009B6556" w:rsidRDefault="00000000">
      <w:pPr>
        <w:spacing w:after="80"/>
      </w:pPr>
      <w:r>
        <w:t>[5] Flask Documentation: https://flask.palletsprojects.com/</w:t>
      </w:r>
    </w:p>
    <w:p w14:paraId="69E07305" w14:textId="77777777" w:rsidR="009B6556" w:rsidRDefault="00000000">
      <w:pPr>
        <w:spacing w:after="80"/>
      </w:pPr>
      <w:r>
        <w:t xml:space="preserve">[6] </w:t>
      </w:r>
      <w:proofErr w:type="spellStart"/>
      <w:r>
        <w:t>Streamlit</w:t>
      </w:r>
      <w:proofErr w:type="spellEnd"/>
      <w:r>
        <w:t xml:space="preserve"> Documentation: https://docs.streamlit.io/</w:t>
      </w:r>
    </w:p>
    <w:sectPr w:rsidR="009B65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C2EFE"/>
    <w:multiLevelType w:val="hybridMultilevel"/>
    <w:tmpl w:val="C3F627A6"/>
    <w:lvl w:ilvl="0" w:tplc="5C28C65A">
      <w:start w:val="1"/>
      <w:numFmt w:val="bullet"/>
      <w:lvlText w:val="●"/>
      <w:lvlJc w:val="left"/>
      <w:pPr>
        <w:ind w:left="720" w:hanging="360"/>
      </w:pPr>
    </w:lvl>
    <w:lvl w:ilvl="1" w:tplc="06EE4506">
      <w:start w:val="1"/>
      <w:numFmt w:val="bullet"/>
      <w:lvlText w:val="○"/>
      <w:lvlJc w:val="left"/>
      <w:pPr>
        <w:ind w:left="1440" w:hanging="360"/>
      </w:pPr>
    </w:lvl>
    <w:lvl w:ilvl="2" w:tplc="59768346">
      <w:start w:val="1"/>
      <w:numFmt w:val="bullet"/>
      <w:lvlText w:val="■"/>
      <w:lvlJc w:val="left"/>
      <w:pPr>
        <w:ind w:left="2160" w:hanging="360"/>
      </w:pPr>
    </w:lvl>
    <w:lvl w:ilvl="3" w:tplc="B0F666C8">
      <w:start w:val="1"/>
      <w:numFmt w:val="bullet"/>
      <w:lvlText w:val="●"/>
      <w:lvlJc w:val="left"/>
      <w:pPr>
        <w:ind w:left="2880" w:hanging="360"/>
      </w:pPr>
    </w:lvl>
    <w:lvl w:ilvl="4" w:tplc="61846F7C">
      <w:start w:val="1"/>
      <w:numFmt w:val="bullet"/>
      <w:lvlText w:val="○"/>
      <w:lvlJc w:val="left"/>
      <w:pPr>
        <w:ind w:left="3600" w:hanging="360"/>
      </w:pPr>
    </w:lvl>
    <w:lvl w:ilvl="5" w:tplc="6AE4416E">
      <w:start w:val="1"/>
      <w:numFmt w:val="bullet"/>
      <w:lvlText w:val="■"/>
      <w:lvlJc w:val="left"/>
      <w:pPr>
        <w:ind w:left="4320" w:hanging="360"/>
      </w:pPr>
    </w:lvl>
    <w:lvl w:ilvl="6" w:tplc="A80C682E">
      <w:start w:val="1"/>
      <w:numFmt w:val="bullet"/>
      <w:lvlText w:val="●"/>
      <w:lvlJc w:val="left"/>
      <w:pPr>
        <w:ind w:left="5040" w:hanging="360"/>
      </w:pPr>
    </w:lvl>
    <w:lvl w:ilvl="7" w:tplc="4600BE50">
      <w:start w:val="1"/>
      <w:numFmt w:val="bullet"/>
      <w:lvlText w:val="●"/>
      <w:lvlJc w:val="left"/>
      <w:pPr>
        <w:ind w:left="5760" w:hanging="360"/>
      </w:pPr>
    </w:lvl>
    <w:lvl w:ilvl="8" w:tplc="A574E640">
      <w:start w:val="1"/>
      <w:numFmt w:val="bullet"/>
      <w:lvlText w:val="●"/>
      <w:lvlJc w:val="left"/>
      <w:pPr>
        <w:ind w:left="6480" w:hanging="360"/>
      </w:pPr>
    </w:lvl>
  </w:abstractNum>
  <w:num w:numId="1" w16cid:durableId="1104492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556"/>
    <w:rsid w:val="009B6556"/>
    <w:rsid w:val="00B817E5"/>
    <w:rsid w:val="00CB0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C2DF"/>
  <w15:docId w15:val="{F39D325A-CCF1-4003-81E6-6B9F8E6F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0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github.com/Kadingela-Ramya/uct-internship-report"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1853</Words>
  <Characters>10568</Characters>
  <Application>Microsoft Office Word</Application>
  <DocSecurity>0</DocSecurity>
  <Lines>88</Lines>
  <Paragraphs>24</Paragraphs>
  <ScaleCrop>false</ScaleCrop>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kadingela Ramya</cp:lastModifiedBy>
  <cp:revision>3</cp:revision>
  <cp:lastPrinted>2026-07-04T06:30:00Z</cp:lastPrinted>
  <dcterms:created xsi:type="dcterms:W3CDTF">2026-07-04T06:09:00Z</dcterms:created>
  <dcterms:modified xsi:type="dcterms:W3CDTF">2026-07-04T06:32:00Z</dcterms:modified>
</cp:coreProperties>
</file>