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Sprint 1 focuses on developing the Project Scope &amp; Definition and establishing the foundational structure for the technical solution.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purpose of this sprint is to: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 the business purpose and success criteria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Establish architectural direction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Identify risks, constraints, and assumptions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 technical and cost planning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Prepare the implementation environment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draft content must be uploaded to the shared Drive by March 4 to allow time for review and integration prior to submission.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Drafts do not need to be finalized; however, they should demonstrate meaningful progress and clear direction.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heading=h.y6yvcrhputvm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52"/>
          <w:szCs w:val="52"/>
          <w:rtl w:val="0"/>
        </w:rPr>
        <w:t xml:space="preserve">Role-Based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wosa18bnebl7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Project Manager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xmcm9qj6fut9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Draft Project Context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 High-Level Risks (budget, timeline, vendor dependencies)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Identify Initial Project Risks (timeline, scope, resource constraints)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Outline Final Deliverables section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Ensure alignment between Scope and Technical Design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ognbx6i4b3ne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Establish project framing, governance structure, and alignment between business objectives and technical execution.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5e7h3xvukyog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Scope &amp; Business Analysis Lead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qvpykwhlxg50" w:id="5"/>
      <w:bookmarkEnd w:id="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Purpose statement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3–5 measurable Goals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Defined Success Criteria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Identified Stakeholders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Documented Assumptions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2jo2ipkftv1e" w:id="6"/>
      <w:bookmarkEnd w:id="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the business foundation and clearly define what success looks like.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ng8e3t48z2lu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Network Architecture Lead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vis4671g2103" w:id="8"/>
      <w:bookmarkEnd w:id="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Selected Class B based network (e.g., 172.16.0.0/16)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Draft VLAN segmentation plan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Preliminary LAN layout for all three offices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Estimated device count per office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1dguhm458k6" w:id="9"/>
      <w:bookmarkEnd w:id="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the structural blueprint of the network architecture.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i2p7zdfsilpk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WAN &amp; VPN Lead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r0ij3y78cqvy" w:id="11"/>
      <w:bookmarkEnd w:id="1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Defined inter-office connectivity method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Selected routing strategy (static or dynamic)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Draft WAN topology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Coordinated IP planning with Network Architecture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c2q3fpjxhhdc" w:id="12"/>
      <w:bookmarkEnd w:id="1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 the inter-office connectivity approach.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1imd5v5f3wgz" w:id="13"/>
      <w:bookmarkEnd w:id="1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Cloud Integration Lead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ww5bj6zdvf5r" w:id="14"/>
      <w:bookmarkEnd w:id="1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Identified services proposed for cloud deployment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Draft cloud integration concept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Defined connectivity method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ahjt82j1bxye" w:id="15"/>
      <w:bookmarkEnd w:id="1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Clarify the role of cloud services within the overall architecture.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22zmzashkgg1" w:id="16"/>
      <w:bookmarkEnd w:id="1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Security &amp; Compliance Lead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fvjl1envnk44" w:id="17"/>
      <w:bookmarkEnd w:id="1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VLAN segmentation enforcement strategy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Initial ACL strategy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MFA approach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Encryption strategy (at rest and in transit)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jow9oj6p8ul5" w:id="18"/>
      <w:bookmarkEnd w:id="1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Integrate security controls into the architecture early in the design process.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la5pger9o07f" w:id="19"/>
      <w:bookmarkEnd w:id="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Disaster Recovery Lead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9dieyxdhoa3m" w:id="20"/>
      <w:bookmarkEnd w:id="2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Defined RPO (Recovery Point Objective)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Defined RTO (Recovery Time Objective)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Draft backup strategy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Identified redundancy approach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Determined centralized vs distributed backup strategy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wtzqyacwcbj8" w:id="21"/>
      <w:bookmarkEnd w:id="2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Ensure resilience, redundancy, and business continuity planning.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anids9fyg3l4" w:id="22"/>
      <w:bookmarkEnd w:id="2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Network Implementation Lead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rm6tdhubjfxg" w:id="23"/>
      <w:bookmarkEnd w:id="2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Basic three-office topology shell in Packet Tracer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Placeholder routers and switches added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Structural alignment with Architecture design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(No full configuration required in Sprint 1.)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4mbajdl0qsez" w:id="24"/>
      <w:bookmarkEnd w:id="2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Prepare the implementation environment early.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</w:rPr>
      </w:pPr>
      <w:bookmarkStart w:colFirst="0" w:colLast="0" w:name="_heading=h.n8900xqyfujr" w:id="25"/>
      <w:bookmarkEnd w:id="2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0"/>
          <w:szCs w:val="40"/>
          <w:u w:val="single"/>
          <w:rtl w:val="0"/>
        </w:rPr>
        <w:t xml:space="preserve">Cost &amp; Infrastructure Lead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q0q419a034mp" w:id="26"/>
      <w:bookmarkEnd w:id="2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Deliver: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Identified required hardware categories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Researched router and switch models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Identified licensing requirements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Began cost spreadsheet framework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qc8a4nqx7fq3" w:id="27"/>
      <w:bookmarkEnd w:id="2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Establish the cost and infrastructure planning framework.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52"/>
          <w:szCs w:val="52"/>
        </w:rPr>
      </w:pPr>
      <w:bookmarkStart w:colFirst="0" w:colLast="0" w:name="_heading=h.2s0t99kd7aqm" w:id="28"/>
      <w:bookmarkEnd w:id="2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52"/>
          <w:szCs w:val="52"/>
          <w:rtl w:val="0"/>
        </w:rPr>
        <w:t xml:space="preserve">Sprint 1 Completion Criteria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Sprint 1 will be considered complete when: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role-based drafts are uploaded by March 4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Scope document sections are clearly structured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Architectural direction is defined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Base Packet Tracer topology is created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Cost framework is initiated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Risks and constraints are documented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125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125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125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125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125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125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125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125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125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125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125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125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125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125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125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125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125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125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125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125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125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XYDAlSMpcdzzc9Q75dVBXuvlg==">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2026-02-22T18:26:00Z</dcterms:created>
  <dc:creator>Eric Shumate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0x01010069873DB8B6C0384097CD96E28F347D3A</vt:lpwstr>
  </property>
</Properties>
</file>