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cloud integration strategy for the proposed law firm network should focus on improving data protection, operational resilience, secure remote access, and centralized service management. Rather than moving all systems entirely to the cloud, the design should use a hybrid approach in which on-premises infrastructure supports core office operations while cloud services extend the environment through backup, disaster recovery, monitoring, and secure connectivity capabilities.</w:t>
      </w:r>
    </w:p>
    <w:p w:rsidR="00000000" w:rsidDel="00000000" w:rsidP="00000000" w:rsidRDefault="00000000" w:rsidRPr="00000000" w14:paraId="00000002">
      <w:pPr>
        <w:spacing w:after="240" w:before="240" w:lineRule="auto"/>
        <w:rPr/>
      </w:pPr>
      <w:r w:rsidDel="00000000" w:rsidR="00000000" w:rsidRPr="00000000">
        <w:rPr>
          <w:rtl w:val="0"/>
        </w:rPr>
        <w:t xml:space="preserve">A primary role of cloud integration in this architecture is support for backup and recovery. Cloud-based storage can be used to protect critical business data, system backups, and recovery images so that the firm can restore operations more efficiently after a disruption. This also supports the project’s disaster recovery objectives by allowing replicated data and recovery resources to exist outside the primary office environment.</w:t>
      </w:r>
    </w:p>
    <w:p w:rsidR="00000000" w:rsidDel="00000000" w:rsidP="00000000" w:rsidRDefault="00000000" w:rsidRPr="00000000" w14:paraId="00000003">
      <w:pPr>
        <w:spacing w:after="240" w:before="240" w:lineRule="auto"/>
        <w:rPr/>
      </w:pPr>
      <w:r w:rsidDel="00000000" w:rsidR="00000000" w:rsidRPr="00000000">
        <w:rPr>
          <w:rtl w:val="0"/>
        </w:rPr>
        <w:t xml:space="preserve">Cloud integration also supports secure remote access and broader service availability. Attorneys and staff working remotely can securely connect to firm resources through encrypted VPN access, while cloud-hosted services can improve availability for selected applications, file access, and administrative functions. This approach helps the firm maintain secure business operations for both office-based and remote users.</w:t>
      </w:r>
    </w:p>
    <w:p w:rsidR="00000000" w:rsidDel="00000000" w:rsidP="00000000" w:rsidRDefault="00000000" w:rsidRPr="00000000" w14:paraId="00000004">
      <w:pPr>
        <w:spacing w:after="240" w:before="240" w:lineRule="auto"/>
        <w:rPr/>
      </w:pPr>
      <w:r w:rsidDel="00000000" w:rsidR="00000000" w:rsidRPr="00000000">
        <w:rPr>
          <w:rtl w:val="0"/>
        </w:rPr>
        <w:t xml:space="preserve">Another important function of cloud integration is centralized monitoring and management. Cloud services can support logging, alerting, system monitoring, and backup management across the network environment. This gives administrators better visibility into system health, security events, and operational status while helping the organization manage resources in a more scalable way as the firm grows.</w:t>
      </w:r>
    </w:p>
    <w:p w:rsidR="00000000" w:rsidDel="00000000" w:rsidP="00000000" w:rsidRDefault="00000000" w:rsidRPr="00000000" w14:paraId="00000005">
      <w:pPr>
        <w:spacing w:after="240" w:before="240" w:lineRule="auto"/>
        <w:rPr/>
      </w:pPr>
      <w:r w:rsidDel="00000000" w:rsidR="00000000" w:rsidRPr="00000000">
        <w:rPr>
          <w:rtl w:val="0"/>
        </w:rPr>
        <w:t xml:space="preserve">The connection between the firm’s network and cloud services should be designed securely and appropriately for the size of the environment. In this project, encrypted VPN connectivity over the public internet is the most practical approach for secure communication between on-premises resources, remote users, and cloud-based services. Dedicated private connectivity may be an option in larger enterprise environments, but it is likely unnecessary for the current law firm design unless future requirements justify it.</w:t>
      </w:r>
    </w:p>
    <w:p w:rsidR="00000000" w:rsidDel="00000000" w:rsidP="00000000" w:rsidRDefault="00000000" w:rsidRPr="00000000" w14:paraId="00000006">
      <w:pPr>
        <w:spacing w:after="240" w:before="240" w:lineRule="auto"/>
        <w:rPr/>
      </w:pPr>
      <w:r w:rsidDel="00000000" w:rsidR="00000000" w:rsidRPr="00000000">
        <w:rPr>
          <w:rtl w:val="0"/>
        </w:rPr>
        <w:t xml:space="preserve">Overall, cloud integration should serve as a supporting component of the law firm’s architecture by strengthening resilience, improving data protection, enabling secure remote operations, and providing scalable administrative support. When integrated properly, cloud services enhance the firm’s network without replacing the need for a secure and well-structured on-premises foundation.</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472C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472C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472C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472C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472C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472C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472C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472C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472C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472C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472C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472C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472C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472C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472C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472C1"/>
    <w:rPr>
      <w:i w:val="1"/>
      <w:iCs w:val="1"/>
      <w:color w:val="404040" w:themeColor="text1" w:themeTint="0000BF"/>
    </w:rPr>
  </w:style>
  <w:style w:type="paragraph" w:styleId="ListParagraph">
    <w:name w:val="List Paragraph"/>
    <w:basedOn w:val="Normal"/>
    <w:uiPriority w:val="34"/>
    <w:qFormat w:val="1"/>
    <w:rsid w:val="00B472C1"/>
    <w:pPr>
      <w:ind w:left="720"/>
      <w:contextualSpacing w:val="1"/>
    </w:pPr>
  </w:style>
  <w:style w:type="character" w:styleId="IntenseEmphasis">
    <w:name w:val="Intense Emphasis"/>
    <w:basedOn w:val="DefaultParagraphFont"/>
    <w:uiPriority w:val="21"/>
    <w:qFormat w:val="1"/>
    <w:rsid w:val="00B472C1"/>
    <w:rPr>
      <w:i w:val="1"/>
      <w:iCs w:val="1"/>
      <w:color w:val="2f5496" w:themeColor="accent1" w:themeShade="0000BF"/>
    </w:rPr>
  </w:style>
  <w:style w:type="paragraph" w:styleId="IntenseQuote">
    <w:name w:val="Intense Quote"/>
    <w:basedOn w:val="Normal"/>
    <w:next w:val="Normal"/>
    <w:link w:val="IntenseQuoteChar"/>
    <w:uiPriority w:val="30"/>
    <w:qFormat w:val="1"/>
    <w:rsid w:val="00B472C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472C1"/>
    <w:rPr>
      <w:i w:val="1"/>
      <w:iCs w:val="1"/>
      <w:color w:val="2f5496" w:themeColor="accent1" w:themeShade="0000BF"/>
    </w:rPr>
  </w:style>
  <w:style w:type="character" w:styleId="IntenseReference">
    <w:name w:val="Intense Reference"/>
    <w:basedOn w:val="DefaultParagraphFont"/>
    <w:uiPriority w:val="32"/>
    <w:qFormat w:val="1"/>
    <w:rsid w:val="00B472C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0QP7lbrMJTgIrWNWk0C8DtLrA==">CgMxLjA4AHIhMVNaRWdWNUdjS1p5aXl0Ym5lWkh2SDFNSDdYSUpPRlBM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2026-03-18T00:04:00Z</dcterms:created>
  <dc:creator>Michael Johnson Williams</dc:creator>
</cp:coreProperties>
</file>