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CA7" w:rsidRPr="00AE5C58" w:rsidRDefault="00197CA7"/>
    <w:p w:rsidR="004026E5" w:rsidRPr="00AE5C58" w:rsidRDefault="00157DDA" w:rsidP="00E317E0">
      <w:pPr>
        <w:jc w:val="center"/>
      </w:pPr>
      <w:r w:rsidRPr="00AE5C58">
        <w:rPr>
          <w:noProof/>
        </w:rPr>
        <w:drawing>
          <wp:inline distT="0" distB="0" distL="0" distR="0">
            <wp:extent cx="1262380" cy="1709420"/>
            <wp:effectExtent l="19050" t="0" r="0" b="0"/>
            <wp:docPr id="1" name="Resim 1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6E5" w:rsidRPr="00AE5C58" w:rsidRDefault="004026E5"/>
    <w:p w:rsidR="004026E5" w:rsidRPr="00AE5C58" w:rsidRDefault="004026E5"/>
    <w:p w:rsidR="00197CA7" w:rsidRPr="00AE5C58" w:rsidRDefault="00197CA7" w:rsidP="00197CA7">
      <w:pPr>
        <w:jc w:val="center"/>
        <w:rPr>
          <w:sz w:val="52"/>
          <w:szCs w:val="52"/>
        </w:rPr>
      </w:pPr>
      <w:r w:rsidRPr="00AE5C58">
        <w:rPr>
          <w:sz w:val="52"/>
          <w:szCs w:val="52"/>
        </w:rPr>
        <w:t>DENEY RAPORU</w:t>
      </w:r>
    </w:p>
    <w:p w:rsidR="008465E9" w:rsidRPr="00AE5C58" w:rsidRDefault="008465E9"/>
    <w:p w:rsidR="008465E9" w:rsidRPr="00AE5C58" w:rsidRDefault="008465E9"/>
    <w:p w:rsidR="004026E5" w:rsidRPr="00AE5C58" w:rsidRDefault="004026E5"/>
    <w:p w:rsidR="004026E5" w:rsidRPr="00AE5C58" w:rsidRDefault="004026E5"/>
    <w:p w:rsidR="004026E5" w:rsidRPr="00AE5C58" w:rsidRDefault="004026E5"/>
    <w:p w:rsidR="00634706" w:rsidRPr="00AE5C58" w:rsidRDefault="00634706"/>
    <w:p w:rsidR="00634706" w:rsidRPr="00AE5C58" w:rsidRDefault="00634706"/>
    <w:p w:rsidR="00682292" w:rsidRPr="00AE5C58" w:rsidRDefault="006822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64"/>
        <w:gridCol w:w="6246"/>
      </w:tblGrid>
      <w:tr w:rsidR="009E3F6A" w:rsidRPr="00AE5C58" w:rsidTr="00C42194">
        <w:tc>
          <w:tcPr>
            <w:tcW w:w="2964" w:type="dxa"/>
          </w:tcPr>
          <w:p w:rsidR="00E317E0" w:rsidRPr="00AE5C58" w:rsidRDefault="00E317E0" w:rsidP="009E3F6A">
            <w:pPr>
              <w:rPr>
                <w:b/>
              </w:rPr>
            </w:pPr>
          </w:p>
          <w:p w:rsidR="009E3F6A" w:rsidRPr="00AE5C58" w:rsidRDefault="009E3F6A" w:rsidP="009E3F6A">
            <w:pPr>
              <w:rPr>
                <w:b/>
              </w:rPr>
            </w:pPr>
            <w:r w:rsidRPr="00AE5C58">
              <w:rPr>
                <w:b/>
              </w:rPr>
              <w:t>Deney Adı</w:t>
            </w:r>
          </w:p>
          <w:p w:rsidR="004026E5" w:rsidRPr="00AE5C58" w:rsidRDefault="004026E5" w:rsidP="009E3F6A">
            <w:pPr>
              <w:rPr>
                <w:b/>
              </w:rPr>
            </w:pPr>
          </w:p>
        </w:tc>
        <w:tc>
          <w:tcPr>
            <w:tcW w:w="6246" w:type="dxa"/>
          </w:tcPr>
          <w:p w:rsidR="009E3F6A" w:rsidRPr="00AE5C58" w:rsidRDefault="009E3F6A" w:rsidP="00682292"/>
          <w:p w:rsidR="00E03E6B" w:rsidRPr="00AE5C58" w:rsidRDefault="00AE5C58" w:rsidP="00682292">
            <w:r w:rsidRPr="00AE5C58">
              <w:t>Besleme Gerilimi Düzenleri</w:t>
            </w:r>
          </w:p>
        </w:tc>
      </w:tr>
      <w:tr w:rsidR="009E3F6A" w:rsidRPr="00AE5C58" w:rsidTr="00C42194">
        <w:tc>
          <w:tcPr>
            <w:tcW w:w="2964" w:type="dxa"/>
          </w:tcPr>
          <w:p w:rsidR="00E317E0" w:rsidRPr="00AE5C58" w:rsidRDefault="00E317E0" w:rsidP="00DF5A50">
            <w:pPr>
              <w:rPr>
                <w:b/>
              </w:rPr>
            </w:pPr>
          </w:p>
          <w:p w:rsidR="009E3F6A" w:rsidRPr="00AE5C58" w:rsidRDefault="009E3F6A" w:rsidP="00DF5A50">
            <w:pPr>
              <w:rPr>
                <w:b/>
              </w:rPr>
            </w:pPr>
            <w:proofErr w:type="gramStart"/>
            <w:r w:rsidRPr="00AE5C58">
              <w:rPr>
                <w:b/>
              </w:rPr>
              <w:t xml:space="preserve">Deneyi Yaptıran </w:t>
            </w:r>
            <w:r w:rsidR="00C94BF3" w:rsidRPr="00AE5C58">
              <w:rPr>
                <w:b/>
              </w:rPr>
              <w:t>Ar.</w:t>
            </w:r>
            <w:r w:rsidR="00DF5A50" w:rsidRPr="00AE5C58">
              <w:rPr>
                <w:b/>
              </w:rPr>
              <w:t xml:space="preserve"> </w:t>
            </w:r>
            <w:proofErr w:type="gramEnd"/>
            <w:r w:rsidR="00DF5A50" w:rsidRPr="00AE5C58">
              <w:rPr>
                <w:b/>
              </w:rPr>
              <w:t>Gör</w:t>
            </w:r>
            <w:r w:rsidR="00C94BF3" w:rsidRPr="00AE5C58">
              <w:rPr>
                <w:b/>
              </w:rPr>
              <w:t>.</w:t>
            </w:r>
          </w:p>
          <w:p w:rsidR="00E317E0" w:rsidRPr="00AE5C58" w:rsidRDefault="00E317E0" w:rsidP="00DF5A50">
            <w:pPr>
              <w:rPr>
                <w:b/>
              </w:rPr>
            </w:pPr>
          </w:p>
        </w:tc>
        <w:tc>
          <w:tcPr>
            <w:tcW w:w="6246" w:type="dxa"/>
          </w:tcPr>
          <w:p w:rsidR="009E3F6A" w:rsidRPr="00AE5C58" w:rsidRDefault="009E3F6A" w:rsidP="00682292"/>
          <w:p w:rsidR="009E3F6A" w:rsidRPr="00AE5C58" w:rsidRDefault="00AE5C58" w:rsidP="00AE5C58">
            <w:r>
              <w:t xml:space="preserve">Araş. Gr. Zafer </w:t>
            </w:r>
            <w:proofErr w:type="spellStart"/>
            <w:r>
              <w:t>İşcan</w:t>
            </w:r>
            <w:proofErr w:type="spellEnd"/>
          </w:p>
        </w:tc>
      </w:tr>
      <w:tr w:rsidR="009E3F6A" w:rsidRPr="00AE5C58" w:rsidTr="00C42194">
        <w:tc>
          <w:tcPr>
            <w:tcW w:w="2964" w:type="dxa"/>
          </w:tcPr>
          <w:p w:rsidR="00E317E0" w:rsidRPr="00AE5C58" w:rsidRDefault="00E317E0" w:rsidP="0009092A">
            <w:pPr>
              <w:rPr>
                <w:b/>
              </w:rPr>
            </w:pPr>
          </w:p>
          <w:p w:rsidR="009E3F6A" w:rsidRPr="00AE5C58" w:rsidRDefault="00E317E0" w:rsidP="0009092A">
            <w:pPr>
              <w:rPr>
                <w:b/>
              </w:rPr>
            </w:pPr>
            <w:r w:rsidRPr="00AE5C58">
              <w:rPr>
                <w:b/>
              </w:rPr>
              <w:t>Raporu Hazırlayan</w:t>
            </w:r>
          </w:p>
          <w:p w:rsidR="00C94BF3" w:rsidRPr="00AE5C58" w:rsidRDefault="00C94BF3" w:rsidP="0009092A">
            <w:pPr>
              <w:rPr>
                <w:b/>
              </w:rPr>
            </w:pPr>
            <w:r w:rsidRPr="00AE5C58">
              <w:rPr>
                <w:b/>
              </w:rPr>
              <w:t>(</w:t>
            </w:r>
            <w:r w:rsidR="00E317E0" w:rsidRPr="00AE5C58">
              <w:rPr>
                <w:b/>
              </w:rPr>
              <w:t>İsim / Numara / Bölüm</w:t>
            </w:r>
            <w:r w:rsidRPr="00AE5C58">
              <w:rPr>
                <w:b/>
              </w:rPr>
              <w:t>)</w:t>
            </w:r>
          </w:p>
          <w:p w:rsidR="009E3F6A" w:rsidRPr="00AE5C58" w:rsidRDefault="009E3F6A" w:rsidP="0009092A">
            <w:pPr>
              <w:rPr>
                <w:b/>
              </w:rPr>
            </w:pPr>
          </w:p>
        </w:tc>
        <w:tc>
          <w:tcPr>
            <w:tcW w:w="6246" w:type="dxa"/>
          </w:tcPr>
          <w:p w:rsidR="009E3F6A" w:rsidRPr="00AE5C58" w:rsidRDefault="009E3F6A" w:rsidP="00682292"/>
          <w:p w:rsidR="00E03E6B" w:rsidRPr="00AE5C58" w:rsidRDefault="00E03E6B" w:rsidP="00682292">
            <w:r w:rsidRPr="00AE5C58">
              <w:t>Mehmet Fa</w:t>
            </w:r>
            <w:r w:rsidR="00CC0DE7" w:rsidRPr="00AE5C58">
              <w:t xml:space="preserve">tih Bakacak / </w:t>
            </w:r>
            <w:proofErr w:type="gramStart"/>
            <w:r w:rsidR="00CC0DE7" w:rsidRPr="00AE5C58">
              <w:t>040080472</w:t>
            </w:r>
            <w:proofErr w:type="gramEnd"/>
            <w:r w:rsidR="00CC0DE7" w:rsidRPr="00AE5C58">
              <w:t xml:space="preserve"> / Teleko</w:t>
            </w:r>
            <w:r w:rsidRPr="00AE5C58">
              <w:t>münikasyon Müh.</w:t>
            </w:r>
          </w:p>
        </w:tc>
      </w:tr>
      <w:tr w:rsidR="00E317E0" w:rsidRPr="00AE5C58" w:rsidTr="00C42194">
        <w:tc>
          <w:tcPr>
            <w:tcW w:w="2964" w:type="dxa"/>
          </w:tcPr>
          <w:p w:rsidR="00E317E0" w:rsidRPr="00AE5C58" w:rsidRDefault="00E317E0" w:rsidP="0009092A">
            <w:pPr>
              <w:rPr>
                <w:b/>
              </w:rPr>
            </w:pPr>
          </w:p>
          <w:p w:rsidR="00E317E0" w:rsidRPr="00AE5C58" w:rsidRDefault="00E317E0" w:rsidP="00E317E0">
            <w:pPr>
              <w:rPr>
                <w:b/>
              </w:rPr>
            </w:pPr>
            <w:r w:rsidRPr="00AE5C58">
              <w:rPr>
                <w:b/>
              </w:rPr>
              <w:t>Grup Numarası ve</w:t>
            </w:r>
          </w:p>
          <w:p w:rsidR="00E317E0" w:rsidRPr="00AE5C58" w:rsidRDefault="00FC4A4F" w:rsidP="00E317E0">
            <w:pPr>
              <w:rPr>
                <w:b/>
              </w:rPr>
            </w:pPr>
            <w:r w:rsidRPr="00AE5C58">
              <w:rPr>
                <w:b/>
              </w:rPr>
              <w:t>Deney Tarihi</w:t>
            </w:r>
          </w:p>
          <w:p w:rsidR="00E317E0" w:rsidRPr="00AE5C58" w:rsidRDefault="00E317E0" w:rsidP="0009092A">
            <w:pPr>
              <w:rPr>
                <w:b/>
              </w:rPr>
            </w:pPr>
          </w:p>
        </w:tc>
        <w:tc>
          <w:tcPr>
            <w:tcW w:w="6246" w:type="dxa"/>
          </w:tcPr>
          <w:p w:rsidR="00E317E0" w:rsidRPr="00AE5C58" w:rsidRDefault="00E317E0" w:rsidP="00682292"/>
          <w:p w:rsidR="00E03E6B" w:rsidRPr="00AE5C58" w:rsidRDefault="00157DDA" w:rsidP="00CC0DE7">
            <w:r w:rsidRPr="00AE5C58">
              <w:t xml:space="preserve">C- </w:t>
            </w:r>
            <w:proofErr w:type="gramStart"/>
            <w:r w:rsidRPr="00AE5C58">
              <w:t xml:space="preserve">31     </w:t>
            </w:r>
            <w:r w:rsidR="00AE5C58">
              <w:t>23</w:t>
            </w:r>
            <w:proofErr w:type="gramEnd"/>
            <w:r w:rsidR="00AE5C58">
              <w:t>.12</w:t>
            </w:r>
            <w:r w:rsidR="00E03E6B" w:rsidRPr="00AE5C58">
              <w:t>.2011</w:t>
            </w:r>
          </w:p>
        </w:tc>
      </w:tr>
    </w:tbl>
    <w:p w:rsidR="009A5E65" w:rsidRPr="00AE5C58" w:rsidRDefault="009A5E65"/>
    <w:p w:rsidR="00F03B6F" w:rsidRPr="00AE5C58" w:rsidRDefault="00F03B6F"/>
    <w:p w:rsidR="00F34AB1" w:rsidRPr="00AE5C58" w:rsidRDefault="00F34AB1"/>
    <w:p w:rsidR="008C6258" w:rsidRPr="00AE5C58" w:rsidRDefault="008C6258"/>
    <w:p w:rsidR="00E86E71" w:rsidRPr="00AE5C58" w:rsidRDefault="00E86E7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7"/>
        <w:gridCol w:w="2516"/>
        <w:gridCol w:w="3745"/>
      </w:tblGrid>
      <w:tr w:rsidR="00E317E0" w:rsidRPr="00AE5C58" w:rsidTr="00E317E0">
        <w:trPr>
          <w:trHeight w:val="357"/>
          <w:jc w:val="center"/>
        </w:trPr>
        <w:tc>
          <w:tcPr>
            <w:tcW w:w="1657" w:type="dxa"/>
          </w:tcPr>
          <w:p w:rsidR="00E317E0" w:rsidRPr="00AE5C58" w:rsidRDefault="00E317E0" w:rsidP="00C42194">
            <w:pPr>
              <w:jc w:val="center"/>
              <w:rPr>
                <w:b/>
              </w:rPr>
            </w:pPr>
            <w:r w:rsidRPr="00AE5C58">
              <w:rPr>
                <w:b/>
              </w:rPr>
              <w:t>Rapor Notu</w:t>
            </w:r>
          </w:p>
        </w:tc>
        <w:tc>
          <w:tcPr>
            <w:tcW w:w="2516" w:type="dxa"/>
          </w:tcPr>
          <w:p w:rsidR="00E317E0" w:rsidRPr="00AE5C58" w:rsidRDefault="00E317E0" w:rsidP="00C42194">
            <w:pPr>
              <w:jc w:val="center"/>
              <w:rPr>
                <w:b/>
              </w:rPr>
            </w:pPr>
            <w:r w:rsidRPr="00AE5C58">
              <w:rPr>
                <w:b/>
              </w:rPr>
              <w:t>Teslim Edildiği Tarih</w:t>
            </w:r>
          </w:p>
        </w:tc>
        <w:tc>
          <w:tcPr>
            <w:tcW w:w="3745" w:type="dxa"/>
          </w:tcPr>
          <w:p w:rsidR="00E317E0" w:rsidRPr="00AE5C58" w:rsidRDefault="00E317E0" w:rsidP="00C42194">
            <w:pPr>
              <w:jc w:val="center"/>
              <w:rPr>
                <w:b/>
              </w:rPr>
            </w:pPr>
            <w:r w:rsidRPr="00AE5C58">
              <w:rPr>
                <w:b/>
              </w:rPr>
              <w:t>Teslim Alındığı Tarih</w:t>
            </w:r>
          </w:p>
        </w:tc>
      </w:tr>
      <w:tr w:rsidR="00E317E0" w:rsidRPr="00AE5C58" w:rsidTr="00E317E0">
        <w:trPr>
          <w:trHeight w:val="733"/>
          <w:jc w:val="center"/>
        </w:trPr>
        <w:tc>
          <w:tcPr>
            <w:tcW w:w="1657" w:type="dxa"/>
          </w:tcPr>
          <w:p w:rsidR="00E317E0" w:rsidRPr="00AE5C58" w:rsidRDefault="00E317E0"/>
        </w:tc>
        <w:tc>
          <w:tcPr>
            <w:tcW w:w="2516" w:type="dxa"/>
          </w:tcPr>
          <w:p w:rsidR="005B1367" w:rsidRPr="00AE5C58" w:rsidRDefault="005B1367" w:rsidP="005B1367">
            <w:pPr>
              <w:jc w:val="center"/>
            </w:pPr>
          </w:p>
          <w:p w:rsidR="00E317E0" w:rsidRPr="00AE5C58" w:rsidRDefault="00AE5C58" w:rsidP="005B1367">
            <w:pPr>
              <w:jc w:val="center"/>
            </w:pPr>
            <w:proofErr w:type="gramStart"/>
            <w:r>
              <w:t>30</w:t>
            </w:r>
            <w:r w:rsidR="005B1367" w:rsidRPr="00AE5C58">
              <w:t>/12/2011</w:t>
            </w:r>
            <w:proofErr w:type="gramEnd"/>
          </w:p>
        </w:tc>
        <w:tc>
          <w:tcPr>
            <w:tcW w:w="3745" w:type="dxa"/>
          </w:tcPr>
          <w:p w:rsidR="00E317E0" w:rsidRPr="00AE5C58" w:rsidRDefault="00E317E0"/>
          <w:p w:rsidR="00E317E0" w:rsidRPr="00AE5C58" w:rsidRDefault="00E317E0"/>
          <w:p w:rsidR="00E317E0" w:rsidRPr="00AE5C58" w:rsidRDefault="00E317E0"/>
        </w:tc>
      </w:tr>
    </w:tbl>
    <w:p w:rsidR="00E03E6B" w:rsidRPr="00AE5C58" w:rsidRDefault="00E03E6B"/>
    <w:p w:rsidR="00157DDA" w:rsidRDefault="00157DDA"/>
    <w:p w:rsidR="00AE5C58" w:rsidRDefault="00AE5C58" w:rsidP="00AE5C58">
      <w:pPr>
        <w:jc w:val="center"/>
        <w:rPr>
          <w:sz w:val="28"/>
          <w:szCs w:val="28"/>
        </w:rPr>
      </w:pPr>
      <w:r w:rsidRPr="00AE5C58">
        <w:rPr>
          <w:b/>
          <w:sz w:val="28"/>
          <w:szCs w:val="28"/>
        </w:rPr>
        <w:lastRenderedPageBreak/>
        <w:t>BESLEME GERİLİMİ DÜZENLERİ</w:t>
      </w:r>
    </w:p>
    <w:p w:rsidR="00AE5C58" w:rsidRDefault="00AE5C58" w:rsidP="00AE5C58">
      <w:pPr>
        <w:spacing w:line="360" w:lineRule="auto"/>
        <w:rPr>
          <w:sz w:val="28"/>
          <w:szCs w:val="28"/>
        </w:rPr>
      </w:pPr>
    </w:p>
    <w:p w:rsidR="00AE5C58" w:rsidRPr="00AE5C58" w:rsidRDefault="00AE5C58" w:rsidP="00AE5C58">
      <w:pPr>
        <w:spacing w:line="360" w:lineRule="auto"/>
        <w:rPr>
          <w:b/>
        </w:rPr>
      </w:pPr>
      <w:r w:rsidRPr="00AE5C58">
        <w:rPr>
          <w:b/>
        </w:rPr>
        <w:t>1) Pozitif Beslemeler</w:t>
      </w:r>
    </w:p>
    <w:p w:rsidR="00AE5C58" w:rsidRDefault="00AE5C58" w:rsidP="00AE5C58">
      <w:pPr>
        <w:spacing w:line="360" w:lineRule="auto"/>
        <w:rPr>
          <w:b/>
        </w:rPr>
      </w:pPr>
      <w:r>
        <w:rPr>
          <w:b/>
        </w:rPr>
        <w:t xml:space="preserve">    a)</w:t>
      </w:r>
      <w:proofErr w:type="spellStart"/>
      <w:r>
        <w:rPr>
          <w:b/>
        </w:rPr>
        <w:t>Switch</w:t>
      </w:r>
      <w:proofErr w:type="spellEnd"/>
      <w:r>
        <w:rPr>
          <w:b/>
        </w:rPr>
        <w:t xml:space="preserve"> OFF durumda</w:t>
      </w:r>
    </w:p>
    <w:p w:rsidR="00C376EF" w:rsidRDefault="00C376EF" w:rsidP="00AE5C58">
      <w:pPr>
        <w:spacing w:line="360" w:lineRule="auto"/>
        <w:rPr>
          <w:b/>
        </w:rPr>
      </w:pPr>
    </w:p>
    <w:p w:rsidR="00AE5C58" w:rsidRPr="00C376EF" w:rsidRDefault="00C376EF" w:rsidP="00AE5C58">
      <w:pPr>
        <w:spacing w:line="360" w:lineRule="auto"/>
      </w:pPr>
      <w:r>
        <w:t>I</w:t>
      </w:r>
      <w:r>
        <w:rPr>
          <w:vertAlign w:val="subscript"/>
        </w:rPr>
        <w:t>RY</w:t>
      </w:r>
      <w:r w:rsidR="00F2076A">
        <w:t>(DC)</w:t>
      </w:r>
      <w:r>
        <w:rPr>
          <w:vertAlign w:val="subscript"/>
        </w:rPr>
        <w:t xml:space="preserve"> </w:t>
      </w:r>
      <w:r w:rsidR="00910C24">
        <w:t xml:space="preserve">= 50 </w:t>
      </w:r>
      <w:proofErr w:type="spellStart"/>
      <w:r w:rsidR="00910C24">
        <w:t>mA</w:t>
      </w:r>
      <w:proofErr w:type="spellEnd"/>
      <w:r w:rsidR="00910C24">
        <w:t xml:space="preserve"> değerine ayarlanıp bu değer </w:t>
      </w:r>
      <w:r>
        <w:t>için V</w:t>
      </w:r>
      <w:r>
        <w:rPr>
          <w:vertAlign w:val="subscript"/>
        </w:rPr>
        <w:t>RY</w:t>
      </w:r>
      <w:r w:rsidR="00F2076A">
        <w:t>(DC)</w:t>
      </w:r>
      <w:r>
        <w:t xml:space="preserve"> = 6.856V olarak ölçülmüştür</w:t>
      </w:r>
    </w:p>
    <w:p w:rsidR="00AE5C58" w:rsidRDefault="00C376EF" w:rsidP="00AE5C58">
      <w:pPr>
        <w:spacing w:line="360" w:lineRule="auto"/>
      </w:pPr>
      <w:r>
        <w:t>(V</w:t>
      </w:r>
      <w:r>
        <w:rPr>
          <w:vertAlign w:val="subscript"/>
        </w:rPr>
        <w:t>RY</w:t>
      </w:r>
      <w:r>
        <w:t xml:space="preserve"> –t)</w:t>
      </w:r>
      <w:r>
        <w:rPr>
          <w:vertAlign w:val="subscript"/>
        </w:rPr>
        <w:t xml:space="preserve">  </w:t>
      </w:r>
      <w:r>
        <w:t>ve (I</w:t>
      </w:r>
      <w:r>
        <w:rPr>
          <w:vertAlign w:val="subscript"/>
        </w:rPr>
        <w:t xml:space="preserve">RY </w:t>
      </w:r>
      <w:r>
        <w:t xml:space="preserve">–t) grafikleri </w:t>
      </w:r>
      <w:proofErr w:type="spellStart"/>
      <w:r>
        <w:t>osiloskopta</w:t>
      </w:r>
      <w:proofErr w:type="spellEnd"/>
      <w:r>
        <w:t xml:space="preserve"> gözlenmiş ve grafikler protokol </w:t>
      </w:r>
      <w:r w:rsidR="00910C24">
        <w:t>kâğıdına</w:t>
      </w:r>
      <w:r>
        <w:t xml:space="preserve"> alt alta işlenmiştir. Grafiklerden;</w:t>
      </w:r>
    </w:p>
    <w:p w:rsidR="00C376EF" w:rsidRDefault="00C376EF" w:rsidP="00C376EF">
      <w:pPr>
        <w:pStyle w:val="ListeParagraf"/>
        <w:numPr>
          <w:ilvl w:val="0"/>
          <w:numId w:val="3"/>
        </w:numPr>
        <w:spacing w:line="360" w:lineRule="auto"/>
      </w:pPr>
      <w:r>
        <w:t xml:space="preserve">Ölçülen iki değerin de aynı </w:t>
      </w:r>
      <w:proofErr w:type="gramStart"/>
      <w:r>
        <w:t>periyotta</w:t>
      </w:r>
      <w:proofErr w:type="gramEnd"/>
      <w:r>
        <w:t xml:space="preserve"> olduğu ve aralarında faz farkı olmadığı,</w:t>
      </w:r>
    </w:p>
    <w:p w:rsidR="00C376EF" w:rsidRDefault="00C376EF" w:rsidP="00C376EF">
      <w:pPr>
        <w:pStyle w:val="ListeParagraf"/>
        <w:numPr>
          <w:ilvl w:val="0"/>
          <w:numId w:val="3"/>
        </w:numPr>
        <w:spacing w:line="360" w:lineRule="auto"/>
      </w:pPr>
      <w:proofErr w:type="spellStart"/>
      <w:r>
        <w:t>Switch</w:t>
      </w:r>
      <w:proofErr w:type="spellEnd"/>
      <w:r>
        <w:t xml:space="preserve"> OFF durumda olduğumda için D2 diyotu tıkamadadır bu yüzden giriş işaretinin negatif kısımlarının kesildiği </w:t>
      </w:r>
      <w:r w:rsidR="00910C24">
        <w:t>ve sıfır olduğu görülmüş,</w:t>
      </w:r>
    </w:p>
    <w:p w:rsidR="00C376EF" w:rsidRDefault="00C376EF" w:rsidP="00C376EF">
      <w:pPr>
        <w:pStyle w:val="ListeParagraf"/>
        <w:numPr>
          <w:ilvl w:val="0"/>
          <w:numId w:val="3"/>
        </w:numPr>
        <w:spacing w:line="360" w:lineRule="auto"/>
      </w:pPr>
      <w:r>
        <w:t>V</w:t>
      </w:r>
      <w:r>
        <w:rPr>
          <w:vertAlign w:val="subscript"/>
        </w:rPr>
        <w:t xml:space="preserve">RY </w:t>
      </w:r>
      <w:r>
        <w:t>‘</w:t>
      </w:r>
      <w:proofErr w:type="spellStart"/>
      <w:r>
        <w:t>nin</w:t>
      </w:r>
      <w:proofErr w:type="spellEnd"/>
      <w:r>
        <w:t xml:space="preserve"> tepe değeri 21V,  I</w:t>
      </w:r>
      <w:r>
        <w:rPr>
          <w:vertAlign w:val="subscript"/>
        </w:rPr>
        <w:t xml:space="preserve">RY </w:t>
      </w:r>
      <w:r>
        <w:t>‘</w:t>
      </w:r>
      <w:proofErr w:type="spellStart"/>
      <w:r>
        <w:t>nin</w:t>
      </w:r>
      <w:proofErr w:type="spellEnd"/>
      <w:r>
        <w:t xml:space="preserve"> tepe değeri 140mA olarak ölçülmüştür</w:t>
      </w:r>
    </w:p>
    <w:p w:rsidR="00C376EF" w:rsidRDefault="00C376EF" w:rsidP="00C376EF">
      <w:pPr>
        <w:spacing w:line="360" w:lineRule="auto"/>
        <w:rPr>
          <w:b/>
        </w:rPr>
      </w:pPr>
    </w:p>
    <w:p w:rsidR="00C376EF" w:rsidRDefault="00C376EF" w:rsidP="00C376EF">
      <w:pPr>
        <w:spacing w:line="360" w:lineRule="auto"/>
        <w:rPr>
          <w:b/>
        </w:rPr>
      </w:pPr>
      <w:r w:rsidRPr="00C376EF">
        <w:rPr>
          <w:b/>
        </w:rPr>
        <w:t xml:space="preserve">   b)</w:t>
      </w:r>
      <w:proofErr w:type="spellStart"/>
      <w:r w:rsidRPr="00C376EF">
        <w:rPr>
          <w:b/>
        </w:rPr>
        <w:t>Switch</w:t>
      </w:r>
      <w:proofErr w:type="spellEnd"/>
      <w:r w:rsidRPr="00C376EF">
        <w:rPr>
          <w:b/>
        </w:rPr>
        <w:t xml:space="preserve"> ON durumunda</w:t>
      </w:r>
    </w:p>
    <w:p w:rsidR="00C376EF" w:rsidRDefault="00C376EF" w:rsidP="00C376EF">
      <w:pPr>
        <w:spacing w:line="360" w:lineRule="auto"/>
        <w:rPr>
          <w:b/>
        </w:rPr>
      </w:pPr>
    </w:p>
    <w:p w:rsidR="00910C24" w:rsidRPr="00910C24" w:rsidRDefault="00910C24" w:rsidP="00910C24">
      <w:pPr>
        <w:spacing w:line="360" w:lineRule="auto"/>
      </w:pPr>
      <w:r>
        <w:t xml:space="preserve">Devrede hiç değişiklik yapılmadan sadece </w:t>
      </w:r>
      <w:proofErr w:type="spellStart"/>
      <w:r>
        <w:t>switch</w:t>
      </w:r>
      <w:proofErr w:type="spellEnd"/>
      <w:r>
        <w:t xml:space="preserve"> ON konumuna getirilmiştir böylece </w:t>
      </w:r>
      <w:r w:rsidRPr="00910C24">
        <w:t>I</w:t>
      </w:r>
      <w:r w:rsidRPr="00910C24">
        <w:rPr>
          <w:vertAlign w:val="subscript"/>
        </w:rPr>
        <w:t>RY</w:t>
      </w:r>
      <w:r w:rsidR="00F2076A">
        <w:t>(DC)</w:t>
      </w:r>
      <w:r w:rsidRPr="00910C24">
        <w:rPr>
          <w:vertAlign w:val="subscript"/>
        </w:rPr>
        <w:t xml:space="preserve"> </w:t>
      </w:r>
      <w:r>
        <w:t xml:space="preserve">= 98,3 </w:t>
      </w:r>
      <w:proofErr w:type="spellStart"/>
      <w:r>
        <w:t>mA</w:t>
      </w:r>
      <w:proofErr w:type="spellEnd"/>
      <w:r>
        <w:t xml:space="preserve"> ve </w:t>
      </w:r>
      <w:r w:rsidRPr="00910C24">
        <w:t>V</w:t>
      </w:r>
      <w:r w:rsidRPr="00910C24">
        <w:rPr>
          <w:vertAlign w:val="subscript"/>
        </w:rPr>
        <w:t>RY</w:t>
      </w:r>
      <w:r w:rsidR="00F2076A">
        <w:t>(DC)</w:t>
      </w:r>
      <w:r w:rsidRPr="00910C24">
        <w:t xml:space="preserve"> = </w:t>
      </w:r>
      <w:r>
        <w:t>13.69</w:t>
      </w:r>
      <w:r w:rsidRPr="00910C24">
        <w:t>V olarak ölçülmüştür</w:t>
      </w:r>
    </w:p>
    <w:p w:rsidR="00910C24" w:rsidRDefault="00910C24" w:rsidP="00910C24">
      <w:pPr>
        <w:spacing w:line="360" w:lineRule="auto"/>
      </w:pPr>
      <w:r>
        <w:t>(V</w:t>
      </w:r>
      <w:r>
        <w:rPr>
          <w:vertAlign w:val="subscript"/>
        </w:rPr>
        <w:t>RY</w:t>
      </w:r>
      <w:r>
        <w:t xml:space="preserve"> –t)</w:t>
      </w:r>
      <w:r>
        <w:rPr>
          <w:vertAlign w:val="subscript"/>
        </w:rPr>
        <w:t xml:space="preserve">  </w:t>
      </w:r>
      <w:r>
        <w:t>ve (I</w:t>
      </w:r>
      <w:r>
        <w:rPr>
          <w:vertAlign w:val="subscript"/>
        </w:rPr>
        <w:t xml:space="preserve">RY </w:t>
      </w:r>
      <w:r>
        <w:t xml:space="preserve">–t) grafikleri </w:t>
      </w:r>
      <w:proofErr w:type="spellStart"/>
      <w:r>
        <w:t>osiloskopta</w:t>
      </w:r>
      <w:proofErr w:type="spellEnd"/>
      <w:r>
        <w:t xml:space="preserve"> gözlenmiş ve grafikler protokol kâğıdına alt alta işlenmiştir. Grafiklerden;</w:t>
      </w:r>
    </w:p>
    <w:p w:rsidR="00910C24" w:rsidRDefault="00910C24" w:rsidP="00910C24">
      <w:pPr>
        <w:pStyle w:val="ListeParagraf"/>
        <w:numPr>
          <w:ilvl w:val="0"/>
          <w:numId w:val="4"/>
        </w:numPr>
        <w:spacing w:line="360" w:lineRule="auto"/>
      </w:pPr>
      <w:r>
        <w:t xml:space="preserve">Ölçülen iki değerin de aynı </w:t>
      </w:r>
      <w:proofErr w:type="gramStart"/>
      <w:r>
        <w:t>periyotta</w:t>
      </w:r>
      <w:proofErr w:type="gramEnd"/>
      <w:r>
        <w:t xml:space="preserve"> olduğu ve aralarında faz farkı olmadığı,</w:t>
      </w:r>
    </w:p>
    <w:p w:rsidR="00910C24" w:rsidRDefault="00910C24" w:rsidP="00910C24">
      <w:pPr>
        <w:pStyle w:val="ListeParagraf"/>
        <w:numPr>
          <w:ilvl w:val="0"/>
          <w:numId w:val="4"/>
        </w:numPr>
        <w:spacing w:line="360" w:lineRule="auto"/>
      </w:pPr>
      <w:proofErr w:type="spellStart"/>
      <w:r>
        <w:t>Switch</w:t>
      </w:r>
      <w:proofErr w:type="spellEnd"/>
      <w:r>
        <w:t xml:space="preserve"> ON durumda olduğumda için D2 diyotu iletimdedir bu yüzden giriş işaretinin negatif kısımlarının katlandığı ve pozitif olan kısımla aynı değerde olduğu görülmüş,</w:t>
      </w:r>
    </w:p>
    <w:p w:rsidR="00910C24" w:rsidRDefault="00910C24" w:rsidP="00910C24">
      <w:pPr>
        <w:pStyle w:val="ListeParagraf"/>
        <w:numPr>
          <w:ilvl w:val="0"/>
          <w:numId w:val="4"/>
        </w:numPr>
        <w:spacing w:line="360" w:lineRule="auto"/>
      </w:pPr>
      <w:r>
        <w:t>V</w:t>
      </w:r>
      <w:r>
        <w:rPr>
          <w:vertAlign w:val="subscript"/>
        </w:rPr>
        <w:t xml:space="preserve">RY </w:t>
      </w:r>
      <w:r>
        <w:t>‘</w:t>
      </w:r>
      <w:proofErr w:type="spellStart"/>
      <w:r>
        <w:t>nin</w:t>
      </w:r>
      <w:proofErr w:type="spellEnd"/>
      <w:r>
        <w:t xml:space="preserve"> tepe değeri 21V,  I</w:t>
      </w:r>
      <w:r>
        <w:rPr>
          <w:vertAlign w:val="subscript"/>
        </w:rPr>
        <w:t xml:space="preserve">RY </w:t>
      </w:r>
      <w:r>
        <w:t>‘</w:t>
      </w:r>
      <w:proofErr w:type="spellStart"/>
      <w:r>
        <w:t>nin</w:t>
      </w:r>
      <w:proofErr w:type="spellEnd"/>
      <w:r>
        <w:t xml:space="preserve"> tepe değeri 140mA olarak ölçülmüştür</w:t>
      </w:r>
    </w:p>
    <w:p w:rsidR="00910C24" w:rsidRDefault="00910C24" w:rsidP="00910C24">
      <w:pPr>
        <w:pStyle w:val="ListeParagraf"/>
        <w:spacing w:line="360" w:lineRule="auto"/>
      </w:pPr>
    </w:p>
    <w:p w:rsidR="00910C24" w:rsidRDefault="00910C24" w:rsidP="00910C24">
      <w:pPr>
        <w:spacing w:line="360" w:lineRule="auto"/>
        <w:rPr>
          <w:b/>
        </w:rPr>
      </w:pPr>
    </w:p>
    <w:p w:rsidR="00910C24" w:rsidRDefault="00910C24" w:rsidP="00910C24">
      <w:pPr>
        <w:spacing w:line="360" w:lineRule="auto"/>
        <w:rPr>
          <w:b/>
        </w:rPr>
      </w:pPr>
    </w:p>
    <w:p w:rsidR="00910C24" w:rsidRDefault="00910C24" w:rsidP="00910C24">
      <w:pPr>
        <w:spacing w:line="360" w:lineRule="auto"/>
        <w:rPr>
          <w:b/>
        </w:rPr>
      </w:pPr>
    </w:p>
    <w:p w:rsidR="00910C24" w:rsidRDefault="00910C24" w:rsidP="00910C24">
      <w:pPr>
        <w:spacing w:line="360" w:lineRule="auto"/>
        <w:rPr>
          <w:b/>
        </w:rPr>
      </w:pPr>
    </w:p>
    <w:p w:rsidR="00910C24" w:rsidRDefault="00910C24" w:rsidP="00910C24">
      <w:pPr>
        <w:spacing w:line="360" w:lineRule="auto"/>
        <w:rPr>
          <w:b/>
        </w:rPr>
      </w:pPr>
    </w:p>
    <w:p w:rsidR="00910C24" w:rsidRDefault="00910C24" w:rsidP="00910C24">
      <w:pPr>
        <w:spacing w:line="360" w:lineRule="auto"/>
        <w:rPr>
          <w:b/>
        </w:rPr>
      </w:pPr>
    </w:p>
    <w:p w:rsidR="00910C24" w:rsidRDefault="00910C24" w:rsidP="00910C24">
      <w:pPr>
        <w:spacing w:line="360" w:lineRule="auto"/>
        <w:rPr>
          <w:b/>
        </w:rPr>
      </w:pPr>
    </w:p>
    <w:p w:rsidR="00910C24" w:rsidRDefault="00910C24" w:rsidP="00910C24">
      <w:pPr>
        <w:spacing w:line="360" w:lineRule="auto"/>
        <w:rPr>
          <w:b/>
        </w:rPr>
      </w:pPr>
    </w:p>
    <w:p w:rsidR="00910C24" w:rsidRDefault="00910C24" w:rsidP="00910C24">
      <w:pPr>
        <w:spacing w:line="360" w:lineRule="auto"/>
        <w:rPr>
          <w:b/>
        </w:rPr>
      </w:pPr>
      <w:r>
        <w:rPr>
          <w:b/>
        </w:rPr>
        <w:lastRenderedPageBreak/>
        <w:t xml:space="preserve">2) </w:t>
      </w:r>
      <w:proofErr w:type="gramStart"/>
      <w:r>
        <w:rPr>
          <w:b/>
        </w:rPr>
        <w:t xml:space="preserve">Negatif </w:t>
      </w:r>
      <w:r w:rsidRPr="00AE5C58">
        <w:rPr>
          <w:b/>
        </w:rPr>
        <w:t xml:space="preserve"> Beslemeler</w:t>
      </w:r>
      <w:proofErr w:type="gramEnd"/>
    </w:p>
    <w:p w:rsidR="00910C24" w:rsidRPr="00910C24" w:rsidRDefault="00910C24" w:rsidP="00910C24">
      <w:pPr>
        <w:spacing w:line="360" w:lineRule="auto"/>
      </w:pPr>
      <w:r>
        <w:rPr>
          <w:b/>
        </w:rPr>
        <w:t>1</w:t>
      </w:r>
      <w:r>
        <w:t xml:space="preserve"> devresinden farklı olarak negatif besleme yapabilmek için iki diyotta ters çevrilip tekrar devreye bağlanmıştır.</w:t>
      </w:r>
    </w:p>
    <w:p w:rsidR="00910C24" w:rsidRDefault="00910C24" w:rsidP="00910C24">
      <w:pPr>
        <w:spacing w:line="360" w:lineRule="auto"/>
        <w:rPr>
          <w:b/>
        </w:rPr>
      </w:pPr>
      <w:r>
        <w:rPr>
          <w:b/>
        </w:rPr>
        <w:t xml:space="preserve">   a)</w:t>
      </w:r>
      <w:proofErr w:type="spellStart"/>
      <w:r>
        <w:rPr>
          <w:b/>
        </w:rPr>
        <w:t>Switch</w:t>
      </w:r>
      <w:proofErr w:type="spellEnd"/>
      <w:r>
        <w:rPr>
          <w:b/>
        </w:rPr>
        <w:t xml:space="preserve"> OFF durumda</w:t>
      </w:r>
    </w:p>
    <w:p w:rsidR="00910C24" w:rsidRPr="00C376EF" w:rsidRDefault="00910C24" w:rsidP="00910C24">
      <w:pPr>
        <w:spacing w:line="360" w:lineRule="auto"/>
      </w:pPr>
      <w:r>
        <w:t>I</w:t>
      </w:r>
      <w:r>
        <w:rPr>
          <w:vertAlign w:val="subscript"/>
        </w:rPr>
        <w:t>RY</w:t>
      </w:r>
      <w:r w:rsidR="00F2076A">
        <w:t>(DC)</w:t>
      </w:r>
      <w:r>
        <w:rPr>
          <w:vertAlign w:val="subscript"/>
        </w:rPr>
        <w:t xml:space="preserve"> </w:t>
      </w:r>
      <w:r>
        <w:t xml:space="preserve">= -50 </w:t>
      </w:r>
      <w:proofErr w:type="spellStart"/>
      <w:r>
        <w:t>mA</w:t>
      </w:r>
      <w:proofErr w:type="spellEnd"/>
      <w:r>
        <w:t xml:space="preserve"> değerine ayarlanıp bu değer için V</w:t>
      </w:r>
      <w:r>
        <w:rPr>
          <w:vertAlign w:val="subscript"/>
        </w:rPr>
        <w:t>RY</w:t>
      </w:r>
      <w:r w:rsidR="00F2076A">
        <w:t>(DC)</w:t>
      </w:r>
      <w:r>
        <w:t xml:space="preserve"> = -6.886V olarak ölçülmüştür</w:t>
      </w:r>
    </w:p>
    <w:p w:rsidR="00910C24" w:rsidRDefault="00910C24" w:rsidP="00910C24">
      <w:pPr>
        <w:spacing w:line="360" w:lineRule="auto"/>
      </w:pPr>
      <w:r>
        <w:t>(V</w:t>
      </w:r>
      <w:r>
        <w:rPr>
          <w:vertAlign w:val="subscript"/>
        </w:rPr>
        <w:t>RY</w:t>
      </w:r>
      <w:r>
        <w:t xml:space="preserve"> –t)</w:t>
      </w:r>
      <w:r>
        <w:rPr>
          <w:vertAlign w:val="subscript"/>
        </w:rPr>
        <w:t xml:space="preserve">  </w:t>
      </w:r>
      <w:r>
        <w:t>ve (I</w:t>
      </w:r>
      <w:r>
        <w:rPr>
          <w:vertAlign w:val="subscript"/>
        </w:rPr>
        <w:t xml:space="preserve">RY </w:t>
      </w:r>
      <w:r>
        <w:t xml:space="preserve">–t) grafikleri </w:t>
      </w:r>
      <w:proofErr w:type="spellStart"/>
      <w:r>
        <w:t>osiloskopta</w:t>
      </w:r>
      <w:proofErr w:type="spellEnd"/>
      <w:r>
        <w:t xml:space="preserve"> gözlenmiş ve grafikler protokol kâğıdına alt alta işlenmiştir. Grafiklerden;</w:t>
      </w:r>
    </w:p>
    <w:p w:rsidR="00910C24" w:rsidRDefault="00910C24" w:rsidP="00910C24">
      <w:pPr>
        <w:pStyle w:val="ListeParagraf"/>
        <w:numPr>
          <w:ilvl w:val="0"/>
          <w:numId w:val="3"/>
        </w:numPr>
        <w:spacing w:line="360" w:lineRule="auto"/>
      </w:pPr>
      <w:r>
        <w:t xml:space="preserve">Ölçülen iki değerin de aynı </w:t>
      </w:r>
      <w:proofErr w:type="gramStart"/>
      <w:r>
        <w:t>periyotta</w:t>
      </w:r>
      <w:proofErr w:type="gramEnd"/>
      <w:r>
        <w:t xml:space="preserve"> olduğu ve aralarında faz farkı olmadığı,</w:t>
      </w:r>
    </w:p>
    <w:p w:rsidR="00910C24" w:rsidRDefault="00910C24" w:rsidP="00910C24">
      <w:pPr>
        <w:pStyle w:val="ListeParagraf"/>
        <w:numPr>
          <w:ilvl w:val="0"/>
          <w:numId w:val="3"/>
        </w:numPr>
        <w:spacing w:line="360" w:lineRule="auto"/>
      </w:pPr>
      <w:proofErr w:type="spellStart"/>
      <w:r>
        <w:t>Switch</w:t>
      </w:r>
      <w:proofErr w:type="spellEnd"/>
      <w:r>
        <w:t xml:space="preserve"> OFF durumda olduğumda için D2 diyotu tıkamadadır bu yüzden giriş işaretinin pozitif kısımlarının kesildiği ve sıfır olduğu görülmüş,</w:t>
      </w:r>
    </w:p>
    <w:p w:rsidR="00910C24" w:rsidRDefault="00910C24" w:rsidP="00910C24">
      <w:pPr>
        <w:pStyle w:val="ListeParagraf"/>
        <w:numPr>
          <w:ilvl w:val="0"/>
          <w:numId w:val="3"/>
        </w:numPr>
        <w:spacing w:line="360" w:lineRule="auto"/>
      </w:pPr>
      <w:r>
        <w:t>V</w:t>
      </w:r>
      <w:r>
        <w:rPr>
          <w:vertAlign w:val="subscript"/>
        </w:rPr>
        <w:t xml:space="preserve">RY </w:t>
      </w:r>
      <w:r>
        <w:t>‘</w:t>
      </w:r>
      <w:proofErr w:type="spellStart"/>
      <w:r>
        <w:t>nin</w:t>
      </w:r>
      <w:proofErr w:type="spellEnd"/>
      <w:r>
        <w:t xml:space="preserve"> tepe değeri -21V,  I</w:t>
      </w:r>
      <w:r>
        <w:rPr>
          <w:vertAlign w:val="subscript"/>
        </w:rPr>
        <w:t xml:space="preserve">RY </w:t>
      </w:r>
      <w:r>
        <w:t>‘</w:t>
      </w:r>
      <w:proofErr w:type="spellStart"/>
      <w:r>
        <w:t>nin</w:t>
      </w:r>
      <w:proofErr w:type="spellEnd"/>
      <w:r>
        <w:t xml:space="preserve"> tepe değeri -140mA olarak ölçülmüştür</w:t>
      </w:r>
    </w:p>
    <w:p w:rsidR="00910C24" w:rsidRDefault="00910C24" w:rsidP="00910C24">
      <w:pPr>
        <w:pStyle w:val="ListeParagraf"/>
        <w:spacing w:line="360" w:lineRule="auto"/>
      </w:pPr>
    </w:p>
    <w:p w:rsidR="00910C24" w:rsidRDefault="00910C24" w:rsidP="00910C24">
      <w:pPr>
        <w:spacing w:line="360" w:lineRule="auto"/>
        <w:rPr>
          <w:b/>
        </w:rPr>
      </w:pPr>
      <w:r w:rsidRPr="00C376EF">
        <w:rPr>
          <w:b/>
        </w:rPr>
        <w:t>b)</w:t>
      </w:r>
      <w:proofErr w:type="spellStart"/>
      <w:r w:rsidRPr="00C376EF">
        <w:rPr>
          <w:b/>
        </w:rPr>
        <w:t>Switch</w:t>
      </w:r>
      <w:proofErr w:type="spellEnd"/>
      <w:r w:rsidRPr="00C376EF">
        <w:rPr>
          <w:b/>
        </w:rPr>
        <w:t xml:space="preserve"> ON durumunda</w:t>
      </w:r>
    </w:p>
    <w:p w:rsidR="00910C24" w:rsidRDefault="00910C24" w:rsidP="00910C24">
      <w:pPr>
        <w:spacing w:line="360" w:lineRule="auto"/>
        <w:rPr>
          <w:b/>
        </w:rPr>
      </w:pPr>
    </w:p>
    <w:p w:rsidR="00910C24" w:rsidRPr="00910C24" w:rsidRDefault="00910C24" w:rsidP="00910C24">
      <w:pPr>
        <w:spacing w:line="360" w:lineRule="auto"/>
      </w:pPr>
      <w:r>
        <w:t xml:space="preserve">Devrede hiç değişiklik yapılmadan sadece </w:t>
      </w:r>
      <w:proofErr w:type="spellStart"/>
      <w:r>
        <w:t>switch</w:t>
      </w:r>
      <w:proofErr w:type="spellEnd"/>
      <w:r>
        <w:t xml:space="preserve"> ON konumuna getirilmiştir </w:t>
      </w:r>
      <w:proofErr w:type="gramStart"/>
      <w:r>
        <w:t>böylece</w:t>
      </w:r>
      <w:r w:rsidR="00F2076A">
        <w:t xml:space="preserve">         </w:t>
      </w:r>
      <w:r>
        <w:t xml:space="preserve"> </w:t>
      </w:r>
      <w:r w:rsidRPr="00910C24">
        <w:t>I</w:t>
      </w:r>
      <w:r w:rsidRPr="00910C24">
        <w:rPr>
          <w:vertAlign w:val="subscript"/>
        </w:rPr>
        <w:t>RY</w:t>
      </w:r>
      <w:proofErr w:type="gramEnd"/>
      <w:r w:rsidR="00F2076A">
        <w:t>(DC)</w:t>
      </w:r>
      <w:r w:rsidRPr="00910C24">
        <w:rPr>
          <w:vertAlign w:val="subscript"/>
        </w:rPr>
        <w:t xml:space="preserve"> </w:t>
      </w:r>
      <w:r w:rsidR="00F2076A">
        <w:rPr>
          <w:vertAlign w:val="subscript"/>
        </w:rPr>
        <w:t xml:space="preserve">  </w:t>
      </w:r>
      <w:r>
        <w:t xml:space="preserve">= </w:t>
      </w:r>
      <w:r w:rsidR="00F2076A">
        <w:t>-</w:t>
      </w:r>
      <w:r>
        <w:t>98,</w:t>
      </w:r>
      <w:r w:rsidR="00F2076A">
        <w:t>480</w:t>
      </w:r>
      <w:r>
        <w:t xml:space="preserve"> </w:t>
      </w:r>
      <w:proofErr w:type="spellStart"/>
      <w:r>
        <w:t>mA</w:t>
      </w:r>
      <w:proofErr w:type="spellEnd"/>
      <w:r>
        <w:t xml:space="preserve"> ve </w:t>
      </w:r>
      <w:r w:rsidRPr="00910C24">
        <w:t>V</w:t>
      </w:r>
      <w:r w:rsidRPr="00910C24">
        <w:rPr>
          <w:vertAlign w:val="subscript"/>
        </w:rPr>
        <w:t>RY</w:t>
      </w:r>
      <w:r w:rsidR="00F2076A">
        <w:t>(DC)</w:t>
      </w:r>
      <w:r w:rsidRPr="00910C24">
        <w:t xml:space="preserve"> = </w:t>
      </w:r>
      <w:r w:rsidR="00F2076A">
        <w:t>-13.668</w:t>
      </w:r>
      <w:r w:rsidRPr="00910C24">
        <w:t>V olarak ölçülmüştür</w:t>
      </w:r>
    </w:p>
    <w:p w:rsidR="00910C24" w:rsidRDefault="00910C24" w:rsidP="00910C24">
      <w:pPr>
        <w:spacing w:line="360" w:lineRule="auto"/>
      </w:pPr>
      <w:r>
        <w:t>(V</w:t>
      </w:r>
      <w:r>
        <w:rPr>
          <w:vertAlign w:val="subscript"/>
        </w:rPr>
        <w:t>RY</w:t>
      </w:r>
      <w:r>
        <w:t xml:space="preserve"> –t)</w:t>
      </w:r>
      <w:r>
        <w:rPr>
          <w:vertAlign w:val="subscript"/>
        </w:rPr>
        <w:t xml:space="preserve">  </w:t>
      </w:r>
      <w:r>
        <w:t>ve (I</w:t>
      </w:r>
      <w:r>
        <w:rPr>
          <w:vertAlign w:val="subscript"/>
        </w:rPr>
        <w:t xml:space="preserve">RY </w:t>
      </w:r>
      <w:r>
        <w:t xml:space="preserve">–t) grafikleri </w:t>
      </w:r>
      <w:proofErr w:type="spellStart"/>
      <w:r>
        <w:t>osiloskopta</w:t>
      </w:r>
      <w:proofErr w:type="spellEnd"/>
      <w:r>
        <w:t xml:space="preserve"> gözlenmiş ve grafikler protokol kâğıdına alt alta işlenmiştir. Grafiklerden;</w:t>
      </w:r>
    </w:p>
    <w:p w:rsidR="00910C24" w:rsidRDefault="00910C24" w:rsidP="00910C24">
      <w:pPr>
        <w:pStyle w:val="ListeParagraf"/>
        <w:numPr>
          <w:ilvl w:val="0"/>
          <w:numId w:val="4"/>
        </w:numPr>
        <w:spacing w:line="360" w:lineRule="auto"/>
      </w:pPr>
      <w:r>
        <w:t xml:space="preserve">Ölçülen iki değerin de aynı </w:t>
      </w:r>
      <w:proofErr w:type="gramStart"/>
      <w:r>
        <w:t>periyotta</w:t>
      </w:r>
      <w:proofErr w:type="gramEnd"/>
      <w:r>
        <w:t xml:space="preserve"> olduğu ve aralarında faz farkı olmadığı,</w:t>
      </w:r>
    </w:p>
    <w:p w:rsidR="00910C24" w:rsidRDefault="00910C24" w:rsidP="00910C24">
      <w:pPr>
        <w:pStyle w:val="ListeParagraf"/>
        <w:numPr>
          <w:ilvl w:val="0"/>
          <w:numId w:val="4"/>
        </w:numPr>
        <w:spacing w:line="360" w:lineRule="auto"/>
      </w:pPr>
      <w:proofErr w:type="spellStart"/>
      <w:r>
        <w:t>Switch</w:t>
      </w:r>
      <w:proofErr w:type="spellEnd"/>
      <w:r>
        <w:t xml:space="preserve"> ON durumda olduğumda için D2 diyotu iletimdedir bu yüzden giriş işaretinin </w:t>
      </w:r>
      <w:proofErr w:type="gramStart"/>
      <w:r w:rsidR="00F2076A">
        <w:t xml:space="preserve">pozitif </w:t>
      </w:r>
      <w:r>
        <w:t xml:space="preserve"> kısımlarının</w:t>
      </w:r>
      <w:proofErr w:type="gramEnd"/>
      <w:r>
        <w:t xml:space="preserve"> katlandığı ve</w:t>
      </w:r>
      <w:r w:rsidR="00F2076A">
        <w:t xml:space="preserve"> negatif</w:t>
      </w:r>
      <w:r>
        <w:t xml:space="preserve"> olan kısımla aynı değerde olduğu görülmüş,</w:t>
      </w:r>
    </w:p>
    <w:p w:rsidR="00910C24" w:rsidRDefault="00910C24" w:rsidP="00910C24">
      <w:pPr>
        <w:pStyle w:val="ListeParagraf"/>
        <w:numPr>
          <w:ilvl w:val="0"/>
          <w:numId w:val="4"/>
        </w:numPr>
        <w:spacing w:line="360" w:lineRule="auto"/>
      </w:pPr>
      <w:r>
        <w:t>V</w:t>
      </w:r>
      <w:r>
        <w:rPr>
          <w:vertAlign w:val="subscript"/>
        </w:rPr>
        <w:t xml:space="preserve">RY </w:t>
      </w:r>
      <w:r>
        <w:t>‘</w:t>
      </w:r>
      <w:proofErr w:type="spellStart"/>
      <w:r>
        <w:t>nin</w:t>
      </w:r>
      <w:proofErr w:type="spellEnd"/>
      <w:r>
        <w:t xml:space="preserve"> tepe değeri </w:t>
      </w:r>
      <w:r w:rsidR="00F2076A">
        <w:t>-</w:t>
      </w:r>
      <w:r>
        <w:t>21V,  I</w:t>
      </w:r>
      <w:r>
        <w:rPr>
          <w:vertAlign w:val="subscript"/>
        </w:rPr>
        <w:t xml:space="preserve">RY </w:t>
      </w:r>
      <w:r>
        <w:t>‘</w:t>
      </w:r>
      <w:proofErr w:type="spellStart"/>
      <w:r>
        <w:t>nin</w:t>
      </w:r>
      <w:proofErr w:type="spellEnd"/>
      <w:r>
        <w:t xml:space="preserve"> tepe değeri </w:t>
      </w:r>
      <w:r w:rsidR="00F2076A">
        <w:t>-</w:t>
      </w:r>
      <w:r>
        <w:t>140mA olarak ölçülmüştür</w:t>
      </w:r>
    </w:p>
    <w:p w:rsidR="00C376EF" w:rsidRPr="00C376EF" w:rsidRDefault="00C376EF" w:rsidP="00C376EF">
      <w:pPr>
        <w:spacing w:line="360" w:lineRule="auto"/>
      </w:pPr>
    </w:p>
    <w:p w:rsidR="00C376EF" w:rsidRDefault="00C376EF" w:rsidP="00C376EF">
      <w:pPr>
        <w:spacing w:line="360" w:lineRule="auto"/>
      </w:pPr>
    </w:p>
    <w:p w:rsidR="00F2076A" w:rsidRDefault="00F2076A" w:rsidP="00C376EF">
      <w:pPr>
        <w:spacing w:line="360" w:lineRule="auto"/>
      </w:pPr>
    </w:p>
    <w:p w:rsidR="00F2076A" w:rsidRDefault="00F2076A" w:rsidP="00C376EF">
      <w:pPr>
        <w:spacing w:line="360" w:lineRule="auto"/>
      </w:pPr>
    </w:p>
    <w:p w:rsidR="00F2076A" w:rsidRDefault="00F2076A" w:rsidP="00C376EF">
      <w:pPr>
        <w:spacing w:line="360" w:lineRule="auto"/>
      </w:pPr>
    </w:p>
    <w:p w:rsidR="00F2076A" w:rsidRDefault="00F2076A" w:rsidP="00C376EF">
      <w:pPr>
        <w:spacing w:line="360" w:lineRule="auto"/>
      </w:pPr>
    </w:p>
    <w:p w:rsidR="00F2076A" w:rsidRDefault="00F2076A" w:rsidP="00C376EF">
      <w:pPr>
        <w:spacing w:line="360" w:lineRule="auto"/>
      </w:pPr>
    </w:p>
    <w:p w:rsidR="00F2076A" w:rsidRDefault="00F2076A" w:rsidP="00C376EF">
      <w:pPr>
        <w:spacing w:line="360" w:lineRule="auto"/>
      </w:pPr>
    </w:p>
    <w:p w:rsidR="00F2076A" w:rsidRDefault="00F2076A" w:rsidP="00C376EF">
      <w:pPr>
        <w:spacing w:line="360" w:lineRule="auto"/>
      </w:pPr>
    </w:p>
    <w:p w:rsidR="00F2076A" w:rsidRDefault="00F2076A" w:rsidP="00C376EF">
      <w:pPr>
        <w:spacing w:line="360" w:lineRule="auto"/>
      </w:pPr>
    </w:p>
    <w:p w:rsidR="00F2076A" w:rsidRDefault="00F2076A" w:rsidP="00C376EF">
      <w:pPr>
        <w:spacing w:line="360" w:lineRule="auto"/>
        <w:rPr>
          <w:b/>
        </w:rPr>
      </w:pPr>
      <w:r w:rsidRPr="00F2076A">
        <w:rPr>
          <w:b/>
        </w:rPr>
        <w:lastRenderedPageBreak/>
        <w:t xml:space="preserve">2)Pozitif </w:t>
      </w:r>
      <w:proofErr w:type="spellStart"/>
      <w:r w:rsidRPr="00F2076A">
        <w:rPr>
          <w:b/>
        </w:rPr>
        <w:t>Regüle</w:t>
      </w:r>
      <w:proofErr w:type="spellEnd"/>
      <w:r w:rsidRPr="00F2076A">
        <w:rPr>
          <w:b/>
        </w:rPr>
        <w:t xml:space="preserve"> Besleme</w:t>
      </w:r>
    </w:p>
    <w:p w:rsidR="00F2076A" w:rsidRDefault="00F2076A" w:rsidP="00C376EF">
      <w:pPr>
        <w:spacing w:line="360" w:lineRule="auto"/>
        <w:rPr>
          <w:b/>
        </w:rPr>
      </w:pPr>
      <w:r>
        <w:rPr>
          <w:b/>
        </w:rPr>
        <w:t xml:space="preserve">   a) C</w:t>
      </w:r>
      <w:r>
        <w:rPr>
          <w:b/>
          <w:vertAlign w:val="subscript"/>
        </w:rPr>
        <w:t>F</w:t>
      </w:r>
      <w:r>
        <w:rPr>
          <w:b/>
        </w:rPr>
        <w:t xml:space="preserve"> = 0 (kapasite yok) için </w:t>
      </w:r>
    </w:p>
    <w:p w:rsidR="00F2076A" w:rsidRDefault="00F2076A" w:rsidP="00C376EF">
      <w:pPr>
        <w:spacing w:line="360" w:lineRule="auto"/>
      </w:pPr>
      <w:r w:rsidRPr="00910C24">
        <w:t>I</w:t>
      </w:r>
      <w:r>
        <w:rPr>
          <w:vertAlign w:val="subscript"/>
        </w:rPr>
        <w:t>RY</w:t>
      </w:r>
      <w:r>
        <w:t xml:space="preserve"> (DC)</w:t>
      </w:r>
      <w:r>
        <w:rPr>
          <w:vertAlign w:val="subscript"/>
        </w:rPr>
        <w:t xml:space="preserve">  </w:t>
      </w:r>
      <w:r>
        <w:t xml:space="preserve">= </w:t>
      </w:r>
      <w:r w:rsidR="002119E0">
        <w:t xml:space="preserve">100mA olarak ayarlanmıştır ve </w:t>
      </w:r>
      <w:r w:rsidR="002119E0" w:rsidRPr="00910C24">
        <w:t>V</w:t>
      </w:r>
      <w:r w:rsidR="002119E0" w:rsidRPr="00910C24">
        <w:rPr>
          <w:vertAlign w:val="subscript"/>
        </w:rPr>
        <w:t>RY</w:t>
      </w:r>
      <w:r w:rsidR="002119E0">
        <w:t>(DC)</w:t>
      </w:r>
      <w:r w:rsidR="002119E0" w:rsidRPr="00910C24">
        <w:t xml:space="preserve"> = </w:t>
      </w:r>
      <w:r w:rsidR="002119E0">
        <w:t>8.287</w:t>
      </w:r>
      <w:r w:rsidR="002119E0" w:rsidRPr="00910C24">
        <w:t>V</w:t>
      </w:r>
      <w:r w:rsidR="002119E0">
        <w:t xml:space="preserve"> olarak ölçülmüştür.</w:t>
      </w:r>
    </w:p>
    <w:p w:rsidR="002119E0" w:rsidRDefault="002119E0" w:rsidP="002119E0">
      <w:pPr>
        <w:spacing w:line="360" w:lineRule="auto"/>
      </w:pPr>
      <w:r>
        <w:t>(V</w:t>
      </w:r>
      <w:r>
        <w:rPr>
          <w:vertAlign w:val="subscript"/>
        </w:rPr>
        <w:t>İ</w:t>
      </w:r>
      <w:r>
        <w:t xml:space="preserve"> –t)</w:t>
      </w:r>
      <w:r>
        <w:rPr>
          <w:vertAlign w:val="subscript"/>
        </w:rPr>
        <w:t xml:space="preserve">  </w:t>
      </w:r>
      <w:r>
        <w:t>ve (V</w:t>
      </w:r>
      <w:r>
        <w:rPr>
          <w:vertAlign w:val="subscript"/>
        </w:rPr>
        <w:t xml:space="preserve">RY </w:t>
      </w:r>
      <w:r>
        <w:t xml:space="preserve">–t) grafikleri </w:t>
      </w:r>
      <w:proofErr w:type="spellStart"/>
      <w:r>
        <w:t>osiloskopta</w:t>
      </w:r>
      <w:proofErr w:type="spellEnd"/>
      <w:r>
        <w:t xml:space="preserve"> gözlenmiş ve grafikler protokol kâğıdına alt alta işlenmiştir. Grafiklerden;</w:t>
      </w:r>
    </w:p>
    <w:p w:rsidR="002119E0" w:rsidRDefault="002119E0" w:rsidP="002119E0">
      <w:pPr>
        <w:pStyle w:val="ListeParagraf"/>
        <w:numPr>
          <w:ilvl w:val="0"/>
          <w:numId w:val="4"/>
        </w:numPr>
        <w:spacing w:line="360" w:lineRule="auto"/>
      </w:pPr>
      <w:r>
        <w:t xml:space="preserve">Ölçülen iki değerin de aynı </w:t>
      </w:r>
      <w:proofErr w:type="gramStart"/>
      <w:r>
        <w:t>periyotta</w:t>
      </w:r>
      <w:proofErr w:type="gramEnd"/>
      <w:r>
        <w:t xml:space="preserve"> olduğu ve aralarında faz farkı olmadığı,</w:t>
      </w:r>
    </w:p>
    <w:p w:rsidR="002119E0" w:rsidRDefault="002119E0" w:rsidP="002119E0">
      <w:pPr>
        <w:pStyle w:val="ListeParagraf"/>
        <w:numPr>
          <w:ilvl w:val="0"/>
          <w:numId w:val="5"/>
        </w:numPr>
        <w:spacing w:line="360" w:lineRule="auto"/>
      </w:pPr>
      <w:r>
        <w:t>V</w:t>
      </w:r>
      <w:r>
        <w:rPr>
          <w:vertAlign w:val="subscript"/>
        </w:rPr>
        <w:t>İ</w:t>
      </w:r>
      <w:r>
        <w:t xml:space="preserve"> değerinin D1 ve D2 diyotlarının ikisi de iletimde olduğu için</w:t>
      </w:r>
      <w:r w:rsidR="0042308C">
        <w:t xml:space="preserve"> işaret çift yollu doğrultulmuş olarak görülmüştür,</w:t>
      </w:r>
    </w:p>
    <w:p w:rsidR="0042308C" w:rsidRDefault="0042308C" w:rsidP="002119E0">
      <w:pPr>
        <w:pStyle w:val="ListeParagraf"/>
        <w:numPr>
          <w:ilvl w:val="0"/>
          <w:numId w:val="5"/>
        </w:numPr>
        <w:spacing w:line="360" w:lineRule="auto"/>
      </w:pPr>
      <w:r>
        <w:t>V</w:t>
      </w:r>
      <w:r>
        <w:rPr>
          <w:vertAlign w:val="subscript"/>
        </w:rPr>
        <w:t>RY</w:t>
      </w:r>
      <w:r>
        <w:t xml:space="preserve"> değeri ise 10,1V’da kırpılmaya uğramıştır bunun sebebi ise </w:t>
      </w:r>
      <w:proofErr w:type="spellStart"/>
      <w:r>
        <w:t>zener</w:t>
      </w:r>
      <w:proofErr w:type="spellEnd"/>
      <w:r>
        <w:t xml:space="preserve"> diyottur.</w:t>
      </w:r>
    </w:p>
    <w:p w:rsidR="0042308C" w:rsidRDefault="0042308C" w:rsidP="0042308C">
      <w:pPr>
        <w:spacing w:line="360" w:lineRule="auto"/>
        <w:rPr>
          <w:b/>
        </w:rPr>
      </w:pPr>
    </w:p>
    <w:p w:rsidR="0042308C" w:rsidRDefault="0042308C" w:rsidP="0042308C">
      <w:pPr>
        <w:spacing w:line="360" w:lineRule="auto"/>
        <w:rPr>
          <w:b/>
        </w:rPr>
      </w:pPr>
      <w:r>
        <w:rPr>
          <w:b/>
        </w:rPr>
        <w:t xml:space="preserve">    b</w:t>
      </w:r>
      <w:r w:rsidRPr="0042308C">
        <w:rPr>
          <w:b/>
        </w:rPr>
        <w:t>) C</w:t>
      </w:r>
      <w:r w:rsidRPr="0042308C">
        <w:rPr>
          <w:b/>
          <w:vertAlign w:val="subscript"/>
        </w:rPr>
        <w:t>F</w:t>
      </w:r>
      <w:r w:rsidRPr="0042308C">
        <w:rPr>
          <w:b/>
        </w:rPr>
        <w:t xml:space="preserve"> = </w:t>
      </w:r>
      <w:r>
        <w:rPr>
          <w:b/>
        </w:rPr>
        <w:t xml:space="preserve">470 µF </w:t>
      </w:r>
      <w:r w:rsidRPr="0042308C">
        <w:rPr>
          <w:b/>
        </w:rPr>
        <w:t xml:space="preserve">için </w:t>
      </w:r>
    </w:p>
    <w:p w:rsidR="0042308C" w:rsidRDefault="0042308C" w:rsidP="0042308C">
      <w:pPr>
        <w:spacing w:line="360" w:lineRule="auto"/>
      </w:pPr>
      <w:r w:rsidRPr="00910C24">
        <w:t>I</w:t>
      </w:r>
      <w:r>
        <w:rPr>
          <w:vertAlign w:val="subscript"/>
        </w:rPr>
        <w:t>RY</w:t>
      </w:r>
      <w:r>
        <w:t xml:space="preserve"> (DC)</w:t>
      </w:r>
      <w:r>
        <w:rPr>
          <w:vertAlign w:val="subscript"/>
        </w:rPr>
        <w:t xml:space="preserve">  </w:t>
      </w:r>
      <w:r>
        <w:t xml:space="preserve">= 136,465mA ve </w:t>
      </w:r>
      <w:r w:rsidRPr="00910C24">
        <w:t>V</w:t>
      </w:r>
      <w:r w:rsidRPr="00910C24">
        <w:rPr>
          <w:vertAlign w:val="subscript"/>
        </w:rPr>
        <w:t>RY</w:t>
      </w:r>
      <w:r>
        <w:t>(DC)</w:t>
      </w:r>
      <w:r w:rsidRPr="00910C24">
        <w:t xml:space="preserve"> = </w:t>
      </w:r>
      <w:r>
        <w:t>11,333</w:t>
      </w:r>
      <w:r w:rsidRPr="00910C24">
        <w:t>V</w:t>
      </w:r>
      <w:r>
        <w:t xml:space="preserve"> olarak ölçülmüştür.</w:t>
      </w:r>
    </w:p>
    <w:p w:rsidR="0042308C" w:rsidRDefault="0042308C" w:rsidP="0042308C">
      <w:pPr>
        <w:spacing w:line="360" w:lineRule="auto"/>
      </w:pPr>
      <w:r>
        <w:t>(V</w:t>
      </w:r>
      <w:r>
        <w:rPr>
          <w:vertAlign w:val="subscript"/>
        </w:rPr>
        <w:t>İ</w:t>
      </w:r>
      <w:r>
        <w:t xml:space="preserve"> –t)</w:t>
      </w:r>
      <w:r>
        <w:rPr>
          <w:vertAlign w:val="subscript"/>
        </w:rPr>
        <w:t xml:space="preserve">  </w:t>
      </w:r>
      <w:r>
        <w:t>ve (V</w:t>
      </w:r>
      <w:r>
        <w:rPr>
          <w:vertAlign w:val="subscript"/>
        </w:rPr>
        <w:t xml:space="preserve">RY </w:t>
      </w:r>
      <w:r>
        <w:t xml:space="preserve">–t) grafikleri </w:t>
      </w:r>
      <w:proofErr w:type="spellStart"/>
      <w:r>
        <w:t>osiloskopta</w:t>
      </w:r>
      <w:proofErr w:type="spellEnd"/>
      <w:r>
        <w:t xml:space="preserve"> gözlenmiş ve grafikler protokol kâğıdına alt alta işlenmiştir. Grafiklerden;</w:t>
      </w:r>
    </w:p>
    <w:p w:rsidR="0042308C" w:rsidRDefault="0042308C" w:rsidP="0042308C">
      <w:pPr>
        <w:pStyle w:val="ListeParagraf"/>
        <w:numPr>
          <w:ilvl w:val="0"/>
          <w:numId w:val="5"/>
        </w:numPr>
        <w:spacing w:line="360" w:lineRule="auto"/>
      </w:pPr>
      <w:r>
        <w:t>V</w:t>
      </w:r>
      <w:r>
        <w:rPr>
          <w:vertAlign w:val="subscript"/>
        </w:rPr>
        <w:t>İ</w:t>
      </w:r>
      <w:r>
        <w:t xml:space="preserve"> değerinin D1 ve D2 diyotlarının ikisi de iletimde olduğu için ve devreye </w:t>
      </w:r>
      <w:r w:rsidRPr="0042308C">
        <w:t>470 µ</w:t>
      </w:r>
      <w:proofErr w:type="spellStart"/>
      <w:r w:rsidRPr="0042308C">
        <w:t>F</w:t>
      </w:r>
      <w:r>
        <w:t>’lık</w:t>
      </w:r>
      <w:proofErr w:type="spellEnd"/>
      <w:r>
        <w:t xml:space="preserve"> kapasite takıldığı için işaret çift yollu doğrultulmuş ve kapasiteden dolayı sıfıra inmeden salınım yapan bir işaret olarak görülmüştür, işaret minimum 20V değerine düşmüştür </w:t>
      </w:r>
      <w:r w:rsidR="00A475DA">
        <w:t>maksimum da 22V değerine çıkabilmiştir</w:t>
      </w:r>
    </w:p>
    <w:p w:rsidR="0042308C" w:rsidRPr="0042308C" w:rsidRDefault="0042308C" w:rsidP="0042308C">
      <w:pPr>
        <w:pStyle w:val="ListeParagraf"/>
        <w:numPr>
          <w:ilvl w:val="0"/>
          <w:numId w:val="5"/>
        </w:numPr>
        <w:spacing w:line="360" w:lineRule="auto"/>
      </w:pPr>
      <w:r>
        <w:t>V</w:t>
      </w:r>
      <w:r>
        <w:rPr>
          <w:vertAlign w:val="subscript"/>
        </w:rPr>
        <w:t>RY</w:t>
      </w:r>
      <w:r w:rsidR="00A475DA">
        <w:t xml:space="preserve"> değeri ise 1</w:t>
      </w:r>
      <w:r>
        <w:t>1V’da</w:t>
      </w:r>
      <w:r w:rsidR="00A475DA">
        <w:t xml:space="preserve"> sabit olarak kalmıştır çünkü kapasite o kadar hızlı dolup boşalır ki değer hiç değişmez ve V</w:t>
      </w:r>
      <w:r w:rsidR="00A475DA">
        <w:rPr>
          <w:vertAlign w:val="subscript"/>
        </w:rPr>
        <w:t xml:space="preserve">RY </w:t>
      </w:r>
      <w:r w:rsidR="00A475DA">
        <w:t>değeri DC gerilime dönüşmüş olmuştur.</w:t>
      </w:r>
    </w:p>
    <w:p w:rsidR="0042308C" w:rsidRDefault="0042308C" w:rsidP="0042308C">
      <w:pPr>
        <w:spacing w:line="360" w:lineRule="auto"/>
        <w:ind w:left="360"/>
      </w:pPr>
    </w:p>
    <w:p w:rsidR="00A475DA" w:rsidRDefault="00A475DA" w:rsidP="00A475DA">
      <w:pPr>
        <w:spacing w:line="360" w:lineRule="auto"/>
        <w:rPr>
          <w:b/>
        </w:rPr>
      </w:pPr>
      <w:r>
        <w:rPr>
          <w:b/>
        </w:rPr>
        <w:t xml:space="preserve">    b</w:t>
      </w:r>
      <w:r w:rsidRPr="0042308C">
        <w:rPr>
          <w:b/>
        </w:rPr>
        <w:t>) C</w:t>
      </w:r>
      <w:r w:rsidRPr="0042308C">
        <w:rPr>
          <w:b/>
          <w:vertAlign w:val="subscript"/>
        </w:rPr>
        <w:t>F</w:t>
      </w:r>
      <w:r w:rsidRPr="0042308C">
        <w:rPr>
          <w:b/>
        </w:rPr>
        <w:t xml:space="preserve"> = </w:t>
      </w:r>
      <w:r>
        <w:rPr>
          <w:b/>
        </w:rPr>
        <w:t xml:space="preserve">4700µF </w:t>
      </w:r>
      <w:r w:rsidRPr="0042308C">
        <w:rPr>
          <w:b/>
        </w:rPr>
        <w:t xml:space="preserve">için </w:t>
      </w:r>
    </w:p>
    <w:p w:rsidR="00A475DA" w:rsidRDefault="00A475DA" w:rsidP="00A475DA">
      <w:pPr>
        <w:spacing w:line="360" w:lineRule="auto"/>
      </w:pPr>
      <w:r w:rsidRPr="00910C24">
        <w:t>I</w:t>
      </w:r>
      <w:r>
        <w:rPr>
          <w:vertAlign w:val="subscript"/>
        </w:rPr>
        <w:t>RY</w:t>
      </w:r>
      <w:r>
        <w:t xml:space="preserve"> (DC)</w:t>
      </w:r>
      <w:r>
        <w:rPr>
          <w:vertAlign w:val="subscript"/>
        </w:rPr>
        <w:t xml:space="preserve">  </w:t>
      </w:r>
      <w:r>
        <w:t xml:space="preserve">= 136,465mA ve </w:t>
      </w:r>
      <w:r w:rsidRPr="00910C24">
        <w:t>V</w:t>
      </w:r>
      <w:r w:rsidRPr="00910C24">
        <w:rPr>
          <w:vertAlign w:val="subscript"/>
        </w:rPr>
        <w:t>RY</w:t>
      </w:r>
      <w:r>
        <w:t>(DC)</w:t>
      </w:r>
      <w:r w:rsidRPr="00910C24">
        <w:t xml:space="preserve"> = </w:t>
      </w:r>
      <w:r>
        <w:t>11,333</w:t>
      </w:r>
      <w:r w:rsidRPr="00910C24">
        <w:t>V</w:t>
      </w:r>
      <w:r>
        <w:t xml:space="preserve"> olarak ölçülmüştür.</w:t>
      </w:r>
    </w:p>
    <w:p w:rsidR="00A475DA" w:rsidRDefault="00A475DA" w:rsidP="00A475DA">
      <w:pPr>
        <w:spacing w:line="360" w:lineRule="auto"/>
      </w:pPr>
      <w:r>
        <w:t>(V</w:t>
      </w:r>
      <w:r>
        <w:rPr>
          <w:vertAlign w:val="subscript"/>
        </w:rPr>
        <w:t>İ</w:t>
      </w:r>
      <w:r>
        <w:t xml:space="preserve"> –t)</w:t>
      </w:r>
      <w:r>
        <w:rPr>
          <w:vertAlign w:val="subscript"/>
        </w:rPr>
        <w:t xml:space="preserve">  </w:t>
      </w:r>
      <w:r>
        <w:t>ve (V</w:t>
      </w:r>
      <w:r>
        <w:rPr>
          <w:vertAlign w:val="subscript"/>
        </w:rPr>
        <w:t xml:space="preserve">RY </w:t>
      </w:r>
      <w:r>
        <w:t xml:space="preserve">–t) grafikleri </w:t>
      </w:r>
      <w:proofErr w:type="spellStart"/>
      <w:r>
        <w:t>osiloskopta</w:t>
      </w:r>
      <w:proofErr w:type="spellEnd"/>
      <w:r>
        <w:t xml:space="preserve"> gözlenmiş ve grafikler protokol kâğıdına alt alta işlenmiştir. Grafiklerden;</w:t>
      </w:r>
    </w:p>
    <w:p w:rsidR="00A475DA" w:rsidRDefault="00A475DA" w:rsidP="00A475DA">
      <w:pPr>
        <w:pStyle w:val="ListeParagraf"/>
        <w:numPr>
          <w:ilvl w:val="0"/>
          <w:numId w:val="5"/>
        </w:numPr>
        <w:spacing w:line="360" w:lineRule="auto"/>
      </w:pPr>
      <w:r>
        <w:t>V</w:t>
      </w:r>
      <w:r>
        <w:rPr>
          <w:vertAlign w:val="subscript"/>
        </w:rPr>
        <w:t>İ</w:t>
      </w:r>
      <w:r>
        <w:t xml:space="preserve"> değerinin D1 ve D2 diyotlarının ikisi de iletimde olduğu için ve devreye </w:t>
      </w:r>
      <w:r w:rsidRPr="0042308C">
        <w:t>470 µ</w:t>
      </w:r>
      <w:proofErr w:type="spellStart"/>
      <w:r w:rsidRPr="0042308C">
        <w:t>F</w:t>
      </w:r>
      <w:r>
        <w:t>’lık</w:t>
      </w:r>
      <w:proofErr w:type="spellEnd"/>
      <w:r>
        <w:t xml:space="preserve"> kapasite takıldığı için işaret çift yollu doğrultulmuş ve kapasiteden dolayı sıfıra inmeden salınım yapan bir işaret olarak görülmüştür, işaret minimum 20V değerine düşmüştür maksimum da 20.25V değerine çıkabilmiştir</w:t>
      </w:r>
    </w:p>
    <w:p w:rsidR="00A475DA" w:rsidRDefault="00A475DA" w:rsidP="00A475DA">
      <w:pPr>
        <w:pStyle w:val="ListeParagraf"/>
        <w:numPr>
          <w:ilvl w:val="0"/>
          <w:numId w:val="5"/>
        </w:numPr>
        <w:spacing w:line="360" w:lineRule="auto"/>
      </w:pPr>
      <w:r>
        <w:t>Bu devrede V</w:t>
      </w:r>
      <w:r>
        <w:rPr>
          <w:vertAlign w:val="subscript"/>
        </w:rPr>
        <w:t>İ</w:t>
      </w:r>
      <w:r>
        <w:t xml:space="preserve"> değerinin daha az salınım yapmasının sebebi kapasitenin değerinin yükselmiş olmasıdır</w:t>
      </w:r>
    </w:p>
    <w:p w:rsidR="00A475DA" w:rsidRPr="0042308C" w:rsidRDefault="00A475DA" w:rsidP="00A475DA">
      <w:pPr>
        <w:pStyle w:val="ListeParagraf"/>
        <w:numPr>
          <w:ilvl w:val="0"/>
          <w:numId w:val="5"/>
        </w:numPr>
        <w:spacing w:line="360" w:lineRule="auto"/>
      </w:pPr>
      <w:r>
        <w:t>V</w:t>
      </w:r>
      <w:r>
        <w:rPr>
          <w:vertAlign w:val="subscript"/>
        </w:rPr>
        <w:t>RY</w:t>
      </w:r>
      <w:r>
        <w:t xml:space="preserve"> değeri ise 11V’da sabit olarak kalmıştır bir önceki devreden farkı yoktur.</w:t>
      </w:r>
    </w:p>
    <w:p w:rsidR="00A475DA" w:rsidRPr="00A475DA" w:rsidRDefault="00A475DA" w:rsidP="00A475DA">
      <w:pPr>
        <w:spacing w:line="360" w:lineRule="auto"/>
        <w:ind w:left="360"/>
        <w:rPr>
          <w:b/>
        </w:rPr>
      </w:pPr>
      <w:r w:rsidRPr="00A475DA">
        <w:rPr>
          <w:b/>
        </w:rPr>
        <w:lastRenderedPageBreak/>
        <w:t>c) Kaynak iç direncinin ölçümü (C</w:t>
      </w:r>
      <w:r w:rsidRPr="00A475DA">
        <w:rPr>
          <w:b/>
          <w:vertAlign w:val="subscript"/>
        </w:rPr>
        <w:t>F</w:t>
      </w:r>
      <w:r w:rsidRPr="00A475DA">
        <w:rPr>
          <w:b/>
        </w:rPr>
        <w:t xml:space="preserve"> = 4700µF için)</w:t>
      </w:r>
    </w:p>
    <w:p w:rsidR="0042308C" w:rsidRDefault="004E4322" w:rsidP="0042308C">
      <w:pPr>
        <w:spacing w:line="360" w:lineRule="auto"/>
        <w:ind w:left="360"/>
      </w:pPr>
      <w:r>
        <w:t>Aşağıdaki tabloya göre I</w:t>
      </w:r>
      <w:r>
        <w:rPr>
          <w:vertAlign w:val="subscript"/>
        </w:rPr>
        <w:t xml:space="preserve">RY </w:t>
      </w:r>
      <w:r>
        <w:t>(DC) değerleri ayarlanmış ve buna karşılık gelen V</w:t>
      </w:r>
      <w:r>
        <w:rPr>
          <w:vertAlign w:val="subscript"/>
        </w:rPr>
        <w:t xml:space="preserve">RY </w:t>
      </w:r>
      <w:r>
        <w:t>(DC) değerleri ölçülüp tabloya işlenmiştir.</w:t>
      </w:r>
    </w:p>
    <w:tbl>
      <w:tblPr>
        <w:tblStyle w:val="TabloKlavuzu"/>
        <w:tblW w:w="8962" w:type="dxa"/>
        <w:tblInd w:w="360" w:type="dxa"/>
        <w:tblLayout w:type="fixed"/>
        <w:tblLook w:val="04A0"/>
      </w:tblPr>
      <w:tblGrid>
        <w:gridCol w:w="1591"/>
        <w:gridCol w:w="964"/>
        <w:gridCol w:w="1304"/>
        <w:gridCol w:w="1276"/>
        <w:gridCol w:w="1276"/>
        <w:gridCol w:w="1275"/>
        <w:gridCol w:w="1276"/>
      </w:tblGrid>
      <w:tr w:rsidR="004E4322" w:rsidTr="004E4322">
        <w:tc>
          <w:tcPr>
            <w:tcW w:w="1591" w:type="dxa"/>
          </w:tcPr>
          <w:p w:rsidR="004E4322" w:rsidRDefault="004E4322" w:rsidP="0042308C">
            <w:pPr>
              <w:spacing w:line="360" w:lineRule="auto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 xml:space="preserve">RY </w:t>
            </w:r>
            <w:r>
              <w:t xml:space="preserve">(DC) </w:t>
            </w:r>
            <w:proofErr w:type="spellStart"/>
            <w:r>
              <w:t>mA</w:t>
            </w:r>
            <w:proofErr w:type="spellEnd"/>
          </w:p>
        </w:tc>
        <w:tc>
          <w:tcPr>
            <w:tcW w:w="964" w:type="dxa"/>
          </w:tcPr>
          <w:p w:rsidR="004E4322" w:rsidRPr="004E4322" w:rsidRDefault="004E4322" w:rsidP="0042308C">
            <w:pPr>
              <w:spacing w:line="360" w:lineRule="auto"/>
            </w:pPr>
            <w:r>
              <w:t>50</w:t>
            </w:r>
          </w:p>
        </w:tc>
        <w:tc>
          <w:tcPr>
            <w:tcW w:w="1304" w:type="dxa"/>
          </w:tcPr>
          <w:p w:rsidR="004E4322" w:rsidRPr="004E4322" w:rsidRDefault="004E4322" w:rsidP="0042308C">
            <w:pPr>
              <w:spacing w:line="360" w:lineRule="auto"/>
            </w:pPr>
            <w:r>
              <w:t>60</w:t>
            </w:r>
          </w:p>
        </w:tc>
        <w:tc>
          <w:tcPr>
            <w:tcW w:w="1276" w:type="dxa"/>
          </w:tcPr>
          <w:p w:rsidR="004E4322" w:rsidRPr="004E4322" w:rsidRDefault="004E4322" w:rsidP="0042308C">
            <w:pPr>
              <w:spacing w:line="360" w:lineRule="auto"/>
            </w:pPr>
            <w:r>
              <w:t>70</w:t>
            </w:r>
          </w:p>
        </w:tc>
        <w:tc>
          <w:tcPr>
            <w:tcW w:w="1276" w:type="dxa"/>
          </w:tcPr>
          <w:p w:rsidR="004E4322" w:rsidRPr="004E4322" w:rsidRDefault="004E4322" w:rsidP="0042308C">
            <w:pPr>
              <w:spacing w:line="360" w:lineRule="auto"/>
            </w:pPr>
            <w:r>
              <w:t>80</w:t>
            </w:r>
          </w:p>
        </w:tc>
        <w:tc>
          <w:tcPr>
            <w:tcW w:w="1275" w:type="dxa"/>
          </w:tcPr>
          <w:p w:rsidR="004E4322" w:rsidRPr="004E4322" w:rsidRDefault="004E4322" w:rsidP="0042308C">
            <w:pPr>
              <w:spacing w:line="360" w:lineRule="auto"/>
            </w:pPr>
            <w:r>
              <w:t>90</w:t>
            </w:r>
          </w:p>
        </w:tc>
        <w:tc>
          <w:tcPr>
            <w:tcW w:w="1276" w:type="dxa"/>
          </w:tcPr>
          <w:p w:rsidR="004E4322" w:rsidRPr="004E4322" w:rsidRDefault="004E4322" w:rsidP="0042308C">
            <w:pPr>
              <w:spacing w:line="360" w:lineRule="auto"/>
            </w:pPr>
            <w:r>
              <w:t>100</w:t>
            </w:r>
          </w:p>
        </w:tc>
      </w:tr>
      <w:tr w:rsidR="004E4322" w:rsidTr="004E4322">
        <w:tc>
          <w:tcPr>
            <w:tcW w:w="1591" w:type="dxa"/>
          </w:tcPr>
          <w:p w:rsidR="004E4322" w:rsidRDefault="004E4322" w:rsidP="0042308C">
            <w:pPr>
              <w:spacing w:line="360" w:lineRule="auto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 xml:space="preserve">RY </w:t>
            </w:r>
            <w:r>
              <w:t xml:space="preserve">(DC) </w:t>
            </w:r>
            <w:proofErr w:type="spellStart"/>
            <w:r>
              <w:t>mV</w:t>
            </w:r>
            <w:proofErr w:type="spellEnd"/>
          </w:p>
        </w:tc>
        <w:tc>
          <w:tcPr>
            <w:tcW w:w="964" w:type="dxa"/>
          </w:tcPr>
          <w:p w:rsidR="004E4322" w:rsidRPr="004E4322" w:rsidRDefault="004E4322" w:rsidP="0042308C">
            <w:pPr>
              <w:spacing w:line="360" w:lineRule="auto"/>
            </w:pPr>
            <w:r>
              <w:t>13,148</w:t>
            </w:r>
          </w:p>
        </w:tc>
        <w:tc>
          <w:tcPr>
            <w:tcW w:w="1304" w:type="dxa"/>
          </w:tcPr>
          <w:p w:rsidR="004E4322" w:rsidRPr="004E4322" w:rsidRDefault="004E4322" w:rsidP="0042308C">
            <w:pPr>
              <w:spacing w:line="360" w:lineRule="auto"/>
            </w:pPr>
            <w:r>
              <w:t>13,227</w:t>
            </w:r>
          </w:p>
        </w:tc>
        <w:tc>
          <w:tcPr>
            <w:tcW w:w="1276" w:type="dxa"/>
          </w:tcPr>
          <w:p w:rsidR="004E4322" w:rsidRPr="004E4322" w:rsidRDefault="004E4322" w:rsidP="0042308C">
            <w:pPr>
              <w:spacing w:line="360" w:lineRule="auto"/>
            </w:pPr>
            <w:r>
              <w:t>12,983</w:t>
            </w:r>
          </w:p>
        </w:tc>
        <w:tc>
          <w:tcPr>
            <w:tcW w:w="1276" w:type="dxa"/>
          </w:tcPr>
          <w:p w:rsidR="004E4322" w:rsidRPr="004E4322" w:rsidRDefault="004E4322" w:rsidP="0042308C">
            <w:pPr>
              <w:spacing w:line="360" w:lineRule="auto"/>
            </w:pPr>
            <w:r>
              <w:t>12,732</w:t>
            </w:r>
          </w:p>
        </w:tc>
        <w:tc>
          <w:tcPr>
            <w:tcW w:w="1275" w:type="dxa"/>
          </w:tcPr>
          <w:p w:rsidR="004E4322" w:rsidRPr="004E4322" w:rsidRDefault="004E4322" w:rsidP="0042308C">
            <w:pPr>
              <w:spacing w:line="360" w:lineRule="auto"/>
            </w:pPr>
            <w:r>
              <w:t>12,511</w:t>
            </w:r>
          </w:p>
        </w:tc>
        <w:tc>
          <w:tcPr>
            <w:tcW w:w="1276" w:type="dxa"/>
          </w:tcPr>
          <w:p w:rsidR="004E4322" w:rsidRPr="004E4322" w:rsidRDefault="004E4322" w:rsidP="0042308C">
            <w:pPr>
              <w:spacing w:line="360" w:lineRule="auto"/>
            </w:pPr>
            <w:r>
              <w:t>12,270</w:t>
            </w:r>
          </w:p>
        </w:tc>
      </w:tr>
    </w:tbl>
    <w:p w:rsidR="004E4322" w:rsidRDefault="004E4322" w:rsidP="0042308C">
      <w:pPr>
        <w:spacing w:line="360" w:lineRule="auto"/>
        <w:ind w:left="360"/>
        <w:rPr>
          <w:vertAlign w:val="subscript"/>
        </w:rPr>
      </w:pPr>
    </w:p>
    <w:p w:rsidR="004E4322" w:rsidRPr="004E4322" w:rsidRDefault="004E4322" w:rsidP="0042308C">
      <w:pPr>
        <w:spacing w:line="360" w:lineRule="auto"/>
        <w:ind w:left="360"/>
      </w:pPr>
      <w:r>
        <w:rPr>
          <w:vertAlign w:val="subscript"/>
        </w:rPr>
        <w:t xml:space="preserve"> </w:t>
      </w:r>
      <w:proofErr w:type="spellStart"/>
      <w:r>
        <w:t>R</w:t>
      </w:r>
      <w:r>
        <w:rPr>
          <w:vertAlign w:val="subscript"/>
        </w:rPr>
        <w:t>g</w:t>
      </w:r>
      <w:proofErr w:type="spellEnd"/>
      <w:r>
        <w:t xml:space="preserve"> = |∆V/∆I| = 23,69Ω olarak hesaplanmıştır.</w:t>
      </w:r>
    </w:p>
    <w:sectPr w:rsidR="004E4322" w:rsidRPr="004E4322" w:rsidSect="00D76917"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709" w:footer="90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5E5" w:rsidRDefault="008B55E5">
      <w:r>
        <w:separator/>
      </w:r>
    </w:p>
  </w:endnote>
  <w:endnote w:type="continuationSeparator" w:id="0">
    <w:p w:rsidR="008B55E5" w:rsidRDefault="008B55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45E" w:rsidRDefault="00036944" w:rsidP="00785D13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9F545E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9F545E" w:rsidRDefault="009F545E" w:rsidP="00785D13">
    <w:pPr>
      <w:pStyle w:val="Altbilgi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45E" w:rsidRPr="00790F10" w:rsidRDefault="00C94BF3" w:rsidP="00785D13">
    <w:pPr>
      <w:pStyle w:val="Altbilgi"/>
      <w:ind w:right="360"/>
      <w:rPr>
        <w:sz w:val="16"/>
        <w:szCs w:val="16"/>
        <w:lang w:val="en-GB"/>
      </w:rPr>
    </w:pPr>
    <w:proofErr w:type="spellStart"/>
    <w:r>
      <w:rPr>
        <w:sz w:val="16"/>
        <w:szCs w:val="16"/>
        <w:lang w:val="en-GB"/>
      </w:rPr>
      <w:t>Elektronik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ve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Haberleşme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Mühendisliği</w:t>
    </w:r>
    <w:proofErr w:type="spellEnd"/>
  </w:p>
  <w:p w:rsidR="009F545E" w:rsidRPr="00790F10" w:rsidRDefault="009F545E" w:rsidP="00790F10">
    <w:pPr>
      <w:pStyle w:val="Altbilgi"/>
      <w:jc w:val="center"/>
      <w:rPr>
        <w:spacing w:val="100"/>
        <w:sz w:val="16"/>
        <w:szCs w:val="16"/>
        <w:lang w:val="en-GB"/>
      </w:rPr>
    </w:pPr>
    <w:smartTag w:uri="urn:schemas-microsoft-com:office:smarttags" w:element="City">
      <w:smartTag w:uri="urn:schemas-microsoft-com:office:smarttags" w:element="place">
        <w:r w:rsidRPr="00790F10">
          <w:rPr>
            <w:spacing w:val="100"/>
            <w:sz w:val="16"/>
            <w:szCs w:val="16"/>
            <w:lang w:val="en-GB"/>
          </w:rPr>
          <w:t>Istanbul</w:t>
        </w:r>
      </w:smartTag>
    </w:smartTag>
    <w:r w:rsidRPr="00790F10">
      <w:rPr>
        <w:spacing w:val="100"/>
        <w:sz w:val="16"/>
        <w:szCs w:val="16"/>
        <w:lang w:val="en-GB"/>
      </w:rPr>
      <w:t xml:space="preserve"> </w:t>
    </w:r>
    <w:proofErr w:type="spellStart"/>
    <w:r w:rsidRPr="00790F10">
      <w:rPr>
        <w:spacing w:val="100"/>
        <w:sz w:val="16"/>
        <w:szCs w:val="16"/>
        <w:lang w:val="en-GB"/>
      </w:rPr>
      <w:t>Te</w:t>
    </w:r>
    <w:r>
      <w:rPr>
        <w:spacing w:val="100"/>
        <w:sz w:val="16"/>
        <w:szCs w:val="16"/>
        <w:lang w:val="en-GB"/>
      </w:rPr>
      <w:t>knik</w:t>
    </w:r>
    <w:proofErr w:type="spellEnd"/>
    <w:r w:rsidRPr="00790F10">
      <w:rPr>
        <w:spacing w:val="100"/>
        <w:sz w:val="16"/>
        <w:szCs w:val="16"/>
        <w:lang w:val="en-GB"/>
      </w:rPr>
      <w:t xml:space="preserve"> </w:t>
    </w:r>
    <w:proofErr w:type="spellStart"/>
    <w:r w:rsidRPr="00790F10">
      <w:rPr>
        <w:spacing w:val="100"/>
        <w:sz w:val="16"/>
        <w:szCs w:val="16"/>
        <w:lang w:val="en-GB"/>
      </w:rPr>
      <w:t>Universit</w:t>
    </w:r>
    <w:r>
      <w:rPr>
        <w:spacing w:val="100"/>
        <w:sz w:val="16"/>
        <w:szCs w:val="16"/>
        <w:lang w:val="en-GB"/>
      </w:rPr>
      <w:t>esi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5E5" w:rsidRDefault="008B55E5">
      <w:r>
        <w:separator/>
      </w:r>
    </w:p>
  </w:footnote>
  <w:footnote w:type="continuationSeparator" w:id="0">
    <w:p w:rsidR="008B55E5" w:rsidRDefault="008B55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992" w:rsidRPr="009B42C0" w:rsidRDefault="003156B4" w:rsidP="009D0992">
    <w:pPr>
      <w:jc w:val="center"/>
      <w:rPr>
        <w:sz w:val="32"/>
        <w:szCs w:val="32"/>
        <w:lang w:val="en-GB"/>
      </w:rPr>
    </w:pPr>
    <w:r>
      <w:rPr>
        <w:sz w:val="32"/>
        <w:szCs w:val="32"/>
        <w:lang w:val="en-GB"/>
      </w:rPr>
      <w:t xml:space="preserve">ELEKTRONİĞE GİRİŞ </w:t>
    </w:r>
    <w:proofErr w:type="spellStart"/>
    <w:r>
      <w:rPr>
        <w:sz w:val="32"/>
        <w:szCs w:val="32"/>
        <w:lang w:val="en-GB"/>
      </w:rPr>
      <w:t>ve</w:t>
    </w:r>
    <w:proofErr w:type="spellEnd"/>
    <w:r>
      <w:rPr>
        <w:sz w:val="32"/>
        <w:szCs w:val="32"/>
        <w:lang w:val="en-GB"/>
      </w:rPr>
      <w:t xml:space="preserve"> ANALOG ELEKTRONİK</w:t>
    </w:r>
    <w:r w:rsidR="009D0992" w:rsidRPr="009B42C0">
      <w:rPr>
        <w:sz w:val="32"/>
        <w:szCs w:val="32"/>
        <w:lang w:val="en-GB"/>
      </w:rPr>
      <w:t xml:space="preserve"> </w:t>
    </w:r>
    <w:r w:rsidR="00AB4691">
      <w:rPr>
        <w:sz w:val="32"/>
        <w:szCs w:val="32"/>
        <w:lang w:val="en-GB"/>
      </w:rPr>
      <w:t>LABORATU</w:t>
    </w:r>
    <w:r w:rsidR="00C94BF3">
      <w:rPr>
        <w:sz w:val="32"/>
        <w:szCs w:val="32"/>
        <w:lang w:val="en-GB"/>
      </w:rPr>
      <w:t>V</w:t>
    </w:r>
    <w:r w:rsidR="00AB4691">
      <w:rPr>
        <w:sz w:val="32"/>
        <w:szCs w:val="32"/>
        <w:lang w:val="en-GB"/>
      </w:rPr>
      <w:t>ARLARI</w:t>
    </w:r>
  </w:p>
  <w:p w:rsidR="009D0992" w:rsidRDefault="009D0992">
    <w:pPr>
      <w:pStyle w:val="stbilgi"/>
    </w:pPr>
  </w:p>
  <w:p w:rsidR="009D0992" w:rsidRDefault="009D0992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77C3A"/>
    <w:multiLevelType w:val="hybridMultilevel"/>
    <w:tmpl w:val="FEA8FFC8"/>
    <w:lvl w:ilvl="0" w:tplc="CB7AA8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323DA"/>
    <w:multiLevelType w:val="hybridMultilevel"/>
    <w:tmpl w:val="0D3060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84E44"/>
    <w:multiLevelType w:val="hybridMultilevel"/>
    <w:tmpl w:val="7CCAC170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06F05"/>
    <w:multiLevelType w:val="hybridMultilevel"/>
    <w:tmpl w:val="DFF68166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36928"/>
    <w:multiLevelType w:val="hybridMultilevel"/>
    <w:tmpl w:val="0666B5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stylePaneFormatFilter w:val="3F01"/>
  <w:defaultTabStop w:val="708"/>
  <w:hyphenationZone w:val="425"/>
  <w:drawingGridHorizontalSpacing w:val="68"/>
  <w:drawingGridVerticalSpacing w:val="6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2E8"/>
    <w:rsid w:val="00011CA1"/>
    <w:rsid w:val="00015795"/>
    <w:rsid w:val="00021F0E"/>
    <w:rsid w:val="000257F6"/>
    <w:rsid w:val="00036944"/>
    <w:rsid w:val="0008295E"/>
    <w:rsid w:val="0009092A"/>
    <w:rsid w:val="000F3BE5"/>
    <w:rsid w:val="001456D5"/>
    <w:rsid w:val="00157DDA"/>
    <w:rsid w:val="00195DE9"/>
    <w:rsid w:val="00197CA7"/>
    <w:rsid w:val="001D4C74"/>
    <w:rsid w:val="002119E0"/>
    <w:rsid w:val="00211F71"/>
    <w:rsid w:val="00216BED"/>
    <w:rsid w:val="00225FF5"/>
    <w:rsid w:val="002350C8"/>
    <w:rsid w:val="00245D3F"/>
    <w:rsid w:val="00295248"/>
    <w:rsid w:val="002B7A4F"/>
    <w:rsid w:val="002C202E"/>
    <w:rsid w:val="00306E24"/>
    <w:rsid w:val="00310B09"/>
    <w:rsid w:val="003154D0"/>
    <w:rsid w:val="003156B4"/>
    <w:rsid w:val="00337DA6"/>
    <w:rsid w:val="0034631C"/>
    <w:rsid w:val="00356548"/>
    <w:rsid w:val="0039222A"/>
    <w:rsid w:val="003D1035"/>
    <w:rsid w:val="004026E5"/>
    <w:rsid w:val="0040503B"/>
    <w:rsid w:val="0042308C"/>
    <w:rsid w:val="00431240"/>
    <w:rsid w:val="004405DE"/>
    <w:rsid w:val="00467671"/>
    <w:rsid w:val="0049167A"/>
    <w:rsid w:val="004C623F"/>
    <w:rsid w:val="004D3601"/>
    <w:rsid w:val="004E4322"/>
    <w:rsid w:val="00572252"/>
    <w:rsid w:val="005A745F"/>
    <w:rsid w:val="005B1367"/>
    <w:rsid w:val="005D1306"/>
    <w:rsid w:val="00604AA4"/>
    <w:rsid w:val="006331BD"/>
    <w:rsid w:val="00634706"/>
    <w:rsid w:val="0063611F"/>
    <w:rsid w:val="0063731D"/>
    <w:rsid w:val="006445E2"/>
    <w:rsid w:val="0066048B"/>
    <w:rsid w:val="00663FA9"/>
    <w:rsid w:val="00671AA1"/>
    <w:rsid w:val="00677183"/>
    <w:rsid w:val="006805D6"/>
    <w:rsid w:val="00682292"/>
    <w:rsid w:val="0075068B"/>
    <w:rsid w:val="0077044D"/>
    <w:rsid w:val="00773BAE"/>
    <w:rsid w:val="00785D13"/>
    <w:rsid w:val="00790F10"/>
    <w:rsid w:val="007C38FD"/>
    <w:rsid w:val="007C410C"/>
    <w:rsid w:val="00817401"/>
    <w:rsid w:val="008372E8"/>
    <w:rsid w:val="008465E9"/>
    <w:rsid w:val="0086264B"/>
    <w:rsid w:val="00876325"/>
    <w:rsid w:val="008B55E5"/>
    <w:rsid w:val="008B69C5"/>
    <w:rsid w:val="008C4F15"/>
    <w:rsid w:val="008C6258"/>
    <w:rsid w:val="008E23F4"/>
    <w:rsid w:val="008E673D"/>
    <w:rsid w:val="008E7A1D"/>
    <w:rsid w:val="00910C24"/>
    <w:rsid w:val="00935F8A"/>
    <w:rsid w:val="00951A5B"/>
    <w:rsid w:val="0096262E"/>
    <w:rsid w:val="00993119"/>
    <w:rsid w:val="009A5E65"/>
    <w:rsid w:val="009B185F"/>
    <w:rsid w:val="009B42C0"/>
    <w:rsid w:val="009D0992"/>
    <w:rsid w:val="009E3F6A"/>
    <w:rsid w:val="009F2A3B"/>
    <w:rsid w:val="009F545E"/>
    <w:rsid w:val="00A262A5"/>
    <w:rsid w:val="00A475DA"/>
    <w:rsid w:val="00A56AE9"/>
    <w:rsid w:val="00A8280F"/>
    <w:rsid w:val="00A9156B"/>
    <w:rsid w:val="00AB3546"/>
    <w:rsid w:val="00AB4691"/>
    <w:rsid w:val="00AC2A33"/>
    <w:rsid w:val="00AE5C58"/>
    <w:rsid w:val="00AF0B72"/>
    <w:rsid w:val="00B25A04"/>
    <w:rsid w:val="00B442B0"/>
    <w:rsid w:val="00B91689"/>
    <w:rsid w:val="00BE1677"/>
    <w:rsid w:val="00BE6F73"/>
    <w:rsid w:val="00BF1EE8"/>
    <w:rsid w:val="00C376EF"/>
    <w:rsid w:val="00C42194"/>
    <w:rsid w:val="00C77BE7"/>
    <w:rsid w:val="00C94BF3"/>
    <w:rsid w:val="00CC0DE7"/>
    <w:rsid w:val="00CC6808"/>
    <w:rsid w:val="00D4065F"/>
    <w:rsid w:val="00D465D8"/>
    <w:rsid w:val="00D531DA"/>
    <w:rsid w:val="00D76917"/>
    <w:rsid w:val="00DC5F0B"/>
    <w:rsid w:val="00DF384D"/>
    <w:rsid w:val="00DF4956"/>
    <w:rsid w:val="00DF5A50"/>
    <w:rsid w:val="00E03E6B"/>
    <w:rsid w:val="00E123B2"/>
    <w:rsid w:val="00E317E0"/>
    <w:rsid w:val="00E32612"/>
    <w:rsid w:val="00E538AA"/>
    <w:rsid w:val="00E86E71"/>
    <w:rsid w:val="00E8781F"/>
    <w:rsid w:val="00EB1DFB"/>
    <w:rsid w:val="00EE4ACA"/>
    <w:rsid w:val="00EE566A"/>
    <w:rsid w:val="00F03B6F"/>
    <w:rsid w:val="00F2076A"/>
    <w:rsid w:val="00F34AB1"/>
    <w:rsid w:val="00F55BE5"/>
    <w:rsid w:val="00F613DF"/>
    <w:rsid w:val="00F618E1"/>
    <w:rsid w:val="00F63863"/>
    <w:rsid w:val="00F74B29"/>
    <w:rsid w:val="00F81515"/>
    <w:rsid w:val="00F84C89"/>
    <w:rsid w:val="00F9300B"/>
    <w:rsid w:val="00FA2B1C"/>
    <w:rsid w:val="00FB38ED"/>
    <w:rsid w:val="00FC4A4F"/>
    <w:rsid w:val="00FC649E"/>
    <w:rsid w:val="00FD2F49"/>
    <w:rsid w:val="00FE2E2D"/>
    <w:rsid w:val="00FF1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</w:rPr>
  </w:style>
  <w:style w:type="paragraph" w:styleId="Balk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rsid w:val="00790F10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790F10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785D13"/>
  </w:style>
  <w:style w:type="character" w:customStyle="1" w:styleId="stbilgiChar">
    <w:name w:val="Üstbilgi Char"/>
    <w:basedOn w:val="VarsaylanParagrafYazTipi"/>
    <w:link w:val="stbilgi"/>
    <w:uiPriority w:val="99"/>
    <w:rsid w:val="009D0992"/>
    <w:rPr>
      <w:sz w:val="24"/>
      <w:szCs w:val="24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paragraph" w:styleId="AltKonuBal">
    <w:name w:val="Subtitle"/>
    <w:basedOn w:val="Normal"/>
    <w:link w:val="AltKonuBalChar"/>
    <w:qFormat/>
    <w:rsid w:val="0063611F"/>
    <w:rPr>
      <w:i/>
      <w:iCs/>
    </w:rPr>
  </w:style>
  <w:style w:type="character" w:customStyle="1" w:styleId="AltKonuBalChar">
    <w:name w:val="Alt Konu Başlığı Char"/>
    <w:basedOn w:val="VarsaylanParagrafYazTipi"/>
    <w:link w:val="AltKonuBal"/>
    <w:rsid w:val="0063611F"/>
    <w:rPr>
      <w:i/>
      <w:iCs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A56AE9"/>
    <w:rPr>
      <w:b/>
      <w:bCs/>
      <w:sz w:val="20"/>
      <w:szCs w:val="20"/>
    </w:rPr>
  </w:style>
  <w:style w:type="paragraph" w:styleId="ListeParagraf">
    <w:name w:val="List Paragraph"/>
    <w:basedOn w:val="Normal"/>
    <w:uiPriority w:val="34"/>
    <w:qFormat/>
    <w:rsid w:val="005B13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C350F-F0F1-4A25-95BF-7C9F0124C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753</Words>
  <Characters>4294</Characters>
  <Application>Microsoft Office Word</Application>
  <DocSecurity>0</DocSecurity>
  <Lines>35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 222: Introduction to Electronics</vt:lpstr>
      <vt:lpstr>ELE 222: Introduction to Electronics</vt:lpstr>
    </vt:vector>
  </TitlesOfParts>
  <Company>itu</Company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 222: Introduction to Electronics</dc:title>
  <dc:creator>Aayan</dc:creator>
  <cp:lastModifiedBy>bakacak</cp:lastModifiedBy>
  <cp:revision>3</cp:revision>
  <cp:lastPrinted>2008-09-28T12:17:00Z</cp:lastPrinted>
  <dcterms:created xsi:type="dcterms:W3CDTF">2011-12-29T21:21:00Z</dcterms:created>
  <dcterms:modified xsi:type="dcterms:W3CDTF">2011-12-29T22:52:00Z</dcterms:modified>
</cp:coreProperties>
</file>