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3762" w14:textId="14890572" w:rsidR="00EC4DB8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BLG 202E – Numerical Methods in CE </w:t>
      </w:r>
    </w:p>
    <w:p w14:paraId="1DE16229" w14:textId="3B13F9DB" w:rsidR="00EC4DB8" w:rsidRDefault="00EC4DB8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Spring 2017</w:t>
      </w:r>
    </w:p>
    <w:p w14:paraId="5CBACCEE" w14:textId="023E504E" w:rsidR="009B00E2" w:rsidRPr="00DD3ACA" w:rsidRDefault="00A27FA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Homework 4</w:t>
      </w:r>
    </w:p>
    <w:p w14:paraId="0554C146" w14:textId="1525AA0B" w:rsidR="00DD3ACA" w:rsidRDefault="00A27FA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Due: 19.05</w:t>
      </w:r>
      <w:r w:rsidR="00DD3ACA" w:rsidRPr="00DD3ACA">
        <w:rPr>
          <w:rFonts w:ascii="Times New Roman" w:hAnsi="Times New Roman" w:cs="Times New Roman"/>
          <w:b/>
          <w:color w:val="000000"/>
        </w:rPr>
        <w:t>.2017 23:59</w:t>
      </w:r>
    </w:p>
    <w:p w14:paraId="7A68B6D4" w14:textId="77777777" w:rsidR="00412CCD" w:rsidRPr="00DD3ACA" w:rsidRDefault="00412CCD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</w:p>
    <w:p w14:paraId="10883924" w14:textId="2E7A6AFE" w:rsidR="00E112D5" w:rsidRDefault="004C691C" w:rsidP="00DC3E38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Question 1</w:t>
      </w:r>
      <w:r w:rsidR="00EC4DB8">
        <w:rPr>
          <w:rFonts w:ascii="Times New Roman" w:hAnsi="Times New Roman" w:cs="Times New Roman"/>
          <w:b/>
          <w:color w:val="000000"/>
        </w:rPr>
        <w:t xml:space="preserve"> – </w:t>
      </w:r>
      <w:r w:rsidR="00A27FA4">
        <w:rPr>
          <w:rFonts w:ascii="Times New Roman" w:hAnsi="Times New Roman" w:cs="Times New Roman"/>
          <w:b/>
          <w:color w:val="000000"/>
        </w:rPr>
        <w:t>The Trapezoidal</w:t>
      </w:r>
      <w:r w:rsidR="00EC4DB8">
        <w:rPr>
          <w:rFonts w:ascii="Times New Roman" w:hAnsi="Times New Roman" w:cs="Times New Roman"/>
          <w:b/>
          <w:color w:val="000000"/>
        </w:rPr>
        <w:t xml:space="preserve"> </w:t>
      </w:r>
      <w:r w:rsidR="00A27FA4">
        <w:rPr>
          <w:rFonts w:ascii="Times New Roman" w:hAnsi="Times New Roman" w:cs="Times New Roman"/>
          <w:b/>
          <w:color w:val="000000"/>
        </w:rPr>
        <w:t>Rule</w:t>
      </w:r>
    </w:p>
    <w:p w14:paraId="62371028" w14:textId="5328532B" w:rsidR="00B812AE" w:rsidRPr="00D40295" w:rsidRDefault="00F11605" w:rsidP="0096473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∆x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+…+2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</m:e>
          </m:d>
        </m:oMath>
      </m:oMathPara>
    </w:p>
    <w:p w14:paraId="61E96AB5" w14:textId="77777777" w:rsidR="00D40295" w:rsidRDefault="00D40295" w:rsidP="00D4029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 w:rsidRPr="00D40295">
        <w:rPr>
          <w:rFonts w:ascii="Times New Roman" w:eastAsiaTheme="minorEastAsia" w:hAnsi="Times New Roman" w:cs="Times New Roman"/>
          <w:color w:val="000000"/>
        </w:rPr>
        <w:t>(The simplified formula of the trapezoidal rule</w:t>
      </w:r>
      <w:r>
        <w:rPr>
          <w:rFonts w:ascii="Times New Roman" w:eastAsiaTheme="minorEastAsia" w:hAnsi="Times New Roman" w:cs="Times New Roman"/>
          <w:color w:val="000000"/>
        </w:rPr>
        <w:t xml:space="preserve">: </w:t>
      </w:r>
    </w:p>
    <w:p w14:paraId="600A8234" w14:textId="52AF82DC" w:rsidR="00D40295" w:rsidRPr="00D40295" w:rsidRDefault="00D40295" w:rsidP="00D4029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n = segment count, </w:t>
      </w:r>
      <m:oMath>
        <m:r>
          <w:rPr>
            <w:rFonts w:ascii="Cambria Math" w:hAnsi="Cambria Math" w:cs="Times New Roman"/>
            <w:color w:val="000000"/>
          </w:rPr>
          <m:t>∆x=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length of every segment</w:t>
      </w:r>
      <w:r w:rsidRPr="00D40295">
        <w:rPr>
          <w:rFonts w:ascii="Times New Roman" w:eastAsiaTheme="minorEastAsia" w:hAnsi="Times New Roman" w:cs="Times New Roman"/>
          <w:color w:val="000000"/>
        </w:rPr>
        <w:t>)</w:t>
      </w:r>
    </w:p>
    <w:p w14:paraId="77D7237D" w14:textId="77777777" w:rsidR="007C4F66" w:rsidRPr="007C4F66" w:rsidRDefault="007C4F66" w:rsidP="0096473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1BE33E3B" w14:textId="77777777" w:rsidR="007C4F66" w:rsidRPr="00B812AE" w:rsidRDefault="007C4F66" w:rsidP="007C4F6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+25x+0.2</m:t>
          </m:r>
        </m:oMath>
      </m:oMathPara>
    </w:p>
    <w:p w14:paraId="3D02231A" w14:textId="027C5E1E" w:rsidR="004D3561" w:rsidRPr="007F7509" w:rsidRDefault="00A27FA4" w:rsidP="00DC3E3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 Trapezoidal Rule to numerically integrate </w:t>
      </w:r>
      <m:oMath>
        <m:r>
          <w:rPr>
            <w:rFonts w:ascii="Cambria Math" w:hAnsi="Cambria Math" w:cs="Times New Roman"/>
            <w:color w:val="00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</w:rPr>
        <w:t xml:space="preserve"> from </w:t>
      </w:r>
      <m:oMath>
        <m:r>
          <w:rPr>
            <w:rFonts w:ascii="Cambria Math" w:eastAsiaTheme="minorEastAsia" w:hAnsi="Cambria Math" w:cs="Times New Roman"/>
            <w:color w:val="000000"/>
          </w:rPr>
          <m:t>a=0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to </w:t>
      </w:r>
      <m:oMath>
        <m:r>
          <w:rPr>
            <w:rFonts w:ascii="Cambria Math" w:eastAsiaTheme="minorEastAsia" w:hAnsi="Cambria Math" w:cs="Times New Roman"/>
            <w:color w:val="000000"/>
          </w:rPr>
          <m:t>b=2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and calculate the relative error.</w:t>
      </w:r>
    </w:p>
    <w:p w14:paraId="599D4E9A" w14:textId="75AEA7F0" w:rsidR="007F7509" w:rsidRPr="0066294D" w:rsidRDefault="0066294D" w:rsidP="007F750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66294D">
        <w:rPr>
          <w:rFonts w:ascii="Times New Roman" w:hAnsi="Times New Roman" w:cs="Times New Roman"/>
          <w:color w:val="000000"/>
        </w:rPr>
        <w:t>By using integration rules:</w:t>
      </w:r>
      <w:r>
        <w:rPr>
          <w:rFonts w:ascii="Times New Roman" w:hAnsi="Times New Roman" w:cs="Times New Roman"/>
          <w:color w:val="000000"/>
        </w:rPr>
        <w:t xml:space="preserve"> (</w:t>
      </w:r>
      <w:r w:rsidRPr="003D5675">
        <w:rPr>
          <w:rFonts w:ascii="Times New Roman" w:hAnsi="Times New Roman" w:cs="Times New Roman"/>
          <w:i/>
          <w:color w:val="000000"/>
        </w:rPr>
        <w:t>real value</w:t>
      </w:r>
      <w:r>
        <w:rPr>
          <w:rFonts w:ascii="Times New Roman" w:hAnsi="Times New Roman" w:cs="Times New Roman"/>
          <w:color w:val="000000"/>
        </w:rPr>
        <w:t>)</w:t>
      </w:r>
    </w:p>
    <w:p w14:paraId="14A6995B" w14:textId="2E352062" w:rsidR="00C632E7" w:rsidRPr="00C632E7" w:rsidRDefault="00F11605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</w:rPr>
                <m:t>dx=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+12.5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+0.2x+c</m:t>
          </m:r>
        </m:oMath>
      </m:oMathPara>
    </w:p>
    <w:p w14:paraId="7A7E8280" w14:textId="034B2F70" w:rsidR="008F0D62" w:rsidRPr="00C632E7" w:rsidRDefault="00F11605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f(x)dx</m:t>
              </m:r>
            </m:e>
          </m:nary>
          <m:r>
            <w:rPr>
              <w:rFonts w:ascii="Cambria Math" w:hAnsi="Cambria Math" w:cs="Times New Roman"/>
              <w:color w:val="00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+12.5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*</m:t>
              </m:r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+0.2*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r>
            <w:rPr>
              <w:rFonts w:ascii="Cambria Math" w:eastAsiaTheme="minorEastAsia" w:hAnsi="Cambria Math" w:cs="Times New Roman"/>
              <w:color w:val="00000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</w:rPr>
            <m:t>+12.5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*</m:t>
              </m:r>
              <m:r>
                <w:rPr>
                  <w:rFonts w:ascii="Cambria Math" w:hAnsi="Cambria Math" w:cs="Times New Roman"/>
                  <w:color w:val="FF000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</w:rPr>
            <m:t>+0.2*</m:t>
          </m:r>
          <m:r>
            <w:rPr>
              <w:rFonts w:ascii="Cambria Math" w:eastAsiaTheme="minorEastAsia" w:hAnsi="Cambria Math" w:cs="Times New Roman"/>
              <w:color w:val="FF0000"/>
            </w:rPr>
            <m:t>0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58.4</m:t>
          </m:r>
        </m:oMath>
      </m:oMathPara>
    </w:p>
    <w:p w14:paraId="6A5E56FD" w14:textId="77777777" w:rsidR="007F7509" w:rsidRDefault="007F7509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7EBB069E" w14:textId="0C504A39" w:rsidR="00C632E7" w:rsidRDefault="007F7509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By using </w:t>
      </w:r>
      <w:r w:rsidR="0066294D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>rapezoidal</w:t>
      </w:r>
      <w:r w:rsidR="0066294D">
        <w:rPr>
          <w:rFonts w:ascii="Times New Roman" w:hAnsi="Times New Roman" w:cs="Times New Roman"/>
          <w:color w:val="000000" w:themeColor="text1"/>
        </w:rPr>
        <w:t xml:space="preserve"> rule formula</w:t>
      </w:r>
      <w:r w:rsidR="009C50CA">
        <w:rPr>
          <w:rFonts w:ascii="Times New Roman" w:hAnsi="Times New Roman" w:cs="Times New Roman"/>
          <w:color w:val="000000" w:themeColor="text1"/>
        </w:rPr>
        <w:t>, which is</w:t>
      </w:r>
      <w:r w:rsidR="0066294D">
        <w:rPr>
          <w:rFonts w:ascii="Times New Roman" w:hAnsi="Times New Roman" w:cs="Times New Roman"/>
          <w:color w:val="000000" w:themeColor="text1"/>
        </w:rPr>
        <w:t xml:space="preserve"> given above</w:t>
      </w:r>
      <w:r>
        <w:rPr>
          <w:rFonts w:ascii="Times New Roman" w:hAnsi="Times New Roman" w:cs="Times New Roman"/>
          <w:color w:val="000000" w:themeColor="text1"/>
        </w:rPr>
        <w:t>:</w:t>
      </w:r>
      <w:r w:rsidR="0066294D">
        <w:rPr>
          <w:rFonts w:ascii="Times New Roman" w:hAnsi="Times New Roman" w:cs="Times New Roman"/>
          <w:color w:val="000000" w:themeColor="text1"/>
        </w:rPr>
        <w:t xml:space="preserve"> (</w:t>
      </w:r>
      <w:r w:rsidR="0066294D" w:rsidRPr="003D5675">
        <w:rPr>
          <w:rFonts w:ascii="Times New Roman" w:hAnsi="Times New Roman" w:cs="Times New Roman"/>
          <w:i/>
          <w:color w:val="000000" w:themeColor="text1"/>
        </w:rPr>
        <w:t>calculated value</w:t>
      </w:r>
      <w:r w:rsidR="0066294D">
        <w:rPr>
          <w:rFonts w:ascii="Times New Roman" w:hAnsi="Times New Roman" w:cs="Times New Roman"/>
          <w:color w:val="000000" w:themeColor="text1"/>
        </w:rPr>
        <w:t>)</w:t>
      </w:r>
    </w:p>
    <w:p w14:paraId="02DD49B5" w14:textId="2D785BBE" w:rsidR="007F7509" w:rsidRPr="007F7509" w:rsidRDefault="007F7509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n=1,  ∆x=2, 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</w:rPr>
            <m:t>62.2,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=0.2</m:t>
          </m:r>
        </m:oMath>
      </m:oMathPara>
    </w:p>
    <w:p w14:paraId="1365FFFA" w14:textId="362D332E" w:rsidR="007F7509" w:rsidRPr="0066294D" w:rsidRDefault="00F11605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62.2+0.2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62.4</m:t>
          </m:r>
        </m:oMath>
      </m:oMathPara>
    </w:p>
    <w:p w14:paraId="5D052302" w14:textId="77777777" w:rsidR="0066294D" w:rsidRPr="0066294D" w:rsidRDefault="0066294D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</w:p>
    <w:p w14:paraId="3B85DD3A" w14:textId="717B5224" w:rsidR="0066294D" w:rsidRPr="007F7509" w:rsidRDefault="0066294D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%Error=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|58.4-62.4|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58.4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*100=</m:t>
          </m:r>
          <m:r>
            <w:rPr>
              <w:rFonts w:ascii="Cambria Math" w:hAnsi="Cambria Math" w:cs="Times New Roman"/>
              <w:color w:val="FF0000"/>
            </w:rPr>
            <m:t>6.8493</m:t>
          </m:r>
        </m:oMath>
      </m:oMathPara>
    </w:p>
    <w:p w14:paraId="36DD7DA3" w14:textId="77777777" w:rsidR="007F7509" w:rsidRDefault="007F7509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291CEE34" w14:textId="77777777" w:rsidR="0066294D" w:rsidRDefault="0066294D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55EAF8A3" w14:textId="77777777" w:rsidR="0066294D" w:rsidRDefault="0066294D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32516473" w14:textId="77777777" w:rsidR="0066294D" w:rsidRPr="00C632E7" w:rsidRDefault="0066294D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2615217F" w14:textId="1E6DE46A" w:rsidR="00A27FA4" w:rsidRPr="0066294D" w:rsidRDefault="00A27FA4" w:rsidP="00A27FA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 w:rsidRPr="00A27FA4">
        <w:rPr>
          <w:rFonts w:ascii="Times New Roman" w:hAnsi="Times New Roman" w:cs="Times New Roman"/>
          <w:color w:val="000000"/>
        </w:rPr>
        <w:lastRenderedPageBreak/>
        <w:t xml:space="preserve">Use the 2-segment Trapezoidal Rule to numerically integrate </w:t>
      </w:r>
      <m:oMath>
        <m:r>
          <w:rPr>
            <w:rFonts w:ascii="Cambria Math" w:hAnsi="Cambria Math" w:cs="Times New Roman"/>
            <w:color w:val="00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 xml:space="preserve"> </m:t>
        </m:r>
      </m:oMath>
      <w:r w:rsidRPr="00A27FA4">
        <w:rPr>
          <w:rFonts w:ascii="Times New Roman" w:eastAsiaTheme="minorEastAsia" w:hAnsi="Times New Roman" w:cs="Times New Roman"/>
          <w:color w:val="000000"/>
        </w:rPr>
        <w:t xml:space="preserve">from </w:t>
      </w:r>
      <m:oMath>
        <m:r>
          <w:rPr>
            <w:rFonts w:ascii="Cambria Math" w:eastAsiaTheme="minorEastAsia" w:hAnsi="Cambria Math" w:cs="Times New Roman"/>
            <w:color w:val="000000"/>
          </w:rPr>
          <m:t>a=0</m:t>
        </m:r>
      </m:oMath>
      <w:r w:rsidRPr="00A27FA4">
        <w:rPr>
          <w:rFonts w:ascii="Times New Roman" w:eastAsiaTheme="minorEastAsia" w:hAnsi="Times New Roman" w:cs="Times New Roman"/>
          <w:color w:val="000000"/>
        </w:rPr>
        <w:t xml:space="preserve"> to </w:t>
      </w:r>
      <m:oMath>
        <m:r>
          <w:rPr>
            <w:rFonts w:ascii="Cambria Math" w:eastAsiaTheme="minorEastAsia" w:hAnsi="Cambria Math" w:cs="Times New Roman"/>
            <w:color w:val="000000"/>
          </w:rPr>
          <m:t>b=2</m:t>
        </m:r>
      </m:oMath>
      <w:r w:rsidRPr="00A27FA4">
        <w:rPr>
          <w:rFonts w:ascii="Times New Roman" w:eastAsiaTheme="minorEastAsia" w:hAnsi="Times New Roman" w:cs="Times New Roman"/>
          <w:color w:val="000000"/>
        </w:rPr>
        <w:t xml:space="preserve"> and calculate the relative error.</w:t>
      </w:r>
    </w:p>
    <w:p w14:paraId="292050EB" w14:textId="77777777" w:rsidR="0066294D" w:rsidRDefault="0066294D" w:rsidP="0066294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</w:p>
    <w:p w14:paraId="250AC47A" w14:textId="4197496D" w:rsidR="0066294D" w:rsidRDefault="0066294D" w:rsidP="0066294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 using trapezoidal rule formula</w:t>
      </w:r>
      <w:r w:rsidR="00BD54C5">
        <w:rPr>
          <w:rFonts w:ascii="Times New Roman" w:hAnsi="Times New Roman" w:cs="Times New Roman"/>
          <w:color w:val="000000" w:themeColor="text1"/>
        </w:rPr>
        <w:t>, which is</w:t>
      </w:r>
      <w:r>
        <w:rPr>
          <w:rFonts w:ascii="Times New Roman" w:hAnsi="Times New Roman" w:cs="Times New Roman"/>
          <w:color w:val="000000" w:themeColor="text1"/>
        </w:rPr>
        <w:t xml:space="preserve"> given above: (calculated value)</w:t>
      </w:r>
    </w:p>
    <w:p w14:paraId="27C85192" w14:textId="44176634" w:rsidR="0066294D" w:rsidRPr="007F7509" w:rsidRDefault="0066294D" w:rsidP="0066294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n=2,  ∆x=1, 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</w:rPr>
            <m:t>62.2,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=28.2,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=0.2</m:t>
          </m:r>
        </m:oMath>
      </m:oMathPara>
    </w:p>
    <w:p w14:paraId="4AEE2027" w14:textId="50249E9E" w:rsidR="0066294D" w:rsidRPr="0066294D" w:rsidRDefault="00F11605" w:rsidP="0066294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62.2+2*28.2+0.2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59.4</m:t>
          </m:r>
        </m:oMath>
      </m:oMathPara>
    </w:p>
    <w:p w14:paraId="2C5445C2" w14:textId="77777777" w:rsidR="0066294D" w:rsidRPr="0066294D" w:rsidRDefault="0066294D" w:rsidP="0066294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</w:p>
    <w:p w14:paraId="09D0BBFB" w14:textId="7F31D977" w:rsidR="0066294D" w:rsidRPr="00BC7472" w:rsidRDefault="0066294D" w:rsidP="00BC747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%Error=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|58.4-59.4|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58.4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*100=</m:t>
          </m:r>
          <m:r>
            <w:rPr>
              <w:rFonts w:ascii="Cambria Math" w:hAnsi="Cambria Math" w:cs="Times New Roman"/>
              <w:color w:val="FF0000"/>
            </w:rPr>
            <m:t>1.7123</m:t>
          </m:r>
        </m:oMath>
      </m:oMathPara>
    </w:p>
    <w:p w14:paraId="1BC47F05" w14:textId="77777777" w:rsidR="0066294D" w:rsidRPr="00A27FA4" w:rsidRDefault="0066294D" w:rsidP="00A27FA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169F1428" w14:textId="3F1ED455" w:rsidR="00A27FA4" w:rsidRPr="00366E65" w:rsidRDefault="00A27FA4" w:rsidP="00A27FA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Compare calculated relative errors in (a) and (b), and explain the result in your own words.</w:t>
      </w:r>
    </w:p>
    <w:p w14:paraId="556E9A9B" w14:textId="7DACDB0C" w:rsidR="007F137C" w:rsidRPr="00513F00" w:rsidRDefault="00513F00" w:rsidP="00366E6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the results obtained part a</w:t>
      </w:r>
      <w:r w:rsidR="00BD54C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and b</w:t>
      </w:r>
      <w:r w:rsidR="00BD54C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, </w:t>
      </w:r>
      <w:r w:rsidR="00BD54C5">
        <w:rPr>
          <w:rFonts w:ascii="Times New Roman" w:hAnsi="Times New Roman" w:cs="Times New Roman"/>
          <w:color w:val="000000"/>
        </w:rPr>
        <w:t xml:space="preserve">in trapezoidal rule, </w:t>
      </w:r>
      <w:r>
        <w:rPr>
          <w:rFonts w:ascii="Times New Roman" w:hAnsi="Times New Roman" w:cs="Times New Roman"/>
          <w:color w:val="000000"/>
        </w:rPr>
        <w:t xml:space="preserve">the relative error </w:t>
      </w:r>
      <w:r w:rsidRPr="00BD54C5">
        <w:rPr>
          <w:rFonts w:ascii="Times New Roman" w:hAnsi="Times New Roman" w:cs="Times New Roman"/>
          <w:i/>
          <w:color w:val="000000"/>
        </w:rPr>
        <w:t>decreases</w:t>
      </w:r>
      <w:r>
        <w:rPr>
          <w:rFonts w:ascii="Times New Roman" w:hAnsi="Times New Roman" w:cs="Times New Roman"/>
          <w:color w:val="000000"/>
        </w:rPr>
        <w:t xml:space="preserve"> as the number of segments </w:t>
      </w:r>
      <w:r w:rsidRPr="00BD54C5">
        <w:rPr>
          <w:rFonts w:ascii="Times New Roman" w:hAnsi="Times New Roman" w:cs="Times New Roman"/>
          <w:i/>
          <w:color w:val="000000"/>
        </w:rPr>
        <w:t>increases</w:t>
      </w:r>
      <w:r>
        <w:rPr>
          <w:rFonts w:ascii="Times New Roman" w:hAnsi="Times New Roman" w:cs="Times New Roman"/>
          <w:color w:val="000000"/>
        </w:rPr>
        <w:t>. To better observe, I wrote two piece of matlab code</w:t>
      </w:r>
      <w:r w:rsidR="00BD54C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BD54C5">
        <w:rPr>
          <w:rFonts w:ascii="Times New Roman" w:hAnsi="Times New Roman" w:cs="Times New Roman"/>
          <w:color w:val="000000"/>
        </w:rPr>
        <w:t>one</w:t>
      </w:r>
      <w:r>
        <w:rPr>
          <w:rFonts w:ascii="Times New Roman" w:hAnsi="Times New Roman" w:cs="Times New Roman"/>
          <w:color w:val="000000"/>
        </w:rPr>
        <w:t xml:space="preserve"> calculates integral of given function (</w:t>
      </w:r>
      <m:oMath>
        <m:r>
          <w:rPr>
            <w:rFonts w:ascii="Cambria Math" w:hAnsi="Cambria Math" w:cs="Times New Roman"/>
            <w:color w:val="000000"/>
          </w:rPr>
          <m:t>f</m:t>
        </m:r>
      </m:oMath>
      <w:r>
        <w:rPr>
          <w:rFonts w:ascii="Times New Roman" w:hAnsi="Times New Roman" w:cs="Times New Roman"/>
          <w:color w:val="000000"/>
        </w:rPr>
        <w:t xml:space="preserve">) with given interval </w:t>
      </w:r>
      <m:oMath>
        <m:r>
          <w:rPr>
            <w:rFonts w:ascii="Cambria Math" w:hAnsi="Cambria Math" w:cs="Times New Roman"/>
            <w:color w:val="000000"/>
          </w:rPr>
          <m:t xml:space="preserve">[a, b] </m:t>
        </m:r>
      </m:oMath>
      <w:r>
        <w:rPr>
          <w:rFonts w:ascii="Times New Roman" w:hAnsi="Times New Roman" w:cs="Times New Roman"/>
          <w:color w:val="000000"/>
        </w:rPr>
        <w:t>using trapezoidal rule (</w:t>
      </w:r>
      <w:r w:rsidRPr="00513F00">
        <w:rPr>
          <w:rFonts w:ascii="Times New Roman" w:hAnsi="Times New Roman" w:cs="Times New Roman"/>
          <w:color w:val="FF0000"/>
        </w:rPr>
        <w:t>trapezoidal.m</w:t>
      </w:r>
      <w:r>
        <w:rPr>
          <w:rFonts w:ascii="Times New Roman" w:hAnsi="Times New Roman" w:cs="Times New Roman"/>
          <w:color w:val="000000"/>
        </w:rPr>
        <w:t xml:space="preserve">) and </w:t>
      </w:r>
      <w:r w:rsidR="00BD54C5">
        <w:rPr>
          <w:rFonts w:ascii="Times New Roman" w:hAnsi="Times New Roman" w:cs="Times New Roman"/>
          <w:color w:val="000000"/>
        </w:rPr>
        <w:t>the other</w:t>
      </w:r>
      <w:r>
        <w:rPr>
          <w:rFonts w:ascii="Times New Roman" w:hAnsi="Times New Roman" w:cs="Times New Roman"/>
          <w:color w:val="000000"/>
        </w:rPr>
        <w:t xml:space="preserve"> calculates and plots the relative errors despite the number of segments (n)</w:t>
      </w:r>
      <w:r w:rsidR="00BD54C5">
        <w:rPr>
          <w:rFonts w:ascii="Times New Roman" w:hAnsi="Times New Roman" w:cs="Times New Roman"/>
          <w:color w:val="000000"/>
        </w:rPr>
        <w:t xml:space="preserve"> for given equation in this question </w:t>
      </w:r>
      <w:r>
        <w:rPr>
          <w:rFonts w:ascii="Times New Roman" w:hAnsi="Times New Roman" w:cs="Times New Roman"/>
          <w:color w:val="000000"/>
        </w:rPr>
        <w:t>(</w:t>
      </w:r>
      <w:r w:rsidRPr="00513F00">
        <w:rPr>
          <w:rFonts w:ascii="Times New Roman" w:hAnsi="Times New Roman" w:cs="Times New Roman"/>
          <w:color w:val="FF0000"/>
        </w:rPr>
        <w:t>h04q01.m</w:t>
      </w:r>
      <w:r>
        <w:rPr>
          <w:rFonts w:ascii="Times New Roman" w:hAnsi="Times New Roman" w:cs="Times New Roman"/>
          <w:color w:val="000000"/>
        </w:rPr>
        <w:t xml:space="preserve">). </w:t>
      </w:r>
    </w:p>
    <w:p w14:paraId="0F2E0986" w14:textId="6B5C4502" w:rsidR="007F137C" w:rsidRDefault="00BD54C5" w:rsidP="00366E6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70FEFF53" wp14:editId="0E798E04">
            <wp:simplePos x="0" y="0"/>
            <wp:positionH relativeFrom="column">
              <wp:posOffset>632460</wp:posOffset>
            </wp:positionH>
            <wp:positionV relativeFrom="paragraph">
              <wp:posOffset>118110</wp:posOffset>
            </wp:positionV>
            <wp:extent cx="4878070" cy="3660140"/>
            <wp:effectExtent l="0" t="0" r="0" b="0"/>
            <wp:wrapSquare wrapText="bothSides"/>
            <wp:docPr id="1" name="Picture 1" descr="Figures/h04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h04q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00BA7" w14:textId="441D2CD7" w:rsidR="007F137C" w:rsidRDefault="007F137C" w:rsidP="00366E6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54F88323" w14:textId="38534820" w:rsidR="00366E65" w:rsidRPr="00A27FA4" w:rsidRDefault="00366E65" w:rsidP="00366E6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1A826939" w14:textId="77777777" w:rsidR="00A27FA4" w:rsidRDefault="00A27FA4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65C1653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65D12B54" w14:textId="42AB79EE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782E6A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31996217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6454CE11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72477B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4F2D0356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0CE5E94A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6B3376B3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305DA16C" w14:textId="77777777" w:rsidR="007F137C" w:rsidRDefault="007F137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1E7A7DE7" w14:textId="77777777" w:rsidR="00C57B85" w:rsidRDefault="00C57B85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24A637A6" w14:textId="285DF6CD" w:rsidR="00D515DC" w:rsidRDefault="004C691C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Question 2</w:t>
      </w:r>
      <w:r w:rsidR="00EC4DB8">
        <w:rPr>
          <w:rFonts w:ascii="Times New Roman" w:hAnsi="Times New Roman" w:cs="Times New Roman"/>
          <w:b/>
          <w:color w:val="000000"/>
        </w:rPr>
        <w:t xml:space="preserve"> – </w:t>
      </w:r>
      <w:r w:rsidR="00A27FA4">
        <w:rPr>
          <w:rFonts w:ascii="Times New Roman" w:hAnsi="Times New Roman" w:cs="Times New Roman"/>
          <w:b/>
          <w:color w:val="000000"/>
        </w:rPr>
        <w:t xml:space="preserve">The Simpson’s Rule </w:t>
      </w:r>
    </w:p>
    <w:p w14:paraId="24F2150C" w14:textId="0E20E1D9" w:rsidR="00B64AA0" w:rsidRPr="00AC2EB9" w:rsidRDefault="00A27FA4" w:rsidP="00490E6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Show in detail how to obtain the Simpson rule</w:t>
      </w:r>
    </w:p>
    <w:p w14:paraId="3CBB263C" w14:textId="126D2AF2" w:rsidR="00AC2EB9" w:rsidRDefault="00AC2EB9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f(x)dx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+4f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</m:d>
            </m:e>
          </m:d>
        </m:oMath>
      </m:oMathPara>
    </w:p>
    <w:p w14:paraId="6BE4452D" w14:textId="77777777" w:rsidR="003306CF" w:rsidRDefault="003306CF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4B87EADE" w14:textId="01D682BF" w:rsidR="00AC2EB9" w:rsidRDefault="00AC2EB9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Let’s </w:t>
      </w:r>
      <w:r w:rsidR="00323C45">
        <w:rPr>
          <w:rFonts w:ascii="Times New Roman" w:eastAsiaTheme="minorEastAsia" w:hAnsi="Times New Roman" w:cs="Times New Roman"/>
          <w:color w:val="000000"/>
        </w:rPr>
        <w:t>consider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f</m:t>
        </m:r>
      </m:oMath>
      <w:r w:rsidR="00323C45">
        <w:rPr>
          <w:rFonts w:ascii="Times New Roman" w:eastAsiaTheme="minorEastAsia" w:hAnsi="Times New Roman" w:cs="Times New Roman"/>
          <w:color w:val="000000"/>
        </w:rPr>
        <w:t xml:space="preserve"> is a quadratic polynomial:</w:t>
      </w:r>
    </w:p>
    <w:p w14:paraId="3A6223EE" w14:textId="1BA646B2" w:rsidR="00AC2EB9" w:rsidRDefault="00AC2EB9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+Bx+C</m:t>
          </m:r>
        </m:oMath>
      </m:oMathPara>
    </w:p>
    <w:p w14:paraId="3CE124D5" w14:textId="77777777" w:rsidR="00321102" w:rsidRDefault="00321102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6E992D17" w14:textId="111AC57A" w:rsidR="00AC2EB9" w:rsidRDefault="00AC2EB9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For convenience, </w:t>
      </w:r>
      <w:r w:rsidR="00323C45">
        <w:rPr>
          <w:rFonts w:ascii="Times New Roman" w:eastAsiaTheme="minorEastAsia" w:hAnsi="Times New Roman" w:cs="Times New Roman"/>
          <w:color w:val="000000"/>
        </w:rPr>
        <w:t>let’s</w:t>
      </w:r>
      <w:r w:rsidR="00637A3B">
        <w:rPr>
          <w:rFonts w:ascii="Times New Roman" w:eastAsiaTheme="minorEastAsia" w:hAnsi="Times New Roman" w:cs="Times New Roman"/>
          <w:color w:val="000000"/>
        </w:rPr>
        <w:t xml:space="preserve"> formulate the area under that parabola passing through those three points: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 xml:space="preserve">-h,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</w:rPr>
          <m:t xml:space="preserve">, (h,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>)</m:t>
        </m:r>
      </m:oMath>
      <w:r w:rsidR="00637A3B">
        <w:rPr>
          <w:rFonts w:ascii="Times New Roman" w:eastAsiaTheme="minorEastAsia" w:hAnsi="Times New Roman" w:cs="Times New Roman"/>
          <w:color w:val="000000"/>
        </w:rPr>
        <w:t>.</w:t>
      </w:r>
    </w:p>
    <w:p w14:paraId="23D94744" w14:textId="716C404C" w:rsidR="00637A3B" w:rsidRPr="00BC48D5" w:rsidRDefault="00661777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-h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+Cx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-h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h</m:t>
              </m:r>
            </m:sup>
          </m:sSubSup>
        </m:oMath>
      </m:oMathPara>
    </w:p>
    <w:p w14:paraId="40DBE43C" w14:textId="70CFC414" w:rsidR="00BC48D5" w:rsidRPr="00BC48D5" w:rsidRDefault="00BC48D5" w:rsidP="00BC48D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-h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</w:rPr>
                <m:t>2Ch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/>
            </w:rPr>
            <m:t>(</m:t>
          </m:r>
          <m:r>
            <w:rPr>
              <w:rFonts w:ascii="Cambria Math" w:hAnsi="Cambria Math" w:cs="Times New Roman"/>
              <w:color w:val="FF0000"/>
            </w:rPr>
            <m:t>2A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</w:rPr>
            <m:t>+6c</m:t>
          </m:r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51785A6B" w14:textId="77777777" w:rsid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4F272476" w14:textId="045AE7A4" w:rsidR="00BC48D5" w:rsidRDefault="00BC48D5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Also </w:t>
      </w:r>
      <w:r w:rsidR="007C31DC">
        <w:rPr>
          <w:rFonts w:ascii="Times New Roman" w:eastAsiaTheme="minorEastAsia" w:hAnsi="Times New Roman" w:cs="Times New Roman"/>
          <w:color w:val="000000"/>
        </w:rPr>
        <w:t>the points satisfy the equation:</w:t>
      </w:r>
    </w:p>
    <w:p w14:paraId="63DF30AA" w14:textId="73C7F0DC" w:rsidR="007C31DC" w:rsidRP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-h</m:t>
              </m:r>
            </m:e>
          </m:d>
          <m:r>
            <w:rPr>
              <w:rFonts w:ascii="Cambria Math" w:hAnsi="Cambria Math" w:cs="Times New Roman"/>
              <w:color w:val="000000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-Bh+C</m:t>
          </m:r>
        </m:oMath>
      </m:oMathPara>
    </w:p>
    <w:p w14:paraId="2C48C8AD" w14:textId="4BDFAC5C" w:rsidR="007C31DC" w:rsidRP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e>
          </m:d>
          <m:r>
            <w:rPr>
              <w:rFonts w:ascii="Cambria Math" w:hAnsi="Cambria Math" w:cs="Times New Roman"/>
              <w:color w:val="000000"/>
            </w:rPr>
            <m:t>=C</m:t>
          </m:r>
        </m:oMath>
      </m:oMathPara>
    </w:p>
    <w:p w14:paraId="256C8F60" w14:textId="780F81C5" w:rsidR="007C31DC" w:rsidRP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</m:d>
          <m:r>
            <w:rPr>
              <w:rFonts w:ascii="Cambria Math" w:hAnsi="Cambria Math" w:cs="Times New Roman"/>
              <w:color w:val="000000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</w:rPr>
            <m:t>+Bh+C</m:t>
          </m:r>
        </m:oMath>
      </m:oMathPara>
    </w:p>
    <w:p w14:paraId="6B27683B" w14:textId="3BE5ACD7" w:rsidR="007C31DC" w:rsidRPr="007C31DC" w:rsidRDefault="007C31DC" w:rsidP="007C31D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FF0000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-Bh+C</m:t>
              </m:r>
            </m:e>
          </m:d>
          <m:r>
            <w:rPr>
              <w:rFonts w:ascii="Cambria Math" w:hAnsi="Cambria Math" w:cs="Times New Roman"/>
              <w:color w:val="000000"/>
            </w:rPr>
            <m:t>+4C+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+Bh+C</m:t>
              </m:r>
            </m:e>
          </m:d>
          <m:r>
            <w:rPr>
              <w:rFonts w:ascii="Cambria Math" w:hAnsi="Cambria Math" w:cs="Times New Roman"/>
              <w:color w:val="000000"/>
            </w:rPr>
            <m:t>=(</m:t>
          </m:r>
          <m:r>
            <w:rPr>
              <w:rFonts w:ascii="Cambria Math" w:hAnsi="Cambria Math" w:cs="Times New Roman"/>
              <w:color w:val="FF0000"/>
            </w:rPr>
            <m:t>2A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</w:rPr>
            <m:t>+6c</m:t>
          </m:r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024FFBB7" w14:textId="77777777" w:rsid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05F24806" w14:textId="2AB065EB" w:rsidR="007C31DC" w:rsidRDefault="007C31DC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So, the area under parabola </w:t>
      </w:r>
      <w:r w:rsidR="00076D0F">
        <w:rPr>
          <w:rFonts w:ascii="Times New Roman" w:eastAsiaTheme="minorEastAsia" w:hAnsi="Times New Roman" w:cs="Times New Roman"/>
          <w:color w:val="000000"/>
        </w:rPr>
        <w:t>turns into</w:t>
      </w:r>
      <w:r>
        <w:rPr>
          <w:rFonts w:ascii="Times New Roman" w:eastAsiaTheme="minorEastAsia" w:hAnsi="Times New Roman" w:cs="Times New Roman"/>
          <w:color w:val="000000"/>
        </w:rPr>
        <w:t xml:space="preserve">: </w:t>
      </w:r>
    </w:p>
    <w:p w14:paraId="45916369" w14:textId="63BC2F22" w:rsidR="007C31DC" w:rsidRPr="00BC48D5" w:rsidRDefault="007C31DC" w:rsidP="007C31D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-h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+6c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∆x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14:paraId="19C1B96D" w14:textId="77777777" w:rsidR="00D22775" w:rsidRDefault="00D22775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096367CA" w14:textId="17C1E457" w:rsidR="007C31DC" w:rsidRDefault="00D22775" w:rsidP="00AC2EB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Now, we consider the interval </w:t>
      </w:r>
      <m:oMath>
        <m:r>
          <w:rPr>
            <w:rFonts w:ascii="Cambria Math" w:hAnsi="Cambria Math" w:cs="Times New Roman"/>
            <w:color w:val="000000"/>
          </w:rPr>
          <m:t>[a, b]</m:t>
        </m:r>
      </m:oMath>
      <w:r w:rsidR="00B97FFB">
        <w:rPr>
          <w:rFonts w:ascii="Times New Roman" w:eastAsiaTheme="minorEastAsia" w:hAnsi="Times New Roman" w:cs="Times New Roman"/>
          <w:color w:val="000000"/>
        </w:rPr>
        <w:t xml:space="preserve"> instead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-h, h</m:t>
            </m:r>
          </m:e>
        </m:d>
        <m:r>
          <w:rPr>
            <w:rFonts w:ascii="Cambria Math" w:hAnsi="Cambria Math" w:cs="Times New Roman"/>
            <w:color w:val="000000"/>
          </w:rPr>
          <m:t>:</m:t>
        </m:r>
      </m:oMath>
    </w:p>
    <w:p w14:paraId="5226B334" w14:textId="4339B3E3" w:rsidR="00B97FFB" w:rsidRPr="007F7509" w:rsidRDefault="00B97FFB" w:rsidP="00B97FFB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>n=2,  ∆x=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=f(b)</m:t>
          </m:r>
        </m:oMath>
      </m:oMathPara>
    </w:p>
    <w:p w14:paraId="53CBA2D9" w14:textId="3B86A29A" w:rsidR="00AC2EB9" w:rsidRPr="008B6519" w:rsidRDefault="00B97FFB" w:rsidP="008B651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f(x)dx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∆x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+4f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</m:d>
            </m:e>
          </m:d>
        </m:oMath>
      </m:oMathPara>
    </w:p>
    <w:p w14:paraId="246A2A33" w14:textId="34AD182E" w:rsidR="001D1949" w:rsidRPr="00610395" w:rsidRDefault="008F0D62" w:rsidP="00DD3AC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Use composite Simpson’s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000000"/>
        </w:rPr>
        <w:t xml:space="preserve"> rule to integrate </w:t>
      </w:r>
      <m:oMath>
        <m:r>
          <w:rPr>
            <w:rFonts w:ascii="Cambria Math" w:hAnsi="Cambria Math" w:cs="Times New Roman"/>
            <w:color w:val="00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>=0.2+25x+3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27FA4">
        <w:rPr>
          <w:rFonts w:ascii="Times New Roman" w:eastAsiaTheme="minorEastAsia" w:hAnsi="Times New Roman" w:cs="Times New Roman"/>
          <w:color w:val="000000"/>
        </w:rPr>
        <w:t>from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27FA4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a=0</m:t>
        </m:r>
      </m:oMath>
      <w:r w:rsidRPr="00A27FA4">
        <w:rPr>
          <w:rFonts w:ascii="Times New Roman" w:eastAsiaTheme="minorEastAsia" w:hAnsi="Times New Roman" w:cs="Times New Roman"/>
          <w:color w:val="000000"/>
        </w:rPr>
        <w:t xml:space="preserve"> to </w:t>
      </w:r>
      <m:oMath>
        <m:r>
          <w:rPr>
            <w:rFonts w:ascii="Cambria Math" w:eastAsiaTheme="minorEastAsia" w:hAnsi="Cambria Math" w:cs="Times New Roman"/>
            <w:color w:val="000000"/>
          </w:rPr>
          <m:t>b=2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for </w:t>
      </w:r>
      <m:oMath>
        <m:r>
          <w:rPr>
            <w:rFonts w:ascii="Cambria Math" w:eastAsiaTheme="minorEastAsia" w:hAnsi="Cambria Math" w:cs="Times New Roman"/>
            <w:color w:val="000000"/>
          </w:rPr>
          <m:t>r=</m:t>
        </m:r>
        <m:r>
          <w:rPr>
            <w:rFonts w:ascii="Cambria Math" w:eastAsiaTheme="minorEastAsia" w:hAnsi="Cambria Math" w:cs="Times New Roman"/>
            <w:color w:val="000000"/>
          </w:rPr>
          <m:t>4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(four equal panels).</w:t>
      </w:r>
    </w:p>
    <w:p w14:paraId="07545091" w14:textId="77777777" w:rsidR="00610395" w:rsidRDefault="00610395" w:rsidP="0061039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48A3808D" w14:textId="5FA6C01D" w:rsidR="00610395" w:rsidRPr="00866E8D" w:rsidRDefault="00610395" w:rsidP="0061039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The general formula of composite Simpson’s rule</w:t>
      </w:r>
    </w:p>
    <w:p w14:paraId="4BF38A64" w14:textId="73A09A9F" w:rsidR="00866E8D" w:rsidRDefault="00866E8D" w:rsidP="00866E8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f(x)dx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+…+4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sub>
              </m:sSub>
            </m:e>
          </m:d>
        </m:oMath>
      </m:oMathPara>
    </w:p>
    <w:p w14:paraId="69213E67" w14:textId="77777777" w:rsidR="00C57B85" w:rsidRPr="00C57B85" w:rsidRDefault="00C57B85" w:rsidP="00C57B85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</w:rPr>
            <m:t xml:space="preserve">n=4,  ∆x=0.5,  </m:t>
          </m:r>
        </m:oMath>
      </m:oMathPara>
    </w:p>
    <w:p w14:paraId="46B4B9A9" w14:textId="344EA271" w:rsidR="00866E8D" w:rsidRPr="006270CE" w:rsidRDefault="00C57B85" w:rsidP="006270CE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</w:rPr>
            <m:t>0.2,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=13.575,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=30.2,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1.5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=54.575,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color w:val="000000"/>
            </w:rPr>
            <m:t>=94.2</m:t>
          </m:r>
        </m:oMath>
      </m:oMathPara>
    </w:p>
    <w:p w14:paraId="4894B8F2" w14:textId="77777777" w:rsidR="006270CE" w:rsidRDefault="006270CE" w:rsidP="006270CE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</w:p>
    <w:p w14:paraId="06774167" w14:textId="5EF087B1" w:rsidR="00C57B85" w:rsidRPr="00DA388C" w:rsidRDefault="006270CE" w:rsidP="00DA388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color w:val="000000"/>
                </w:rPr>
                <m:t>f(x)dx</m:t>
              </m:r>
            </m:e>
          </m:nary>
          <m:r>
            <w:rPr>
              <w:rFonts w:ascii="Cambria Math" w:hAnsi="Cambria Math" w:cs="Times New Roman"/>
              <w:color w:val="00000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0.2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+4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13.575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+2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30.2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+4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54.575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94.2</m:t>
              </m:r>
            </m:e>
          </m:d>
          <m:r>
            <w:rPr>
              <w:rFonts w:ascii="Cambria Math" w:hAnsi="Cambria Math" w:cs="Times New Roman"/>
              <w:color w:val="000000"/>
            </w:rPr>
            <m:t>≈</m:t>
          </m:r>
          <m:r>
            <w:rPr>
              <w:rFonts w:ascii="Cambria Math" w:hAnsi="Cambria Math" w:cs="Times New Roman"/>
              <w:color w:val="FF0000"/>
            </w:rPr>
            <m:t>71</m:t>
          </m:r>
          <m:r>
            <w:rPr>
              <w:rFonts w:ascii="Cambria Math" w:hAnsi="Cambria Math" w:cs="Times New Roman"/>
              <w:color w:val="FF0000"/>
            </w:rPr>
            <m:t>.</m:t>
          </m:r>
          <m:r>
            <w:rPr>
              <w:rFonts w:ascii="Cambria Math" w:hAnsi="Cambria Math" w:cs="Times New Roman"/>
              <w:color w:val="FF0000"/>
            </w:rPr>
            <m:t>2333</m:t>
          </m:r>
        </m:oMath>
      </m:oMathPara>
    </w:p>
    <w:p w14:paraId="2814CA89" w14:textId="77777777" w:rsidR="00C57B85" w:rsidRDefault="00C57B85" w:rsidP="00DD3ACA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</w:p>
    <w:p w14:paraId="56D11ED5" w14:textId="32626876" w:rsidR="00EE3A9A" w:rsidRDefault="00DD3ACA" w:rsidP="00F95C12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b/>
          <w:color w:val="000000"/>
        </w:rPr>
      </w:pPr>
      <w:r w:rsidRPr="00DD3ACA">
        <w:rPr>
          <w:rFonts w:ascii="Times New Roman" w:hAnsi="Times New Roman" w:cs="Times New Roman"/>
          <w:b/>
          <w:color w:val="000000"/>
        </w:rPr>
        <w:t>Question 3</w:t>
      </w:r>
      <w:r w:rsidR="00EC4DB8">
        <w:rPr>
          <w:rFonts w:ascii="Times New Roman" w:hAnsi="Times New Roman" w:cs="Times New Roman"/>
          <w:b/>
          <w:color w:val="000000"/>
        </w:rPr>
        <w:t xml:space="preserve"> – </w:t>
      </w:r>
      <w:r w:rsidR="008F0D62">
        <w:rPr>
          <w:rFonts w:ascii="Times New Roman" w:hAnsi="Times New Roman" w:cs="Times New Roman"/>
          <w:b/>
          <w:color w:val="000000"/>
        </w:rPr>
        <w:t>The Matlab Application</w:t>
      </w:r>
    </w:p>
    <w:p w14:paraId="14DFD683" w14:textId="07ACE10E" w:rsidR="00EE3A9A" w:rsidRDefault="00EE3A9A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EE3A9A">
        <w:rPr>
          <w:rFonts w:ascii="Times New Roman" w:hAnsi="Times New Roman" w:cs="Times New Roman"/>
          <w:color w:val="000000"/>
        </w:rPr>
        <w:t>Write</w:t>
      </w:r>
      <w:r>
        <w:rPr>
          <w:rFonts w:ascii="Times New Roman" w:hAnsi="Times New Roman" w:cs="Times New Roman"/>
          <w:color w:val="000000"/>
        </w:rPr>
        <w:t xml:space="preserve"> a matlab program that computes an integral numerically, using the composite Trapezoidal, Mid-point and Simpson methods. Input for program consists of integrand, the ends of integration interval, and the number of (uniform) subintervals. Apply your program</w:t>
      </w:r>
      <w:r w:rsidR="00292131">
        <w:rPr>
          <w:rFonts w:ascii="Times New Roman" w:hAnsi="Times New Roman" w:cs="Times New Roman"/>
          <w:color w:val="000000"/>
        </w:rPr>
        <w:t xml:space="preserve"> to the two following integrals.</w:t>
      </w:r>
    </w:p>
    <w:p w14:paraId="292047E0" w14:textId="77777777" w:rsidR="00EE3A9A" w:rsidRDefault="00EE3A9A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04D006D7" w14:textId="236471AF" w:rsidR="00292131" w:rsidRDefault="00E45DD8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this question, I wrote </w:t>
      </w:r>
      <w:r w:rsidR="00CA757E">
        <w:rPr>
          <w:rFonts w:ascii="Times New Roman" w:hAnsi="Times New Roman" w:cs="Times New Roman"/>
          <w:color w:val="000000"/>
        </w:rPr>
        <w:t>three</w:t>
      </w:r>
      <w:r>
        <w:rPr>
          <w:rFonts w:ascii="Times New Roman" w:hAnsi="Times New Roman" w:cs="Times New Roman"/>
          <w:color w:val="000000"/>
        </w:rPr>
        <w:t xml:space="preserve"> script file that </w:t>
      </w:r>
      <w:r w:rsidR="00CA757E">
        <w:rPr>
          <w:rFonts w:ascii="Times New Roman" w:hAnsi="Times New Roman" w:cs="Times New Roman"/>
          <w:color w:val="000000"/>
        </w:rPr>
        <w:t>contains some numerical methods that approximates the value of a definite integral.</w:t>
      </w:r>
      <w:r w:rsidR="00723574">
        <w:rPr>
          <w:rFonts w:ascii="Times New Roman" w:hAnsi="Times New Roman" w:cs="Times New Roman"/>
          <w:color w:val="000000"/>
        </w:rPr>
        <w:t xml:space="preserve"> All script files stored in “Matlab Codes” folder.</w:t>
      </w:r>
    </w:p>
    <w:p w14:paraId="4792671D" w14:textId="50EAD301" w:rsidR="00E45DD8" w:rsidRPr="00CA757E" w:rsidRDefault="00CA757E" w:rsidP="00CA757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CA757E">
        <w:rPr>
          <w:rFonts w:ascii="Times New Roman" w:hAnsi="Times New Roman" w:cs="Times New Roman"/>
          <w:color w:val="FF0000"/>
        </w:rPr>
        <w:t>trapezoidal.m</w:t>
      </w:r>
      <w:r w:rsidRPr="00CA757E">
        <w:rPr>
          <w:rFonts w:ascii="Times New Roman" w:hAnsi="Times New Roman" w:cs="Times New Roman"/>
          <w:color w:val="FF0000"/>
        </w:rPr>
        <w:t xml:space="preserve"> </w:t>
      </w:r>
      <w:r w:rsidRPr="00CA757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function: trapezoidal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(function, a, b, number_of_segment) </w:t>
      </w:r>
    </w:p>
    <w:p w14:paraId="568A94AE" w14:textId="5BADA554" w:rsidR="00E45DD8" w:rsidRPr="00CA757E" w:rsidRDefault="00CA757E" w:rsidP="00547F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CA757E">
        <w:rPr>
          <w:rFonts w:ascii="Times New Roman" w:hAnsi="Times New Roman" w:cs="Times New Roman"/>
          <w:color w:val="FF0000"/>
        </w:rPr>
        <w:t>midpoint.m</w:t>
      </w:r>
      <w:r w:rsidRPr="00CA757E">
        <w:rPr>
          <w:rFonts w:ascii="Times New Roman" w:hAnsi="Times New Roman" w:cs="Times New Roman"/>
          <w:color w:val="FF0000"/>
        </w:rPr>
        <w:t xml:space="preserve"> </w:t>
      </w:r>
      <w:r w:rsidRPr="00CA757E">
        <w:rPr>
          <w:rFonts w:ascii="Times New Roman" w:hAnsi="Times New Roman" w:cs="Times New Roman"/>
          <w:color w:val="000000"/>
        </w:rPr>
        <w:sym w:font="Wingdings" w:char="F0E0"/>
      </w:r>
      <w:r w:rsidRPr="00CA757E">
        <w:rPr>
          <w:rFonts w:ascii="Times New Roman" w:hAnsi="Times New Roman" w:cs="Times New Roman"/>
          <w:color w:val="000000"/>
        </w:rPr>
        <w:t xml:space="preserve"> function: midpoint</w:t>
      </w:r>
      <w:r w:rsidRPr="00CA757E">
        <w:rPr>
          <w:rFonts w:ascii="Times New Roman" w:hAnsi="Times New Roman" w:cs="Times New Roman"/>
          <w:color w:val="000000"/>
        </w:rPr>
        <w:t xml:space="preserve"> </w:t>
      </w:r>
      <w:r w:rsidRPr="00CA757E">
        <w:rPr>
          <w:rFonts w:ascii="Times New Roman" w:hAnsi="Times New Roman" w:cs="Times New Roman"/>
          <w:color w:val="000000"/>
        </w:rPr>
        <w:t>(function, a, b, number_of_segment)</w:t>
      </w:r>
    </w:p>
    <w:p w14:paraId="0BA305F5" w14:textId="0B45677D" w:rsidR="00CA757E" w:rsidRPr="00CA757E" w:rsidRDefault="00CA757E" w:rsidP="00CA757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CA757E">
        <w:rPr>
          <w:rFonts w:ascii="Times New Roman" w:hAnsi="Times New Roman" w:cs="Times New Roman"/>
          <w:color w:val="FF0000"/>
        </w:rPr>
        <w:t xml:space="preserve">simpson.m </w:t>
      </w:r>
      <w:r w:rsidRPr="00CA757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function: simpson(function, a, b, number_of_segment)</w:t>
      </w:r>
      <w:r>
        <w:rPr>
          <w:rFonts w:ascii="Times New Roman" w:hAnsi="Times New Roman" w:cs="Times New Roman"/>
          <w:color w:val="000000"/>
        </w:rPr>
        <w:t xml:space="preserve"> (Note: For this function, the number of segments should be even)</w:t>
      </w:r>
    </w:p>
    <w:p w14:paraId="719201EE" w14:textId="009FD877" w:rsidR="00E45DD8" w:rsidRPr="00CA757E" w:rsidRDefault="00CA757E" w:rsidP="00CA757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 w:rsidRPr="00CA757E">
        <w:rPr>
          <w:rFonts w:ascii="Times New Roman" w:hAnsi="Times New Roman" w:cs="Times New Roman"/>
          <w:color w:val="FF0000"/>
        </w:rPr>
        <w:t>h04q03</w:t>
      </w:r>
      <w:r>
        <w:rPr>
          <w:rFonts w:ascii="Times New Roman" w:hAnsi="Times New Roman" w:cs="Times New Roman"/>
          <w:color w:val="000000"/>
        </w:rPr>
        <w:t xml:space="preserve"> </w:t>
      </w:r>
      <w:r w:rsidRPr="00CA757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implemented given functions given in part a. and b. Also calculated the value of given integrals for each implemented method with 10 segments (</w:t>
      </w:r>
      <m:oMath>
        <m:r>
          <w:rPr>
            <w:rFonts w:ascii="Cambria Math" w:hAnsi="Cambria Math" w:cs="Times New Roman"/>
            <w:color w:val="000000"/>
          </w:rPr>
          <m:t>n=</m:t>
        </m:r>
        <m:r>
          <w:rPr>
            <w:rFonts w:ascii="Cambria Math" w:hAnsi="Cambria Math" w:cs="Times New Roman"/>
            <w:color w:val="000000"/>
          </w:rPr>
          <m:t>10</m:t>
        </m:r>
      </m:oMath>
      <w:r>
        <w:rPr>
          <w:rFonts w:ascii="Times New Roman" w:hAnsi="Times New Roman" w:cs="Times New Roman"/>
          <w:color w:val="000000"/>
        </w:rPr>
        <w:t>).</w:t>
      </w:r>
    </w:p>
    <w:p w14:paraId="23B005B5" w14:textId="77777777" w:rsidR="00292131" w:rsidRDefault="00292131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68256CD3" w14:textId="77777777" w:rsidR="00CA757E" w:rsidRDefault="00CA757E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32D7C3ED" w14:textId="77777777" w:rsidR="00292131" w:rsidRDefault="00292131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1A842667" w14:textId="77777777" w:rsidR="00292131" w:rsidRDefault="00292131" w:rsidP="00EE3A9A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</w:p>
    <w:p w14:paraId="722734C5" w14:textId="1B5628CA" w:rsidR="008F0D62" w:rsidRDefault="008F0D62" w:rsidP="008F0D6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24978A79" w14:textId="2A3A6A85" w:rsidR="008F0D62" w:rsidRPr="001F3CFE" w:rsidRDefault="00F11605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 w:cs="Times New Roman"/>
          <w:color w:val="FF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color w:val="000000"/>
            </w:rPr>
            <m:t>dx</m:t>
          </m:r>
          <m:r>
            <w:rPr>
              <w:rFonts w:ascii="Cambria Math" w:hAnsi="Cambria Math" w:cs="Times New Roman"/>
              <w:color w:val="000000"/>
            </w:rPr>
            <m:t>=4*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e>
              </m:func>
            </m:e>
          </m:d>
          <m:r>
            <w:rPr>
              <w:rFonts w:ascii="Cambria Math" w:hAnsi="Cambria Math" w:cs="Times New Roman"/>
              <w:color w:val="000000"/>
            </w:rPr>
            <m:t>=4*0.78539=</m:t>
          </m:r>
          <m:r>
            <w:rPr>
              <w:rFonts w:ascii="Cambria Math" w:eastAsiaTheme="minorEastAsia" w:hAnsi="Cambria Math" w:cs="Times New Roman"/>
              <w:color w:val="FF0000"/>
            </w:rPr>
            <m:t>3.14156</m:t>
          </m:r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π</m:t>
          </m:r>
        </m:oMath>
      </m:oMathPara>
    </w:p>
    <w:p w14:paraId="5C60946A" w14:textId="47ADD5BB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Trapezoidal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</w:t>
      </w:r>
      <w:r w:rsidRPr="00076D0F"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 xml:space="preserve"> </w:t>
      </w:r>
      <w:r w:rsidRPr="001F3CFE">
        <w:rPr>
          <w:rFonts w:ascii="Times New Roman" w:hAnsi="Times New Roman" w:cs="Times New Roman"/>
          <w:color w:val="FF0000"/>
        </w:rPr>
        <w:t>3.1399</w:t>
      </w:r>
    </w:p>
    <w:p w14:paraId="002A89F1" w14:textId="4BEB7232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Simpson</w:t>
      </w:r>
      <w:r w:rsidR="00723574">
        <w:rPr>
          <w:rFonts w:ascii="Times New Roman" w:hAnsi="Times New Roman" w:cs="Times New Roman"/>
          <w:color w:val="000000"/>
        </w:rPr>
        <w:t>’s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= </w:t>
      </w:r>
      <w:r w:rsidRPr="001F3CFE">
        <w:rPr>
          <w:rFonts w:ascii="Times New Roman" w:hAnsi="Times New Roman" w:cs="Times New Roman"/>
          <w:color w:val="FF0000"/>
        </w:rPr>
        <w:t>3.1416</w:t>
      </w:r>
    </w:p>
    <w:p w14:paraId="7AFA9772" w14:textId="4DA5DFF8" w:rsidR="001F3CFE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Midpoint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= </w:t>
      </w:r>
      <w:r w:rsidRPr="001F3CFE">
        <w:rPr>
          <w:rFonts w:ascii="Times New Roman" w:hAnsi="Times New Roman" w:cs="Times New Roman"/>
          <w:color w:val="FF0000"/>
        </w:rPr>
        <w:t>3.1424</w:t>
      </w:r>
    </w:p>
    <w:p w14:paraId="2C9ADC20" w14:textId="77777777" w:rsidR="001F3CFE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7A4A0D91" w14:textId="2AAA02B1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Trapezoidal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</w:t>
      </w:r>
      <w:r w:rsidRPr="00076D0F"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 xml:space="preserve"> </w:t>
      </w:r>
      <w:r w:rsidRPr="001F3CFE">
        <w:rPr>
          <w:rFonts w:ascii="Times New Roman" w:hAnsi="Times New Roman" w:cs="Times New Roman"/>
          <w:color w:val="FF0000"/>
        </w:rPr>
        <w:t>3.1416</w:t>
      </w:r>
    </w:p>
    <w:p w14:paraId="05F770BC" w14:textId="0081ED6E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Simpson</w:t>
      </w:r>
      <w:r w:rsidR="00723574">
        <w:rPr>
          <w:rFonts w:ascii="Times New Roman" w:hAnsi="Times New Roman" w:cs="Times New Roman"/>
          <w:color w:val="000000"/>
        </w:rPr>
        <w:t>’s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= </w:t>
      </w:r>
      <w:r w:rsidRPr="001F3CFE">
        <w:rPr>
          <w:rFonts w:ascii="Times New Roman" w:hAnsi="Times New Roman" w:cs="Times New Roman"/>
          <w:color w:val="FF0000"/>
        </w:rPr>
        <w:t>3.1416</w:t>
      </w:r>
    </w:p>
    <w:p w14:paraId="56728B5C" w14:textId="295C680B" w:rsidR="001F3CFE" w:rsidRPr="001F3CFE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ind w:firstLine="720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Midpoint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= </w:t>
      </w:r>
      <w:r w:rsidRPr="001F3CFE">
        <w:rPr>
          <w:rFonts w:ascii="Times New Roman" w:hAnsi="Times New Roman" w:cs="Times New Roman"/>
          <w:color w:val="FF0000"/>
        </w:rPr>
        <w:t>3.1426</w:t>
      </w:r>
    </w:p>
    <w:p w14:paraId="03593DFD" w14:textId="77777777" w:rsidR="001F3CFE" w:rsidRDefault="001F3CFE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4D4B02AE" w14:textId="35059A74" w:rsidR="00F95C12" w:rsidRDefault="00F95C12" w:rsidP="00F95C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0C51B125" w14:textId="6FC79380" w:rsidR="008F0D62" w:rsidRDefault="00F11605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</m:rad>
            </m:e>
          </m:nary>
          <m:r>
            <w:rPr>
              <w:rFonts w:ascii="Cambria Math" w:hAnsi="Cambria Math" w:cs="Times New Roman"/>
              <w:color w:val="000000"/>
            </w:rPr>
            <m:t>dx</m:t>
          </m:r>
          <m:r>
            <w:rPr>
              <w:rFonts w:ascii="Cambria Math" w:hAnsi="Cambria Math" w:cs="Times New Roman"/>
              <w:color w:val="000000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0.6666</m:t>
          </m:r>
        </m:oMath>
      </m:oMathPara>
    </w:p>
    <w:p w14:paraId="2AF9D8B4" w14:textId="35A78257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Trapezoidal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= </w:t>
      </w:r>
      <w:r w:rsidRPr="001F3CFE">
        <w:rPr>
          <w:rFonts w:ascii="Times New Roman" w:hAnsi="Times New Roman" w:cs="Times New Roman"/>
          <w:color w:val="FF0000"/>
        </w:rPr>
        <w:t>0.6605</w:t>
      </w:r>
    </w:p>
    <w:p w14:paraId="4DFB3D84" w14:textId="4DF150DC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Simpson</w:t>
      </w:r>
      <w:r w:rsidR="00723574">
        <w:rPr>
          <w:rFonts w:ascii="Times New Roman" w:hAnsi="Times New Roman" w:cs="Times New Roman"/>
          <w:color w:val="000000"/>
        </w:rPr>
        <w:t>’s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= </w:t>
      </w:r>
      <w:r w:rsidRPr="001F3CFE">
        <w:rPr>
          <w:rFonts w:ascii="Times New Roman" w:hAnsi="Times New Roman" w:cs="Times New Roman"/>
          <w:color w:val="FF0000"/>
        </w:rPr>
        <w:t>0.6641</w:t>
      </w:r>
    </w:p>
    <w:p w14:paraId="3A73DFC6" w14:textId="74EA945A" w:rsidR="001F3CFE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Midpoint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Method with 10 segments = </w:t>
      </w:r>
      <w:r w:rsidRPr="001F3CFE">
        <w:rPr>
          <w:rFonts w:ascii="Times New Roman" w:hAnsi="Times New Roman" w:cs="Times New Roman"/>
          <w:color w:val="FF0000"/>
        </w:rPr>
        <w:t>0.6684</w:t>
      </w:r>
    </w:p>
    <w:p w14:paraId="34E7F340" w14:textId="77777777" w:rsidR="001F3CFE" w:rsidRPr="00C4672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</w:p>
    <w:p w14:paraId="4EC2C7C4" w14:textId="56EC03CD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Trapezoidal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 w:rsidR="00723574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= </w:t>
      </w:r>
      <w:r>
        <w:rPr>
          <w:rFonts w:ascii="Times New Roman" w:hAnsi="Times New Roman" w:cs="Times New Roman"/>
          <w:color w:val="FF0000"/>
        </w:rPr>
        <w:t>0.666</w:t>
      </w:r>
      <w:r w:rsidRPr="001F3CFE">
        <w:rPr>
          <w:rFonts w:ascii="Times New Roman" w:hAnsi="Times New Roman" w:cs="Times New Roman"/>
          <w:color w:val="FF0000"/>
        </w:rPr>
        <w:t>5</w:t>
      </w:r>
    </w:p>
    <w:p w14:paraId="21768BC3" w14:textId="3824D98D" w:rsidR="001F3CFE" w:rsidRPr="00076D0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Simpson</w:t>
      </w:r>
      <w:r w:rsidR="00723574">
        <w:rPr>
          <w:rFonts w:ascii="Times New Roman" w:hAnsi="Times New Roman" w:cs="Times New Roman"/>
          <w:color w:val="000000"/>
        </w:rPr>
        <w:t>’s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= </w:t>
      </w:r>
      <w:r w:rsidRPr="001F3CFE">
        <w:rPr>
          <w:rFonts w:ascii="Times New Roman" w:hAnsi="Times New Roman" w:cs="Times New Roman"/>
          <w:color w:val="FF0000"/>
        </w:rPr>
        <w:t>0.66</w:t>
      </w:r>
      <w:r>
        <w:rPr>
          <w:rFonts w:ascii="Times New Roman" w:hAnsi="Times New Roman" w:cs="Times New Roman"/>
          <w:color w:val="FF0000"/>
        </w:rPr>
        <w:t>66</w:t>
      </w:r>
    </w:p>
    <w:p w14:paraId="5BDC7E59" w14:textId="375AC0FD" w:rsidR="001F3CFE" w:rsidRPr="00C4672F" w:rsidRDefault="001F3CFE" w:rsidP="001F3CFE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Midpoint</w:t>
      </w:r>
      <w:r w:rsidRPr="00076D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with 10</w:t>
      </w:r>
      <w:r w:rsidR="00723574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segments = </w:t>
      </w:r>
      <w:r w:rsidRPr="001F3CFE">
        <w:rPr>
          <w:rFonts w:ascii="Times New Roman" w:hAnsi="Times New Roman" w:cs="Times New Roman"/>
          <w:color w:val="FF0000"/>
        </w:rPr>
        <w:t>0.668</w:t>
      </w:r>
      <w:r>
        <w:rPr>
          <w:rFonts w:ascii="Times New Roman" w:hAnsi="Times New Roman" w:cs="Times New Roman"/>
          <w:color w:val="FF0000"/>
        </w:rPr>
        <w:t>7</w:t>
      </w:r>
    </w:p>
    <w:p w14:paraId="2510B08C" w14:textId="77777777" w:rsidR="008F0D62" w:rsidRDefault="008F0D62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49E0DFAF" w14:textId="6E4C8146" w:rsidR="001F3CFE" w:rsidRPr="00723574" w:rsidRDefault="00723574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Conclusion: </w:t>
      </w:r>
      <w:r>
        <w:rPr>
          <w:rFonts w:ascii="Times New Roman" w:hAnsi="Times New Roman" w:cs="Times New Roman"/>
          <w:color w:val="000000"/>
        </w:rPr>
        <w:t xml:space="preserve">For </w:t>
      </w:r>
      <w:r w:rsidR="002B7406">
        <w:rPr>
          <w:rFonts w:ascii="Times New Roman" w:hAnsi="Times New Roman" w:cs="Times New Roman"/>
          <w:color w:val="000000"/>
        </w:rPr>
        <w:t xml:space="preserve">small segment counts, </w:t>
      </w:r>
      <w:r>
        <w:rPr>
          <w:rFonts w:ascii="Times New Roman" w:hAnsi="Times New Roman" w:cs="Times New Roman"/>
          <w:color w:val="000000"/>
        </w:rPr>
        <w:t>The Simpson’s Method</w:t>
      </w:r>
      <w:r w:rsidR="002B7406">
        <w:rPr>
          <w:rFonts w:ascii="Times New Roman" w:hAnsi="Times New Roman" w:cs="Times New Roman"/>
          <w:color w:val="000000"/>
        </w:rPr>
        <w:t xml:space="preserve"> calculates the nearest results, but when the number of segments is increased, all three methods generates very close and accurate results.</w:t>
      </w:r>
    </w:p>
    <w:p w14:paraId="52F20D6C" w14:textId="77777777" w:rsidR="001F3CFE" w:rsidRDefault="001F3CFE" w:rsidP="008F0D6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/>
          <w:color w:val="000000"/>
        </w:rPr>
      </w:pPr>
    </w:p>
    <w:p w14:paraId="68F76E05" w14:textId="42B1186D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proofErr w:type="spellStart"/>
      <w:r w:rsidRPr="00C4672F">
        <w:rPr>
          <w:rFonts w:ascii="Times New Roman" w:hAnsi="Times New Roman" w:cs="Times New Roman"/>
          <w:color w:val="000000"/>
        </w:rPr>
        <w:t>Kadir</w:t>
      </w:r>
      <w:proofErr w:type="spellEnd"/>
      <w:r w:rsidRPr="00C4672F">
        <w:rPr>
          <w:rFonts w:ascii="Times New Roman" w:hAnsi="Times New Roman" w:cs="Times New Roman"/>
          <w:color w:val="000000"/>
        </w:rPr>
        <w:t xml:space="preserve"> Emre Oto</w:t>
      </w:r>
    </w:p>
    <w:p w14:paraId="7744A8AE" w14:textId="1F02DBE6" w:rsidR="00D515DC" w:rsidRPr="00C4672F" w:rsidRDefault="00D515DC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150140032</w:t>
      </w:r>
    </w:p>
    <w:p w14:paraId="41BA9946" w14:textId="3057A79D" w:rsidR="00C4672F" w:rsidRDefault="00C4672F" w:rsidP="00992FA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right"/>
        <w:rPr>
          <w:rFonts w:ascii="Times New Roman" w:hAnsi="Times New Roman" w:cs="Times New Roman"/>
          <w:color w:val="000000"/>
        </w:rPr>
      </w:pPr>
      <w:r w:rsidRPr="00C4672F">
        <w:rPr>
          <w:rFonts w:ascii="Times New Roman" w:hAnsi="Times New Roman" w:cs="Times New Roman"/>
          <w:color w:val="000000"/>
        </w:rPr>
        <w:t>otok@itu.edu.tr</w:t>
      </w:r>
      <w:bookmarkStart w:id="0" w:name="_GoBack"/>
      <w:bookmarkEnd w:id="0"/>
    </w:p>
    <w:sectPr w:rsidR="00C4672F" w:rsidSect="00C57B85">
      <w:pgSz w:w="12240" w:h="15840"/>
      <w:pgMar w:top="941" w:right="1325" w:bottom="1417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511F0D"/>
    <w:multiLevelType w:val="hybridMultilevel"/>
    <w:tmpl w:val="CB1A3E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951E0"/>
    <w:multiLevelType w:val="hybridMultilevel"/>
    <w:tmpl w:val="D21AB3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50699"/>
    <w:multiLevelType w:val="hybridMultilevel"/>
    <w:tmpl w:val="3C9692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334F0"/>
    <w:multiLevelType w:val="hybridMultilevel"/>
    <w:tmpl w:val="3D925A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676A7"/>
    <w:multiLevelType w:val="hybridMultilevel"/>
    <w:tmpl w:val="795C2E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26959"/>
    <w:multiLevelType w:val="hybridMultilevel"/>
    <w:tmpl w:val="C57A7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05BB7"/>
    <w:multiLevelType w:val="hybridMultilevel"/>
    <w:tmpl w:val="161EF966"/>
    <w:lvl w:ilvl="0" w:tplc="143E03FC">
      <w:start w:val="1"/>
      <w:numFmt w:val="lowerLetter"/>
      <w:lvlText w:val="%1u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B2314"/>
    <w:multiLevelType w:val="hybridMultilevel"/>
    <w:tmpl w:val="BB68F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8A0B82"/>
    <w:multiLevelType w:val="hybridMultilevel"/>
    <w:tmpl w:val="B26098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6415D"/>
    <w:multiLevelType w:val="hybridMultilevel"/>
    <w:tmpl w:val="888AA3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13EA5"/>
    <w:multiLevelType w:val="hybridMultilevel"/>
    <w:tmpl w:val="915AAA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61CED"/>
    <w:multiLevelType w:val="hybridMultilevel"/>
    <w:tmpl w:val="59F0D532"/>
    <w:lvl w:ilvl="0" w:tplc="1A2A4248">
      <w:start w:val="1"/>
      <w:numFmt w:val="lowerLetter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3FD1"/>
    <w:multiLevelType w:val="hybridMultilevel"/>
    <w:tmpl w:val="795C2E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A5805"/>
    <w:multiLevelType w:val="hybridMultilevel"/>
    <w:tmpl w:val="E62CC9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13"/>
  </w:num>
  <w:num w:numId="13">
    <w:abstractNumId w:val="1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CA"/>
    <w:rsid w:val="0002782E"/>
    <w:rsid w:val="00047769"/>
    <w:rsid w:val="000642F3"/>
    <w:rsid w:val="00076D0F"/>
    <w:rsid w:val="000944E0"/>
    <w:rsid w:val="000A568A"/>
    <w:rsid w:val="000C00C2"/>
    <w:rsid w:val="000D0A1D"/>
    <w:rsid w:val="000F1E3A"/>
    <w:rsid w:val="000F7712"/>
    <w:rsid w:val="00164CB3"/>
    <w:rsid w:val="0017669C"/>
    <w:rsid w:val="00182079"/>
    <w:rsid w:val="001B6EBB"/>
    <w:rsid w:val="001D1949"/>
    <w:rsid w:val="001D6F29"/>
    <w:rsid w:val="001F3CFE"/>
    <w:rsid w:val="00203C7C"/>
    <w:rsid w:val="00204385"/>
    <w:rsid w:val="00217C2F"/>
    <w:rsid w:val="002222A3"/>
    <w:rsid w:val="002440EB"/>
    <w:rsid w:val="002529CD"/>
    <w:rsid w:val="002618DF"/>
    <w:rsid w:val="00292131"/>
    <w:rsid w:val="00294562"/>
    <w:rsid w:val="002A0248"/>
    <w:rsid w:val="002A203D"/>
    <w:rsid w:val="002B6A77"/>
    <w:rsid w:val="002B7406"/>
    <w:rsid w:val="002D2D8B"/>
    <w:rsid w:val="002D6C8B"/>
    <w:rsid w:val="003046BC"/>
    <w:rsid w:val="0030637F"/>
    <w:rsid w:val="0031418D"/>
    <w:rsid w:val="00321102"/>
    <w:rsid w:val="00323C45"/>
    <w:rsid w:val="003306CF"/>
    <w:rsid w:val="00366E65"/>
    <w:rsid w:val="00386856"/>
    <w:rsid w:val="003B3C3A"/>
    <w:rsid w:val="003C5081"/>
    <w:rsid w:val="003D5675"/>
    <w:rsid w:val="003F2E14"/>
    <w:rsid w:val="003F7639"/>
    <w:rsid w:val="00412CCD"/>
    <w:rsid w:val="00414EB2"/>
    <w:rsid w:val="00414FC2"/>
    <w:rsid w:val="004215E7"/>
    <w:rsid w:val="00422CB6"/>
    <w:rsid w:val="00427F33"/>
    <w:rsid w:val="00486AB9"/>
    <w:rsid w:val="00490E63"/>
    <w:rsid w:val="004B0D1F"/>
    <w:rsid w:val="004B3773"/>
    <w:rsid w:val="004C691C"/>
    <w:rsid w:val="004D3561"/>
    <w:rsid w:val="004F45AB"/>
    <w:rsid w:val="00513F00"/>
    <w:rsid w:val="00546B9F"/>
    <w:rsid w:val="00557B6C"/>
    <w:rsid w:val="005700A7"/>
    <w:rsid w:val="005C18E7"/>
    <w:rsid w:val="005D1429"/>
    <w:rsid w:val="00610395"/>
    <w:rsid w:val="006142EA"/>
    <w:rsid w:val="00623656"/>
    <w:rsid w:val="006270CE"/>
    <w:rsid w:val="00637A3B"/>
    <w:rsid w:val="00661777"/>
    <w:rsid w:val="0066294D"/>
    <w:rsid w:val="006837E8"/>
    <w:rsid w:val="00695D5F"/>
    <w:rsid w:val="006A4E84"/>
    <w:rsid w:val="006A6DC9"/>
    <w:rsid w:val="006C6C80"/>
    <w:rsid w:val="006D1DAA"/>
    <w:rsid w:val="006D28A8"/>
    <w:rsid w:val="00723574"/>
    <w:rsid w:val="00725B02"/>
    <w:rsid w:val="00747A63"/>
    <w:rsid w:val="00750209"/>
    <w:rsid w:val="00765534"/>
    <w:rsid w:val="00770F91"/>
    <w:rsid w:val="00777798"/>
    <w:rsid w:val="0079369B"/>
    <w:rsid w:val="00796C3F"/>
    <w:rsid w:val="007C31DC"/>
    <w:rsid w:val="007C4F66"/>
    <w:rsid w:val="007F137C"/>
    <w:rsid w:val="007F7509"/>
    <w:rsid w:val="00806D32"/>
    <w:rsid w:val="0084406F"/>
    <w:rsid w:val="00847D73"/>
    <w:rsid w:val="00850363"/>
    <w:rsid w:val="00866E8D"/>
    <w:rsid w:val="008951DF"/>
    <w:rsid w:val="008B0693"/>
    <w:rsid w:val="008B6519"/>
    <w:rsid w:val="008C0994"/>
    <w:rsid w:val="008F0D62"/>
    <w:rsid w:val="008F3A82"/>
    <w:rsid w:val="00905ADC"/>
    <w:rsid w:val="00927DFA"/>
    <w:rsid w:val="0096473D"/>
    <w:rsid w:val="00977F6D"/>
    <w:rsid w:val="00991DCF"/>
    <w:rsid w:val="00992FAD"/>
    <w:rsid w:val="009A2059"/>
    <w:rsid w:val="009B00E2"/>
    <w:rsid w:val="009B40F6"/>
    <w:rsid w:val="009B6972"/>
    <w:rsid w:val="009B756F"/>
    <w:rsid w:val="009C50CA"/>
    <w:rsid w:val="009D010D"/>
    <w:rsid w:val="009D01DB"/>
    <w:rsid w:val="009E0B74"/>
    <w:rsid w:val="009F6344"/>
    <w:rsid w:val="00A247E3"/>
    <w:rsid w:val="00A27FA4"/>
    <w:rsid w:val="00AC2EB9"/>
    <w:rsid w:val="00AD6EBA"/>
    <w:rsid w:val="00AE0B7D"/>
    <w:rsid w:val="00AE44B5"/>
    <w:rsid w:val="00B04F6C"/>
    <w:rsid w:val="00B15775"/>
    <w:rsid w:val="00B342FD"/>
    <w:rsid w:val="00B41C22"/>
    <w:rsid w:val="00B44B44"/>
    <w:rsid w:val="00B64AA0"/>
    <w:rsid w:val="00B812AE"/>
    <w:rsid w:val="00B90140"/>
    <w:rsid w:val="00B93B80"/>
    <w:rsid w:val="00B97FFB"/>
    <w:rsid w:val="00BC3AF9"/>
    <w:rsid w:val="00BC48D5"/>
    <w:rsid w:val="00BC7472"/>
    <w:rsid w:val="00BD54C5"/>
    <w:rsid w:val="00BF490E"/>
    <w:rsid w:val="00BF49AA"/>
    <w:rsid w:val="00C0087C"/>
    <w:rsid w:val="00C02EFB"/>
    <w:rsid w:val="00C34BF4"/>
    <w:rsid w:val="00C357B6"/>
    <w:rsid w:val="00C35C67"/>
    <w:rsid w:val="00C4672F"/>
    <w:rsid w:val="00C50BFB"/>
    <w:rsid w:val="00C57B85"/>
    <w:rsid w:val="00C632E7"/>
    <w:rsid w:val="00CA7527"/>
    <w:rsid w:val="00CA757E"/>
    <w:rsid w:val="00D22775"/>
    <w:rsid w:val="00D22859"/>
    <w:rsid w:val="00D31E69"/>
    <w:rsid w:val="00D3519B"/>
    <w:rsid w:val="00D40295"/>
    <w:rsid w:val="00D515DC"/>
    <w:rsid w:val="00D65804"/>
    <w:rsid w:val="00D73D03"/>
    <w:rsid w:val="00D85BEA"/>
    <w:rsid w:val="00DA388C"/>
    <w:rsid w:val="00DC3E38"/>
    <w:rsid w:val="00DD3ACA"/>
    <w:rsid w:val="00DD5F81"/>
    <w:rsid w:val="00DD6923"/>
    <w:rsid w:val="00E112D5"/>
    <w:rsid w:val="00E2442D"/>
    <w:rsid w:val="00E251ED"/>
    <w:rsid w:val="00E45DD8"/>
    <w:rsid w:val="00E603DD"/>
    <w:rsid w:val="00EA4F3B"/>
    <w:rsid w:val="00EB2253"/>
    <w:rsid w:val="00EC4DB8"/>
    <w:rsid w:val="00EC7877"/>
    <w:rsid w:val="00ED16CC"/>
    <w:rsid w:val="00EE12CA"/>
    <w:rsid w:val="00EE3A9A"/>
    <w:rsid w:val="00F0693B"/>
    <w:rsid w:val="00F071AA"/>
    <w:rsid w:val="00F11605"/>
    <w:rsid w:val="00F12A27"/>
    <w:rsid w:val="00F236C1"/>
    <w:rsid w:val="00F23B71"/>
    <w:rsid w:val="00F86145"/>
    <w:rsid w:val="00F95C06"/>
    <w:rsid w:val="00F95C12"/>
    <w:rsid w:val="00FA08E7"/>
    <w:rsid w:val="00FB5C09"/>
    <w:rsid w:val="00FC0829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C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ACA"/>
    <w:rPr>
      <w:color w:val="808080"/>
    </w:rPr>
  </w:style>
  <w:style w:type="paragraph" w:styleId="ListParagraph">
    <w:name w:val="List Paragraph"/>
    <w:basedOn w:val="Normal"/>
    <w:uiPriority w:val="34"/>
    <w:qFormat/>
    <w:rsid w:val="00DD3ACA"/>
    <w:pPr>
      <w:ind w:left="720"/>
      <w:contextualSpacing/>
    </w:pPr>
  </w:style>
  <w:style w:type="table" w:styleId="TableGrid">
    <w:name w:val="Table Grid"/>
    <w:basedOn w:val="TableNormal"/>
    <w:uiPriority w:val="39"/>
    <w:rsid w:val="00C5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57B8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6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736</Words>
  <Characters>4196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54</cp:revision>
  <dcterms:created xsi:type="dcterms:W3CDTF">2017-05-07T19:25:00Z</dcterms:created>
  <dcterms:modified xsi:type="dcterms:W3CDTF">2017-05-19T17:15:00Z</dcterms:modified>
</cp:coreProperties>
</file>