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DD" w:rsidRDefault="003662DD" w:rsidP="00617FDC">
      <w:pPr>
        <w:ind w:left="2124" w:firstLine="708"/>
        <w:rPr>
          <w:rFonts w:ascii="Times New Roman" w:hAnsi="Times New Roman" w:cs="Times New Roman"/>
          <w:b/>
          <w:bCs/>
          <w:sz w:val="32"/>
          <w:szCs w:val="32"/>
        </w:rPr>
      </w:pPr>
      <w:r>
        <w:rPr>
          <w:rFonts w:ascii="Times New Roman" w:hAnsi="Times New Roman" w:cs="Times New Roman"/>
          <w:b/>
          <w:bCs/>
          <w:sz w:val="32"/>
          <w:szCs w:val="32"/>
        </w:rPr>
        <w:t xml:space="preserve">          </w:t>
      </w:r>
      <w:r w:rsidRPr="00617FDC">
        <w:rPr>
          <w:rFonts w:ascii="Times New Roman" w:hAnsi="Times New Roman" w:cs="Times New Roman"/>
          <w:b/>
          <w:bCs/>
          <w:sz w:val="32"/>
          <w:szCs w:val="32"/>
        </w:rPr>
        <w:t>DENEY  4</w:t>
      </w:r>
    </w:p>
    <w:p w:rsidR="003662DD" w:rsidRDefault="003662DD" w:rsidP="00617FDC">
      <w:pPr>
        <w:jc w:val="center"/>
        <w:rPr>
          <w:rFonts w:ascii="Times New Roman" w:hAnsi="Times New Roman" w:cs="Times New Roman"/>
          <w:b/>
          <w:bCs/>
          <w:sz w:val="24"/>
          <w:szCs w:val="24"/>
        </w:rPr>
      </w:pPr>
      <w:r>
        <w:rPr>
          <w:rFonts w:ascii="Times New Roman" w:hAnsi="Times New Roman" w:cs="Times New Roman"/>
          <w:b/>
          <w:bCs/>
          <w:sz w:val="24"/>
          <w:szCs w:val="24"/>
        </w:rPr>
        <w:t>İŞLEMSEL  KUVVETLENDİRİCİLERİN  DOĞRUSAL  UYGULAMALARI</w:t>
      </w:r>
    </w:p>
    <w:p w:rsidR="003662DD" w:rsidRDefault="003662DD" w:rsidP="00617FDC">
      <w:pPr>
        <w:rPr>
          <w:rFonts w:ascii="Times New Roman" w:hAnsi="Times New Roman" w:cs="Times New Roman"/>
          <w:sz w:val="24"/>
          <w:szCs w:val="24"/>
        </w:rPr>
      </w:pPr>
      <w:r>
        <w:rPr>
          <w:rFonts w:ascii="Times New Roman" w:hAnsi="Times New Roman" w:cs="Times New Roman"/>
          <w:b/>
          <w:bCs/>
          <w:sz w:val="24"/>
          <w:szCs w:val="24"/>
        </w:rPr>
        <w:t>Deneyin Amacı:</w:t>
      </w:r>
      <w:r>
        <w:rPr>
          <w:rFonts w:ascii="Times New Roman" w:hAnsi="Times New Roman" w:cs="Times New Roman"/>
          <w:sz w:val="24"/>
          <w:szCs w:val="24"/>
        </w:rPr>
        <w:t xml:space="preserve"> İşlemsel kuvvetlendiricilerin çalışma mantığının kavranması ve doğrusal uygulamalarında gerçeklenebilen matematik fonksiyonlarının belirlenmesi ve incelenmesi.</w:t>
      </w:r>
    </w:p>
    <w:p w:rsidR="003662DD" w:rsidRDefault="003662DD" w:rsidP="00617FDC">
      <w:pPr>
        <w:rPr>
          <w:rFonts w:ascii="Times New Roman" w:hAnsi="Times New Roman" w:cs="Times New Roman"/>
          <w:b/>
          <w:bCs/>
          <w:sz w:val="24"/>
          <w:szCs w:val="24"/>
        </w:rPr>
      </w:pPr>
      <w:r w:rsidRPr="00617FDC">
        <w:rPr>
          <w:rFonts w:ascii="Times New Roman" w:hAnsi="Times New Roman" w:cs="Times New Roman"/>
          <w:b/>
          <w:bCs/>
          <w:sz w:val="24"/>
          <w:szCs w:val="24"/>
        </w:rPr>
        <w:t>DENEY 4.1</w:t>
      </w:r>
      <w:r>
        <w:rPr>
          <w:rFonts w:ascii="Times New Roman" w:hAnsi="Times New Roman" w:cs="Times New Roman"/>
          <w:b/>
          <w:bCs/>
          <w:sz w:val="24"/>
          <w:szCs w:val="24"/>
        </w:rPr>
        <w:t xml:space="preserve">  Faz Çeviren Kuvvetlendirici:</w:t>
      </w:r>
    </w:p>
    <w:p w:rsidR="003662DD" w:rsidRPr="00BC38B7" w:rsidRDefault="003662DD" w:rsidP="00617FDC">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BC38B7">
        <w:rPr>
          <w:rFonts w:ascii="Times New Roman" w:hAnsi="Times New Roman" w:cs="Times New Roman"/>
          <w:sz w:val="24"/>
          <w:szCs w:val="24"/>
        </w:rPr>
        <w:t>10K</w:t>
      </w:r>
      <w:r>
        <w:rPr>
          <w:rFonts w:ascii="Times New Roman" w:hAnsi="Times New Roman" w:cs="Times New Roman"/>
          <w:b/>
          <w:bCs/>
          <w:sz w:val="24"/>
          <w:szCs w:val="24"/>
        </w:rPr>
        <w:t xml:space="preserve">       Giriş genliği = </w:t>
      </w:r>
      <w:r>
        <w:rPr>
          <w:rFonts w:ascii="Times New Roman" w:hAnsi="Times New Roman" w:cs="Times New Roman"/>
          <w:sz w:val="24"/>
          <w:szCs w:val="24"/>
        </w:rPr>
        <w:t>1,69</w:t>
      </w:r>
      <w:r w:rsidRPr="00BC38B7">
        <w:rPr>
          <w:rFonts w:ascii="Times New Roman" w:hAnsi="Times New Roman" w:cs="Times New Roman"/>
          <w:sz w:val="24"/>
          <w:szCs w:val="24"/>
        </w:rPr>
        <w:t xml:space="preserve">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Kv = -</w:t>
      </w:r>
      <w:r>
        <w:rPr>
          <w:rFonts w:ascii="Times New Roman" w:hAnsi="Times New Roman" w:cs="Times New Roman"/>
          <w:sz w:val="24"/>
          <w:szCs w:val="24"/>
        </w:rPr>
        <w:t xml:space="preserve"> 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0"/>
        <w:gridCol w:w="1639"/>
        <w:gridCol w:w="1670"/>
        <w:gridCol w:w="1670"/>
        <w:gridCol w:w="1670"/>
      </w:tblGrid>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Çıkış Genliği</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Çıkış Genliği</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Deneysel</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18,9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20,8 V</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-11,18</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-10</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75K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13,6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15,6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-8,04</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-7,5</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50K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9,06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10,4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-5,36</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-5</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25K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4,90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5,2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-2,89</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-2,5</w:t>
            </w:r>
          </w:p>
        </w:tc>
      </w:tr>
      <w:tr w:rsidR="003662DD" w:rsidRPr="00BE45D3">
        <w:trPr>
          <w:trHeight w:val="358"/>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1,5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2,08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-0,88</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w:t>
            </w:r>
          </w:p>
        </w:tc>
      </w:tr>
    </w:tbl>
    <w:p w:rsidR="003662DD" w:rsidRDefault="003662DD" w:rsidP="00617FDC">
      <w:pPr>
        <w:rPr>
          <w:rFonts w:ascii="Times New Roman" w:hAnsi="Times New Roman" w:cs="Times New Roman"/>
          <w:b/>
          <w:bCs/>
          <w:sz w:val="24"/>
          <w:szCs w:val="24"/>
        </w:rPr>
      </w:pPr>
    </w:p>
    <w:p w:rsidR="003662DD" w:rsidRDefault="003662DD" w:rsidP="00617FDC">
      <w:pPr>
        <w:rPr>
          <w:rFonts w:ascii="Times New Roman" w:hAnsi="Times New Roman" w:cs="Times New Roman"/>
          <w:sz w:val="24"/>
          <w:szCs w:val="24"/>
        </w:rPr>
      </w:pPr>
      <w:r>
        <w:rPr>
          <w:rFonts w:ascii="Times New Roman" w:hAnsi="Times New Roman" w:cs="Times New Roman"/>
          <w:sz w:val="24"/>
          <w:szCs w:val="24"/>
        </w:rPr>
        <w:t xml:space="preserve">Faz çeviren kuvvetlendiricide kazanç negatiftir. Faz çeviren kuvvetlendiricili devreyle yaptığımız deneyde elde ettiğimiz ölçümlerimizi teorik hesaplarla karşılaştırdığımızda sonuçların birbirine yakın oldukları görülmektedir. Aldığımız farklı  direnç değerlerine göre kazançlarımızın farklı olmasının sebebi direnç değerlerinin tam eşit alınamaması, devrede kullandığımız diğer malzemelerin tam ideal olmaması ve çok küçük  de olsa - ve + giriş uçları arasında gerilim farkının oluşması olabilir. </w:t>
      </w:r>
    </w:p>
    <w:p w:rsidR="003662DD" w:rsidRDefault="003662DD" w:rsidP="00617FDC">
      <w:pPr>
        <w:rPr>
          <w:rFonts w:ascii="Times New Roman" w:hAnsi="Times New Roman" w:cs="Times New Roman"/>
          <w:sz w:val="24"/>
          <w:szCs w:val="24"/>
        </w:rPr>
      </w:pPr>
      <w:r>
        <w:rPr>
          <w:rFonts w:ascii="Times New Roman" w:hAnsi="Times New Roman" w:cs="Times New Roman"/>
          <w:sz w:val="24"/>
          <w:szCs w:val="24"/>
        </w:rPr>
        <w:t>Deney 4.1 Grafik: Deneysel ve İdeal Eğriler</w:t>
      </w:r>
    </w:p>
    <w:p w:rsidR="003662DD" w:rsidRDefault="003662DD" w:rsidP="00617FDC">
      <w:pPr>
        <w:rPr>
          <w:rFonts w:ascii="Times New Roman" w:hAnsi="Times New Roman" w:cs="Times New Roman"/>
          <w:b/>
          <w:bCs/>
          <w:sz w:val="24"/>
          <w:szCs w:val="24"/>
        </w:rPr>
      </w:pPr>
      <w:r w:rsidRPr="00BE45D3">
        <w:rPr>
          <w:rFonts w:ascii="Times New Roman" w:hAnsi="Times New Roman" w:cs="Times New Roman"/>
          <w:b/>
          <w:bCs/>
          <w:noProof/>
          <w:sz w:val="24"/>
          <w:szCs w:val="24"/>
          <w:lang w:eastAsia="tr-TR"/>
        </w:rPr>
        <w:object w:dxaOrig="938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464.25pt;height:264pt;visibility:visible" o:ole="">
            <v:imagedata r:id="rId5" o:title="" cropbottom="-12f"/>
            <o:lock v:ext="edit" aspectratio="f"/>
          </v:shape>
          <o:OLEObject Type="Embed" ProgID="Excel.Chart.8" ShapeID="Grafik 4" DrawAspect="Content" ObjectID="_1257879000" r:id="rId6"/>
        </w:object>
      </w:r>
    </w:p>
    <w:p w:rsidR="003662DD" w:rsidRDefault="003662DD" w:rsidP="00617FDC">
      <w:pPr>
        <w:rPr>
          <w:rFonts w:ascii="Times New Roman" w:hAnsi="Times New Roman" w:cs="Times New Roman"/>
          <w:b/>
          <w:bCs/>
          <w:sz w:val="24"/>
          <w:szCs w:val="24"/>
        </w:rPr>
      </w:pPr>
      <w:r>
        <w:rPr>
          <w:rFonts w:ascii="Times New Roman" w:hAnsi="Times New Roman" w:cs="Times New Roman"/>
          <w:b/>
          <w:bCs/>
          <w:sz w:val="24"/>
          <w:szCs w:val="24"/>
        </w:rPr>
        <w:t>Deney 4.2 Faz Çevirmeyen Kuvvetlendirici:</w:t>
      </w:r>
    </w:p>
    <w:p w:rsidR="003662DD" w:rsidRPr="00BC38B7" w:rsidRDefault="003662DD" w:rsidP="00E8582F">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BC38B7">
        <w:rPr>
          <w:rFonts w:ascii="Times New Roman" w:hAnsi="Times New Roman" w:cs="Times New Roman"/>
          <w:sz w:val="24"/>
          <w:szCs w:val="24"/>
        </w:rPr>
        <w:t>10K</w:t>
      </w:r>
      <w:r>
        <w:rPr>
          <w:rFonts w:ascii="Times New Roman" w:hAnsi="Times New Roman" w:cs="Times New Roman"/>
          <w:b/>
          <w:bCs/>
          <w:sz w:val="24"/>
          <w:szCs w:val="24"/>
        </w:rPr>
        <w:t xml:space="preserve">       Giriş genliği = </w:t>
      </w:r>
      <w:r>
        <w:rPr>
          <w:rFonts w:ascii="Times New Roman" w:hAnsi="Times New Roman" w:cs="Times New Roman"/>
          <w:sz w:val="24"/>
          <w:szCs w:val="24"/>
        </w:rPr>
        <w:t>1,</w:t>
      </w:r>
      <w:r w:rsidRPr="00BC38B7">
        <w:rPr>
          <w:rFonts w:ascii="Times New Roman" w:hAnsi="Times New Roman" w:cs="Times New Roman"/>
          <w:sz w:val="24"/>
          <w:szCs w:val="24"/>
        </w:rPr>
        <w:t>8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Kv = </w:t>
      </w:r>
      <w:r>
        <w:rPr>
          <w:rFonts w:ascii="Times New Roman" w:hAnsi="Times New Roman" w:cs="Times New Roman"/>
          <w:sz w:val="24"/>
          <w:szCs w:val="24"/>
        </w:rPr>
        <w:t>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p w:rsidR="003662DD" w:rsidRDefault="003662DD" w:rsidP="00617FDC">
      <w:pPr>
        <w:rPr>
          <w:rFonts w:ascii="Times New Roman" w:hAnsi="Times New Roman" w:cs="Times New Roman"/>
          <w:b/>
          <w:bCs/>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0"/>
        <w:gridCol w:w="1639"/>
        <w:gridCol w:w="1670"/>
        <w:gridCol w:w="1670"/>
        <w:gridCol w:w="1670"/>
      </w:tblGrid>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Çıkış Genliği</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Çıkış Genliği</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 xml:space="preserve"> </w:t>
            </w:r>
            <w:r>
              <w:rPr>
                <w:rFonts w:ascii="Times New Roman" w:hAnsi="Times New Roman" w:cs="Times New Roman"/>
                <w:b/>
                <w:bCs/>
                <w:sz w:val="24"/>
                <w:szCs w:val="24"/>
              </w:rPr>
              <w:t xml:space="preserve">  Deneysel</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 xml:space="preserve"> </w:t>
            </w:r>
            <w:r>
              <w:rPr>
                <w:rFonts w:ascii="Times New Roman" w:hAnsi="Times New Roman" w:cs="Times New Roman"/>
                <w:b/>
                <w:bCs/>
                <w:sz w:val="24"/>
                <w:szCs w:val="24"/>
              </w:rPr>
              <w:t xml:space="preserve">  Teorik</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Deneysel</w:t>
            </w:r>
          </w:p>
        </w:tc>
        <w:tc>
          <w:tcPr>
            <w:tcW w:w="1670" w:type="dxa"/>
          </w:tcPr>
          <w:p w:rsidR="003662DD" w:rsidRPr="00BE45D3" w:rsidRDefault="003662DD" w:rsidP="00BE45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Teorik</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20,9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19,8 V</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17772">
              <w:rPr>
                <w:rFonts w:ascii="Times New Roman" w:hAnsi="Times New Roman" w:cs="Times New Roman"/>
                <w:sz w:val="24"/>
                <w:szCs w:val="24"/>
              </w:rPr>
              <w:t>11,61</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17772">
              <w:rPr>
                <w:rFonts w:ascii="Times New Roman" w:hAnsi="Times New Roman" w:cs="Times New Roman"/>
                <w:sz w:val="24"/>
                <w:szCs w:val="24"/>
              </w:rPr>
              <w:t>11</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75K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15,9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15,3 V</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8,83</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8,5</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50K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11,1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10,8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 xml:space="preserve"> 6,16</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6</w:t>
            </w:r>
          </w:p>
        </w:tc>
      </w:tr>
      <w:tr w:rsidR="003662DD" w:rsidRPr="00BE45D3">
        <w:trPr>
          <w:trHeight w:val="339"/>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25K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6,23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6.3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3,46</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3,5</w:t>
            </w:r>
          </w:p>
        </w:tc>
      </w:tr>
      <w:tr w:rsidR="003662DD" w:rsidRPr="00BE45D3">
        <w:trPr>
          <w:trHeight w:val="358"/>
        </w:trPr>
        <w:tc>
          <w:tcPr>
            <w:tcW w:w="910" w:type="dxa"/>
          </w:tcPr>
          <w:p w:rsidR="003662DD" w:rsidRPr="00BE45D3" w:rsidRDefault="003662DD"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3,49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3.6 V</w:t>
            </w:r>
          </w:p>
        </w:tc>
        <w:tc>
          <w:tcPr>
            <w:tcW w:w="1670" w:type="dxa"/>
          </w:tcPr>
          <w:p w:rsidR="003662DD" w:rsidRPr="00F17772" w:rsidRDefault="003662DD" w:rsidP="00BE45D3">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1,93</w:t>
            </w:r>
          </w:p>
        </w:tc>
        <w:tc>
          <w:tcPr>
            <w:tcW w:w="1670" w:type="dxa"/>
          </w:tcPr>
          <w:p w:rsidR="003662DD" w:rsidRPr="00F17772" w:rsidRDefault="003662DD" w:rsidP="00BE45D3">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2</w:t>
            </w:r>
          </w:p>
        </w:tc>
      </w:tr>
    </w:tbl>
    <w:p w:rsidR="003662DD" w:rsidRDefault="003662DD" w:rsidP="00617FDC">
      <w:pPr>
        <w:rPr>
          <w:rFonts w:ascii="Times New Roman" w:hAnsi="Times New Roman" w:cs="Times New Roman"/>
          <w:b/>
          <w:bCs/>
          <w:sz w:val="24"/>
          <w:szCs w:val="24"/>
        </w:rPr>
      </w:pPr>
    </w:p>
    <w:p w:rsidR="003662DD" w:rsidRDefault="003662DD" w:rsidP="00617FD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Faz çevirmeyen kuvvetlendirici deneyi sonucunda elde ettiğimiz eğri ile ideal eğriyi karşılaştırdığımızda R2 direnci arttıkça idealden sapmaların arttığını görüyoruz. Bunun sebebi  de ilk deneyde saymış olduğumuz sebeplerden kaynaklanmış olabileceğini söyleyebiliriz.</w:t>
      </w:r>
    </w:p>
    <w:p w:rsidR="003662DD" w:rsidRPr="009A70F9" w:rsidRDefault="003662DD" w:rsidP="00617FDC">
      <w:pPr>
        <w:rPr>
          <w:rFonts w:ascii="Times New Roman" w:hAnsi="Times New Roman" w:cs="Times New Roman"/>
          <w:sz w:val="24"/>
          <w:szCs w:val="24"/>
        </w:rPr>
      </w:pPr>
      <w:r>
        <w:rPr>
          <w:rFonts w:ascii="Times New Roman" w:hAnsi="Times New Roman" w:cs="Times New Roman"/>
          <w:sz w:val="24"/>
          <w:szCs w:val="24"/>
        </w:rPr>
        <w:t xml:space="preserve">       </w:t>
      </w:r>
      <w:r w:rsidRPr="00330ED6">
        <w:rPr>
          <w:rFonts w:ascii="Times New Roman" w:hAnsi="Times New Roman" w:cs="Times New Roman"/>
          <w:b/>
          <w:bCs/>
          <w:sz w:val="24"/>
          <w:szCs w:val="24"/>
        </w:rPr>
        <w:t>R</w:t>
      </w:r>
      <w:r w:rsidRPr="00330ED6">
        <w:rPr>
          <w:rFonts w:ascii="Times New Roman" w:hAnsi="Times New Roman" w:cs="Times New Roman"/>
          <w:b/>
          <w:bCs/>
          <w:sz w:val="24"/>
          <w:szCs w:val="24"/>
          <w:vertAlign w:val="subscript"/>
        </w:rPr>
        <w:t>2</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direnci “0”, </w:t>
      </w:r>
      <w:r w:rsidRPr="00330ED6">
        <w:rPr>
          <w:rFonts w:ascii="Times New Roman" w:hAnsi="Times New Roman" w:cs="Times New Roman"/>
          <w:b/>
          <w:bCs/>
          <w:sz w:val="24"/>
          <w:szCs w:val="24"/>
        </w:rPr>
        <w:t>R</w:t>
      </w:r>
      <w:r>
        <w:rPr>
          <w:rFonts w:ascii="Times New Roman" w:hAnsi="Times New Roman" w:cs="Times New Roman"/>
          <w:b/>
          <w:bCs/>
          <w:sz w:val="24"/>
          <w:szCs w:val="24"/>
          <w:vertAlign w:val="subscript"/>
        </w:rPr>
        <w:t xml:space="preserve">1 </w:t>
      </w:r>
      <w:r>
        <w:rPr>
          <w:rFonts w:ascii="Times New Roman" w:hAnsi="Times New Roman" w:cs="Times New Roman"/>
          <w:sz w:val="24"/>
          <w:szCs w:val="24"/>
        </w:rPr>
        <w:t xml:space="preserve">direnci sonsuz alınırsa gerilim kazancı ifadesinden: </w:t>
      </w:r>
      <w:r>
        <w:rPr>
          <w:rFonts w:ascii="Times New Roman" w:hAnsi="Times New Roman" w:cs="Times New Roman"/>
          <w:b/>
          <w:bCs/>
          <w:sz w:val="24"/>
          <w:szCs w:val="24"/>
        </w:rPr>
        <w:t xml:space="preserve">Kv </w:t>
      </w:r>
      <w:r>
        <w:rPr>
          <w:rFonts w:ascii="Times New Roman" w:hAnsi="Times New Roman" w:cs="Times New Roman"/>
          <w:sz w:val="24"/>
          <w:szCs w:val="24"/>
          <w:vertAlign w:val="subscript"/>
        </w:rPr>
        <w:t xml:space="preserve">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ifadesinin 1 e eşit olacağı görülür. Bu da giriş işaretinin çıkışa aynen iletileceği anlamına gelir. Giriş empedansı V/I çok yüksek olduğu için kendinden önceki devreyi yüklemez ve çıkış empedansı birkaç ohm’u geçmeyecek kadar düşük olduğu için kendinden sonraki devre için ideal gerilim kaynağı gibi davranır. Bu özelliklerinden dolayı izolasyon </w:t>
      </w:r>
      <w:r w:rsidRPr="00B854DF">
        <w:rPr>
          <w:rFonts w:ascii="Times New Roman" w:hAnsi="Times New Roman" w:cs="Times New Roman"/>
          <w:b/>
          <w:bCs/>
          <w:sz w:val="24"/>
          <w:szCs w:val="24"/>
        </w:rPr>
        <w:t>ampflikatörü</w:t>
      </w:r>
      <w:r>
        <w:rPr>
          <w:rFonts w:ascii="Times New Roman" w:hAnsi="Times New Roman" w:cs="Times New Roman"/>
          <w:sz w:val="24"/>
          <w:szCs w:val="24"/>
        </w:rPr>
        <w:t xml:space="preserve"> veya </w:t>
      </w:r>
      <w:r w:rsidRPr="00B854DF">
        <w:rPr>
          <w:rFonts w:ascii="Times New Roman" w:hAnsi="Times New Roman" w:cs="Times New Roman"/>
          <w:b/>
          <w:bCs/>
          <w:sz w:val="24"/>
          <w:szCs w:val="24"/>
        </w:rPr>
        <w:t>buffer</w:t>
      </w:r>
      <w:r>
        <w:rPr>
          <w:rFonts w:ascii="Times New Roman" w:hAnsi="Times New Roman" w:cs="Times New Roman"/>
          <w:sz w:val="24"/>
          <w:szCs w:val="24"/>
        </w:rPr>
        <w:t xml:space="preserve"> adı verilir.</w:t>
      </w:r>
    </w:p>
    <w:p w:rsidR="003662DD" w:rsidRPr="003A0EC4" w:rsidRDefault="003662DD" w:rsidP="00617FDC">
      <w:pPr>
        <w:rPr>
          <w:rFonts w:ascii="Times New Roman" w:hAnsi="Times New Roman" w:cs="Times New Roman"/>
          <w:sz w:val="24"/>
          <w:szCs w:val="24"/>
        </w:rPr>
      </w:pPr>
      <w:r>
        <w:rPr>
          <w:rFonts w:ascii="Times New Roman" w:hAnsi="Times New Roman" w:cs="Times New Roman"/>
          <w:sz w:val="24"/>
          <w:szCs w:val="24"/>
        </w:rPr>
        <w:t>Deney 4.2 Grafik: Deneysel ve İdeal Eğriler</w:t>
      </w:r>
    </w:p>
    <w:p w:rsidR="003662DD" w:rsidRDefault="003662DD" w:rsidP="00617FDC">
      <w:pPr>
        <w:rPr>
          <w:rFonts w:ascii="Times New Roman" w:hAnsi="Times New Roman" w:cs="Times New Roman"/>
          <w:b/>
          <w:bCs/>
          <w:sz w:val="24"/>
          <w:szCs w:val="24"/>
        </w:rPr>
      </w:pPr>
      <w:r w:rsidRPr="001253D3">
        <w:rPr>
          <w:rFonts w:ascii="Times New Roman" w:hAnsi="Times New Roman" w:cs="Times New Roman"/>
          <w:b/>
          <w:bCs/>
          <w:noProof/>
          <w:sz w:val="24"/>
          <w:szCs w:val="24"/>
          <w:lang w:eastAsia="tr-TR"/>
        </w:rPr>
        <w:pict>
          <v:shape id="Grafik 2" o:spid="_x0000_i1026" type="#_x0000_t75" style="width:455.25pt;height:242.25pt;visibility:visible">
            <v:imagedata r:id="rId7" o:title=""/>
            <o:lock v:ext="edit" aspectratio="f"/>
          </v:shape>
        </w:pict>
      </w:r>
    </w:p>
    <w:p w:rsidR="003662DD" w:rsidRDefault="003662DD" w:rsidP="00617FDC">
      <w:pPr>
        <w:rPr>
          <w:rFonts w:ascii="Times New Roman" w:hAnsi="Times New Roman" w:cs="Times New Roman"/>
          <w:b/>
          <w:bCs/>
          <w:sz w:val="24"/>
          <w:szCs w:val="24"/>
        </w:rPr>
      </w:pPr>
    </w:p>
    <w:p w:rsidR="003662DD" w:rsidRDefault="003662DD" w:rsidP="00617FDC">
      <w:pPr>
        <w:rPr>
          <w:rFonts w:ascii="Times New Roman" w:hAnsi="Times New Roman" w:cs="Times New Roman"/>
          <w:b/>
          <w:bCs/>
          <w:sz w:val="24"/>
          <w:szCs w:val="24"/>
        </w:rPr>
      </w:pPr>
      <w:r>
        <w:rPr>
          <w:rFonts w:ascii="Times New Roman" w:hAnsi="Times New Roman" w:cs="Times New Roman"/>
          <w:b/>
          <w:bCs/>
          <w:sz w:val="24"/>
          <w:szCs w:val="24"/>
        </w:rPr>
        <w:t>Deney 4.4  İntegral ve Türev Alıcı Devreleri:</w:t>
      </w:r>
    </w:p>
    <w:p w:rsidR="003662DD" w:rsidRPr="005941DE" w:rsidRDefault="003662DD" w:rsidP="00617FD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Bu deneyde integral ve türevin birbirinin tersi olduğunu bir kez daha görmüş olduk. İntegral devresinin girişine kare dalga verdiğimizde çıkışında üçgen dalga gözledik. Türev alıcı devreye üçgen dalga verdiğimizde ise kare dalganın elde ettik. Fourier dönüşümlerine göre periyodik veya periyodik olmayan herhangi bir dalga; sinüs ve kosinüs gibi periyodik dalgalar cinsinden yazılabilir. Sinüsün türevi kosinüs ve kosinüsün integrali sinüstür. Deneyde de periyodik bir dalga olan kare dalganın integrali alındığında başka bir periyodik dalga olan üçgen dalga edildi,  üçgen dalganın tekrar türevinin alınmasıyla da tekrar kare dalga elde edildi. Neticede türev ve integral işlemlerinin işlemsel kuvvetlendiricilerle gerçeklenebildiği kavranmıştır. </w:t>
      </w:r>
    </w:p>
    <w:p w:rsidR="003662DD" w:rsidRDefault="003662DD" w:rsidP="00617FDC">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Pr="000E23A1">
        <w:rPr>
          <w:rFonts w:ascii="Times New Roman" w:hAnsi="Times New Roman" w:cs="Times New Roman"/>
          <w:b/>
          <w:bCs/>
          <w:color w:val="000000"/>
          <w:sz w:val="24"/>
          <w:szCs w:val="24"/>
        </w:rPr>
        <w:t>Ortak İşareti Bastırma Oranı(CMRR):</w:t>
      </w:r>
      <w:r>
        <w:rPr>
          <w:rFonts w:ascii="Times New Roman" w:hAnsi="Times New Roman" w:cs="Times New Roman"/>
          <w:color w:val="000000"/>
          <w:sz w:val="24"/>
          <w:szCs w:val="24"/>
        </w:rPr>
        <w:t xml:space="preserve"> İşlemsel kuvvetlendiricilerin</w:t>
      </w:r>
      <w:r w:rsidRPr="000E23A1">
        <w:rPr>
          <w:rFonts w:ascii="Times New Roman" w:hAnsi="Times New Roman" w:cs="Times New Roman"/>
          <w:color w:val="000000"/>
          <w:sz w:val="24"/>
          <w:szCs w:val="24"/>
        </w:rPr>
        <w:t xml:space="preserve"> en önemli özelliklerinden biri </w:t>
      </w:r>
      <w:r>
        <w:rPr>
          <w:rFonts w:ascii="Times New Roman" w:hAnsi="Times New Roman" w:cs="Times New Roman"/>
          <w:color w:val="000000"/>
          <w:sz w:val="24"/>
          <w:szCs w:val="24"/>
        </w:rPr>
        <w:t xml:space="preserve">de </w:t>
      </w:r>
      <w:r w:rsidRPr="000E23A1">
        <w:rPr>
          <w:rFonts w:ascii="Times New Roman" w:hAnsi="Times New Roman" w:cs="Times New Roman"/>
          <w:color w:val="000000"/>
          <w:sz w:val="24"/>
          <w:szCs w:val="24"/>
        </w:rPr>
        <w:t xml:space="preserve">bazı istenmeyen sinyal türlerini bastırma ve giderme yeteneğidir. Bu istenmeyen sinyallere gürültü adı verilir. Gürültü toprak veya sinyal hatlarındaki kaçak manyetik alanların yarattığı gerilimler veya gerilim kaynaklarındaki gerilim dalgalanmaları nedeniyle ortaya çıkabilir. Burada önemli olan, gürültü sinyalinin fark yükseltecinde yükseltilmesi istenen sinyaller olmamasıdır. Bu tür yükselteçlerin en önemli özelliği giriş uçlarında yer alan fark yükselteçleri nedeniyle girişlerine uygulanan eş sinyallerin farkını almasıdır. Aynı polaritede olan ve her iki giriş ucunda da </w:t>
      </w:r>
      <w:r w:rsidRPr="000E23A1">
        <w:rPr>
          <w:rStyle w:val="searchhighlight"/>
          <w:rFonts w:ascii="Times New Roman" w:hAnsi="Times New Roman" w:cs="Times New Roman"/>
          <w:color w:val="000000"/>
          <w:sz w:val="24"/>
          <w:szCs w:val="24"/>
        </w:rPr>
        <w:t>ortak</w:t>
      </w:r>
      <w:r w:rsidRPr="000E23A1">
        <w:rPr>
          <w:rFonts w:ascii="Times New Roman" w:hAnsi="Times New Roman" w:cs="Times New Roman"/>
          <w:color w:val="000000"/>
          <w:sz w:val="24"/>
          <w:szCs w:val="24"/>
        </w:rPr>
        <w:t xml:space="preserve"> olarak ortaya çıkan her istenmeyen sinyalin (gürültünün) fark yükseltecinin çıkışında büyük ölçüde bastırılacağını söyleyebiliriz. Bir yükseltecin farksal sinyalleri yükseltirken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işaretli</w:t>
      </w:r>
      <w:r w:rsidRPr="000E23A1">
        <w:rPr>
          <w:rFonts w:ascii="Times New Roman" w:hAnsi="Times New Roman" w:cs="Times New Roman"/>
          <w:color w:val="000000"/>
          <w:sz w:val="24"/>
          <w:szCs w:val="24"/>
        </w:rPr>
        <w:t xml:space="preserve"> sinyalleri kabul etmemesine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işareti</w:t>
      </w:r>
      <w:r w:rsidRPr="000E23A1">
        <w:rPr>
          <w:rFonts w:ascii="Times New Roman" w:hAnsi="Times New Roman" w:cs="Times New Roman"/>
          <w:color w:val="000000"/>
          <w:sz w:val="24"/>
          <w:szCs w:val="24"/>
        </w:rPr>
        <w:t xml:space="preserve"> bastırma oranı (CMRR) denir.</w:t>
      </w:r>
    </w:p>
    <w:p w:rsidR="003662DD" w:rsidRDefault="003662DD" w:rsidP="00617FDC">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 </w:t>
      </w:r>
      <w:r w:rsidRPr="00B8293F">
        <w:rPr>
          <w:rFonts w:ascii="Times New Roman" w:hAnsi="Times New Roman" w:cs="Times New Roman"/>
          <w:b/>
          <w:bCs/>
          <w:color w:val="000000"/>
          <w:sz w:val="24"/>
          <w:szCs w:val="24"/>
        </w:rPr>
        <w:t>Birim Kazanç Bant Genişliği(Unity Gain Bandwith):</w:t>
      </w:r>
      <w:r>
        <w:rPr>
          <w:rFonts w:ascii="Times New Roman" w:hAnsi="Times New Roman" w:cs="Times New Roman"/>
          <w:b/>
          <w:bCs/>
          <w:color w:val="000000"/>
          <w:sz w:val="24"/>
          <w:szCs w:val="24"/>
        </w:rPr>
        <w:t xml:space="preserve"> </w:t>
      </w:r>
      <w:r w:rsidRPr="00B8293F">
        <w:rPr>
          <w:rFonts w:ascii="Times New Roman" w:hAnsi="Times New Roman" w:cs="Times New Roman"/>
          <w:color w:val="000000"/>
          <w:sz w:val="24"/>
          <w:szCs w:val="24"/>
        </w:rPr>
        <w:t>İş</w:t>
      </w:r>
      <w:r>
        <w:rPr>
          <w:rFonts w:ascii="Times New Roman" w:hAnsi="Times New Roman" w:cs="Times New Roman"/>
          <w:color w:val="000000"/>
          <w:sz w:val="24"/>
          <w:szCs w:val="24"/>
        </w:rPr>
        <w:t xml:space="preserve">lemsel kuvvetlendiricilerde frekansın yüksek değerler alması durumunda kazancın modülü </w:t>
      </w:r>
      <w:r w:rsidRPr="00B8293F">
        <w:rPr>
          <w:rFonts w:ascii="Times New Roman" w:hAnsi="Times New Roman" w:cs="Times New Roman"/>
          <w:b/>
          <w:bCs/>
          <w:color w:val="000000"/>
          <w:sz w:val="24"/>
          <w:szCs w:val="24"/>
        </w:rPr>
        <w:t>F</w:t>
      </w:r>
      <w:r w:rsidRPr="00B8293F">
        <w:rPr>
          <w:rFonts w:ascii="Times New Roman" w:hAnsi="Times New Roman" w:cs="Times New Roman"/>
          <w:b/>
          <w:bCs/>
          <w:color w:val="000000"/>
          <w:sz w:val="24"/>
          <w:szCs w:val="24"/>
          <w:vertAlign w:val="subscript"/>
        </w:rPr>
        <w:t>T</w:t>
      </w:r>
      <w:r>
        <w:rPr>
          <w:rFonts w:ascii="Times New Roman" w:hAnsi="Times New Roman" w:cs="Times New Roman"/>
          <w:b/>
          <w:bCs/>
          <w:color w:val="000000"/>
          <w:sz w:val="24"/>
          <w:szCs w:val="24"/>
          <w:vertAlign w:val="subscript"/>
        </w:rPr>
        <w:t xml:space="preserve"> </w:t>
      </w:r>
      <w:r>
        <w:rPr>
          <w:rFonts w:ascii="Times New Roman" w:hAnsi="Times New Roman" w:cs="Times New Roman"/>
          <w:color w:val="000000"/>
          <w:sz w:val="24"/>
          <w:szCs w:val="24"/>
        </w:rPr>
        <w:t xml:space="preserve"> ile gösterilen bir frekans değerinde 1’e düşer.</w:t>
      </w:r>
      <w:r w:rsidRPr="00B8293F">
        <w:rPr>
          <w:rFonts w:ascii="Times New Roman" w:hAnsi="Times New Roman" w:cs="Times New Roman"/>
          <w:b/>
          <w:bCs/>
          <w:color w:val="000000"/>
          <w:sz w:val="24"/>
          <w:szCs w:val="24"/>
        </w:rPr>
        <w:t xml:space="preserve"> F</w:t>
      </w:r>
      <w:r w:rsidRPr="00B8293F">
        <w:rPr>
          <w:rFonts w:ascii="Times New Roman" w:hAnsi="Times New Roman" w:cs="Times New Roman"/>
          <w:b/>
          <w:bCs/>
          <w:color w:val="000000"/>
          <w:sz w:val="24"/>
          <w:szCs w:val="24"/>
          <w:vertAlign w:val="subscript"/>
        </w:rPr>
        <w:t>T</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frekansı işlemsel kuvvetlendiricinin </w:t>
      </w:r>
      <w:r w:rsidRPr="00B8293F">
        <w:rPr>
          <w:rFonts w:ascii="Times New Roman" w:hAnsi="Times New Roman" w:cs="Times New Roman"/>
          <w:b/>
          <w:bCs/>
          <w:color w:val="000000"/>
          <w:sz w:val="24"/>
          <w:szCs w:val="24"/>
        </w:rPr>
        <w:t>birim kazanç band genişliği</w:t>
      </w:r>
      <w:r>
        <w:rPr>
          <w:rFonts w:ascii="Times New Roman" w:hAnsi="Times New Roman" w:cs="Times New Roman"/>
          <w:color w:val="000000"/>
          <w:sz w:val="24"/>
          <w:szCs w:val="24"/>
        </w:rPr>
        <w:t xml:space="preserve"> olarak adlandırılır.</w:t>
      </w:r>
    </w:p>
    <w:p w:rsidR="003662DD" w:rsidRDefault="003662DD" w:rsidP="00617FDC">
      <w:pPr>
        <w:rPr>
          <w:rFonts w:ascii="Times New Roman" w:hAnsi="Times New Roman" w:cs="Times New Roman"/>
          <w:color w:val="000000"/>
          <w:sz w:val="24"/>
          <w:szCs w:val="24"/>
        </w:rPr>
      </w:pPr>
      <w:r>
        <w:rPr>
          <w:rFonts w:ascii="Times New Roman" w:hAnsi="Times New Roman" w:cs="Times New Roman"/>
          <w:b/>
          <w:bCs/>
          <w:sz w:val="24"/>
          <w:szCs w:val="24"/>
        </w:rPr>
        <w:t>3. Yükselme Eğimi(SR-Slew Rate)</w:t>
      </w:r>
      <w:r w:rsidRPr="00D810BE">
        <w:rPr>
          <w:rFonts w:ascii="Times New Roman" w:hAnsi="Times New Roman" w:cs="Times New Roman"/>
          <w:b/>
          <w:bCs/>
          <w:sz w:val="24"/>
          <w:szCs w:val="24"/>
        </w:rPr>
        <w:t xml:space="preserve">: </w:t>
      </w:r>
      <w:r w:rsidRPr="00D810BE">
        <w:rPr>
          <w:rFonts w:ascii="Times New Roman" w:hAnsi="Times New Roman" w:cs="Times New Roman"/>
          <w:sz w:val="24"/>
          <w:szCs w:val="24"/>
        </w:rPr>
        <w:t>Op-amp’ın bant genişliği ile ilgili bir parametredir. Bu parametre, V/ mikrosaniye cinsinden ifade edilir. Op-amp’ın ne kadar çabuk durum değiştereceği hakkında bilgi verir. Bu değer ne kadar büyük ise, op-amp o kadar geniş bandlıdır ve girişine uygulanan çabuk değişen işaretleri bozmadan yükselterek çıkışına aktarır</w:t>
      </w:r>
      <w:r>
        <w:t xml:space="preserve">.  </w:t>
      </w:r>
    </w:p>
    <w:p w:rsidR="003662DD" w:rsidRPr="00095BE2" w:rsidRDefault="003662DD" w:rsidP="00617FDC">
      <w:pPr>
        <w:rPr>
          <w:rFonts w:ascii="Times New Roman" w:hAnsi="Times New Roman" w:cs="Times New Roman"/>
          <w:sz w:val="24"/>
          <w:szCs w:val="24"/>
        </w:rPr>
      </w:pPr>
      <w:r w:rsidRPr="00095BE2">
        <w:rPr>
          <w:rFonts w:ascii="Times New Roman" w:hAnsi="Times New Roman" w:cs="Times New Roman"/>
          <w:b/>
          <w:bCs/>
          <w:sz w:val="24"/>
          <w:szCs w:val="24"/>
        </w:rPr>
        <w:t xml:space="preserve">Sonuçlar: </w:t>
      </w:r>
      <w:r>
        <w:rPr>
          <w:rFonts w:ascii="Times New Roman" w:hAnsi="Times New Roman" w:cs="Times New Roman"/>
          <w:sz w:val="24"/>
          <w:szCs w:val="24"/>
        </w:rPr>
        <w:t>İşlemsel kuvvetlendiricilerle toplama, çıkarma, türev ve integral işlemlerinin yapılabildiği görüldü. İşlemsel kuvvetlendiricilerle ilgili bazı tanımlar öğrenildi. Grafiklere bakıldığında kullandığımız işlemsel kuvvetlendiricilerin ideale yakınlığı görüldü. Türev ve integral devrelerinin kapasiteyle ve frekansla olan ilişkileri görüldü. İşlemsel kuvvetlendiriciyi -15 ile +15 V arası gerilimle kutupladığımız için çıkış geriliminin 30 V’ ye yaklaşırken kırpılmalara girdiği gözlendi.</w:t>
      </w:r>
    </w:p>
    <w:sectPr w:rsidR="003662DD" w:rsidRPr="00095BE2" w:rsidSect="005940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4739E"/>
    <w:multiLevelType w:val="hybridMultilevel"/>
    <w:tmpl w:val="6F9650C2"/>
    <w:lvl w:ilvl="0" w:tplc="1004D7D4">
      <w:numFmt w:val="bullet"/>
      <w:lvlText w:val="-"/>
      <w:lvlJc w:val="left"/>
      <w:pPr>
        <w:ind w:left="765" w:hanging="360"/>
      </w:pPr>
      <w:rPr>
        <w:rFonts w:ascii="Times New Roman" w:eastAsia="Times New Roman" w:hAnsi="Times New Roman" w:hint="default"/>
      </w:rPr>
    </w:lvl>
    <w:lvl w:ilvl="1" w:tplc="041F0003">
      <w:start w:val="1"/>
      <w:numFmt w:val="bullet"/>
      <w:lvlText w:val="o"/>
      <w:lvlJc w:val="left"/>
      <w:pPr>
        <w:ind w:left="1485" w:hanging="360"/>
      </w:pPr>
      <w:rPr>
        <w:rFonts w:ascii="Courier New" w:hAnsi="Courier New" w:cs="Courier New" w:hint="default"/>
      </w:rPr>
    </w:lvl>
    <w:lvl w:ilvl="2" w:tplc="041F0005">
      <w:start w:val="1"/>
      <w:numFmt w:val="bullet"/>
      <w:lvlText w:val=""/>
      <w:lvlJc w:val="left"/>
      <w:pPr>
        <w:ind w:left="2205" w:hanging="360"/>
      </w:pPr>
      <w:rPr>
        <w:rFonts w:ascii="Wingdings" w:hAnsi="Wingdings" w:cs="Wingdings" w:hint="default"/>
      </w:rPr>
    </w:lvl>
    <w:lvl w:ilvl="3" w:tplc="041F0001">
      <w:start w:val="1"/>
      <w:numFmt w:val="bullet"/>
      <w:lvlText w:val=""/>
      <w:lvlJc w:val="left"/>
      <w:pPr>
        <w:ind w:left="2925" w:hanging="360"/>
      </w:pPr>
      <w:rPr>
        <w:rFonts w:ascii="Symbol" w:hAnsi="Symbol" w:cs="Symbol" w:hint="default"/>
      </w:rPr>
    </w:lvl>
    <w:lvl w:ilvl="4" w:tplc="041F0003">
      <w:start w:val="1"/>
      <w:numFmt w:val="bullet"/>
      <w:lvlText w:val="o"/>
      <w:lvlJc w:val="left"/>
      <w:pPr>
        <w:ind w:left="3645" w:hanging="360"/>
      </w:pPr>
      <w:rPr>
        <w:rFonts w:ascii="Courier New" w:hAnsi="Courier New" w:cs="Courier New" w:hint="default"/>
      </w:rPr>
    </w:lvl>
    <w:lvl w:ilvl="5" w:tplc="041F0005">
      <w:start w:val="1"/>
      <w:numFmt w:val="bullet"/>
      <w:lvlText w:val=""/>
      <w:lvlJc w:val="left"/>
      <w:pPr>
        <w:ind w:left="4365" w:hanging="360"/>
      </w:pPr>
      <w:rPr>
        <w:rFonts w:ascii="Wingdings" w:hAnsi="Wingdings" w:cs="Wingdings" w:hint="default"/>
      </w:rPr>
    </w:lvl>
    <w:lvl w:ilvl="6" w:tplc="041F0001">
      <w:start w:val="1"/>
      <w:numFmt w:val="bullet"/>
      <w:lvlText w:val=""/>
      <w:lvlJc w:val="left"/>
      <w:pPr>
        <w:ind w:left="5085" w:hanging="360"/>
      </w:pPr>
      <w:rPr>
        <w:rFonts w:ascii="Symbol" w:hAnsi="Symbol" w:cs="Symbol" w:hint="default"/>
      </w:rPr>
    </w:lvl>
    <w:lvl w:ilvl="7" w:tplc="041F0003">
      <w:start w:val="1"/>
      <w:numFmt w:val="bullet"/>
      <w:lvlText w:val="o"/>
      <w:lvlJc w:val="left"/>
      <w:pPr>
        <w:ind w:left="5805" w:hanging="360"/>
      </w:pPr>
      <w:rPr>
        <w:rFonts w:ascii="Courier New" w:hAnsi="Courier New" w:cs="Courier New" w:hint="default"/>
      </w:rPr>
    </w:lvl>
    <w:lvl w:ilvl="8" w:tplc="041F0005">
      <w:start w:val="1"/>
      <w:numFmt w:val="bullet"/>
      <w:lvlText w:val=""/>
      <w:lvlJc w:val="left"/>
      <w:pPr>
        <w:ind w:left="6525"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7FDC"/>
    <w:rsid w:val="000420E1"/>
    <w:rsid w:val="000678C8"/>
    <w:rsid w:val="00070AAB"/>
    <w:rsid w:val="00095BE2"/>
    <w:rsid w:val="000E23A1"/>
    <w:rsid w:val="001253D3"/>
    <w:rsid w:val="00233FD3"/>
    <w:rsid w:val="00330ED6"/>
    <w:rsid w:val="003662DD"/>
    <w:rsid w:val="003A0EC4"/>
    <w:rsid w:val="003B14A6"/>
    <w:rsid w:val="004072DD"/>
    <w:rsid w:val="00484283"/>
    <w:rsid w:val="004B66A7"/>
    <w:rsid w:val="00547EEE"/>
    <w:rsid w:val="005609B7"/>
    <w:rsid w:val="0059407A"/>
    <w:rsid w:val="005941DE"/>
    <w:rsid w:val="005B7D2F"/>
    <w:rsid w:val="00617FDC"/>
    <w:rsid w:val="00720C3D"/>
    <w:rsid w:val="00753500"/>
    <w:rsid w:val="007F10A8"/>
    <w:rsid w:val="008111E1"/>
    <w:rsid w:val="00834DAF"/>
    <w:rsid w:val="00912ED9"/>
    <w:rsid w:val="00952071"/>
    <w:rsid w:val="009A70F9"/>
    <w:rsid w:val="00A86935"/>
    <w:rsid w:val="00A93BA3"/>
    <w:rsid w:val="00B8293F"/>
    <w:rsid w:val="00B854DF"/>
    <w:rsid w:val="00BC38B7"/>
    <w:rsid w:val="00BE45D3"/>
    <w:rsid w:val="00C66178"/>
    <w:rsid w:val="00CF1791"/>
    <w:rsid w:val="00D05053"/>
    <w:rsid w:val="00D810BE"/>
    <w:rsid w:val="00DA3963"/>
    <w:rsid w:val="00E8582F"/>
    <w:rsid w:val="00EA5987"/>
    <w:rsid w:val="00F17772"/>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7A"/>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17FDC"/>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B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66A7"/>
    <w:rPr>
      <w:rFonts w:ascii="Tahoma" w:hAnsi="Tahoma" w:cs="Tahoma"/>
      <w:sz w:val="16"/>
      <w:szCs w:val="16"/>
    </w:rPr>
  </w:style>
  <w:style w:type="paragraph" w:styleId="ListParagraph">
    <w:name w:val="List Paragraph"/>
    <w:basedOn w:val="Normal"/>
    <w:uiPriority w:val="99"/>
    <w:qFormat/>
    <w:rsid w:val="00E8582F"/>
    <w:pPr>
      <w:ind w:left="720"/>
    </w:pPr>
  </w:style>
  <w:style w:type="character" w:customStyle="1" w:styleId="searchhighlight">
    <w:name w:val="searchhighlight"/>
    <w:basedOn w:val="DefaultParagraphFont"/>
    <w:uiPriority w:val="99"/>
    <w:rsid w:val="00A93B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363</TotalTime>
  <Pages>4</Pages>
  <Words>800</Words>
  <Characters>4561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TOPTI</dc:creator>
  <cp:keywords/>
  <dc:description/>
  <cp:lastModifiedBy>pc</cp:lastModifiedBy>
  <cp:revision>11</cp:revision>
  <dcterms:created xsi:type="dcterms:W3CDTF">2007-11-08T21:26:00Z</dcterms:created>
  <dcterms:modified xsi:type="dcterms:W3CDTF">2007-11-29T20:04:00Z</dcterms:modified>
</cp:coreProperties>
</file>