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15D91" w14:textId="25A29942" w:rsidR="00DA413E" w:rsidRDefault="00DA413E" w:rsidP="00DA413E">
      <w:pPr>
        <w:pStyle w:val="Balk2"/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Column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Özellikleri</w:t>
      </w:r>
    </w:p>
    <w:p w14:paraId="2EB1705B" w14:textId="28549881" w:rsidR="002F1ABE" w:rsidRDefault="00DA413E">
      <w:pPr>
        <w:rPr>
          <w:rFonts w:ascii="Times New Roman" w:hAnsi="Times New Roman" w:cs="Times New Roman"/>
          <w:sz w:val="24"/>
          <w:szCs w:val="24"/>
        </w:rPr>
      </w:pPr>
      <w:r w:rsidRPr="00DA413E">
        <w:rPr>
          <w:rFonts w:ascii="Times New Roman" w:hAnsi="Times New Roman" w:cs="Times New Roman"/>
          <w:sz w:val="24"/>
          <w:szCs w:val="24"/>
        </w:rPr>
        <w:t xml:space="preserve">Bu yazımızda </w:t>
      </w:r>
      <w:proofErr w:type="spellStart"/>
      <w:r w:rsidRPr="00DA413E">
        <w:rPr>
          <w:rFonts w:ascii="Times New Roman" w:hAnsi="Times New Roman" w:cs="Times New Roman"/>
          <w:sz w:val="24"/>
          <w:szCs w:val="24"/>
        </w:rPr>
        <w:t>Css’te</w:t>
      </w:r>
      <w:proofErr w:type="spellEnd"/>
      <w:r w:rsidRPr="00DA41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13E">
        <w:rPr>
          <w:rFonts w:ascii="Times New Roman" w:hAnsi="Times New Roman" w:cs="Times New Roman"/>
          <w:sz w:val="24"/>
          <w:szCs w:val="24"/>
        </w:rPr>
        <w:t>multiple</w:t>
      </w:r>
      <w:proofErr w:type="spellEnd"/>
      <w:r w:rsidRPr="00DA41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13E"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 w:rsidRPr="00DA413E">
        <w:rPr>
          <w:rFonts w:ascii="Times New Roman" w:hAnsi="Times New Roman" w:cs="Times New Roman"/>
          <w:sz w:val="24"/>
          <w:szCs w:val="24"/>
        </w:rPr>
        <w:t xml:space="preserve"> (çoklu sütunlar) özellikleri nelerdir? nasıl kullanabiliriz? onu öğreneceğiz. Bu özellikler ile var olan bir metni, gazete veya dergilerde olduğu gibi yan yana sütunlara ayırabiliriz. Şimdi sırasıyla bu özellikleri görelim.</w:t>
      </w:r>
    </w:p>
    <w:p w14:paraId="5B9E4561" w14:textId="77777777" w:rsidR="00DE4FA7" w:rsidRPr="00DE4FA7" w:rsidRDefault="00DE4FA7" w:rsidP="00DE4FA7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color w:val="131313"/>
          <w:sz w:val="24"/>
          <w:szCs w:val="24"/>
        </w:rPr>
      </w:pPr>
      <w:proofErr w:type="spellStart"/>
      <w:proofErr w:type="gramStart"/>
      <w:r w:rsidRPr="00DE4FA7">
        <w:rPr>
          <w:rFonts w:ascii="Times New Roman" w:hAnsi="Times New Roman" w:cs="Times New Roman"/>
          <w:color w:val="4472C4" w:themeColor="accent1"/>
          <w:sz w:val="24"/>
          <w:szCs w:val="24"/>
        </w:rPr>
        <w:t>column</w:t>
      </w:r>
      <w:proofErr w:type="gramEnd"/>
      <w:r w:rsidRPr="00DE4FA7">
        <w:rPr>
          <w:rFonts w:ascii="Times New Roman" w:hAnsi="Times New Roman" w:cs="Times New Roman"/>
          <w:color w:val="4472C4" w:themeColor="accent1"/>
          <w:sz w:val="24"/>
          <w:szCs w:val="24"/>
        </w:rPr>
        <w:t>-count</w:t>
      </w:r>
      <w:proofErr w:type="spellEnd"/>
      <w:r w:rsidRPr="00DE4FA7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Pr="00DE4FA7">
        <w:rPr>
          <w:rFonts w:ascii="Times New Roman" w:hAnsi="Times New Roman" w:cs="Times New Roman"/>
          <w:color w:val="131313"/>
          <w:sz w:val="24"/>
          <w:szCs w:val="24"/>
        </w:rPr>
        <w:t xml:space="preserve">= kaç sütuna bölüneceğini belirler. </w:t>
      </w:r>
    </w:p>
    <w:p w14:paraId="4A3FDA0A" w14:textId="77777777" w:rsidR="00DE4FA7" w:rsidRPr="00DE4FA7" w:rsidRDefault="00DE4FA7" w:rsidP="00DE4FA7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color w:val="131313"/>
          <w:sz w:val="24"/>
          <w:szCs w:val="24"/>
        </w:rPr>
      </w:pPr>
      <w:proofErr w:type="spellStart"/>
      <w:proofErr w:type="gramStart"/>
      <w:r w:rsidRPr="00DE4FA7">
        <w:rPr>
          <w:rFonts w:ascii="Times New Roman" w:hAnsi="Times New Roman" w:cs="Times New Roman"/>
          <w:color w:val="4472C4" w:themeColor="accent1"/>
          <w:sz w:val="24"/>
          <w:szCs w:val="24"/>
        </w:rPr>
        <w:t>column</w:t>
      </w:r>
      <w:proofErr w:type="gramEnd"/>
      <w:r w:rsidRPr="00DE4FA7">
        <w:rPr>
          <w:rFonts w:ascii="Times New Roman" w:hAnsi="Times New Roman" w:cs="Times New Roman"/>
          <w:color w:val="4472C4" w:themeColor="accent1"/>
          <w:sz w:val="24"/>
          <w:szCs w:val="24"/>
        </w:rPr>
        <w:t>-width</w:t>
      </w:r>
      <w:proofErr w:type="spellEnd"/>
      <w:r w:rsidRPr="00DE4FA7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Pr="00DE4FA7">
        <w:rPr>
          <w:rFonts w:ascii="Times New Roman" w:hAnsi="Times New Roman" w:cs="Times New Roman"/>
          <w:color w:val="131313"/>
          <w:sz w:val="24"/>
          <w:szCs w:val="24"/>
        </w:rPr>
        <w:t xml:space="preserve">= kaç sütuna bölüneceği genişlik ile belirler. </w:t>
      </w:r>
    </w:p>
    <w:p w14:paraId="24944A2B" w14:textId="77777777" w:rsidR="00DE4FA7" w:rsidRPr="00DE4FA7" w:rsidRDefault="00DE4FA7" w:rsidP="00DE4FA7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color w:val="131313"/>
          <w:sz w:val="24"/>
          <w:szCs w:val="24"/>
        </w:rPr>
      </w:pPr>
      <w:proofErr w:type="spellStart"/>
      <w:proofErr w:type="gramStart"/>
      <w:r w:rsidRPr="00DE4FA7">
        <w:rPr>
          <w:rFonts w:ascii="Times New Roman" w:hAnsi="Times New Roman" w:cs="Times New Roman"/>
          <w:color w:val="4472C4" w:themeColor="accent1"/>
          <w:sz w:val="24"/>
          <w:szCs w:val="24"/>
        </w:rPr>
        <w:t>columns</w:t>
      </w:r>
      <w:proofErr w:type="spellEnd"/>
      <w:proofErr w:type="gramEnd"/>
      <w:r w:rsidRPr="00DE4FA7">
        <w:rPr>
          <w:rFonts w:ascii="Times New Roman" w:hAnsi="Times New Roman" w:cs="Times New Roman"/>
          <w:color w:val="131313"/>
          <w:sz w:val="24"/>
          <w:szCs w:val="24"/>
        </w:rPr>
        <w:t xml:space="preserve"> = </w:t>
      </w:r>
      <w:proofErr w:type="spellStart"/>
      <w:r w:rsidRPr="00DE4FA7">
        <w:rPr>
          <w:rFonts w:ascii="Times New Roman" w:hAnsi="Times New Roman" w:cs="Times New Roman"/>
          <w:color w:val="131313"/>
          <w:sz w:val="24"/>
          <w:szCs w:val="24"/>
        </w:rPr>
        <w:t>count</w:t>
      </w:r>
      <w:proofErr w:type="spellEnd"/>
      <w:r w:rsidRPr="00DE4FA7">
        <w:rPr>
          <w:rFonts w:ascii="Times New Roman" w:hAnsi="Times New Roman" w:cs="Times New Roman"/>
          <w:color w:val="131313"/>
          <w:sz w:val="24"/>
          <w:szCs w:val="24"/>
        </w:rPr>
        <w:t xml:space="preserve"> ve </w:t>
      </w:r>
      <w:proofErr w:type="spellStart"/>
      <w:r w:rsidRPr="00DE4FA7">
        <w:rPr>
          <w:rFonts w:ascii="Times New Roman" w:hAnsi="Times New Roman" w:cs="Times New Roman"/>
          <w:color w:val="131313"/>
          <w:sz w:val="24"/>
          <w:szCs w:val="24"/>
        </w:rPr>
        <w:t>width</w:t>
      </w:r>
      <w:proofErr w:type="spellEnd"/>
      <w:r w:rsidRPr="00DE4FA7">
        <w:rPr>
          <w:rFonts w:ascii="Times New Roman" w:hAnsi="Times New Roman" w:cs="Times New Roman"/>
          <w:color w:val="131313"/>
          <w:sz w:val="24"/>
          <w:szCs w:val="24"/>
        </w:rPr>
        <w:t xml:space="preserve"> kısa kullanımıdır. </w:t>
      </w:r>
    </w:p>
    <w:p w14:paraId="34AC7810" w14:textId="77777777" w:rsidR="00DE4FA7" w:rsidRPr="00DE4FA7" w:rsidRDefault="00DE4FA7" w:rsidP="00DE4FA7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color w:val="131313"/>
          <w:sz w:val="24"/>
          <w:szCs w:val="24"/>
        </w:rPr>
      </w:pPr>
      <w:proofErr w:type="spellStart"/>
      <w:proofErr w:type="gramStart"/>
      <w:r w:rsidRPr="00DE4FA7">
        <w:rPr>
          <w:rFonts w:ascii="Times New Roman" w:hAnsi="Times New Roman" w:cs="Times New Roman"/>
          <w:color w:val="4472C4" w:themeColor="accent1"/>
          <w:sz w:val="24"/>
          <w:szCs w:val="24"/>
        </w:rPr>
        <w:t>column</w:t>
      </w:r>
      <w:proofErr w:type="gramEnd"/>
      <w:r w:rsidRPr="00DE4FA7">
        <w:rPr>
          <w:rFonts w:ascii="Times New Roman" w:hAnsi="Times New Roman" w:cs="Times New Roman"/>
          <w:color w:val="4472C4" w:themeColor="accent1"/>
          <w:sz w:val="24"/>
          <w:szCs w:val="24"/>
        </w:rPr>
        <w:t>-rule-color</w:t>
      </w:r>
      <w:proofErr w:type="spellEnd"/>
      <w:r w:rsidRPr="00DE4FA7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Pr="00DE4FA7">
        <w:rPr>
          <w:rFonts w:ascii="Times New Roman" w:hAnsi="Times New Roman" w:cs="Times New Roman"/>
          <w:color w:val="131313"/>
          <w:sz w:val="24"/>
          <w:szCs w:val="24"/>
        </w:rPr>
        <w:t xml:space="preserve">= sütun çizgisinin rengini belirler. </w:t>
      </w:r>
    </w:p>
    <w:p w14:paraId="67405F0D" w14:textId="77777777" w:rsidR="00DE4FA7" w:rsidRPr="00DE4FA7" w:rsidRDefault="00DE4FA7" w:rsidP="00DE4FA7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color w:val="131313"/>
          <w:sz w:val="24"/>
          <w:szCs w:val="24"/>
        </w:rPr>
      </w:pPr>
      <w:proofErr w:type="spellStart"/>
      <w:proofErr w:type="gramStart"/>
      <w:r w:rsidRPr="00DE4FA7">
        <w:rPr>
          <w:rFonts w:ascii="Times New Roman" w:hAnsi="Times New Roman" w:cs="Times New Roman"/>
          <w:color w:val="4472C4" w:themeColor="accent1"/>
          <w:sz w:val="24"/>
          <w:szCs w:val="24"/>
        </w:rPr>
        <w:t>column</w:t>
      </w:r>
      <w:proofErr w:type="gramEnd"/>
      <w:r w:rsidRPr="00DE4FA7">
        <w:rPr>
          <w:rFonts w:ascii="Times New Roman" w:hAnsi="Times New Roman" w:cs="Times New Roman"/>
          <w:color w:val="4472C4" w:themeColor="accent1"/>
          <w:sz w:val="24"/>
          <w:szCs w:val="24"/>
        </w:rPr>
        <w:t>-rule-style</w:t>
      </w:r>
      <w:proofErr w:type="spellEnd"/>
      <w:r w:rsidRPr="00DE4FA7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Pr="00DE4FA7">
        <w:rPr>
          <w:rFonts w:ascii="Times New Roman" w:hAnsi="Times New Roman" w:cs="Times New Roman"/>
          <w:color w:val="131313"/>
          <w:sz w:val="24"/>
          <w:szCs w:val="24"/>
        </w:rPr>
        <w:t xml:space="preserve">= sütun çizgisinin stilini belirler. </w:t>
      </w:r>
    </w:p>
    <w:p w14:paraId="1C2D0554" w14:textId="77777777" w:rsidR="00DE4FA7" w:rsidRPr="00DE4FA7" w:rsidRDefault="00DE4FA7" w:rsidP="00DE4FA7">
      <w:pPr>
        <w:pStyle w:val="ListeParagraf"/>
        <w:numPr>
          <w:ilvl w:val="1"/>
          <w:numId w:val="2"/>
        </w:numPr>
        <w:rPr>
          <w:rFonts w:ascii="Times New Roman" w:hAnsi="Times New Roman" w:cs="Times New Roman"/>
          <w:color w:val="131313"/>
          <w:sz w:val="24"/>
          <w:szCs w:val="24"/>
        </w:rPr>
      </w:pPr>
      <w:proofErr w:type="spellStart"/>
      <w:proofErr w:type="gramStart"/>
      <w:r w:rsidRPr="00DE4FA7">
        <w:rPr>
          <w:rFonts w:ascii="Times New Roman" w:hAnsi="Times New Roman" w:cs="Times New Roman"/>
          <w:color w:val="70AD47" w:themeColor="accent6"/>
          <w:sz w:val="24"/>
          <w:szCs w:val="24"/>
        </w:rPr>
        <w:t>none</w:t>
      </w:r>
      <w:proofErr w:type="spellEnd"/>
      <w:proofErr w:type="gramEnd"/>
      <w:r w:rsidRPr="00DE4FA7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</w:t>
      </w:r>
      <w:r w:rsidRPr="00DE4FA7">
        <w:rPr>
          <w:rFonts w:ascii="Times New Roman" w:hAnsi="Times New Roman" w:cs="Times New Roman"/>
          <w:color w:val="131313"/>
          <w:sz w:val="24"/>
          <w:szCs w:val="24"/>
        </w:rPr>
        <w:t xml:space="preserve">| </w:t>
      </w:r>
      <w:proofErr w:type="spellStart"/>
      <w:r w:rsidRPr="00DE4FA7">
        <w:rPr>
          <w:rFonts w:ascii="Times New Roman" w:hAnsi="Times New Roman" w:cs="Times New Roman"/>
          <w:color w:val="70AD47" w:themeColor="accent6"/>
          <w:sz w:val="24"/>
          <w:szCs w:val="24"/>
        </w:rPr>
        <w:t>dotted</w:t>
      </w:r>
      <w:proofErr w:type="spellEnd"/>
      <w:r w:rsidRPr="00DE4FA7">
        <w:rPr>
          <w:rFonts w:ascii="Times New Roman" w:hAnsi="Times New Roman" w:cs="Times New Roman"/>
          <w:color w:val="131313"/>
          <w:sz w:val="24"/>
          <w:szCs w:val="24"/>
        </w:rPr>
        <w:t xml:space="preserve"> | </w:t>
      </w:r>
      <w:proofErr w:type="spellStart"/>
      <w:r w:rsidRPr="00DE4FA7">
        <w:rPr>
          <w:rFonts w:ascii="Times New Roman" w:hAnsi="Times New Roman" w:cs="Times New Roman"/>
          <w:color w:val="70AD47" w:themeColor="accent6"/>
          <w:sz w:val="24"/>
          <w:szCs w:val="24"/>
        </w:rPr>
        <w:t>dashed</w:t>
      </w:r>
      <w:proofErr w:type="spellEnd"/>
      <w:r w:rsidRPr="00DE4FA7">
        <w:rPr>
          <w:rFonts w:ascii="Times New Roman" w:hAnsi="Times New Roman" w:cs="Times New Roman"/>
          <w:color w:val="131313"/>
          <w:sz w:val="24"/>
          <w:szCs w:val="24"/>
        </w:rPr>
        <w:t xml:space="preserve"> | </w:t>
      </w:r>
      <w:proofErr w:type="spellStart"/>
      <w:r w:rsidRPr="00DE4FA7">
        <w:rPr>
          <w:rFonts w:ascii="Times New Roman" w:hAnsi="Times New Roman" w:cs="Times New Roman"/>
          <w:color w:val="70AD47" w:themeColor="accent6"/>
          <w:sz w:val="24"/>
          <w:szCs w:val="24"/>
        </w:rPr>
        <w:t>solid</w:t>
      </w:r>
      <w:proofErr w:type="spellEnd"/>
      <w:r w:rsidRPr="00DE4FA7">
        <w:rPr>
          <w:rFonts w:ascii="Times New Roman" w:hAnsi="Times New Roman" w:cs="Times New Roman"/>
          <w:color w:val="131313"/>
          <w:sz w:val="24"/>
          <w:szCs w:val="24"/>
        </w:rPr>
        <w:t xml:space="preserve"> | </w:t>
      </w:r>
      <w:proofErr w:type="spellStart"/>
      <w:r w:rsidRPr="00DE4FA7">
        <w:rPr>
          <w:rFonts w:ascii="Times New Roman" w:hAnsi="Times New Roman" w:cs="Times New Roman"/>
          <w:color w:val="70AD47" w:themeColor="accent6"/>
          <w:sz w:val="24"/>
          <w:szCs w:val="24"/>
        </w:rPr>
        <w:t>double</w:t>
      </w:r>
      <w:proofErr w:type="spellEnd"/>
      <w:r w:rsidRPr="00DE4FA7">
        <w:rPr>
          <w:rFonts w:ascii="Times New Roman" w:hAnsi="Times New Roman" w:cs="Times New Roman"/>
          <w:color w:val="131313"/>
          <w:sz w:val="24"/>
          <w:szCs w:val="24"/>
        </w:rPr>
        <w:t xml:space="preserve"> | </w:t>
      </w:r>
      <w:proofErr w:type="spellStart"/>
      <w:r w:rsidRPr="00DE4FA7">
        <w:rPr>
          <w:rFonts w:ascii="Times New Roman" w:hAnsi="Times New Roman" w:cs="Times New Roman"/>
          <w:color w:val="70AD47" w:themeColor="accent6"/>
          <w:sz w:val="24"/>
          <w:szCs w:val="24"/>
        </w:rPr>
        <w:t>groove</w:t>
      </w:r>
      <w:proofErr w:type="spellEnd"/>
      <w:r w:rsidRPr="00DE4FA7">
        <w:rPr>
          <w:rFonts w:ascii="Times New Roman" w:hAnsi="Times New Roman" w:cs="Times New Roman"/>
          <w:color w:val="131313"/>
          <w:sz w:val="24"/>
          <w:szCs w:val="24"/>
        </w:rPr>
        <w:t xml:space="preserve"> | </w:t>
      </w:r>
      <w:proofErr w:type="spellStart"/>
      <w:r w:rsidRPr="00DE4FA7">
        <w:rPr>
          <w:rFonts w:ascii="Times New Roman" w:hAnsi="Times New Roman" w:cs="Times New Roman"/>
          <w:color w:val="70AD47" w:themeColor="accent6"/>
          <w:sz w:val="24"/>
          <w:szCs w:val="24"/>
        </w:rPr>
        <w:t>ridge</w:t>
      </w:r>
      <w:proofErr w:type="spellEnd"/>
      <w:r w:rsidRPr="00DE4FA7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</w:t>
      </w:r>
    </w:p>
    <w:p w14:paraId="4F0DE83C" w14:textId="77777777" w:rsidR="00DE4FA7" w:rsidRPr="00DE4FA7" w:rsidRDefault="00DE4FA7" w:rsidP="00DE4FA7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color w:val="131313"/>
          <w:sz w:val="24"/>
          <w:szCs w:val="24"/>
        </w:rPr>
      </w:pPr>
      <w:proofErr w:type="spellStart"/>
      <w:proofErr w:type="gramStart"/>
      <w:r w:rsidRPr="00DE4FA7">
        <w:rPr>
          <w:rFonts w:ascii="Times New Roman" w:hAnsi="Times New Roman" w:cs="Times New Roman"/>
          <w:color w:val="4472C4" w:themeColor="accent1"/>
          <w:sz w:val="24"/>
          <w:szCs w:val="24"/>
        </w:rPr>
        <w:t>column</w:t>
      </w:r>
      <w:proofErr w:type="gramEnd"/>
      <w:r w:rsidRPr="00DE4FA7">
        <w:rPr>
          <w:rFonts w:ascii="Times New Roman" w:hAnsi="Times New Roman" w:cs="Times New Roman"/>
          <w:color w:val="4472C4" w:themeColor="accent1"/>
          <w:sz w:val="24"/>
          <w:szCs w:val="24"/>
        </w:rPr>
        <w:t>-rule-width</w:t>
      </w:r>
      <w:proofErr w:type="spellEnd"/>
      <w:r w:rsidRPr="00DE4FA7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Pr="00DE4FA7">
        <w:rPr>
          <w:rFonts w:ascii="Times New Roman" w:hAnsi="Times New Roman" w:cs="Times New Roman"/>
          <w:color w:val="131313"/>
          <w:sz w:val="24"/>
          <w:szCs w:val="24"/>
        </w:rPr>
        <w:t xml:space="preserve">= sütun çizgisinin genişliğini belirler. </w:t>
      </w:r>
    </w:p>
    <w:p w14:paraId="1C5A1719" w14:textId="77777777" w:rsidR="00DE4FA7" w:rsidRPr="00DE4FA7" w:rsidRDefault="00DE4FA7" w:rsidP="00DE4FA7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color w:val="131313"/>
          <w:sz w:val="24"/>
          <w:szCs w:val="24"/>
        </w:rPr>
      </w:pPr>
      <w:proofErr w:type="spellStart"/>
      <w:proofErr w:type="gramStart"/>
      <w:r w:rsidRPr="00DE4FA7">
        <w:rPr>
          <w:rFonts w:ascii="Times New Roman" w:hAnsi="Times New Roman" w:cs="Times New Roman"/>
          <w:color w:val="4472C4" w:themeColor="accent1"/>
          <w:sz w:val="24"/>
          <w:szCs w:val="24"/>
        </w:rPr>
        <w:t>column</w:t>
      </w:r>
      <w:proofErr w:type="gramEnd"/>
      <w:r w:rsidRPr="00DE4FA7">
        <w:rPr>
          <w:rFonts w:ascii="Times New Roman" w:hAnsi="Times New Roman" w:cs="Times New Roman"/>
          <w:color w:val="4472C4" w:themeColor="accent1"/>
          <w:sz w:val="24"/>
          <w:szCs w:val="24"/>
        </w:rPr>
        <w:t>-span</w:t>
      </w:r>
      <w:proofErr w:type="spellEnd"/>
      <w:r w:rsidRPr="00DE4FA7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Pr="00DE4FA7">
        <w:rPr>
          <w:rFonts w:ascii="Times New Roman" w:hAnsi="Times New Roman" w:cs="Times New Roman"/>
          <w:color w:val="131313"/>
          <w:sz w:val="24"/>
          <w:szCs w:val="24"/>
        </w:rPr>
        <w:t xml:space="preserve">= </w:t>
      </w:r>
      <w:proofErr w:type="spellStart"/>
      <w:r w:rsidRPr="00DE4FA7">
        <w:rPr>
          <w:rFonts w:ascii="Times New Roman" w:hAnsi="Times New Roman" w:cs="Times New Roman"/>
          <w:color w:val="131313"/>
          <w:sz w:val="24"/>
          <w:szCs w:val="24"/>
        </w:rPr>
        <w:t>all</w:t>
      </w:r>
      <w:proofErr w:type="spellEnd"/>
      <w:r w:rsidRPr="00DE4FA7">
        <w:rPr>
          <w:rFonts w:ascii="Times New Roman" w:hAnsi="Times New Roman" w:cs="Times New Roman"/>
          <w:color w:val="131313"/>
          <w:sz w:val="24"/>
          <w:szCs w:val="24"/>
        </w:rPr>
        <w:t xml:space="preserve"> değeriyle birlikte kullanılırsa etiket tüm sütuna yayılır. </w:t>
      </w:r>
    </w:p>
    <w:p w14:paraId="5339D087" w14:textId="77777777" w:rsidR="00DE4FA7" w:rsidRPr="00DE4FA7" w:rsidRDefault="00DE4FA7" w:rsidP="00DE4FA7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color w:val="131313"/>
          <w:sz w:val="24"/>
          <w:szCs w:val="24"/>
        </w:rPr>
      </w:pPr>
      <w:proofErr w:type="spellStart"/>
      <w:proofErr w:type="gramStart"/>
      <w:r w:rsidRPr="00DE4FA7">
        <w:rPr>
          <w:rFonts w:ascii="Times New Roman" w:hAnsi="Times New Roman" w:cs="Times New Roman"/>
          <w:color w:val="4472C4" w:themeColor="accent1"/>
          <w:sz w:val="24"/>
          <w:szCs w:val="24"/>
        </w:rPr>
        <w:t>column</w:t>
      </w:r>
      <w:proofErr w:type="gramEnd"/>
      <w:r w:rsidRPr="00DE4FA7">
        <w:rPr>
          <w:rFonts w:ascii="Times New Roman" w:hAnsi="Times New Roman" w:cs="Times New Roman"/>
          <w:color w:val="4472C4" w:themeColor="accent1"/>
          <w:sz w:val="24"/>
          <w:szCs w:val="24"/>
        </w:rPr>
        <w:t>-gap</w:t>
      </w:r>
      <w:proofErr w:type="spellEnd"/>
      <w:r w:rsidRPr="00DE4FA7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Pr="00DE4FA7">
        <w:rPr>
          <w:rFonts w:ascii="Times New Roman" w:hAnsi="Times New Roman" w:cs="Times New Roman"/>
          <w:color w:val="131313"/>
          <w:sz w:val="24"/>
          <w:szCs w:val="24"/>
        </w:rPr>
        <w:t xml:space="preserve">= sütunlar arası boşluğu belirler. </w:t>
      </w:r>
    </w:p>
    <w:p w14:paraId="506B4343" w14:textId="4734E4C9" w:rsidR="00A33C7B" w:rsidRPr="00DE4FA7" w:rsidRDefault="00DE4FA7" w:rsidP="00DE4FA7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DE4FA7">
        <w:rPr>
          <w:rFonts w:ascii="Times New Roman" w:hAnsi="Times New Roman" w:cs="Times New Roman"/>
          <w:color w:val="4472C4" w:themeColor="accent1"/>
          <w:sz w:val="24"/>
          <w:szCs w:val="24"/>
        </w:rPr>
        <w:t>column</w:t>
      </w:r>
      <w:proofErr w:type="gramEnd"/>
      <w:r w:rsidRPr="00DE4FA7">
        <w:rPr>
          <w:rFonts w:ascii="Times New Roman" w:hAnsi="Times New Roman" w:cs="Times New Roman"/>
          <w:color w:val="4472C4" w:themeColor="accent1"/>
          <w:sz w:val="24"/>
          <w:szCs w:val="24"/>
        </w:rPr>
        <w:t>-rule</w:t>
      </w:r>
      <w:proofErr w:type="spellEnd"/>
      <w:r w:rsidRPr="00DE4FA7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Pr="00DE4FA7">
        <w:rPr>
          <w:rFonts w:ascii="Times New Roman" w:hAnsi="Times New Roman" w:cs="Times New Roman"/>
          <w:color w:val="131313"/>
          <w:sz w:val="24"/>
          <w:szCs w:val="24"/>
        </w:rPr>
        <w:t xml:space="preserve">= </w:t>
      </w:r>
      <w:proofErr w:type="spellStart"/>
      <w:r w:rsidRPr="00DE4FA7">
        <w:rPr>
          <w:rFonts w:ascii="Times New Roman" w:hAnsi="Times New Roman" w:cs="Times New Roman"/>
          <w:color w:val="131313"/>
          <w:sz w:val="24"/>
          <w:szCs w:val="24"/>
        </w:rPr>
        <w:t>width-style-color</w:t>
      </w:r>
      <w:proofErr w:type="spellEnd"/>
      <w:r w:rsidRPr="00DE4FA7">
        <w:rPr>
          <w:rFonts w:ascii="Times New Roman" w:hAnsi="Times New Roman" w:cs="Times New Roman"/>
          <w:color w:val="131313"/>
          <w:sz w:val="24"/>
          <w:szCs w:val="24"/>
        </w:rPr>
        <w:t xml:space="preserve"> özelliklerinin kısa kullanımıdır.</w:t>
      </w:r>
    </w:p>
    <w:p w14:paraId="3A9C0C1A" w14:textId="2A603111" w:rsidR="00DA413E" w:rsidRDefault="00DA413E" w:rsidP="00DA413E">
      <w:pPr>
        <w:pStyle w:val="Balk2"/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Column</w:t>
      </w:r>
      <w:r>
        <w:rPr>
          <w:rFonts w:ascii="Times New Roman" w:hAnsi="Times New Roman" w:cs="Times New Roman"/>
          <w:color w:val="FF0000"/>
          <w:sz w:val="28"/>
          <w:szCs w:val="28"/>
        </w:rPr>
        <w:t>-count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Özelliği</w:t>
      </w:r>
    </w:p>
    <w:p w14:paraId="1CC4D91B" w14:textId="77777777" w:rsidR="00DA413E" w:rsidRDefault="00DA413E" w:rsidP="00DA413E">
      <w:pPr>
        <w:rPr>
          <w:rFonts w:ascii="Times New Roman" w:hAnsi="Times New Roman" w:cs="Times New Roman"/>
          <w:sz w:val="24"/>
          <w:szCs w:val="24"/>
        </w:rPr>
      </w:pPr>
      <w:r w:rsidRPr="00DA413E">
        <w:rPr>
          <w:rFonts w:ascii="Times New Roman" w:hAnsi="Times New Roman" w:cs="Times New Roman"/>
          <w:sz w:val="24"/>
          <w:szCs w:val="24"/>
        </w:rPr>
        <w:t xml:space="preserve">Örneğin bir div etiketi oluşturup içerisine uzunca bir yazı ekleyelim. Sonra da </w:t>
      </w:r>
      <w:proofErr w:type="spellStart"/>
      <w:r w:rsidRPr="00DA413E">
        <w:rPr>
          <w:rFonts w:ascii="Times New Roman" w:hAnsi="Times New Roman" w:cs="Times New Roman"/>
          <w:sz w:val="24"/>
          <w:szCs w:val="24"/>
        </w:rPr>
        <w:t>column-count</w:t>
      </w:r>
      <w:proofErr w:type="spellEnd"/>
      <w:r w:rsidRPr="00DA413E">
        <w:rPr>
          <w:rFonts w:ascii="Times New Roman" w:hAnsi="Times New Roman" w:cs="Times New Roman"/>
          <w:sz w:val="24"/>
          <w:szCs w:val="24"/>
        </w:rPr>
        <w:t xml:space="preserve"> özelliği ile bu yazıyı 4 sütun olacak şekilde bölelim.</w:t>
      </w:r>
    </w:p>
    <w:p w14:paraId="1AAB59AD" w14:textId="40031F1D" w:rsidR="00DA413E" w:rsidRDefault="00DA413E" w:rsidP="00DA413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928BFE" wp14:editId="3429BB4C">
            <wp:extent cx="2087880" cy="894806"/>
            <wp:effectExtent l="0" t="0" r="7620" b="63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037" cy="896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D6078" w14:textId="626FABB7" w:rsidR="00DA413E" w:rsidRDefault="00DA413E" w:rsidP="00DA413E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EDF8BC" wp14:editId="7A2E8F1E">
            <wp:extent cx="6431280" cy="1471708"/>
            <wp:effectExtent l="0" t="0" r="762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8466" cy="1480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9739E" w14:textId="1631F3FE" w:rsidR="00DA413E" w:rsidRDefault="00DA413E" w:rsidP="00DA413E">
      <w:pPr>
        <w:pStyle w:val="Balk2"/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Column-</w:t>
      </w:r>
      <w:r>
        <w:rPr>
          <w:rFonts w:ascii="Times New Roman" w:hAnsi="Times New Roman" w:cs="Times New Roman"/>
          <w:color w:val="FF0000"/>
          <w:sz w:val="28"/>
          <w:szCs w:val="28"/>
        </w:rPr>
        <w:t>gap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Özelliği</w:t>
      </w:r>
    </w:p>
    <w:p w14:paraId="24D87A0C" w14:textId="77777777" w:rsidR="00DA413E" w:rsidRPr="00DA413E" w:rsidRDefault="00DA413E" w:rsidP="00DA413E">
      <w:pPr>
        <w:rPr>
          <w:rFonts w:ascii="Times New Roman" w:hAnsi="Times New Roman" w:cs="Times New Roman"/>
          <w:noProof/>
          <w:sz w:val="24"/>
          <w:szCs w:val="24"/>
        </w:rPr>
      </w:pPr>
      <w:r w:rsidRPr="00DA413E">
        <w:rPr>
          <w:rFonts w:ascii="Times New Roman" w:hAnsi="Times New Roman" w:cs="Times New Roman"/>
          <w:noProof/>
          <w:sz w:val="24"/>
          <w:szCs w:val="24"/>
        </w:rPr>
        <w:t>Örneğin column-gap özelliği ile sütunlar arasındaki mesafeyi 100px yapalım.</w:t>
      </w:r>
    </w:p>
    <w:p w14:paraId="711B714E" w14:textId="00F640A8" w:rsidR="00DA413E" w:rsidRDefault="00DA413E" w:rsidP="00DA413E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01CCEA" wp14:editId="2061A8A9">
            <wp:extent cx="1927860" cy="1002487"/>
            <wp:effectExtent l="0" t="0" r="0" b="762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361" cy="1005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B15CC" w14:textId="292D19BE" w:rsidR="00DA413E" w:rsidRDefault="00DA413E" w:rsidP="00DA413E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42FA19D" wp14:editId="304626A9">
            <wp:extent cx="6477000" cy="1782032"/>
            <wp:effectExtent l="0" t="0" r="0" b="889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3285" cy="1786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1561B" w14:textId="07BCA2AD" w:rsidR="00DA413E" w:rsidRDefault="00DA413E" w:rsidP="00DA413E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6AB977C6" w14:textId="77777777" w:rsidR="00DA413E" w:rsidRDefault="00DA413E" w:rsidP="00DA413E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15CE84DE" w14:textId="77600834" w:rsidR="00DA413E" w:rsidRDefault="00DA413E" w:rsidP="00DA413E">
      <w:pPr>
        <w:pStyle w:val="Balk2"/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Column-</w:t>
      </w:r>
      <w:r>
        <w:rPr>
          <w:rFonts w:ascii="Times New Roman" w:hAnsi="Times New Roman" w:cs="Times New Roman"/>
          <w:color w:val="FF0000"/>
          <w:sz w:val="28"/>
          <w:szCs w:val="28"/>
        </w:rPr>
        <w:t>rule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Özelliği</w:t>
      </w:r>
    </w:p>
    <w:p w14:paraId="0E31E8FE" w14:textId="77777777" w:rsidR="00DA413E" w:rsidRPr="00DA413E" w:rsidRDefault="00DA413E" w:rsidP="00DA413E">
      <w:pPr>
        <w:tabs>
          <w:tab w:val="left" w:pos="612"/>
        </w:tabs>
        <w:rPr>
          <w:rFonts w:ascii="Times New Roman" w:hAnsi="Times New Roman" w:cs="Times New Roman"/>
          <w:noProof/>
          <w:sz w:val="24"/>
          <w:szCs w:val="24"/>
        </w:rPr>
      </w:pPr>
      <w:r w:rsidRPr="00DA413E">
        <w:rPr>
          <w:rFonts w:ascii="Times New Roman" w:hAnsi="Times New Roman" w:cs="Times New Roman"/>
          <w:noProof/>
          <w:sz w:val="24"/>
          <w:szCs w:val="24"/>
        </w:rPr>
        <w:t>Bu özellik ile sütunlar arasında tıpkı border özelliği gibi ayıraçlar kullanabiliriz. Bunun için ayıracın kalınlığını, stilini ve rengini belirtmemiz gerekiyor.</w:t>
      </w:r>
    </w:p>
    <w:p w14:paraId="1988277F" w14:textId="77777777" w:rsidR="00DA413E" w:rsidRPr="00DA413E" w:rsidRDefault="00DA413E" w:rsidP="00DA413E">
      <w:pPr>
        <w:tabs>
          <w:tab w:val="left" w:pos="612"/>
        </w:tabs>
        <w:rPr>
          <w:rFonts w:ascii="Times New Roman" w:hAnsi="Times New Roman" w:cs="Times New Roman"/>
          <w:noProof/>
          <w:sz w:val="24"/>
          <w:szCs w:val="24"/>
        </w:rPr>
      </w:pPr>
      <w:r w:rsidRPr="00DA413E">
        <w:rPr>
          <w:rFonts w:ascii="Times New Roman" w:hAnsi="Times New Roman" w:cs="Times New Roman"/>
          <w:noProof/>
          <w:sz w:val="24"/>
          <w:szCs w:val="24"/>
        </w:rPr>
        <w:t>Bu değerleri ayrı ayrı verebildiğimiz gibi column-rule özelliği ile tek seferde de verebiliriz.</w:t>
      </w:r>
    </w:p>
    <w:p w14:paraId="7ECD422F" w14:textId="7ABC4506" w:rsidR="00DA413E" w:rsidRDefault="00DA413E" w:rsidP="00DA413E">
      <w:pPr>
        <w:tabs>
          <w:tab w:val="left" w:pos="612"/>
        </w:tabs>
        <w:rPr>
          <w:rFonts w:ascii="Times New Roman" w:hAnsi="Times New Roman" w:cs="Times New Roman"/>
          <w:noProof/>
          <w:sz w:val="24"/>
          <w:szCs w:val="24"/>
        </w:rPr>
      </w:pPr>
      <w:r w:rsidRPr="00DA413E">
        <w:rPr>
          <w:rFonts w:ascii="Times New Roman" w:hAnsi="Times New Roman" w:cs="Times New Roman"/>
          <w:noProof/>
          <w:sz w:val="24"/>
          <w:szCs w:val="24"/>
        </w:rPr>
        <w:t>Örneğin sütunlar arasında 5px kalınlığında, mavi renkli, düz bir ayıraç koyalım.</w:t>
      </w:r>
    </w:p>
    <w:p w14:paraId="23B0E51A" w14:textId="38C69661" w:rsidR="00A33C7B" w:rsidRDefault="00A33C7B" w:rsidP="00A33C7B">
      <w:pPr>
        <w:tabs>
          <w:tab w:val="left" w:pos="612"/>
        </w:tabs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95BDDF" wp14:editId="7F8C1BFF">
            <wp:extent cx="3520440" cy="2349545"/>
            <wp:effectExtent l="0" t="0" r="381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558" cy="2349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3D504" w14:textId="7AD76040" w:rsidR="00A33C7B" w:rsidRDefault="00A33C7B" w:rsidP="00A33C7B">
      <w:pPr>
        <w:tabs>
          <w:tab w:val="left" w:pos="612"/>
        </w:tabs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5B0F6C" wp14:editId="7B88360B">
            <wp:extent cx="6606540" cy="1380732"/>
            <wp:effectExtent l="0" t="0" r="381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166" cy="1384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EDC77" w14:textId="7A5B840D" w:rsidR="00DA413E" w:rsidRDefault="00DA413E" w:rsidP="00DA413E">
      <w:pPr>
        <w:pStyle w:val="Balk2"/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Column-</w:t>
      </w:r>
      <w:r>
        <w:rPr>
          <w:rFonts w:ascii="Times New Roman" w:hAnsi="Times New Roman" w:cs="Times New Roman"/>
          <w:color w:val="FF0000"/>
          <w:sz w:val="28"/>
          <w:szCs w:val="28"/>
        </w:rPr>
        <w:t>width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Özelliği</w:t>
      </w:r>
    </w:p>
    <w:p w14:paraId="6F4FD0E8" w14:textId="3D1AFFC5" w:rsidR="00DA413E" w:rsidRDefault="00DA413E" w:rsidP="00DA413E">
      <w:pPr>
        <w:rPr>
          <w:rFonts w:ascii="Times New Roman" w:hAnsi="Times New Roman" w:cs="Times New Roman"/>
          <w:sz w:val="24"/>
          <w:szCs w:val="24"/>
        </w:rPr>
      </w:pPr>
      <w:r w:rsidRPr="00DA413E">
        <w:rPr>
          <w:rFonts w:ascii="Times New Roman" w:hAnsi="Times New Roman" w:cs="Times New Roman"/>
          <w:sz w:val="24"/>
          <w:szCs w:val="24"/>
        </w:rPr>
        <w:t>Örneğin her bir sütunun genişlik değerine 100px verelim. Yazımız ekran genişliğine göre sütunlara ayrılacaktır. Yani ekran genişliği 300px ise 3 sütun, 1000px ise 10 sütun olacaktır.</w:t>
      </w:r>
    </w:p>
    <w:p w14:paraId="4FD30567" w14:textId="5B5F6876" w:rsidR="00A33C7B" w:rsidRDefault="00A33C7B" w:rsidP="00A33C7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BB5A43B" wp14:editId="5709A6E6">
            <wp:extent cx="3485174" cy="1021080"/>
            <wp:effectExtent l="0" t="0" r="1270" b="762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268" cy="102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77006" w14:textId="6BF700B8" w:rsidR="00A33C7B" w:rsidRPr="00DA413E" w:rsidRDefault="00A33C7B" w:rsidP="00A33C7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7A0131" wp14:editId="6841C76C">
            <wp:extent cx="6553200" cy="1310640"/>
            <wp:effectExtent l="0" t="0" r="0" b="381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33C7B" w:rsidRPr="00DA41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A85A5F"/>
    <w:multiLevelType w:val="hybridMultilevel"/>
    <w:tmpl w:val="CC461642"/>
    <w:lvl w:ilvl="0" w:tplc="D358618E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sz w:val="24"/>
        <w:szCs w:val="24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7CD54FB3"/>
    <w:multiLevelType w:val="hybridMultilevel"/>
    <w:tmpl w:val="B352E562"/>
    <w:lvl w:ilvl="0" w:tplc="D15ADF80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  <w:color w:val="4472C4" w:themeColor="accent1"/>
        <w:sz w:val="24"/>
        <w:szCs w:val="24"/>
      </w:rPr>
    </w:lvl>
    <w:lvl w:ilvl="1" w:tplc="5B8448A0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  <w:color w:val="70AD47" w:themeColor="accent6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ABE"/>
    <w:rsid w:val="002F1ABE"/>
    <w:rsid w:val="00A33C7B"/>
    <w:rsid w:val="00DA413E"/>
    <w:rsid w:val="00DE4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F4504"/>
  <w15:chartTrackingRefBased/>
  <w15:docId w15:val="{B6F8D60C-7AEE-414C-9822-51B753B7E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DA41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DA41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Paragraf">
    <w:name w:val="List Paragraph"/>
    <w:basedOn w:val="Normal"/>
    <w:uiPriority w:val="34"/>
    <w:qFormat/>
    <w:rsid w:val="00DE4F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Kadir</dc:creator>
  <cp:keywords/>
  <dc:description/>
  <cp:lastModifiedBy>Kadir</cp:lastModifiedBy>
  <cp:revision>3</cp:revision>
  <dcterms:created xsi:type="dcterms:W3CDTF">2023-10-25T18:14:00Z</dcterms:created>
  <dcterms:modified xsi:type="dcterms:W3CDTF">2023-10-25T18:32:00Z</dcterms:modified>
</cp:coreProperties>
</file>