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DF2B" w14:textId="77777777" w:rsidR="003C0FCA" w:rsidRDefault="003C0FCA" w:rsidP="003C0FCA">
      <w:pPr>
        <w:pStyle w:val="Balk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3C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Kodları Nereye Yazılır?</w:t>
      </w:r>
    </w:p>
    <w:p w14:paraId="6C2A3D39" w14:textId="77777777" w:rsidR="003C0FCA" w:rsidRDefault="003C0FCA" w:rsidP="003C0FCA">
      <w:pPr>
        <w:rPr>
          <w:rFonts w:ascii="Times New Roman" w:hAnsi="Times New Roman" w:cs="Times New Roman"/>
          <w:sz w:val="24"/>
          <w:szCs w:val="24"/>
        </w:rPr>
      </w:pPr>
      <w:r w:rsidRPr="002221F2">
        <w:rPr>
          <w:rFonts w:ascii="Times New Roman" w:hAnsi="Times New Roman" w:cs="Times New Roman"/>
          <w:sz w:val="24"/>
          <w:szCs w:val="24"/>
        </w:rPr>
        <w:t>CSS kodlarını 3 farklı yere yazabilirsiniz:</w:t>
      </w:r>
    </w:p>
    <w:p w14:paraId="2B7BB449" w14:textId="77777777" w:rsidR="003C0FCA" w:rsidRPr="002221F2" w:rsidRDefault="003C0FCA" w:rsidP="003C0F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F2">
        <w:rPr>
          <w:rFonts w:ascii="Times New Roman" w:hAnsi="Times New Roman" w:cs="Times New Roman"/>
          <w:sz w:val="24"/>
          <w:szCs w:val="24"/>
        </w:rPr>
        <w:t>HTML tagının içine (</w:t>
      </w:r>
      <w:r>
        <w:rPr>
          <w:rFonts w:ascii="Times New Roman" w:hAnsi="Times New Roman" w:cs="Times New Roman"/>
          <w:sz w:val="24"/>
          <w:szCs w:val="24"/>
        </w:rPr>
        <w:t xml:space="preserve">satır içi / </w:t>
      </w:r>
      <w:r w:rsidRPr="002221F2">
        <w:rPr>
          <w:rFonts w:ascii="Times New Roman" w:hAnsi="Times New Roman" w:cs="Times New Roman"/>
          <w:sz w:val="24"/>
          <w:szCs w:val="24"/>
        </w:rPr>
        <w:t>inline)</w:t>
      </w:r>
    </w:p>
    <w:p w14:paraId="43C022AB" w14:textId="77777777" w:rsidR="003C0FCA" w:rsidRPr="002221F2" w:rsidRDefault="003C0FCA" w:rsidP="003C0F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F2">
        <w:rPr>
          <w:rFonts w:ascii="Times New Roman" w:hAnsi="Times New Roman" w:cs="Times New Roman"/>
          <w:sz w:val="24"/>
          <w:szCs w:val="24"/>
        </w:rPr>
        <w:t>Sayfanın head bölümüne (</w:t>
      </w:r>
      <w:r>
        <w:rPr>
          <w:rFonts w:ascii="Times New Roman" w:hAnsi="Times New Roman" w:cs="Times New Roman"/>
          <w:sz w:val="24"/>
          <w:szCs w:val="24"/>
        </w:rPr>
        <w:t xml:space="preserve">dahili / </w:t>
      </w:r>
      <w:r w:rsidRPr="002221F2">
        <w:rPr>
          <w:rFonts w:ascii="Times New Roman" w:hAnsi="Times New Roman" w:cs="Times New Roman"/>
          <w:sz w:val="24"/>
          <w:szCs w:val="24"/>
        </w:rPr>
        <w:t>internal)</w:t>
      </w:r>
    </w:p>
    <w:p w14:paraId="3CFEE545" w14:textId="77777777" w:rsidR="003C0FCA" w:rsidRPr="00115803" w:rsidRDefault="003C0FCA" w:rsidP="003C0F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F2">
        <w:rPr>
          <w:rFonts w:ascii="Times New Roman" w:hAnsi="Times New Roman" w:cs="Times New Roman"/>
          <w:sz w:val="24"/>
          <w:szCs w:val="24"/>
        </w:rPr>
        <w:t>Bir dosyaya (</w:t>
      </w:r>
      <w:r>
        <w:rPr>
          <w:rFonts w:ascii="Times New Roman" w:hAnsi="Times New Roman" w:cs="Times New Roman"/>
          <w:sz w:val="24"/>
          <w:szCs w:val="24"/>
        </w:rPr>
        <w:t xml:space="preserve">harici / </w:t>
      </w:r>
      <w:r w:rsidRPr="002221F2">
        <w:rPr>
          <w:rFonts w:ascii="Times New Roman" w:hAnsi="Times New Roman" w:cs="Times New Roman"/>
          <w:sz w:val="24"/>
          <w:szCs w:val="24"/>
        </w:rPr>
        <w:t>external)</w:t>
      </w:r>
    </w:p>
    <w:p w14:paraId="19AE582B" w14:textId="77777777" w:rsidR="003C0FCA" w:rsidRDefault="003C0FCA" w:rsidP="003C0FC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AE3EB3">
        <w:rPr>
          <w:rFonts w:ascii="Times New Roman" w:hAnsi="Times New Roman" w:cs="Times New Roman"/>
          <w:color w:val="FF0000"/>
          <w:sz w:val="28"/>
          <w:szCs w:val="28"/>
        </w:rPr>
        <w:t>Satır İçi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(inline)</w:t>
      </w:r>
      <w:r w:rsidRPr="00AE3EB3">
        <w:rPr>
          <w:rFonts w:ascii="Times New Roman" w:hAnsi="Times New Roman" w:cs="Times New Roman"/>
          <w:color w:val="FF0000"/>
          <w:sz w:val="28"/>
          <w:szCs w:val="28"/>
        </w:rPr>
        <w:t xml:space="preserve"> CSS Kodları</w:t>
      </w:r>
    </w:p>
    <w:p w14:paraId="507923C4" w14:textId="77777777" w:rsidR="003C0FCA" w:rsidRPr="00CE4D9C" w:rsidRDefault="003C0FCA" w:rsidP="003C0FC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4D9C">
        <w:rPr>
          <w:rFonts w:ascii="Times New Roman" w:hAnsi="Times New Roman" w:cs="Times New Roman"/>
          <w:sz w:val="24"/>
          <w:szCs w:val="24"/>
        </w:rPr>
        <w:t xml:space="preserve">CSS kodları </w:t>
      </w:r>
      <w:r w:rsidRPr="00CE4D9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CE4D9C">
        <w:rPr>
          <w:rFonts w:ascii="Times New Roman" w:hAnsi="Times New Roman" w:cs="Times New Roman"/>
          <w:sz w:val="24"/>
          <w:szCs w:val="24"/>
        </w:rPr>
        <w:t xml:space="preserve"> özelliği kullanılarak doğrudan komut içine yazılır.</w:t>
      </w:r>
    </w:p>
    <w:p w14:paraId="525DEE3E" w14:textId="77777777" w:rsidR="003C0FCA" w:rsidRDefault="003C0FCA" w:rsidP="003C0FCA">
      <w:pPr>
        <w:jc w:val="center"/>
      </w:pPr>
      <w:r>
        <w:rPr>
          <w:noProof/>
        </w:rPr>
        <w:drawing>
          <wp:inline distT="0" distB="0" distL="0" distR="0" wp14:anchorId="3661A8CD" wp14:editId="5B958C73">
            <wp:extent cx="3822790" cy="1410201"/>
            <wp:effectExtent l="0" t="0" r="635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64" cy="150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AAC5" w14:textId="77777777" w:rsidR="003C0FCA" w:rsidRDefault="003C0FCA" w:rsidP="003C0FC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AE3EB3">
        <w:rPr>
          <w:rFonts w:ascii="Times New Roman" w:hAnsi="Times New Roman" w:cs="Times New Roman"/>
          <w:color w:val="FF0000"/>
          <w:sz w:val="28"/>
          <w:szCs w:val="28"/>
        </w:rPr>
        <w:t xml:space="preserve">Dahili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(internal) </w:t>
      </w:r>
      <w:r w:rsidRPr="00AE3EB3">
        <w:rPr>
          <w:rFonts w:ascii="Times New Roman" w:hAnsi="Times New Roman" w:cs="Times New Roman"/>
          <w:color w:val="FF0000"/>
          <w:sz w:val="28"/>
          <w:szCs w:val="28"/>
        </w:rPr>
        <w:t>CSS Kodları</w:t>
      </w:r>
    </w:p>
    <w:p w14:paraId="54693722" w14:textId="77777777" w:rsidR="003C0FCA" w:rsidRPr="00CE4D9C" w:rsidRDefault="003C0FCA" w:rsidP="003C0FC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D9C">
        <w:rPr>
          <w:rFonts w:ascii="Times New Roman" w:hAnsi="Times New Roman" w:cs="Times New Roman"/>
          <w:sz w:val="24"/>
          <w:szCs w:val="24"/>
        </w:rPr>
        <w:t xml:space="preserve">CSS kodları </w:t>
      </w:r>
      <w:r w:rsidRPr="00CE4D9C">
        <w:rPr>
          <w:rFonts w:ascii="Times New Roman" w:hAnsi="Times New Roman" w:cs="Times New Roman"/>
          <w:color w:val="FF0000"/>
          <w:sz w:val="24"/>
          <w:szCs w:val="24"/>
        </w:rPr>
        <w:t>head</w:t>
      </w:r>
      <w:r w:rsidRPr="00CE4D9C">
        <w:rPr>
          <w:rFonts w:ascii="Times New Roman" w:hAnsi="Times New Roman" w:cs="Times New Roman"/>
          <w:sz w:val="24"/>
          <w:szCs w:val="24"/>
        </w:rPr>
        <w:t xml:space="preserve"> bölümünde </w:t>
      </w:r>
      <w:r w:rsidRPr="00CE4D9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CE4D9C">
        <w:rPr>
          <w:rFonts w:ascii="Times New Roman" w:hAnsi="Times New Roman" w:cs="Times New Roman"/>
          <w:sz w:val="24"/>
          <w:szCs w:val="24"/>
        </w:rPr>
        <w:t xml:space="preserve"> etiketinin içine yazılır.</w:t>
      </w:r>
    </w:p>
    <w:p w14:paraId="6374FF06" w14:textId="77777777" w:rsidR="003C0FCA" w:rsidRDefault="003C0FCA" w:rsidP="003C0FCA">
      <w:pPr>
        <w:jc w:val="center"/>
      </w:pPr>
      <w:r>
        <w:rPr>
          <w:noProof/>
        </w:rPr>
        <w:drawing>
          <wp:inline distT="0" distB="0" distL="0" distR="0" wp14:anchorId="1339F8AA" wp14:editId="32053FEA">
            <wp:extent cx="4081145" cy="1748966"/>
            <wp:effectExtent l="0" t="0" r="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66" cy="175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63B2" w14:textId="77777777" w:rsidR="003C0FCA" w:rsidRDefault="003C0FCA" w:rsidP="003C0FCA"/>
    <w:p w14:paraId="31C56753" w14:textId="77777777" w:rsidR="003C0FCA" w:rsidRPr="00AE3EB3" w:rsidRDefault="003C0FCA" w:rsidP="003C0FC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AE3EB3">
        <w:rPr>
          <w:rFonts w:ascii="Times New Roman" w:hAnsi="Times New Roman" w:cs="Times New Roman"/>
          <w:color w:val="FF0000"/>
          <w:sz w:val="28"/>
          <w:szCs w:val="28"/>
        </w:rPr>
        <w:t xml:space="preserve">Harici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(external) </w:t>
      </w:r>
      <w:r w:rsidRPr="00AE3EB3">
        <w:rPr>
          <w:rFonts w:ascii="Times New Roman" w:hAnsi="Times New Roman" w:cs="Times New Roman"/>
          <w:color w:val="FF0000"/>
          <w:sz w:val="28"/>
          <w:szCs w:val="28"/>
        </w:rPr>
        <w:t>CSS Kodları</w:t>
      </w:r>
    </w:p>
    <w:p w14:paraId="7D19B5D0" w14:textId="77777777" w:rsidR="003C0FCA" w:rsidRPr="00CE4D9C" w:rsidRDefault="003C0FCA" w:rsidP="003C0FC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D9C">
        <w:rPr>
          <w:rFonts w:ascii="Times New Roman" w:hAnsi="Times New Roman" w:cs="Times New Roman"/>
          <w:sz w:val="24"/>
          <w:szCs w:val="24"/>
        </w:rPr>
        <w:t>CSS kodları metin tabanlı bir dosya içine yazılır ve ihtiyaç duyulan her sayfaya bağlanır (link).</w:t>
      </w:r>
    </w:p>
    <w:p w14:paraId="5E60E485" w14:textId="77777777" w:rsidR="003C0FCA" w:rsidRDefault="003C0FCA" w:rsidP="003C0FC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221F2">
        <w:rPr>
          <w:rFonts w:ascii="Times New Roman" w:hAnsi="Times New Roman" w:cs="Times New Roman"/>
          <w:color w:val="4472C4" w:themeColor="accent1"/>
          <w:sz w:val="24"/>
          <w:szCs w:val="24"/>
        </w:rPr>
        <w:t>&lt;link rel="stylesheet" href="stil.css"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2221F2">
        <w:rPr>
          <w:rFonts w:ascii="Times New Roman" w:hAnsi="Times New Roman" w:cs="Times New Roman"/>
          <w:color w:val="4472C4" w:themeColor="accent1"/>
          <w:sz w:val="24"/>
          <w:szCs w:val="24"/>
        </w:rPr>
        <w:t>/&gt;</w:t>
      </w:r>
    </w:p>
    <w:p w14:paraId="06DF2E1F" w14:textId="156E1195" w:rsidR="003C0FCA" w:rsidRPr="002221F2" w:rsidRDefault="003C0FCA" w:rsidP="003C0FCA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0E71C9A7" wp14:editId="3E51D6BF">
            <wp:extent cx="3255645" cy="1974386"/>
            <wp:effectExtent l="0" t="0" r="1905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07" cy="200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194E" w14:textId="77777777" w:rsidR="003C0FCA" w:rsidRPr="001A47B1" w:rsidRDefault="003C0FCA" w:rsidP="003C0FC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1A47B1">
        <w:rPr>
          <w:rFonts w:ascii="Times New Roman" w:hAnsi="Times New Roman" w:cs="Times New Roman"/>
          <w:color w:val="FF0000"/>
          <w:sz w:val="28"/>
          <w:szCs w:val="28"/>
        </w:rPr>
        <w:lastRenderedPageBreak/>
        <w:t>Hangi CSS Kodu Öncelikli?</w:t>
      </w:r>
    </w:p>
    <w:p w14:paraId="014C881A" w14:textId="77777777" w:rsidR="003C0FCA" w:rsidRPr="002221F2" w:rsidRDefault="003C0FCA" w:rsidP="003C0FC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1F2">
        <w:rPr>
          <w:rFonts w:ascii="Times New Roman" w:hAnsi="Times New Roman" w:cs="Times New Roman"/>
          <w:sz w:val="24"/>
          <w:szCs w:val="24"/>
        </w:rPr>
        <w:t>HTML komutuna daha yakın olan CSS kodu önceliklidir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DFAD9" w14:textId="77777777" w:rsidR="003C0FCA" w:rsidRDefault="003C0FCA" w:rsidP="003C0FCA">
      <w:pPr>
        <w:jc w:val="center"/>
      </w:pPr>
      <w:r>
        <w:rPr>
          <w:noProof/>
        </w:rPr>
        <w:drawing>
          <wp:inline distT="0" distB="0" distL="0" distR="0" wp14:anchorId="64A83760" wp14:editId="24613D7C">
            <wp:extent cx="4610100" cy="2164878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17" cy="21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59E2" w14:textId="77777777" w:rsidR="003C0FCA" w:rsidRDefault="003C0FCA" w:rsidP="003C0FCA">
      <w:pPr>
        <w:jc w:val="center"/>
      </w:pPr>
    </w:p>
    <w:p w14:paraId="0F4E0CA5" w14:textId="77777777" w:rsidR="003C0FCA" w:rsidRPr="001A47B1" w:rsidRDefault="003C0FCA" w:rsidP="003C0FC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@import Özelliği ve Kullanımı</w:t>
      </w:r>
    </w:p>
    <w:p w14:paraId="4047CBBD" w14:textId="77777777" w:rsidR="003C0FCA" w:rsidRPr="00C8432E" w:rsidRDefault="003C0FCA" w:rsidP="003C0FCA">
      <w:pPr>
        <w:tabs>
          <w:tab w:val="left" w:pos="57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432E">
        <w:rPr>
          <w:rFonts w:ascii="Times New Roman" w:hAnsi="Times New Roman" w:cs="Times New Roman"/>
          <w:sz w:val="24"/>
          <w:szCs w:val="24"/>
        </w:rPr>
        <w:t>Bu yazımızda Css’te</w:t>
      </w:r>
      <w:r w:rsidRPr="00C8432E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r w:rsidRPr="00C8432E">
        <w:rPr>
          <w:rFonts w:ascii="Times New Roman" w:hAnsi="Times New Roman" w:cs="Times New Roman"/>
          <w:sz w:val="24"/>
          <w:szCs w:val="24"/>
        </w:rPr>
        <w:t>kullanımını öğreneceğiz. Örneğin bir tasarım yaptığımızı düşünelim. Tasarım için yazdığımız tüm Css kodlarını tek dosya halinde tutarsak ilerleyen zamanlarda boyutu çok büyüyeceği için biraz karışabilir. Neyi nerede yazdığımızı bulmakta zorlanabiliriz.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2E">
        <w:rPr>
          <w:rFonts w:ascii="Times New Roman" w:hAnsi="Times New Roman" w:cs="Times New Roman"/>
          <w:sz w:val="24"/>
          <w:szCs w:val="24"/>
        </w:rPr>
        <w:t>Eğer tasarımda belirli kısımlar için yazdığımız Css kodlarını ayrı ayrı Css dosyalarına yazarsak daha düzenli olacağından yönetilebilirliği arttırmış oluruz.</w:t>
      </w:r>
    </w:p>
    <w:p w14:paraId="1D5FFB89" w14:textId="77777777" w:rsidR="003C0FCA" w:rsidRPr="00C8432E" w:rsidRDefault="003C0FCA" w:rsidP="003C0FCA">
      <w:pPr>
        <w:tabs>
          <w:tab w:val="left" w:pos="57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432E">
        <w:rPr>
          <w:rFonts w:ascii="Times New Roman" w:hAnsi="Times New Roman" w:cs="Times New Roman"/>
          <w:sz w:val="24"/>
          <w:szCs w:val="24"/>
        </w:rPr>
        <w:t xml:space="preserve">Örneğin menü kısmı için yazdığımız Css kodlarını </w:t>
      </w:r>
      <w:r w:rsidRPr="00C8432E">
        <w:rPr>
          <w:rFonts w:ascii="Times New Roman" w:hAnsi="Times New Roman" w:cs="Times New Roman"/>
          <w:b/>
          <w:bCs/>
          <w:sz w:val="24"/>
          <w:szCs w:val="24"/>
        </w:rPr>
        <w:t>navbar.css</w:t>
      </w:r>
      <w:r w:rsidRPr="00C8432E">
        <w:rPr>
          <w:rFonts w:ascii="Times New Roman" w:hAnsi="Times New Roman" w:cs="Times New Roman"/>
          <w:sz w:val="24"/>
          <w:szCs w:val="24"/>
        </w:rPr>
        <w:t xml:space="preserve">, içerik kısmı için yazdığımız Css kodlarını </w:t>
      </w:r>
      <w:r w:rsidRPr="00C8432E">
        <w:rPr>
          <w:rFonts w:ascii="Times New Roman" w:hAnsi="Times New Roman" w:cs="Times New Roman"/>
          <w:b/>
          <w:bCs/>
          <w:sz w:val="24"/>
          <w:szCs w:val="24"/>
        </w:rPr>
        <w:t>content.css</w:t>
      </w:r>
      <w:r w:rsidRPr="00C8432E">
        <w:rPr>
          <w:rFonts w:ascii="Times New Roman" w:hAnsi="Times New Roman" w:cs="Times New Roman"/>
          <w:sz w:val="24"/>
          <w:szCs w:val="24"/>
        </w:rPr>
        <w:t xml:space="preserve">, footer kısmı içinde </w:t>
      </w:r>
      <w:r w:rsidRPr="00C8432E">
        <w:rPr>
          <w:rFonts w:ascii="Times New Roman" w:hAnsi="Times New Roman" w:cs="Times New Roman"/>
          <w:b/>
          <w:bCs/>
          <w:sz w:val="24"/>
          <w:szCs w:val="24"/>
        </w:rPr>
        <w:t>footer.css</w:t>
      </w:r>
      <w:r w:rsidRPr="00C8432E">
        <w:rPr>
          <w:rFonts w:ascii="Times New Roman" w:hAnsi="Times New Roman" w:cs="Times New Roman"/>
          <w:sz w:val="24"/>
          <w:szCs w:val="24"/>
        </w:rPr>
        <w:t xml:space="preserve"> dosyalarına yazdığımızı düşünelim.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2E">
        <w:rPr>
          <w:rFonts w:ascii="Times New Roman" w:hAnsi="Times New Roman" w:cs="Times New Roman"/>
          <w:sz w:val="24"/>
          <w:szCs w:val="24"/>
        </w:rPr>
        <w:t>Bu şekilde menü ile ilgili bir değişiklik yapma ihtiyacı olduğunda hemen navbar.css dosyasını açıp gerekli değişiklikleri yapabiliriz. Diğer türlü hepsi tek Css dosyasında olduğunda biraz daha karışık hale gelebiliyor.</w:t>
      </w:r>
    </w:p>
    <w:p w14:paraId="06418380" w14:textId="77777777" w:rsidR="003C0FCA" w:rsidRPr="00C8432E" w:rsidRDefault="003C0FCA" w:rsidP="003C0FCA">
      <w:pPr>
        <w:tabs>
          <w:tab w:val="left" w:pos="57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432E">
        <w:rPr>
          <w:rFonts w:ascii="Times New Roman" w:hAnsi="Times New Roman" w:cs="Times New Roman"/>
          <w:sz w:val="24"/>
          <w:szCs w:val="24"/>
        </w:rPr>
        <w:t>Artık import kullanmanın avantajını öğrendiğimize göre nasıl kullanabileceğimize bakalım.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2E">
        <w:rPr>
          <w:rFonts w:ascii="Times New Roman" w:hAnsi="Times New Roman" w:cs="Times New Roman"/>
          <w:sz w:val="24"/>
          <w:szCs w:val="24"/>
        </w:rPr>
        <w:t xml:space="preserve">Tüm ayrı ayrı oluşturduğumuz Css dosyalarını birleştirmek için </w:t>
      </w:r>
      <w:r w:rsidRPr="00C8432E">
        <w:rPr>
          <w:rFonts w:ascii="Times New Roman" w:hAnsi="Times New Roman" w:cs="Times New Roman"/>
          <w:b/>
          <w:bCs/>
          <w:sz w:val="24"/>
          <w:szCs w:val="24"/>
        </w:rPr>
        <w:t>site.css</w:t>
      </w:r>
      <w:r w:rsidRPr="00C8432E">
        <w:rPr>
          <w:rFonts w:ascii="Times New Roman" w:hAnsi="Times New Roman" w:cs="Times New Roman"/>
          <w:sz w:val="24"/>
          <w:szCs w:val="24"/>
        </w:rPr>
        <w:t xml:space="preserve"> dosyası oluşturalım ve bu dosyanın içerisine bunları ekleyelim.</w:t>
      </w:r>
    </w:p>
    <w:p w14:paraId="1A5E78FA" w14:textId="77777777" w:rsidR="003C0FCA" w:rsidRDefault="003C0FCA" w:rsidP="003C0FCA">
      <w:pPr>
        <w:tabs>
          <w:tab w:val="left" w:pos="576"/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432E">
        <w:rPr>
          <w:rFonts w:ascii="Times New Roman" w:hAnsi="Times New Roman" w:cs="Times New Roman"/>
          <w:b/>
          <w:bCs/>
          <w:sz w:val="24"/>
          <w:szCs w:val="24"/>
        </w:rPr>
        <w:t>site.css dosyasının içeriği</w:t>
      </w:r>
    </w:p>
    <w:p w14:paraId="3553E07E" w14:textId="77777777" w:rsidR="003C0FCA" w:rsidRDefault="003C0FCA" w:rsidP="003C0FCA">
      <w:pPr>
        <w:tabs>
          <w:tab w:val="left" w:pos="576"/>
          <w:tab w:val="center" w:pos="4536"/>
        </w:tabs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08F32" wp14:editId="7C024023">
            <wp:extent cx="2971800" cy="1234440"/>
            <wp:effectExtent l="0" t="0" r="0" b="3810"/>
            <wp:docPr id="77" name="Resi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52" cy="12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1B29" w14:textId="77777777" w:rsidR="003C0FCA" w:rsidRDefault="003C0FCA" w:rsidP="003C0FCA">
      <w:pPr>
        <w:tabs>
          <w:tab w:val="left" w:pos="57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C8432E">
        <w:rPr>
          <w:rFonts w:ascii="Times New Roman" w:hAnsi="Times New Roman" w:cs="Times New Roman"/>
          <w:sz w:val="24"/>
          <w:szCs w:val="24"/>
        </w:rPr>
        <w:t xml:space="preserve">Önemli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8432E">
        <w:rPr>
          <w:rFonts w:ascii="Times New Roman" w:hAnsi="Times New Roman" w:cs="Times New Roman"/>
          <w:sz w:val="24"/>
          <w:szCs w:val="24"/>
        </w:rPr>
        <w:t>urada dosyalarınızın yolunu doğru yazdığınızdan emin olun.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2E">
        <w:rPr>
          <w:rFonts w:ascii="Times New Roman" w:hAnsi="Times New Roman" w:cs="Times New Roman"/>
          <w:sz w:val="24"/>
          <w:szCs w:val="24"/>
        </w:rPr>
        <w:t>Daha sonra oluşturduğumuz bu dosyayı Html sayfamıza link vermeyi unutmayalım.</w:t>
      </w:r>
    </w:p>
    <w:p w14:paraId="7708733C" w14:textId="1696E87C" w:rsidR="003934A6" w:rsidRDefault="003C0FCA" w:rsidP="003C0FCA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369C9" wp14:editId="69DE3396">
            <wp:extent cx="3936417" cy="594360"/>
            <wp:effectExtent l="0" t="0" r="6985" b="0"/>
            <wp:docPr id="78" name="Resi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43" cy="5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5F77"/>
    <w:multiLevelType w:val="hybridMultilevel"/>
    <w:tmpl w:val="2C3662A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A768F"/>
    <w:multiLevelType w:val="hybridMultilevel"/>
    <w:tmpl w:val="B802B0B4"/>
    <w:lvl w:ilvl="0" w:tplc="DBFE560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63A8A2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58E4"/>
    <w:multiLevelType w:val="hybridMultilevel"/>
    <w:tmpl w:val="BC3836CC"/>
    <w:lvl w:ilvl="0" w:tplc="5AD4D3F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8583B"/>
    <w:multiLevelType w:val="hybridMultilevel"/>
    <w:tmpl w:val="2CDEAB22"/>
    <w:lvl w:ilvl="0" w:tplc="5AD4D3F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96E40"/>
    <w:multiLevelType w:val="hybridMultilevel"/>
    <w:tmpl w:val="AFA4B43E"/>
    <w:lvl w:ilvl="0" w:tplc="5AD4D3F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6"/>
    <w:rsid w:val="003934A6"/>
    <w:rsid w:val="003C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65E2"/>
  <w15:chartTrackingRefBased/>
  <w15:docId w15:val="{15D9DC37-4A41-42A6-9AE8-CC16459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C0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C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2023-09-28T13:49:00Z</dcterms:created>
  <dcterms:modified xsi:type="dcterms:W3CDTF">2023-09-28T13:51:00Z</dcterms:modified>
</cp:coreProperties>
</file>