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 xml:space="preserve">11. </w:t>
      </w:r>
      <w:bookmarkStart w:id="0" w:name="_GoBack"/>
      <w:bookmarkEnd w:id="0"/>
      <w:r>
        <w:rPr>
          <w:b/>
          <w:color w:val="C00000"/>
          <w:sz w:val="48"/>
        </w:rPr>
        <w:t>Neighbor Zone Maximizer</w:t>
      </w:r>
    </w:p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Condition: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 xml:space="preserve">Each element of a two-dimensional array can have three states – </w:t>
      </w:r>
      <w:r>
        <w:rPr>
          <w:color w:themeColor="text1" w:val="000000"/>
          <w:sz w:val="24"/>
          <w:lang w:val="en-US"/>
        </w:rPr>
        <w:t xml:space="preserve">normal, risen </w:t>
      </w:r>
      <w:r>
        <w:rPr>
          <w:color w:themeColor="text1" w:val="000000"/>
          <w:sz w:val="24"/>
        </w:rPr>
        <w:t xml:space="preserve">and </w:t>
      </w:r>
      <w:r>
        <w:rPr>
          <w:color w:themeColor="text1" w:val="000000"/>
          <w:sz w:val="24"/>
          <w:lang w:val="en-US"/>
        </w:rPr>
        <w:t xml:space="preserve">concave. </w:t>
      </w:r>
      <w:r>
        <w:rPr>
          <w:color w:themeColor="text1" w:val="000000"/>
          <w:sz w:val="24"/>
        </w:rPr>
        <w:t xml:space="preserve">Write a </w:t>
      </w:r>
      <w:r>
        <w:rPr>
          <w:color w:themeColor="text1" w:val="000000"/>
          <w:sz w:val="24"/>
        </w:rPr>
        <w:t>program</w:t>
      </w:r>
      <w:r>
        <w:rPr>
          <w:color w:themeColor="text1" w:val="000000"/>
          <w:sz w:val="24"/>
        </w:rPr>
        <w:t xml:space="preserve"> that returns the number of the largest area of adjacent elements in the same state. Elements are considered adjacent only horizontally and vertically, but not diagonally.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Input</w:t>
      </w:r>
      <w:r>
        <w:rPr>
          <w:b/>
          <w:color w:val="C00000"/>
          <w:sz w:val="32"/>
        </w:rPr>
        <w:t>:</w:t>
      </w:r>
    </w:p>
    <w:p>
      <w:pPr>
        <w:pStyle w:val="ListParagraph"/>
        <w:numPr>
          <w:ilvl w:val="0"/>
          <w:numId w:val="2"/>
        </w:numPr>
        <w:rPr>
          <w:color w:themeColor="text1" w:val="000000"/>
          <w:sz w:val="24"/>
          <w:lang w:val="en-US"/>
        </w:rPr>
      </w:pPr>
      <w:r>
        <w:rPr>
          <w:color w:themeColor="text1" w:val="000000"/>
          <w:sz w:val="24"/>
          <w:lang w:val="en-US"/>
        </w:rPr>
        <w:t>A two-dimensional list that is a matrix with elements of the following types:</w:t>
      </w:r>
    </w:p>
    <w:p>
      <w:pPr>
        <w:pStyle w:val="ListParagraph"/>
        <w:numPr>
          <w:ilvl w:val="1"/>
          <w:numId w:val="2"/>
        </w:numPr>
        <w:rPr>
          <w:color w:themeColor="text1" w:val="000000"/>
          <w:sz w:val="24"/>
          <w:lang w:val="en-US"/>
        </w:rPr>
      </w:pPr>
      <w:r>
        <w:rPr>
          <w:b/>
          <w:color w:themeColor="text1" w:val="000000"/>
          <w:sz w:val="24"/>
          <w:lang w:val="en-US"/>
        </w:rPr>
        <w:t>normal</w:t>
      </w:r>
    </w:p>
    <w:p>
      <w:pPr>
        <w:pStyle w:val="ListParagraph"/>
        <w:numPr>
          <w:ilvl w:val="1"/>
          <w:numId w:val="2"/>
        </w:numPr>
        <w:rPr>
          <w:color w:themeColor="text1" w:val="000000"/>
          <w:sz w:val="24"/>
          <w:lang w:val="en-US"/>
        </w:rPr>
      </w:pPr>
      <w:r>
        <w:rPr>
          <w:b/>
          <w:color w:themeColor="text1" w:val="000000"/>
          <w:sz w:val="24"/>
          <w:lang w:val="en-US"/>
        </w:rPr>
        <w:t>rose</w:t>
      </w:r>
    </w:p>
    <w:p>
      <w:pPr>
        <w:pStyle w:val="ListParagraph"/>
        <w:numPr>
          <w:ilvl w:val="1"/>
          <w:numId w:val="2"/>
        </w:numPr>
        <w:rPr>
          <w:color w:themeColor="text1" w:val="000000"/>
          <w:sz w:val="24"/>
          <w:lang w:val="en-US"/>
        </w:rPr>
      </w:pPr>
      <w:r>
        <w:rPr>
          <w:b/>
          <w:color w:themeColor="text1" w:val="000000"/>
          <w:sz w:val="24"/>
          <w:lang w:val="en-US"/>
        </w:rPr>
        <w:t>concave</w:t>
      </w:r>
    </w:p>
    <w:p>
      <w:pPr>
        <w:pStyle w:val="ListParagraph"/>
        <w:rPr>
          <w:color w:themeColor="text1" w:val="000000"/>
          <w:sz w:val="24"/>
          <w:lang w:val="en-US"/>
        </w:rPr>
      </w:pPr>
      <w:r>
        <w:rPr>
          <w:color w:themeColor="text1" w:val="000000"/>
          <w:sz w:val="24"/>
          <w:lang w:val="en-US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Output: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color w:val="0D0D0D"/>
          <w:sz w:val="24"/>
          <w:shd w:fill="FFFFFF" w:val="clear"/>
        </w:rPr>
      </w:pPr>
      <w:r>
        <w:rPr>
          <w:sz w:val="24"/>
        </w:rPr>
        <w:t>Integer - the number of the largest area of adjacent elements of the same type.</w:t>
      </w:r>
    </w:p>
    <w:p>
      <w:pPr>
        <w:pStyle w:val="ListParagraph"/>
        <w:rPr>
          <w:rFonts w:ascii="Segoe UI" w:hAnsi="Segoe UI" w:cs="Segoe UI"/>
          <w:color w:val="0D0D0D"/>
          <w:shd w:fill="FFFFFF" w:val="clear"/>
        </w:rPr>
      </w:pPr>
      <w:r>
        <w:rPr>
          <w:rFonts w:cs="Segoe UI" w:ascii="Segoe UI" w:hAnsi="Segoe UI"/>
          <w:color w:val="0D0D0D"/>
          <w:shd w:fill="FFFFFF" w:val="clear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Examples:</w:t>
      </w:r>
    </w:p>
    <w:tbl>
      <w:tblPr>
        <w:tblStyle w:val="a4"/>
        <w:tblW w:w="66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8"/>
        <w:gridCol w:w="3119"/>
      </w:tblGrid>
      <w:tr>
        <w:trPr>
          <w:trHeight w:val="454" w:hRule="atLeast"/>
        </w:trPr>
        <w:tc>
          <w:tcPr>
            <w:tcW w:w="3538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3119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964" w:hRule="atLeast"/>
        </w:trPr>
        <w:tc>
          <w:tcPr>
            <w:tcW w:w="3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Style w:val="hljs-string"/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normal rose rose normal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Style w:val="hljs-string"/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raised normal raised concave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</w:rPr>
            </w:pPr>
            <w:r>
              <w:rPr>
                <w:rStyle w:val="hljs-string"/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concave</w:t>
            </w:r>
            <w:r>
              <w:rPr>
                <w:rStyle w:val="hljs-selector-attr"/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Style w:val="hljs-string"/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normal normal normal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sz w:val="24"/>
              </w:rPr>
            </w:pPr>
            <w:r>
              <w:rPr>
                <w:rStyle w:val="hljs-string"/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normal rose rose normal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/>
              <w:pBdr>
                <w:left w:val="single" w:sz="18" w:space="15" w:color="2DB84B"/>
              </w:pBdr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</w:tr>
      <w:tr>
        <w:trPr>
          <w:trHeight w:val="1163" w:hRule="atLeast"/>
        </w:trPr>
        <w:tc>
          <w:tcPr>
            <w:tcW w:w="3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Style w:val="hljs-string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rose normal normal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Style w:val="hljs-string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normal raised raised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Style w:val="hljs-string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normal normal rose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</w:tbl>
    <w:p>
      <w:pPr>
        <w:pStyle w:val="Normal"/>
        <w:spacing w:before="0" w:after="160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117c86"/>
    <w:rPr>
      <w:rFonts w:ascii="Courier New" w:hAnsi="Courier New" w:eastAsia="Times New Roman" w:cs="Courier New"/>
      <w:sz w:val="20"/>
      <w:szCs w:val="20"/>
    </w:rPr>
  </w:style>
  <w:style w:type="character" w:styleId="hljs-string" w:customStyle="1">
    <w:name w:val="hljs-string"/>
    <w:basedOn w:val="DefaultParagraphFont"/>
    <w:qFormat/>
    <w:rsid w:val="001c35f1"/>
    <w:rPr/>
  </w:style>
  <w:style w:type="character" w:styleId="HTML" w:customStyle="1">
    <w:name w:val="HTML стандартен Знак"/>
    <w:basedOn w:val="DefaultParagraphFont"/>
    <w:link w:val="HTMLPreformatted"/>
    <w:uiPriority w:val="99"/>
    <w:semiHidden/>
    <w:qFormat/>
    <w:rsid w:val="00360ae6"/>
    <w:rPr>
      <w:rFonts w:ascii="Courier New" w:hAnsi="Courier New" w:eastAsia="Times New Roman" w:cs="Courier New"/>
      <w:sz w:val="20"/>
      <w:szCs w:val="20"/>
      <w:lang w:val="en-US"/>
    </w:rPr>
  </w:style>
  <w:style w:type="character" w:styleId="hljs-selector-attr" w:customStyle="1">
    <w:name w:val="hljs-selector-attr"/>
    <w:basedOn w:val="DefaultParagraphFont"/>
    <w:qFormat/>
    <w:rsid w:val="00fe77f2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f6c91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60ae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Application>LibreOffice/24.8.5.2$Linux_X86_64 LibreOffice_project/480$Build-2</Application>
  <AppVersion>15.0000</AppVersion>
  <Pages>1</Pages>
  <Words>116</Words>
  <Characters>595</Characters>
  <CharactersWithSpaces>686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2024-05-27T22:32:00Z</dcterms:created>
  <dc:creator>Акаунт в Microsoft</dc:creator>
  <dc:description/>
  <dc:language>en-GB</dc:language>
  <cp:lastModifiedBy/>
  <dcterms:modified xsi:type="dcterms:W3CDTF">2025-03-19T07:41:55Z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