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08. Word Rotation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program that, given a number </w:t>
      </w:r>
      <w:r>
        <w:rPr>
          <w:sz w:val="24"/>
          <w:lang w:val="en-US"/>
        </w:rPr>
        <w:t xml:space="preserve">N </w:t>
      </w:r>
      <w:r>
        <w:rPr>
          <w:sz w:val="24"/>
        </w:rPr>
        <w:t xml:space="preserve">and a word of length </w:t>
      </w:r>
      <w:r>
        <w:rPr>
          <w:sz w:val="24"/>
          <w:lang w:val="en-US"/>
        </w:rPr>
        <w:t xml:space="preserve">N </w:t>
      </w:r>
      <w:r>
        <w:rPr>
          <w:sz w:val="24"/>
        </w:rPr>
        <w:t xml:space="preserve">entered from the keyboard, generates </w:t>
      </w:r>
      <w:r>
        <w:rPr>
          <w:sz w:val="24"/>
          <w:lang w:val="en-US"/>
        </w:rPr>
        <w:t xml:space="preserve">N </w:t>
      </w:r>
      <w:r>
        <w:rPr>
          <w:sz w:val="24"/>
        </w:rPr>
        <w:t xml:space="preserve">words. Each word is obtained by shifting the letters of the previous word one position to the right. The </w:t>
      </w:r>
      <w:r>
        <w:rPr>
          <w:sz w:val="24"/>
          <w:lang w:val="en-US"/>
        </w:rPr>
        <w:t xml:space="preserve">“ </w:t>
      </w:r>
      <w:r>
        <w:rPr>
          <w:sz w:val="24"/>
        </w:rPr>
        <w:t xml:space="preserve">dropped letters </w:t>
      </w:r>
      <w:r>
        <w:rPr>
          <w:sz w:val="24"/>
          <w:lang w:val="en-US"/>
        </w:rPr>
        <w:t xml:space="preserve">” </w:t>
      </w:r>
      <w:r>
        <w:rPr>
          <w:sz w:val="24"/>
        </w:rPr>
        <w:t>are shifted to the leftmost in the same row.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 xml:space="preserve">N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is entered on the first line.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 xml:space="preserve">N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is entered on the second line.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 xml:space="preserve">N </w:t>
      </w:r>
      <w:r>
        <w:rPr>
          <w:sz w:val="24"/>
        </w:rPr>
        <w:t xml:space="preserve">number of words according to the above criteria </w:t>
      </w:r>
      <w:r>
        <w:rPr>
          <w:sz w:val="24"/>
          <w:lang w:val="en-US"/>
        </w:rPr>
        <w:t>, separated by commas.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ball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bal, lba, alb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word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word, dwor, rdwo, ordw</w:t>
            </w:r>
          </w:p>
        </w:tc>
      </w:tr>
      <w:tr>
        <w:trPr>
          <w:trHeight w:val="398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hello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hello, ohell, lohel, llohe, elloh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75273-ACF4-4AA8-879F-9286195C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LibreOffice/24.8.5.2$Linux_X86_64 LibreOffice_project/480$Build-2</Application>
  <AppVersion>15.0000</AppVersion>
  <Pages>1</Pages>
  <Words>109</Words>
  <Characters>465</Characters>
  <CharactersWithSpaces>551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2025-03-19T08:19:54Z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