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76233">
      <w:bookmarkStart w:id="0" w:name="_GoBack"/>
    </w:p>
    <w:bookmarkEnd w:id="0"/>
    <w:tbl>
      <w:tblPr>
        <w:tblStyle w:val="3"/>
        <w:tblW w:w="9000" w:type="dxa"/>
        <w:tblInd w:w="-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3BDCD72">
        <w:tc>
          <w:tcPr>
            <w:tcBorders>
              <w:top w:val="single" w:color="3B5BDB" w:sz="6" w:space="0"/>
              <w:left w:val="single" w:color="3B5BDB" w:sz="6" w:space="0"/>
              <w:bottom w:val="single" w:color="3B5BDB" w:sz="6" w:space="0"/>
              <w:right w:val="single" w:color="3B5BDB" w:sz="6" w:space="0"/>
            </w:tcBorders>
            <w:shd w:val="clear" w:color="auto" w:fill="3B5B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876A48">
            <w:r>
              <w:rPr>
                <w:rFonts w:hint="default" w:cs="Arial"/>
                <w:b/>
                <w:bCs/>
                <w:color w:val="FFFFFF"/>
                <w:sz w:val="22"/>
                <w:szCs w:val="22"/>
                <w:lang w:val="en-US"/>
              </w:rPr>
              <w:t>1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-BO'LIM: BRENDINGIZ VA RAQOBAT MUHITI</w:t>
            </w:r>
          </w:p>
        </w:tc>
      </w:tr>
      <w:tr w14:paraId="0D28AF88"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2AC334">
            <w:r>
              <w:rPr>
                <w:rFonts w:ascii="Arial" w:hAnsi="Arial" w:eastAsia="Arial" w:cs="Arial"/>
                <w:b/>
                <w:bCs/>
                <w:color w:val="3B5BDB"/>
                <w:sz w:val="20"/>
                <w:szCs w:val="20"/>
              </w:rPr>
              <w:t>Brendingiz hozirgi holati</w:t>
            </w:r>
          </w:p>
        </w:tc>
      </w:tr>
    </w:tbl>
    <w:tbl>
      <w:tblPr>
        <w:tblStyle w:val="3"/>
        <w:tblpPr w:leftFromText="180" w:rightFromText="180" w:vertAnchor="text" w:horzAnchor="page" w:tblpX="740" w:tblpY="121"/>
        <w:tblOverlap w:val="never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2"/>
        <w:gridCol w:w="4156"/>
        <w:gridCol w:w="4272"/>
      </w:tblGrid>
      <w:tr w14:paraId="511A7B17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3426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187869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Brendingizni bitta gapda tasvirlab bering: 'Biz kimlar?'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3A145DB9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37A2EE48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627A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76F6D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Raqobatchilardan nimasi bilan farq qilasiz? Asosiy ustunligingiz nima?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0DACCA0E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AAAAAA"/>
                <w:sz w:val="17"/>
                <w:szCs w:val="17"/>
              </w:rPr>
              <w:t>Unique Selling Proposition (USP)</w:t>
            </w:r>
          </w:p>
          <w:p w14:paraId="4C46985C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7E0B2657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797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5BDB"/>
                <w:sz w:val="22"/>
                <w:szCs w:val="22"/>
              </w:rPr>
              <w:t>3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BF2E76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Brendingizning 'ovozi' qanday?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6AE71FCC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AAAAAA"/>
                <w:sz w:val="17"/>
                <w:szCs w:val="17"/>
              </w:rPr>
              <w:t>Rasmiy, do'stona, kulgili, professional?</w:t>
            </w:r>
          </w:p>
          <w:p w14:paraId="78D552EC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31E8A7AD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F3D2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25E895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Logo, brandbook, rang standarti mavjudmi?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0616E9CD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7E4A98DB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64AD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27D2FB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Mijozlar sharhlar va Google reytingda sizni qanday baholaydi?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2B58BF27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AAAAAA"/>
                <w:sz w:val="17"/>
                <w:szCs w:val="17"/>
              </w:rPr>
              <w:t>Testimonials yoki case studylar bormi?</w:t>
            </w:r>
          </w:p>
          <w:p w14:paraId="7240EF58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402D379B">
        <w:tc>
          <w:tcPr>
            <w:tcW w:w="9000" w:type="dxa"/>
            <w:gridSpan w:val="3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9F7089">
            <w:r>
              <w:rPr>
                <w:rFonts w:ascii="Arial" w:hAnsi="Arial" w:eastAsia="Arial" w:cs="Arial"/>
                <w:b/>
                <w:bCs/>
                <w:color w:val="3B5BDB"/>
                <w:sz w:val="20"/>
                <w:szCs w:val="20"/>
              </w:rPr>
              <w:t>Raqobatchilar</w:t>
            </w:r>
          </w:p>
        </w:tc>
      </w:tr>
      <w:tr w14:paraId="2C0B5CA1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8680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3A6DF2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Asosiy 2-3 ta raqobatchingiz kim? Ular nima bilan ajralib turadi?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192E4394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4EC435D4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DD41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9C81E8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Raqobatchilaringiz nimada sizdan kuchli?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57294BF5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3B6A4BE2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5CDE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2072F2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Raqobatchilaringizda mijozlar nima haqida shikoyat qiladi?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4BFBE057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5031DB6D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B31D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302DF7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Bozorda hali hech kim to'ldirmagan bo'shliq (niche) ko'rdingizmi?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59C1C062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18FCF829">
        <w:tc>
          <w:tcPr>
            <w:tcW w:w="9000" w:type="dxa"/>
            <w:gridSpan w:val="3"/>
            <w:tcBorders>
              <w:top w:val="single" w:color="3B5BDB" w:sz="6" w:space="0"/>
              <w:left w:val="single" w:color="3B5BDB" w:sz="6" w:space="0"/>
              <w:bottom w:val="single" w:color="3B5BDB" w:sz="6" w:space="0"/>
              <w:right w:val="single" w:color="3B5BDB" w:sz="6" w:space="0"/>
            </w:tcBorders>
            <w:shd w:val="clear" w:color="auto" w:fill="3B5B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FA00E8">
            <w:r>
              <w:rPr>
                <w:rFonts w:hint="default" w:cs="Arial"/>
                <w:b/>
                <w:bCs/>
                <w:color w:val="FFFFFF"/>
                <w:sz w:val="22"/>
                <w:szCs w:val="22"/>
                <w:lang w:val="en-US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-BO'LIM: HAMKORLIK FORMATI</w:t>
            </w:r>
          </w:p>
        </w:tc>
      </w:tr>
      <w:tr w14:paraId="087F4A3D">
        <w:tc>
          <w:tcPr>
            <w:tcW w:w="9000" w:type="dxa"/>
            <w:gridSpan w:val="3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348D87">
            <w:r>
              <w:rPr>
                <w:rFonts w:ascii="Arial" w:hAnsi="Arial" w:eastAsia="Arial" w:cs="Arial"/>
                <w:b/>
                <w:bCs/>
                <w:color w:val="3B5BDB"/>
                <w:sz w:val="20"/>
                <w:szCs w:val="20"/>
              </w:rPr>
              <w:t>Muloqot va qaror qabul qilish</w:t>
            </w:r>
          </w:p>
        </w:tc>
      </w:tr>
      <w:tr w14:paraId="3A6220AB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7393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9D6B29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Loyiha bo'yicha asosiy qaror qabul qiluvchi kim?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2C04EDC5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4C36F027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11F2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B82E2E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Kontent va materiallarni tasdiqlashga qancha vaqt ajratasiz?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503B894E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AAAAAA"/>
                <w:sz w:val="17"/>
                <w:szCs w:val="17"/>
              </w:rPr>
              <w:t>Masalan: 1 kun, 3 kun</w:t>
            </w:r>
          </w:p>
          <w:p w14:paraId="7CA66426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51B50FA9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91A8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649742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Qaysi muloqot kanali qulayroq?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647095A7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AAAAAA"/>
                <w:sz w:val="17"/>
                <w:szCs w:val="17"/>
              </w:rPr>
              <w:t>Telegram, WhatsApp, Email?</w:t>
            </w:r>
          </w:p>
          <w:p w14:paraId="49A9C85A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38FAEDE4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B780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8D4A5A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Hisobotlarni qanchalik tez-tez va qanday formatda ko'rishni xohlaysiz?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24ACE01A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AAAAAA"/>
                <w:sz w:val="17"/>
                <w:szCs w:val="17"/>
              </w:rPr>
              <w:t>Haftalik, oylik? Docs, PDF?</w:t>
            </w:r>
          </w:p>
          <w:p w14:paraId="43F82F97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6162B94C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9F91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4AD17B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Ish vaqtidan tashqari (kechasi, dam olish kunlari) muloqot bo'lishi mumkinmi?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1878B384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251F4690">
        <w:tc>
          <w:tcPr>
            <w:tcW w:w="5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0592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415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174A4E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Agentlikdan birinchi navbatda qanday yordam kutasiz? Asosiy ustuvorligingiz nima?</w:t>
            </w:r>
          </w:p>
        </w:tc>
        <w:tc>
          <w:tcPr>
            <w:tcW w:w="42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BFF"/>
            <w:tcMar>
              <w:top w:w="100" w:type="dxa"/>
              <w:left w:w="160" w:type="dxa"/>
              <w:bottom w:w="120" w:type="dxa"/>
              <w:right w:w="160" w:type="dxa"/>
            </w:tcMar>
            <w:vAlign w:val="top"/>
          </w:tcPr>
          <w:p w14:paraId="2BD373F9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AAAAAA"/>
                <w:sz w:val="17"/>
                <w:szCs w:val="17"/>
              </w:rPr>
              <w:t>Batafsil yozing</w:t>
            </w:r>
          </w:p>
          <w:p w14:paraId="10F1C949">
            <w:pPr>
              <w:spacing w:before="16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14:paraId="35E70D08">
        <w:tc>
          <w:tcPr>
            <w:tcW w:w="9000" w:type="dxa"/>
            <w:gridSpan w:val="3"/>
            <w:tcBorders>
              <w:top w:val="single" w:color="3B5BDB" w:sz="6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E820A2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3B5BDB"/>
                <w:sz w:val="19"/>
                <w:szCs w:val="19"/>
              </w:rPr>
              <w:t xml:space="preserve">Muhim eslatma: </w:t>
            </w: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Javoblaringiz faqat biznes tahlili uchun ishlatiladi va uchinchi shaxslarga berilmaydi. To'ldirilgan jadvalni Telegram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 xml:space="preserve"> orqali yuboring!</w:t>
            </w:r>
          </w:p>
        </w:tc>
      </w:tr>
    </w:tbl>
    <w:p w14:paraId="2A6E4A61"/>
    <w:sectPr>
      <w:pgSz w:w="12240" w:h="15840" w:orient="landscape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F98A4"/>
    <w:rsid w:val="5BFF9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2026-05-25T13:41:00Z</dcterms:created>
  <dc:creator>Otabek Kadirov</dc:creator>
  <cp:lastModifiedBy>Otabek Kadirov</cp:lastModifiedBy>
  <dcterms:modified xsi:type="dcterms:W3CDTF">2026-05-25T13:44:58Z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E674D6647A159AF3450B146AEE9F1FB2_41</vt:lpwstr>
  </property>
</Properties>
</file>