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23321" w14:textId="500222DE" w:rsidR="002160D8" w:rsidRPr="00CC5227" w:rsidRDefault="00D60F0F" w:rsidP="00CC5227">
      <w:pPr>
        <w:jc w:val="center"/>
        <w:rPr>
          <w:b/>
          <w:bCs/>
          <w:sz w:val="36"/>
          <w:szCs w:val="36"/>
        </w:rPr>
      </w:pPr>
      <w:r w:rsidRPr="00CC5227">
        <w:rPr>
          <w:b/>
          <w:bCs/>
          <w:sz w:val="36"/>
          <w:szCs w:val="36"/>
        </w:rPr>
        <w:t>PROJE RAPORU</w:t>
      </w:r>
    </w:p>
    <w:p w14:paraId="14355AF1" w14:textId="3ADC208F" w:rsidR="00D60F0F" w:rsidRPr="00CC5227" w:rsidRDefault="00D60F0F" w:rsidP="00CC5227">
      <w:pPr>
        <w:jc w:val="center"/>
        <w:rPr>
          <w:b/>
          <w:bCs/>
          <w:sz w:val="28"/>
          <w:szCs w:val="28"/>
        </w:rPr>
      </w:pPr>
      <w:r w:rsidRPr="00CC5227">
        <w:rPr>
          <w:b/>
          <w:bCs/>
          <w:sz w:val="28"/>
          <w:szCs w:val="28"/>
        </w:rPr>
        <w:t>5G ve 6G Sistemler İçin Hüzme Yönlendirmeli Mikroşerit Yama Anten Dizisi Tasarımı ve Analizi</w:t>
      </w:r>
    </w:p>
    <w:p w14:paraId="27B50106" w14:textId="77777777" w:rsidR="00D60F0F" w:rsidRDefault="00D60F0F"/>
    <w:p w14:paraId="0265142C" w14:textId="13320B67" w:rsidR="00D60F0F" w:rsidRPr="00CC5227" w:rsidRDefault="00D60F0F">
      <w:pPr>
        <w:rPr>
          <w:b/>
          <w:bCs/>
        </w:rPr>
      </w:pPr>
      <w:r w:rsidRPr="00CC5227">
        <w:rPr>
          <w:b/>
          <w:bCs/>
        </w:rPr>
        <w:t>Projenin Amacı</w:t>
      </w:r>
    </w:p>
    <w:p w14:paraId="5D7801DC" w14:textId="320B75CE" w:rsidR="00D60F0F" w:rsidRDefault="00D60F0F">
      <w:r>
        <w:t xml:space="preserve">Bu projenin temel amacı, 5G ve ötesi yüksek hızlı haberleşme sistemlerinde kapasiteyi ve sinyal kalitesini artırmak için kullanılan Hüzme Yönlendirme teknolojisinin </w:t>
      </w:r>
      <w:proofErr w:type="spellStart"/>
      <w:r>
        <w:t>elektrmanyetik</w:t>
      </w:r>
      <w:proofErr w:type="spellEnd"/>
      <w:r>
        <w:t xml:space="preserve"> simülasyon ortamında tasarlanması ve analiz edilmesidir. Geleneksel antenler enerjiyi her yöne eşit veya sabit bir yöne yayarken, modern haberleşme sistemleri enerjinin yalnızca hedeflenen kullanıcıya odaklanmasını gerektirir. Bu projede; mekanik hiçbir hareketli parça kullanılmadan yan yana </w:t>
      </w:r>
      <w:proofErr w:type="gramStart"/>
      <w:r>
        <w:t>dizilmiş  mikroşerit</w:t>
      </w:r>
      <w:proofErr w:type="gramEnd"/>
      <w:r>
        <w:t xml:space="preserve"> yama antenlere verilen elektriksel sinyallerin zamanlaması değiştirilerek ana hüzmenin elektronik olarak istenilen açıya yönlendirilmesi hedeflenmiştir.</w:t>
      </w:r>
    </w:p>
    <w:p w14:paraId="012EA53E" w14:textId="44E9E83D" w:rsidR="00D60F0F" w:rsidRDefault="00D60F0F">
      <w:r>
        <w:t>Çalışma 2.25 GHz rezonans frekansında tekli bir yama antenin tasarımıyla başlamış, ardından 1*2 ‘</w:t>
      </w:r>
      <w:proofErr w:type="spellStart"/>
      <w:r>
        <w:t>li</w:t>
      </w:r>
      <w:proofErr w:type="spellEnd"/>
      <w:r>
        <w:t xml:space="preserve"> ve nihai olarak 1*4 faz dizili anten konfigürasyonlarına genişletilerek yönlendiricilik ce hüzme kontrol kapasitesi maksimize edilmiştir.</w:t>
      </w:r>
    </w:p>
    <w:p w14:paraId="1AA194AF" w14:textId="0A4D1F94" w:rsidR="00D60F0F" w:rsidRPr="00CC5227" w:rsidRDefault="00D60F0F">
      <w:pPr>
        <w:rPr>
          <w:b/>
          <w:bCs/>
        </w:rPr>
      </w:pPr>
      <w:r w:rsidRPr="00CC5227">
        <w:rPr>
          <w:b/>
          <w:bCs/>
        </w:rPr>
        <w:t>Aşama: Tekli Mikroşerit Yama Anten Tasarımı</w:t>
      </w:r>
    </w:p>
    <w:p w14:paraId="4D195EDD" w14:textId="33BACAB1" w:rsidR="00D60F0F" w:rsidRDefault="00D60F0F">
      <w:r>
        <w:t>Projenin ilk aşamasında, anten dizisinin temel yapı taşı olan tekli mikroşerit yama anten tasarlanmıştır.</w:t>
      </w:r>
    </w:p>
    <w:p w14:paraId="0B8D2F34" w14:textId="5D75FA56" w:rsidR="00D60F0F" w:rsidRDefault="00D60F0F">
      <w:r w:rsidRPr="00CC5227">
        <w:rPr>
          <w:b/>
          <w:bCs/>
        </w:rPr>
        <w:t>Geometri ve Besleme:</w:t>
      </w:r>
      <w:r>
        <w:t xml:space="preserve"> FR4 bir </w:t>
      </w:r>
      <w:proofErr w:type="spellStart"/>
      <w:r>
        <w:t>substrate</w:t>
      </w:r>
      <w:proofErr w:type="spellEnd"/>
      <w:r>
        <w:t xml:space="preserve"> malzeme üzerinde, altı tam bakır kaplı bir yapı kullanılmıştır. Anten beslemesi, alt tabakadan yama merkezine uzanan dikey bir pin ile sağlanmıştır.</w:t>
      </w:r>
    </w:p>
    <w:p w14:paraId="7C9A6CF4" w14:textId="2CFEF7B2" w:rsidR="00D60F0F" w:rsidRDefault="00D60F0F">
      <w:r w:rsidRPr="00CC5227">
        <w:rPr>
          <w:b/>
          <w:bCs/>
        </w:rPr>
        <w:t>Empedans uyumu ve Hata Giderimi:</w:t>
      </w:r>
      <w:r>
        <w:t xml:space="preserve"> </w:t>
      </w:r>
      <w:r w:rsidRPr="00D60F0F">
        <w:t>Sinyal pininin toprağa kısa devre yapmasını engellemek için zemin katmanında yalıtkan bir boşluk açılmıştır. Ayrıca antenin uzay boşluğuna ışıma yapabilmesi için simülasyon sınır koşulları "Open (</w:t>
      </w:r>
      <w:proofErr w:type="spellStart"/>
      <w:r w:rsidRPr="00D60F0F">
        <w:t>add</w:t>
      </w:r>
      <w:proofErr w:type="spellEnd"/>
      <w:r w:rsidRPr="00D60F0F">
        <w:t xml:space="preserve"> </w:t>
      </w:r>
      <w:proofErr w:type="spellStart"/>
      <w:r w:rsidRPr="00D60F0F">
        <w:t>space</w:t>
      </w:r>
      <w:proofErr w:type="spellEnd"/>
      <w:r w:rsidRPr="00D60F0F">
        <w:t xml:space="preserve">)" olarak ayarlanmış ve </w:t>
      </w:r>
      <w:proofErr w:type="spellStart"/>
      <w:r w:rsidRPr="00D60F0F">
        <w:t>Discrete</w:t>
      </w:r>
      <w:proofErr w:type="spellEnd"/>
      <w:r w:rsidRPr="00D60F0F">
        <w:t xml:space="preserve"> Port doğru uçlar arasına (pin ile toprak arasına) bağlanmıştır.</w:t>
      </w:r>
    </w:p>
    <w:p w14:paraId="34249325" w14:textId="6B07C5BF" w:rsidR="00D60F0F" w:rsidRDefault="00D60F0F">
      <w:r w:rsidRPr="00CC5227">
        <w:rPr>
          <w:b/>
          <w:bCs/>
        </w:rPr>
        <w:t>Sonuçlar:</w:t>
      </w:r>
      <w:r>
        <w:t xml:space="preserve"> Yapılan boyut optimizasyon sonucunda anten tam 2.25 GHz frekansında rezonansa </w:t>
      </w:r>
      <w:proofErr w:type="spellStart"/>
      <w:r>
        <w:t>girmişitir</w:t>
      </w:r>
      <w:proofErr w:type="spellEnd"/>
      <w:r>
        <w:t>. S11 (Geri Dönüş Parametresi) -13 dB seviyesine inerek %95 in üzerinde bir empedans uyumu sağlanmıştır.</w:t>
      </w:r>
    </w:p>
    <w:p w14:paraId="6250BD43" w14:textId="407A68BC" w:rsidR="00D60F0F" w:rsidRDefault="00D60F0F">
      <w:r w:rsidRPr="00D60F0F">
        <w:drawing>
          <wp:inline distT="0" distB="0" distL="0" distR="0" wp14:anchorId="3310CE83" wp14:editId="7CA26520">
            <wp:extent cx="5372100" cy="2100993"/>
            <wp:effectExtent l="0" t="0" r="0" b="0"/>
            <wp:docPr id="10195754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75423" name=""/>
                    <pic:cNvPicPr/>
                  </pic:nvPicPr>
                  <pic:blipFill>
                    <a:blip r:embed="rId7"/>
                    <a:stretch>
                      <a:fillRect/>
                    </a:stretch>
                  </pic:blipFill>
                  <pic:spPr>
                    <a:xfrm>
                      <a:off x="0" y="0"/>
                      <a:ext cx="5374865" cy="2102074"/>
                    </a:xfrm>
                    <a:prstGeom prst="rect">
                      <a:avLst/>
                    </a:prstGeom>
                  </pic:spPr>
                </pic:pic>
              </a:graphicData>
            </a:graphic>
          </wp:inline>
        </w:drawing>
      </w:r>
    </w:p>
    <w:p w14:paraId="2CE0C4E8" w14:textId="0AB90D3E" w:rsidR="00D60F0F" w:rsidRDefault="009C0317">
      <w:r w:rsidRPr="00CC5227">
        <w:rPr>
          <w:b/>
          <w:bCs/>
        </w:rPr>
        <w:lastRenderedPageBreak/>
        <w:t>Işıma Performansı:</w:t>
      </w:r>
      <w:r>
        <w:t xml:space="preserve"> Tekli antenin yönlendiriciliği 7.65dBi, ışıma verimi ise %79 olarak ölçülmüş ve enerjinin Z ekseninde başarılı bir şekilde fırlatıldığı görülmüştür.</w:t>
      </w:r>
    </w:p>
    <w:p w14:paraId="3DE41DAB" w14:textId="6C87130B" w:rsidR="009C0317" w:rsidRPr="009C0317" w:rsidRDefault="009C0317" w:rsidP="009C0317">
      <w:r w:rsidRPr="009C0317">
        <w:drawing>
          <wp:inline distT="0" distB="0" distL="0" distR="0" wp14:anchorId="5C9792B5" wp14:editId="7790C5D1">
            <wp:extent cx="4808220" cy="1889474"/>
            <wp:effectExtent l="0" t="0" r="0" b="0"/>
            <wp:docPr id="209028855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0872" cy="1894446"/>
                    </a:xfrm>
                    <a:prstGeom prst="rect">
                      <a:avLst/>
                    </a:prstGeom>
                    <a:noFill/>
                    <a:ln>
                      <a:noFill/>
                    </a:ln>
                  </pic:spPr>
                </pic:pic>
              </a:graphicData>
            </a:graphic>
          </wp:inline>
        </w:drawing>
      </w:r>
    </w:p>
    <w:p w14:paraId="0143650A" w14:textId="77777777" w:rsidR="009C0317" w:rsidRDefault="009C0317"/>
    <w:p w14:paraId="09395721" w14:textId="14DCDDA3" w:rsidR="009C0317" w:rsidRPr="00CC5227" w:rsidRDefault="009C0317">
      <w:pPr>
        <w:rPr>
          <w:b/>
          <w:bCs/>
        </w:rPr>
      </w:pPr>
      <w:r w:rsidRPr="00CC5227">
        <w:rPr>
          <w:b/>
          <w:bCs/>
        </w:rPr>
        <w:t>Aşama-</w:t>
      </w:r>
      <w:proofErr w:type="gramStart"/>
      <w:r w:rsidRPr="00CC5227">
        <w:rPr>
          <w:b/>
          <w:bCs/>
        </w:rPr>
        <w:t>2 :</w:t>
      </w:r>
      <w:proofErr w:type="gramEnd"/>
      <w:r w:rsidRPr="00CC5227">
        <w:rPr>
          <w:b/>
          <w:bCs/>
        </w:rPr>
        <w:t xml:space="preserve"> 1 x 2 Anten Dizisi Tasarımı </w:t>
      </w:r>
    </w:p>
    <w:p w14:paraId="5012E4A9" w14:textId="4C99D26C" w:rsidR="009C0317" w:rsidRDefault="009C0317">
      <w:r>
        <w:t>Tekli antenin başarıyla çalışmasının ardından, hüzmeyi yönlendirebilmek için sistem 1x2 konfigürasyonuna yükseltilmiştir.</w:t>
      </w:r>
    </w:p>
    <w:p w14:paraId="07F132BD" w14:textId="174355D4" w:rsidR="009C0317" w:rsidRDefault="009C0317">
      <w:r w:rsidRPr="00CC5227">
        <w:rPr>
          <w:b/>
          <w:bCs/>
        </w:rPr>
        <w:t>Dizilim Kuralı:</w:t>
      </w:r>
      <w:r>
        <w:t xml:space="preserve"> Antenler arası elektromanyetik körleşmeyi önlemek için iki antenin merkezleri arasına boşluktaki dalga boyunun yarısı (66.6mm) kadar mesafe konulmuştur. </w:t>
      </w:r>
      <w:proofErr w:type="spellStart"/>
      <w:proofErr w:type="gramStart"/>
      <w:r>
        <w:t>Zmin</w:t>
      </w:r>
      <w:proofErr w:type="spellEnd"/>
      <w:r>
        <w:t xml:space="preserve">  ve</w:t>
      </w:r>
      <w:proofErr w:type="gramEnd"/>
      <w:r>
        <w:t xml:space="preserve"> </w:t>
      </w:r>
      <w:proofErr w:type="spellStart"/>
      <w:r>
        <w:t>substrate</w:t>
      </w:r>
      <w:proofErr w:type="spellEnd"/>
      <w:r>
        <w:t xml:space="preserve"> bu mesafeye öre X ekseninde genişletilmiştir.</w:t>
      </w:r>
    </w:p>
    <w:p w14:paraId="7AE68F39" w14:textId="5B64630B" w:rsidR="009C0317" w:rsidRDefault="009C0317">
      <w:r w:rsidRPr="00CC5227">
        <w:rPr>
          <w:b/>
          <w:bCs/>
        </w:rPr>
        <w:t>İzolasyon Analizi:</w:t>
      </w:r>
      <w:r>
        <w:t xml:space="preserve"> İki anten yan yana çalıştırıldığında birbirlerine sızan </w:t>
      </w:r>
      <w:proofErr w:type="gramStart"/>
      <w:r>
        <w:t>enerjiyi(</w:t>
      </w:r>
      <w:proofErr w:type="gramEnd"/>
      <w:r>
        <w:t>S2,1 Parametresi</w:t>
      </w:r>
      <w:proofErr w:type="gramStart"/>
      <w:r>
        <w:t>) -</w:t>
      </w:r>
      <w:proofErr w:type="gramEnd"/>
      <w:r>
        <w:t>17.5 dB seviyesinde kalmış, antenlerin birbirinden iyi bir şekilde izole olduğu kanıtlanmıştır.</w:t>
      </w:r>
    </w:p>
    <w:p w14:paraId="56A04E75" w14:textId="1A493F36" w:rsidR="009C0317" w:rsidRDefault="009C0317">
      <w:r w:rsidRPr="00CC5227">
        <w:rPr>
          <w:b/>
          <w:bCs/>
        </w:rPr>
        <w:t>Hüzme Yönlendirme Testi:</w:t>
      </w:r>
      <w:r>
        <w:t xml:space="preserve"> Port 1’e 0 derece, Port </w:t>
      </w:r>
      <w:proofErr w:type="gramStart"/>
      <w:r>
        <w:t>2’ye  ise</w:t>
      </w:r>
      <w:proofErr w:type="gramEnd"/>
      <w:r>
        <w:t xml:space="preserve"> 90 derece faz uygulanmıştır. Bu elektriksel fark, fiziksel </w:t>
      </w:r>
      <w:proofErr w:type="spellStart"/>
      <w:r>
        <w:t>hzümeyi</w:t>
      </w:r>
      <w:proofErr w:type="spellEnd"/>
      <w:r>
        <w:t xml:space="preserve"> Z ekseninden tam 19 derece sağa saptırmıştır. </w:t>
      </w:r>
      <w:proofErr w:type="gramStart"/>
      <w:r>
        <w:t>Yönlendiricilik  7.65</w:t>
      </w:r>
      <w:proofErr w:type="gramEnd"/>
      <w:r>
        <w:t xml:space="preserve"> </w:t>
      </w:r>
      <w:proofErr w:type="spellStart"/>
      <w:r>
        <w:t>dBi’den</w:t>
      </w:r>
      <w:proofErr w:type="spellEnd"/>
      <w:r>
        <w:t xml:space="preserve"> 9.76 </w:t>
      </w:r>
      <w:proofErr w:type="spellStart"/>
      <w:r>
        <w:t>dBi’ye</w:t>
      </w:r>
      <w:proofErr w:type="spellEnd"/>
      <w:r>
        <w:t xml:space="preserve"> yükselmiş, hüzme genişliği ise </w:t>
      </w:r>
      <w:proofErr w:type="gramStart"/>
      <w:r>
        <w:t>45.3</w:t>
      </w:r>
      <w:proofErr w:type="gramEnd"/>
      <w:r>
        <w:t xml:space="preserve"> derece olarak ölçülmüştür.</w:t>
      </w:r>
    </w:p>
    <w:p w14:paraId="74AE4914" w14:textId="71810B52" w:rsidR="009C0317" w:rsidRPr="009C0317" w:rsidRDefault="009C0317" w:rsidP="009C0317">
      <w:r w:rsidRPr="009C0317">
        <w:drawing>
          <wp:inline distT="0" distB="0" distL="0" distR="0" wp14:anchorId="71AC2903" wp14:editId="613CE101">
            <wp:extent cx="4511040" cy="2314195"/>
            <wp:effectExtent l="0" t="0" r="3810" b="0"/>
            <wp:docPr id="122985012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18084" cy="2317808"/>
                    </a:xfrm>
                    <a:prstGeom prst="rect">
                      <a:avLst/>
                    </a:prstGeom>
                    <a:noFill/>
                    <a:ln>
                      <a:noFill/>
                    </a:ln>
                  </pic:spPr>
                </pic:pic>
              </a:graphicData>
            </a:graphic>
          </wp:inline>
        </w:drawing>
      </w:r>
    </w:p>
    <w:p w14:paraId="4257E2C6" w14:textId="77777777" w:rsidR="009C0317" w:rsidRDefault="009C0317"/>
    <w:p w14:paraId="6A6C15C4" w14:textId="0DA3AEEC" w:rsidR="009C0317" w:rsidRPr="00CC5227" w:rsidRDefault="009C0317">
      <w:r w:rsidRPr="00CC5227">
        <w:t>Aşama-</w:t>
      </w:r>
      <w:proofErr w:type="gramStart"/>
      <w:r w:rsidRPr="00CC5227">
        <w:t>3 :</w:t>
      </w:r>
      <w:proofErr w:type="gramEnd"/>
      <w:r w:rsidRPr="00CC5227">
        <w:t xml:space="preserve"> 1x4 Faz Dizili Anten ve İleri Hüzme Kontrolü </w:t>
      </w:r>
    </w:p>
    <w:p w14:paraId="7D836EDB" w14:textId="4A5DD2B3" w:rsidR="009C0317" w:rsidRDefault="009C0317">
      <w:r>
        <w:t>Projenin final aşamasında, hüzmeyi çok daha dar, kesin ve uzağa erişilebilen bir “</w:t>
      </w:r>
      <w:proofErr w:type="spellStart"/>
      <w:r>
        <w:t>lazen</w:t>
      </w:r>
      <w:proofErr w:type="spellEnd"/>
      <w:r>
        <w:t xml:space="preserve"> </w:t>
      </w:r>
      <w:proofErr w:type="spellStart"/>
      <w:r>
        <w:t>ışınnan</w:t>
      </w:r>
      <w:proofErr w:type="spellEnd"/>
      <w:r>
        <w:t>” çevirmek için anten sayısı 4’e çıkarılmıştır.</w:t>
      </w:r>
    </w:p>
    <w:p w14:paraId="3335046A" w14:textId="4C713EBB" w:rsidR="009C0317" w:rsidRDefault="009C0317">
      <w:r w:rsidRPr="00CC5227">
        <w:rPr>
          <w:b/>
          <w:bCs/>
        </w:rPr>
        <w:lastRenderedPageBreak/>
        <w:t>Frekans Optimizasyonu:</w:t>
      </w:r>
      <w:r>
        <w:t xml:space="preserve"> </w:t>
      </w:r>
      <w:r w:rsidRPr="009C0317">
        <w:t>Anten sayısı arttığında karşılıklı etkileşimden dolayı rezonans frekansı 2.09 GHz'e kaymıştır. Bu fiziksel etkiyi dengelemek için yama uzunluğu (L parametresi) 40 mm'ye düşürülerek sistem tekrar 2.25 GHz merkezine hassas bir şekilde kilitlenmiştir. Dört antenin de S-Parametreleri kusursuz ve eşlenik çıkmıştır</w:t>
      </w:r>
      <w:r>
        <w:t>.</w:t>
      </w:r>
    </w:p>
    <w:p w14:paraId="20203861" w14:textId="5FFB5DBA" w:rsidR="009C0317" w:rsidRDefault="009C0317">
      <w:r w:rsidRPr="00CC5227">
        <w:rPr>
          <w:b/>
          <w:bCs/>
        </w:rPr>
        <w:t>Sağa Yönlendirme</w:t>
      </w:r>
      <w:r>
        <w:t xml:space="preserve">: Portlara </w:t>
      </w:r>
      <w:proofErr w:type="gramStart"/>
      <w:r>
        <w:t>sırasıyla(</w:t>
      </w:r>
      <w:proofErr w:type="gramEnd"/>
      <w:r>
        <w:t xml:space="preserve">0, 90, 180, 270) derecelik faz farkları uygulanmıştır. </w:t>
      </w:r>
    </w:p>
    <w:p w14:paraId="5A904337" w14:textId="1AF2EA12" w:rsidR="009C0317" w:rsidRDefault="009C0317" w:rsidP="009C0317">
      <w:pPr>
        <w:pStyle w:val="ListeParagraf"/>
        <w:numPr>
          <w:ilvl w:val="0"/>
          <w:numId w:val="1"/>
        </w:numPr>
      </w:pPr>
      <w:r>
        <w:t>Kazanç muazzam bir artışla 12.2 dBi seviyesine çıkmıştır.</w:t>
      </w:r>
    </w:p>
    <w:p w14:paraId="4DD2384C" w14:textId="1F566D44" w:rsidR="009C0317" w:rsidRDefault="009C0317" w:rsidP="009C0317">
      <w:pPr>
        <w:pStyle w:val="ListeParagraf"/>
        <w:numPr>
          <w:ilvl w:val="0"/>
          <w:numId w:val="1"/>
        </w:numPr>
      </w:pPr>
      <w:r>
        <w:t xml:space="preserve">Hüzme genişliği 45 dereceden </w:t>
      </w:r>
      <w:proofErr w:type="gramStart"/>
      <w:r>
        <w:t>26.5</w:t>
      </w:r>
      <w:proofErr w:type="gramEnd"/>
      <w:r>
        <w:t xml:space="preserve"> dereceye inerek odaklanma maksimuma çıkarılmıştır.</w:t>
      </w:r>
    </w:p>
    <w:p w14:paraId="18513431" w14:textId="497495BD" w:rsidR="009C0317" w:rsidRDefault="009C0317" w:rsidP="009C0317">
      <w:pPr>
        <w:pStyle w:val="ListeParagraf"/>
        <w:numPr>
          <w:ilvl w:val="0"/>
          <w:numId w:val="1"/>
        </w:numPr>
      </w:pPr>
      <w:r>
        <w:t xml:space="preserve">Ana hüzme tama </w:t>
      </w:r>
      <w:proofErr w:type="gramStart"/>
      <w:r>
        <w:t>27.0</w:t>
      </w:r>
      <w:proofErr w:type="gramEnd"/>
      <w:r>
        <w:t xml:space="preserve"> derece sağa yönlendirilmiştir.</w:t>
      </w:r>
    </w:p>
    <w:p w14:paraId="0B1FA681" w14:textId="3BC68AC6" w:rsidR="00AD067A" w:rsidRDefault="00AD067A" w:rsidP="00AD067A">
      <w:pPr>
        <w:pStyle w:val="NormalWeb"/>
        <w:ind w:left="360"/>
      </w:pPr>
      <w:r>
        <w:rPr>
          <w:noProof/>
        </w:rPr>
        <w:drawing>
          <wp:inline distT="0" distB="0" distL="0" distR="0" wp14:anchorId="226B581A" wp14:editId="4BBA07D8">
            <wp:extent cx="5151120" cy="1990722"/>
            <wp:effectExtent l="0" t="0" r="0" b="0"/>
            <wp:docPr id="96191911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60428" cy="1994319"/>
                    </a:xfrm>
                    <a:prstGeom prst="rect">
                      <a:avLst/>
                    </a:prstGeom>
                    <a:noFill/>
                    <a:ln>
                      <a:noFill/>
                    </a:ln>
                  </pic:spPr>
                </pic:pic>
              </a:graphicData>
            </a:graphic>
          </wp:inline>
        </w:drawing>
      </w:r>
    </w:p>
    <w:p w14:paraId="144CC644" w14:textId="301B0345" w:rsidR="009C0317" w:rsidRDefault="00AD067A" w:rsidP="009C0317">
      <w:r w:rsidRPr="00CC5227">
        <w:rPr>
          <w:b/>
          <w:bCs/>
        </w:rPr>
        <w:t>Sola Yönlendirme:</w:t>
      </w:r>
      <w:r>
        <w:t xml:space="preserve"> </w:t>
      </w:r>
      <w:r>
        <w:t xml:space="preserve">Portlara </w:t>
      </w:r>
      <w:proofErr w:type="gramStart"/>
      <w:r>
        <w:t>sırasıyla(</w:t>
      </w:r>
      <w:proofErr w:type="gramEnd"/>
      <w:r>
        <w:t xml:space="preserve">0, </w:t>
      </w:r>
      <w:r>
        <w:t>-</w:t>
      </w:r>
      <w:r>
        <w:t xml:space="preserve">90, </w:t>
      </w:r>
      <w:r>
        <w:t>-</w:t>
      </w:r>
      <w:r>
        <w:t xml:space="preserve">180, </w:t>
      </w:r>
      <w:r>
        <w:t>-</w:t>
      </w:r>
      <w:r>
        <w:t>270) derecelik faz farkları uygulanmıştır.</w:t>
      </w:r>
    </w:p>
    <w:p w14:paraId="52B6142A" w14:textId="2C7531B7" w:rsidR="00AD067A" w:rsidRDefault="00AD067A" w:rsidP="00AD067A">
      <w:pPr>
        <w:pStyle w:val="ListeParagraf"/>
        <w:numPr>
          <w:ilvl w:val="0"/>
          <w:numId w:val="2"/>
        </w:numPr>
      </w:pPr>
      <w:r>
        <w:t>Kazanç 12.2 dBi</w:t>
      </w:r>
    </w:p>
    <w:p w14:paraId="6E6ECC8C" w14:textId="61AA16E2" w:rsidR="00AD067A" w:rsidRDefault="00AD067A" w:rsidP="00AD067A">
      <w:pPr>
        <w:pStyle w:val="ListeParagraf"/>
        <w:numPr>
          <w:ilvl w:val="0"/>
          <w:numId w:val="2"/>
        </w:numPr>
      </w:pPr>
      <w:proofErr w:type="gramStart"/>
      <w:r>
        <w:t>26.5</w:t>
      </w:r>
      <w:proofErr w:type="gramEnd"/>
      <w:r>
        <w:t xml:space="preserve"> derece</w:t>
      </w:r>
    </w:p>
    <w:p w14:paraId="17A652FF" w14:textId="3B95A21F" w:rsidR="00AD067A" w:rsidRDefault="00AD067A" w:rsidP="00AD067A">
      <w:pPr>
        <w:pStyle w:val="ListeParagraf"/>
        <w:numPr>
          <w:ilvl w:val="0"/>
          <w:numId w:val="2"/>
        </w:numPr>
      </w:pPr>
      <w:r>
        <w:t>-</w:t>
      </w:r>
      <w:proofErr w:type="gramStart"/>
      <w:r>
        <w:t>27.0</w:t>
      </w:r>
      <w:proofErr w:type="gramEnd"/>
      <w:r>
        <w:t xml:space="preserve"> derece sola dönme</w:t>
      </w:r>
    </w:p>
    <w:p w14:paraId="5D9D8B93" w14:textId="60A8C724" w:rsidR="00AD067A" w:rsidRDefault="00AD067A" w:rsidP="00AD067A">
      <w:pPr>
        <w:pStyle w:val="NormalWeb"/>
        <w:ind w:left="720"/>
      </w:pPr>
      <w:r>
        <w:rPr>
          <w:noProof/>
        </w:rPr>
        <w:drawing>
          <wp:inline distT="0" distB="0" distL="0" distR="0" wp14:anchorId="35CB919A" wp14:editId="57067201">
            <wp:extent cx="5356860" cy="2559743"/>
            <wp:effectExtent l="0" t="0" r="0" b="0"/>
            <wp:docPr id="1499864460"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9872" cy="2561182"/>
                    </a:xfrm>
                    <a:prstGeom prst="rect">
                      <a:avLst/>
                    </a:prstGeom>
                    <a:noFill/>
                    <a:ln>
                      <a:noFill/>
                    </a:ln>
                  </pic:spPr>
                </pic:pic>
              </a:graphicData>
            </a:graphic>
          </wp:inline>
        </w:drawing>
      </w:r>
    </w:p>
    <w:p w14:paraId="0A6D55EF" w14:textId="77777777" w:rsidR="00AD067A" w:rsidRPr="00AD067A" w:rsidRDefault="00AD067A" w:rsidP="00AD067A">
      <w:pPr>
        <w:rPr>
          <w:b/>
          <w:bCs/>
        </w:rPr>
      </w:pPr>
      <w:r w:rsidRPr="00AD067A">
        <w:rPr>
          <w:b/>
          <w:bCs/>
        </w:rPr>
        <w:t>Sonuç ve Değerlendirme</w:t>
      </w:r>
    </w:p>
    <w:p w14:paraId="1F866A19" w14:textId="77777777" w:rsidR="00AD067A" w:rsidRPr="00AD067A" w:rsidRDefault="00AD067A" w:rsidP="00AD067A">
      <w:r w:rsidRPr="00AD067A">
        <w:t xml:space="preserve">Bu proje kapsamında, elektromanyetik teori ve anten dizisi prensipleri CST </w:t>
      </w:r>
      <w:proofErr w:type="spellStart"/>
      <w:r w:rsidRPr="00AD067A">
        <w:t>Studio</w:t>
      </w:r>
      <w:proofErr w:type="spellEnd"/>
      <w:r w:rsidRPr="00AD067A">
        <w:t xml:space="preserve"> ortamında başarıyla uygulanmıştır. Yapılan kademeli tasarım sayesinde; frekans uyumu, port izolasyonu ve antenler arası etkileşim gibi zorlu RF (Radyo Frekans) problemleri çözülmüştür.</w:t>
      </w:r>
    </w:p>
    <w:p w14:paraId="3FB863F7" w14:textId="1C22839F" w:rsidR="00AD067A" w:rsidRDefault="00AD067A" w:rsidP="00AD067A">
      <w:r w:rsidRPr="00AD067A">
        <w:lastRenderedPageBreak/>
        <w:t xml:space="preserve">Elde edilen 1x4 faz dizili anten modeli; 12.2 dBi gibi yüksek bir kazanca, </w:t>
      </w:r>
      <w:proofErr w:type="gramStart"/>
      <w:r w:rsidRPr="00AD067A">
        <w:t>26.5</w:t>
      </w:r>
      <w:proofErr w:type="gramEnd"/>
      <w:r w:rsidRPr="00AD067A">
        <w:t xml:space="preserve"> derece gibi dar bir odaklanma açısına ve elektronik sinyallerle mekanik parça kullanmadan istenilen açıya tarama yapabilme yeteneğine sahiptir. Bu karakteristikler, tasarımı modern 5G ve 6G haberleşme sistemleri ile radar donanımları için geçerli ve profesyonel bir model haline getirmektedir.</w:t>
      </w:r>
      <w:r>
        <w:t xml:space="preserve"> Bütün sistemin S parametreleri aynı sonucu vererek bütün her şeyin çok iyi bir şekilde çalıştığı analiz edilmiştir.</w:t>
      </w:r>
    </w:p>
    <w:p w14:paraId="301E7CF7" w14:textId="673BC49C" w:rsidR="00AD067A" w:rsidRPr="00AD067A" w:rsidRDefault="00AD067A" w:rsidP="00AD067A">
      <w:r w:rsidRPr="00AD067A">
        <w:drawing>
          <wp:inline distT="0" distB="0" distL="0" distR="0" wp14:anchorId="311C921F" wp14:editId="15E34AD2">
            <wp:extent cx="5394960" cy="2109339"/>
            <wp:effectExtent l="0" t="0" r="0" b="5715"/>
            <wp:docPr id="160094146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7889" cy="2110484"/>
                    </a:xfrm>
                    <a:prstGeom prst="rect">
                      <a:avLst/>
                    </a:prstGeom>
                    <a:noFill/>
                    <a:ln>
                      <a:noFill/>
                    </a:ln>
                  </pic:spPr>
                </pic:pic>
              </a:graphicData>
            </a:graphic>
          </wp:inline>
        </w:drawing>
      </w:r>
    </w:p>
    <w:p w14:paraId="3348CF6B" w14:textId="7B2C049A" w:rsidR="00AD067A" w:rsidRDefault="00AD067A" w:rsidP="00AD067A">
      <w:r w:rsidRPr="00AD067A">
        <w:drawing>
          <wp:inline distT="0" distB="0" distL="0" distR="0" wp14:anchorId="62B98AEB" wp14:editId="240C578D">
            <wp:extent cx="5494020" cy="2132324"/>
            <wp:effectExtent l="0" t="0" r="0" b="1905"/>
            <wp:docPr id="2509307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30799" name=""/>
                    <pic:cNvPicPr/>
                  </pic:nvPicPr>
                  <pic:blipFill>
                    <a:blip r:embed="rId12"/>
                    <a:stretch>
                      <a:fillRect/>
                    </a:stretch>
                  </pic:blipFill>
                  <pic:spPr>
                    <a:xfrm>
                      <a:off x="0" y="0"/>
                      <a:ext cx="5550538" cy="2154259"/>
                    </a:xfrm>
                    <a:prstGeom prst="rect">
                      <a:avLst/>
                    </a:prstGeom>
                  </pic:spPr>
                </pic:pic>
              </a:graphicData>
            </a:graphic>
          </wp:inline>
        </w:drawing>
      </w:r>
    </w:p>
    <w:p w14:paraId="66A34CA3" w14:textId="4AE1A4F8" w:rsidR="00AD067A" w:rsidRDefault="00AD067A" w:rsidP="00AD067A">
      <w:r w:rsidRPr="00AD067A">
        <w:drawing>
          <wp:inline distT="0" distB="0" distL="0" distR="0" wp14:anchorId="4D8289FF" wp14:editId="5358C9B6">
            <wp:extent cx="5623560" cy="2219795"/>
            <wp:effectExtent l="0" t="0" r="0" b="9525"/>
            <wp:docPr id="12604640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64079" name=""/>
                    <pic:cNvPicPr/>
                  </pic:nvPicPr>
                  <pic:blipFill>
                    <a:blip r:embed="rId13"/>
                    <a:stretch>
                      <a:fillRect/>
                    </a:stretch>
                  </pic:blipFill>
                  <pic:spPr>
                    <a:xfrm>
                      <a:off x="0" y="0"/>
                      <a:ext cx="5676785" cy="2240804"/>
                    </a:xfrm>
                    <a:prstGeom prst="rect">
                      <a:avLst/>
                    </a:prstGeom>
                  </pic:spPr>
                </pic:pic>
              </a:graphicData>
            </a:graphic>
          </wp:inline>
        </w:drawing>
      </w:r>
    </w:p>
    <w:p w14:paraId="6522B283" w14:textId="30DEC12D" w:rsidR="00AD067A" w:rsidRDefault="00AD067A" w:rsidP="00AD067A">
      <w:r w:rsidRPr="00AD067A">
        <w:lastRenderedPageBreak/>
        <w:drawing>
          <wp:inline distT="0" distB="0" distL="0" distR="0" wp14:anchorId="6CA5BA81" wp14:editId="121CD115">
            <wp:extent cx="5760720" cy="2292350"/>
            <wp:effectExtent l="0" t="0" r="0" b="0"/>
            <wp:docPr id="5070217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21768" name=""/>
                    <pic:cNvPicPr/>
                  </pic:nvPicPr>
                  <pic:blipFill>
                    <a:blip r:embed="rId14"/>
                    <a:stretch>
                      <a:fillRect/>
                    </a:stretch>
                  </pic:blipFill>
                  <pic:spPr>
                    <a:xfrm>
                      <a:off x="0" y="0"/>
                      <a:ext cx="5760720" cy="2292350"/>
                    </a:xfrm>
                    <a:prstGeom prst="rect">
                      <a:avLst/>
                    </a:prstGeom>
                  </pic:spPr>
                </pic:pic>
              </a:graphicData>
            </a:graphic>
          </wp:inline>
        </w:drawing>
      </w:r>
    </w:p>
    <w:p w14:paraId="367793AF" w14:textId="77777777" w:rsidR="00AD067A" w:rsidRPr="00AD067A" w:rsidRDefault="00AD067A" w:rsidP="00AD067A"/>
    <w:p w14:paraId="7DC38397" w14:textId="77777777" w:rsidR="00AD067A" w:rsidRPr="00AD067A" w:rsidRDefault="00AD067A" w:rsidP="00AD067A"/>
    <w:p w14:paraId="1333B3CE" w14:textId="77777777" w:rsidR="00AD067A" w:rsidRPr="00AD067A" w:rsidRDefault="00AD067A" w:rsidP="00AD067A"/>
    <w:p w14:paraId="3D37C528" w14:textId="77777777" w:rsidR="00AD067A" w:rsidRPr="00AD067A" w:rsidRDefault="00AD067A" w:rsidP="00AD067A"/>
    <w:p w14:paraId="763847EE" w14:textId="77777777" w:rsidR="00AD067A" w:rsidRPr="00AD067A" w:rsidRDefault="00AD067A" w:rsidP="00AD067A"/>
    <w:p w14:paraId="0A9CC41A" w14:textId="77777777" w:rsidR="00AD067A" w:rsidRPr="00AD067A" w:rsidRDefault="00AD067A" w:rsidP="00AD067A"/>
    <w:p w14:paraId="328902D1" w14:textId="77777777" w:rsidR="00AD067A" w:rsidRPr="00AD067A" w:rsidRDefault="00AD067A" w:rsidP="00AD067A"/>
    <w:p w14:paraId="575FE782" w14:textId="77777777" w:rsidR="00AD067A" w:rsidRPr="00AD067A" w:rsidRDefault="00AD067A" w:rsidP="00AD067A"/>
    <w:p w14:paraId="04B0AD6D" w14:textId="77777777" w:rsidR="00AD067A" w:rsidRPr="00AD067A" w:rsidRDefault="00AD067A" w:rsidP="00AD067A"/>
    <w:p w14:paraId="775F8DAE" w14:textId="77777777" w:rsidR="00AD067A" w:rsidRDefault="00AD067A" w:rsidP="00AD067A"/>
    <w:p w14:paraId="3D19F203" w14:textId="27662D44" w:rsidR="00AD067A" w:rsidRPr="00AD067A" w:rsidRDefault="00AD067A" w:rsidP="00AD067A">
      <w:pPr>
        <w:tabs>
          <w:tab w:val="left" w:pos="7032"/>
        </w:tabs>
      </w:pPr>
      <w:r>
        <w:tab/>
      </w:r>
    </w:p>
    <w:sectPr w:rsidR="00AD067A" w:rsidRPr="00AD067A">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7775E" w14:textId="77777777" w:rsidR="00F95186" w:rsidRDefault="00F95186" w:rsidP="009C0317">
      <w:pPr>
        <w:spacing w:after="0" w:line="240" w:lineRule="auto"/>
      </w:pPr>
      <w:r>
        <w:separator/>
      </w:r>
    </w:p>
  </w:endnote>
  <w:endnote w:type="continuationSeparator" w:id="0">
    <w:p w14:paraId="6CAE1172" w14:textId="77777777" w:rsidR="00F95186" w:rsidRDefault="00F95186" w:rsidP="009C0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1B4CD" w14:textId="77777777" w:rsidR="009C0317" w:rsidRDefault="009C0317">
    <w:pPr>
      <w:pStyle w:val="AltBilgi"/>
    </w:pPr>
  </w:p>
  <w:p w14:paraId="2A28FCD6" w14:textId="77777777" w:rsidR="009C0317" w:rsidRDefault="009C031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7B422" w14:textId="77777777" w:rsidR="00F95186" w:rsidRDefault="00F95186" w:rsidP="009C0317">
      <w:pPr>
        <w:spacing w:after="0" w:line="240" w:lineRule="auto"/>
      </w:pPr>
      <w:r>
        <w:separator/>
      </w:r>
    </w:p>
  </w:footnote>
  <w:footnote w:type="continuationSeparator" w:id="0">
    <w:p w14:paraId="41B12305" w14:textId="77777777" w:rsidR="00F95186" w:rsidRDefault="00F95186" w:rsidP="009C0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CB1"/>
    <w:multiLevelType w:val="hybridMultilevel"/>
    <w:tmpl w:val="3C643B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47B3169"/>
    <w:multiLevelType w:val="hybridMultilevel"/>
    <w:tmpl w:val="906ADD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00040900">
    <w:abstractNumId w:val="0"/>
  </w:num>
  <w:num w:numId="2" w16cid:durableId="1355307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64B"/>
    <w:rsid w:val="002160D8"/>
    <w:rsid w:val="009C0317"/>
    <w:rsid w:val="00A0164B"/>
    <w:rsid w:val="00A10A5A"/>
    <w:rsid w:val="00AD067A"/>
    <w:rsid w:val="00CC5227"/>
    <w:rsid w:val="00D60F0F"/>
    <w:rsid w:val="00F951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23C0"/>
  <w15:chartTrackingRefBased/>
  <w15:docId w15:val="{2EEAD8D9-C40D-4E3A-9499-46339988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01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01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0164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0164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0164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0164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0164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0164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0164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0164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0164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0164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0164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0164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0164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0164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0164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0164B"/>
    <w:rPr>
      <w:rFonts w:eastAsiaTheme="majorEastAsia" w:cstheme="majorBidi"/>
      <w:color w:val="272727" w:themeColor="text1" w:themeTint="D8"/>
    </w:rPr>
  </w:style>
  <w:style w:type="paragraph" w:styleId="KonuBal">
    <w:name w:val="Title"/>
    <w:basedOn w:val="Normal"/>
    <w:next w:val="Normal"/>
    <w:link w:val="KonuBalChar"/>
    <w:uiPriority w:val="10"/>
    <w:qFormat/>
    <w:rsid w:val="00A01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0164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0164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0164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0164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0164B"/>
    <w:rPr>
      <w:i/>
      <w:iCs/>
      <w:color w:val="404040" w:themeColor="text1" w:themeTint="BF"/>
    </w:rPr>
  </w:style>
  <w:style w:type="paragraph" w:styleId="ListeParagraf">
    <w:name w:val="List Paragraph"/>
    <w:basedOn w:val="Normal"/>
    <w:uiPriority w:val="34"/>
    <w:qFormat/>
    <w:rsid w:val="00A0164B"/>
    <w:pPr>
      <w:ind w:left="720"/>
      <w:contextualSpacing/>
    </w:pPr>
  </w:style>
  <w:style w:type="character" w:styleId="GlVurgulama">
    <w:name w:val="Intense Emphasis"/>
    <w:basedOn w:val="VarsaylanParagrafYazTipi"/>
    <w:uiPriority w:val="21"/>
    <w:qFormat/>
    <w:rsid w:val="00A0164B"/>
    <w:rPr>
      <w:i/>
      <w:iCs/>
      <w:color w:val="0F4761" w:themeColor="accent1" w:themeShade="BF"/>
    </w:rPr>
  </w:style>
  <w:style w:type="paragraph" w:styleId="GlAlnt">
    <w:name w:val="Intense Quote"/>
    <w:basedOn w:val="Normal"/>
    <w:next w:val="Normal"/>
    <w:link w:val="GlAlntChar"/>
    <w:uiPriority w:val="30"/>
    <w:qFormat/>
    <w:rsid w:val="00A01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0164B"/>
    <w:rPr>
      <w:i/>
      <w:iCs/>
      <w:color w:val="0F4761" w:themeColor="accent1" w:themeShade="BF"/>
    </w:rPr>
  </w:style>
  <w:style w:type="character" w:styleId="GlBavuru">
    <w:name w:val="Intense Reference"/>
    <w:basedOn w:val="VarsaylanParagrafYazTipi"/>
    <w:uiPriority w:val="32"/>
    <w:qFormat/>
    <w:rsid w:val="00A0164B"/>
    <w:rPr>
      <w:b/>
      <w:bCs/>
      <w:smallCaps/>
      <w:color w:val="0F4761" w:themeColor="accent1" w:themeShade="BF"/>
      <w:spacing w:val="5"/>
    </w:rPr>
  </w:style>
  <w:style w:type="paragraph" w:styleId="stBilgi">
    <w:name w:val="header"/>
    <w:basedOn w:val="Normal"/>
    <w:link w:val="stBilgiChar"/>
    <w:uiPriority w:val="99"/>
    <w:unhideWhenUsed/>
    <w:rsid w:val="009C031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C0317"/>
  </w:style>
  <w:style w:type="paragraph" w:styleId="AltBilgi">
    <w:name w:val="footer"/>
    <w:basedOn w:val="Normal"/>
    <w:link w:val="AltBilgiChar"/>
    <w:uiPriority w:val="99"/>
    <w:unhideWhenUsed/>
    <w:rsid w:val="009C031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C0317"/>
  </w:style>
  <w:style w:type="paragraph" w:styleId="NormalWeb">
    <w:name w:val="Normal (Web)"/>
    <w:basedOn w:val="Normal"/>
    <w:uiPriority w:val="99"/>
    <w:semiHidden/>
    <w:unhideWhenUsed/>
    <w:rsid w:val="00AD067A"/>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701</Words>
  <Characters>4001</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abdulkadiroluc@posta.mu.edu.tr</dc:creator>
  <cp:keywords/>
  <dc:description/>
  <cp:lastModifiedBy>abdulkadiroluc@posta.mu.edu.tr</cp:lastModifiedBy>
  <cp:revision>3</cp:revision>
  <dcterms:created xsi:type="dcterms:W3CDTF">2026-08-16T12:22:00Z</dcterms:created>
  <dcterms:modified xsi:type="dcterms:W3CDTF">2026-08-16T12:49:00Z</dcterms:modified>
</cp:coreProperties>
</file>