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359ABC">
      <w:pPr>
        <w:suppressLineNumbers w:val="false"/>
        <w:pBdr/>
        <w:spacing w:after="0" w:afterAutospacing="1" w:before="0" w:line="360" w:lineRule="auto"/>
        <w:ind/>
        <w:jc w:val="both"/>
        <w:outlineLvl w:val="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  <w:lang w:eastAsia="pt-BR"/>
        </w:rPr>
        <w:t xml:space="preserve">Termo de Abertura de Projeto (TAP) - TCC</w:t>
      </w:r>
      <w:r>
        <w:rPr>
          <w:rFonts w:ascii="Arial" w:hAnsi="Arial" w:eastAsia="Arial" w:cs="Arial"/>
          <w:b/>
          <w:bCs/>
          <w:sz w:val="24"/>
          <w:szCs w:val="24"/>
          <w:lang w:eastAsia="pt-BR"/>
        </w:rPr>
      </w:r>
      <w:r>
        <w:rPr>
          <w:rFonts w:ascii="Arial" w:hAnsi="Arial" w:eastAsia="Arial" w:cs="Arial"/>
          <w:b/>
          <w:bCs/>
          <w:sz w:val="24"/>
          <w:szCs w:val="24"/>
          <w:lang w:eastAsia="pt-BR"/>
        </w:rPr>
      </w:r>
    </w:p>
    <w:p w14:paraId="60CE9554">
      <w:pPr>
        <w:suppressLineNumbers w:val="false"/>
        <w:pBdr/>
        <w:spacing w:after="0" w:afterAutospacing="1" w:before="0" w:line="360" w:lineRule="auto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  <w:lang w:eastAsia="pt-BR"/>
        </w:rPr>
        <w:t xml:space="preserve">Título Provisório do TCC:</w:t>
      </w:r>
      <w:r>
        <w:rPr>
          <w:rFonts w:ascii="Arial" w:hAnsi="Arial" w:eastAsia="Arial" w:cs="Arial"/>
          <w:sz w:val="24"/>
          <w:szCs w:val="24"/>
          <w:lang w:val="undefined" w:eastAsia="pt-BR"/>
        </w:rPr>
        <w:t xml:space="preserve"> </w:t>
      </w:r>
      <w:r>
        <w:rPr>
          <w:rFonts w:ascii="Arial" w:hAnsi="Arial" w:eastAsia="Arial" w:cs="Arial"/>
          <w:b w:val="0"/>
          <w:bCs w:val="0"/>
          <w:sz w:val="24"/>
          <w:szCs w:val="24"/>
          <w:lang w:val="undefined"/>
        </w:rPr>
        <w:t xml:space="preserve">RodaGes</w:t>
      </w:r>
      <w:r>
        <w:rPr>
          <w:rFonts w:ascii="Arial" w:hAnsi="Arial" w:eastAsia="Arial" w:cs="Arial"/>
          <w:b w:val="0"/>
          <w:bCs w:val="0"/>
          <w:sz w:val="24"/>
          <w:szCs w:val="24"/>
          <w:lang w:val="pt-BR"/>
        </w:rPr>
        <w:t xml:space="preserve">t</w:t>
      </w:r>
      <w:r>
        <w:rPr>
          <w:rFonts w:ascii="Arial" w:hAnsi="Arial" w:eastAsia="Arial" w:cs="Arial"/>
          <w:b w:val="0"/>
          <w:bCs w:val="0"/>
          <w:sz w:val="24"/>
          <w:szCs w:val="24"/>
          <w:lang w:eastAsia="pt-BR"/>
        </w:rPr>
      </w:r>
      <w:r>
        <w:rPr>
          <w:rFonts w:ascii="Arial" w:hAnsi="Arial" w:eastAsia="Arial" w:cs="Arial"/>
          <w:sz w:val="24"/>
          <w:szCs w:val="24"/>
          <w:lang w:eastAsia="pt-BR"/>
        </w:rPr>
      </w:r>
    </w:p>
    <w:tbl>
      <w:tblPr>
        <w:tblInd w:w="-5" w:type="dxa"/>
        <w:tblW w:w="8647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4111"/>
        <w:gridCol w:w="4536"/>
      </w:tblGrid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61F26390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Informações Gerais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793540D0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3D608E4C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Nome do(a) Autor(a):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23B21A6C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  <w:t xml:space="preserve">Kadmiel Jorge Ferreira da Cunha Tavares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07563971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Nome do(a) Orientador(a):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4B33F404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  <w:t xml:space="preserve">Francismar de Oliveira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2834F827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Curso/Departamento: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7E1A00FF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  <w:t xml:space="preserve">Engenharia de Software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02EF3456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Data de Criação: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4FE875D5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  <w:t xml:space="preserve">21/03/2026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6" w:type="dxa"/>
            <w:vAlign w:val="center"/>
            <w:textDirection w:val="lrTb"/>
            <w:noWrap w:val="false"/>
          </w:tcPr>
          <w:p w14:paraId="586824CE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lang w:eastAsia="pt-BR"/>
              </w:rPr>
              <w:t xml:space="preserve">Versão do Documento: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  <w:tc>
          <w:tcPr>
            <w:tcBorders/>
            <w:tcW w:w="4491" w:type="dxa"/>
            <w:vAlign w:val="center"/>
            <w:textDirection w:val="lrTb"/>
            <w:noWrap w:val="false"/>
          </w:tcPr>
          <w:p w14:paraId="28E2E721">
            <w:pPr>
              <w:suppressLineNumbers w:val="false"/>
              <w:pBdr/>
              <w:spacing w:after="0" w:afterAutospacing="1" w:before="0" w:line="360" w:lineRule="auto"/>
              <w:ind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  <w:t xml:space="preserve">1.0</w:t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  <w:r>
              <w:rPr>
                <w:rFonts w:ascii="Arial" w:hAnsi="Arial" w:eastAsia="Arial" w:cs="Arial"/>
                <w:sz w:val="24"/>
                <w:szCs w:val="24"/>
                <w:lang w:eastAsia="pt-BR"/>
              </w:rPr>
            </w:r>
          </w:p>
        </w:tc>
      </w:tr>
    </w:tbl>
    <w:p w14:paraId="00B2FAD7">
      <w:pPr>
        <w:suppressLineNumbers w:val="false"/>
        <w:pBdr/>
        <w:spacing w:after="0" w:afterAutospacing="1" w:before="0" w:line="360" w:lineRule="auto"/>
        <w:ind/>
        <w:jc w:val="both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 w:bidi="undefined"/>
        </w:rPr>
      </w:r>
      <w:bookmarkStart w:id="0" w:name="_GoBack"/>
      <w:r>
        <w:rPr>
          <w:rFonts w:ascii="Arial" w:hAnsi="Arial" w:eastAsia="Arial" w:cs="Arial"/>
          <w:b/>
          <w:bCs/>
          <w:sz w:val="24"/>
          <w:szCs w:val="24"/>
          <w:lang w:val="undefined" w:bidi="undefined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lang w:val="undefined" w:bidi="undefined"/>
        </w:rPr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73AD39FD">
      <w:pPr>
        <w:suppressLineNumbers w:val="false"/>
        <w:pBdr/>
        <w:spacing w:after="0" w:afterAutospacing="1" w:before="0" w:line="360" w:lineRule="auto"/>
        <w:ind/>
        <w:jc w:val="both"/>
        <w:outlineLvl w:val="3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lang w:eastAsia="pt-BR"/>
        </w:rPr>
        <w:t xml:space="preserve">1. Justificativa do Projeto (Relevância do Tema)</w:t>
      </w: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  <w:lang w:eastAsia="pt-BR"/>
        </w:rPr>
      </w:r>
    </w:p>
    <w:p w14:paraId="34CB9D13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Problema a ser abordado: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Atualmente, a Rodas Cunha enfrenta dificuldades no controle de suas operações em razão do uso de registros manuais e descentralizados. Segundo a descrição do projeto, a empresa ainda utiliza blocos de notas manuais, o que dificu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lta a organização e a recuperação de informações relacionadas ao estoque, aos serviços realizados, às notas fiscais e ao acompanhamento gerencial. Essa forma de controle aumenta a chance de erros de preenchimento, retrabalho, perda de rastreabilidade e bai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xa visibilidade sobre a situação operacional da empresa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 w14:paraId="07A73649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Contexto do projeto: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O sistema RodaGest foi concebido para apoiar a informatização da Rodas Cunha, empresa do segmento automotivo, especialmente voltada a oficinas e lojas de rodas. De acordo com o escopo definido no documento de requisitos, o sistema d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everá permitir registrar, consultar e atualizar rodas e insumos em estoque, acompanhar o estado dos serviços prestados, gerenciar notas fiscais de serviço e venda, além de oferecer visualização de métricas mensais por meio de relatórios e dashboards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 w14:paraId="43CE99E1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Solução proposta: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Como resposta a essas necessidades, propõe-se o desenvolvimento do RodaGest como um sistema web capaz de centralizar os principais processos operacionais e administrativos da empresa. A solução busca integrar em um único ambiente funci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onalidades de controle de estoque de rodas e insumos, gestão de ordens de serviço, controle de pagamento de notas e visualização de indicadores de desempenho. Dessa forma, o sistema pretende substituir controles informais por uma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estrutura digital mais organizada, rastreável e confiável, em conformidade com os requisitos já definidos para o projeto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 w14:paraId="4246930C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Relevância prática: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A relevância prática do projeto está na possibilidade de melhorar a rotina da Rodas Cunha por meio da centralização das informações e da automatização de atividades que hoje dependem de registros manuais. Com o RodaGest, a empresa po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derá ter melhor controle sobre a quantidade disponível de rodas e insumos, sobre os serviços em andamento ou finalizados, sobre a situação das notas emitidas e sobre os dados consolidados do negócio em dashboards e relatórios. Isso tende a reduzir falhas o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peracionais, facilitar consultas, melhorar a rastreabilidade das movimentações e apoiar a tomada de decisão gerencial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 w14:paraId="4E34639F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</w:r>
      <w:r>
        <w:rPr>
          <w:rFonts w:ascii="Arial" w:hAnsi="Arial" w:eastAsia="Arial" w:cs="Arial"/>
          <w:b/>
          <w:bCs/>
          <w:sz w:val="24"/>
          <w:szCs w:val="24"/>
        </w:rPr>
        <w:t xml:space="preserve">Relevância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acadêmica: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Sob a perspectiva acadêmica, o projeto é relevante por permitir a aplicação integrada de conhecimentos fundamentais da Engenharia de Software, tais como levantamento e análise de requisitos, modelagem UML, definição de regras de ne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gócio, desenvolvimento web, organização de interface, persistência de dados e testes. Além disso, por se tratar de um sistema voltado a uma necessidade real, o projeto aproxima a prática profissional do contexto acadêmico e contri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bui para a consolidação das competências técnicas desenvolvidas ao longo do curso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502A23B8">
      <w:pPr>
        <w:pStyle w:val="668"/>
        <w:numPr>
          <w:ilvl w:val="0"/>
          <w:numId w:val="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Benefícios esperados: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Espera-se que o RodaGest contribua para uma gestão mais eficiente e segura da Rodas Cunha, proporcionando maior controle de estoque, melhor acompanhamento de serviços realizados, organização das notas e pagamentos, acesso facilitad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o às informações e maior visibilidade gerencial por meio de métricas e dashboards. Como resultado, o sistema deverá reduzir retrabalho, aumentar a confiabilidade dos registros e tornar os processos internos mais estruturados e consistentes com as necessida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des da empres</w:t>
      </w:r>
      <w:r>
        <w:rPr>
          <w:rFonts w:ascii="Arial" w:hAnsi="Arial" w:eastAsia="Arial" w:cs="Arial"/>
          <w:sz w:val="24"/>
          <w:szCs w:val="24"/>
          <w:lang w:val="pt-BR"/>
        </w:rPr>
        <w:t xml:space="preserve">a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85D01FF">
      <w:pPr>
        <w:pBdr/>
        <w:spacing w:after="0" w:afterAutospacing="1" w:before="0" w:line="360" w:lineRule="auto"/>
        <w:ind/>
        <w:jc w:val="both"/>
        <w:outlineLvl w:val="3"/>
        <w:rPr>
          <w:rFonts w:ascii="Arial" w:hAnsi="Arial" w:eastAsia="Arial" w:cs="Arial"/>
          <w:b/>
          <w:bCs/>
          <w:sz w:val="24"/>
          <w:szCs w:val="24"/>
          <w:highlight w:val="none"/>
          <w:lang w:eastAsia="pt-BR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 w:eastAsia="pt-BR"/>
        </w:rPr>
        <w:t xml:space="preserve">2. Objetivos do Projeto</w:t>
      </w:r>
      <w:r>
        <w:rPr>
          <w:rFonts w:ascii="Arial" w:hAnsi="Arial" w:eastAsia="Arial" w:cs="Arial"/>
          <w:b/>
          <w:bCs/>
          <w:sz w:val="24"/>
          <w:szCs w:val="24"/>
          <w:lang w:val="undefined" w:eastAsia="pt-BR" w:bidi="undefined"/>
        </w:rPr>
      </w:r>
      <w:r>
        <w:rPr>
          <w:rFonts w:ascii="Arial" w:hAnsi="Arial" w:eastAsia="Arial" w:cs="Arial"/>
          <w:b/>
          <w:bCs/>
          <w:sz w:val="24"/>
          <w:szCs w:val="24"/>
          <w:lang w:eastAsia="pt-BR"/>
        </w:rPr>
      </w:r>
    </w:p>
    <w:p w14:paraId="5C34AF58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/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Objetivo geral: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Desenvolver o sistema web RodaGest para apoiar a gestão operacional e administrativa da empresa Rodas Cunha, centralizando o controle de clientes, estoque, serviços, notas, pagamentos e informações gerenciais em um único ambiente digital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398D2D35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b/>
          <w:bCs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Objetivos específicos: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5A62EDBA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Levantar e organizar os requisitos funcionais e não funcionais do sistema, considerando as necessidades reais da empresa.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E5248B8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Desenvolver funcionalidades para cadastro, consulta, edição e exclusão de registros relacionados aos processos internos da Rodas Cunha.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920E77E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Implementar o controle de estoque de rodas e insumos, incluindo movimentações, histórico e regras de validação.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01EC9C0D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Permitir o acompanhamento dos serviços realizados por meio do controle de ordens de serviço e seus respectivos estados.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5541E2DB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Disponibilizar recursos para gestão de notas e pagamentos, auxiliando no acompanhamento financeiro da empresa.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AF13175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Apresentar informações consolidadas por meio de dashboard e relatórios gerenciais.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70BFF93E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/>
        </w:rPr>
        <w:t xml:space="preserve">Aplicar conhecimentos de análise de requisitos, modelagem, desenvolvimento web, banco de dados, testes e documentação no contexto de um projeto real de software.</w:t>
      </w:r>
      <w:r>
        <w:rPr>
          <w:rFonts w:ascii="Arial" w:hAnsi="Arial" w:eastAsia="Arial" w:cs="Arial"/>
          <w:sz w:val="24"/>
          <w:szCs w:val="24"/>
          <w:lang w:val="undefined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  <w:lang w:eastAsia="pt-BR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  <w:lang w:eastAsia="pt-BR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  <w:lang w:eastAsia="pt-BR"/>
        </w:rPr>
      </w:r>
      <w:r>
        <w:rPr>
          <w:rFonts w:ascii="Arial" w:hAnsi="Arial" w:eastAsia="Arial" w:cs="Arial"/>
          <w:sz w:val="24"/>
          <w:szCs w:val="24"/>
        </w:rPr>
      </w:r>
    </w:p>
    <w:p w14:paraId="0A872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3. Descrição do Produto Final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25B923B2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Produto principal: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O produto final deste projeto será o sistema web RodaGest, desenvolvido para apoiar a gestão operacional e administrativa da empresa Rodas Cunha. A solução será disponibilizada como uma aplicação acessível por navegador, permitindo o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uso centralizado das funcionalidades previstas para o sistema.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549559F7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Funcionalidades previstas no produto final: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O sistema deverá contemplar funcionalidades relacionadas ao cadastro e gerenciamento de clientes, controle de estoque de rodas e insumos, registro e acompanhamento de serviços realizados, controle de notas e p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agamentos e visualização de informações gerenciais por meio de dashboard. Dessa forma, o produto final deverá integrar em um único ambiente digital os principais processos administrativos e operacionais identificados no levantamen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to de requisitos.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74D44A0B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Estrutura tecnológica do produto: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O RodaGest será implementado como sistema web utilizando Python e Django, com uso de banco de dados relacional e interface desenvolvida para acesso em ambiente desktop por meio de navegador. A solução buscará oferecer o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rganização, confiabilidade nos registros e facilidade de uso, de acordo com as necessidades do contexto empresarial da Rodas Cunha.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412F7EC2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Artefatos complementares da entrega: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Além do sistema funcional, o produto final também será composto pela documentação do projeto, incluindo termo de abertura, documento de requisitos, casos de uso, diagramas</w:t>
      </w:r>
      <w:r>
        <w:rPr>
          <w:rFonts w:ascii="Arial" w:hAnsi="Arial" w:eastAsia="Arial" w:cs="Arial"/>
          <w:sz w:val="24"/>
          <w:szCs w:val="24"/>
        </w:rPr>
        <w:t xml:space="preserve"> e demais materiai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s acadêmicos necessários para a apresentação e validação do Trabalho de Conclusão de Curso.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2C5BD0E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Resultado esperado da entrega: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Ao final do projeto, espera-se disponibilizar uma solução capaz de substituir controles informais por um sistema estruturado, contribuindo para a centralização das informações, melhoria da organização interna da empresa e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apoio à execução das atividades operacionais e gerenciais da Rodas Cunha.</w:t>
      </w:r>
      <w:r>
        <w:rPr>
          <w:rFonts w:ascii="Arial" w:hAnsi="Arial" w:eastAsia="Arial" w:cs="Arial"/>
          <w:sz w:val="24"/>
          <w:szCs w:val="24"/>
        </w:rPr>
      </w:r>
    </w:p>
    <w:p w14:paraId="7426A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sz w:val="24"/>
          <w:szCs w:val="24"/>
        </w:rPr>
        <w:t xml:space="preserve">4. Escopo do Projeto</w:t>
      </w:r>
      <w:r>
        <w:rPr>
          <w:b/>
          <w:bCs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40169384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Escopo incluído: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O projeto RodaGest contemplará o desenvolvimento de um sistema web voltado ao apoio da gestão operacional e administrativa da Rodas Cunha. Dentro do escopo previsto, estão incluídas funcionalidades para cadastro, consulta, edição e excl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usão de clientes, controle de estoque de rodas e insumos, registro e acompanhamento de serviços realizados, gerenciamento de notas e pagamentos e visualização de informações gerenciais por meio de dashboard. Também fazem parte do escopo a modelagem dos dad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os, definição das regras de negócio, construção da interface do sistema e elaboração da documentação acadêmica necessária ao Trabalho de Conclusão de Curso.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797CBC85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Escopo excluído:</w:t>
      </w:r>
      <w:r>
        <w:rPr>
          <w:rFonts w:ascii="Arial" w:hAnsi="Arial" w:eastAsia="Arial" w:cs="Arial"/>
          <w:sz w:val="24"/>
          <w:szCs w:val="24"/>
        </w:rPr>
        <w:t xml:space="preserve"> Não fazem parte do escopo deste projeto integrações com sistemas externos, emissão fiscal oficial, automações avançadas de processos empresariais, aplicativo mobile nativo, controle contábil completo, recursos avançados de business inte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lligence e funcionalidades que não estejam diretamente relacionadas às necessidades prioritárias identificadas para a Rodas Cunha no contexto do TCC. Também ficam fora do escopo módulos adicionais que ultrapassem o tempo e os recursos disponíveis para o de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senvolvimento individual do projeto.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3A29115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Delimitação da entrega: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A entrega do projeto compreenderá uma versão funcional do sistema com foco nos módulos principais definidos no levantamento de requisitos, além dos documentos acadêmicos e técnicos produzidos ao longo do desenvolvimento. O escopo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 será conduzido de forma incremental, priorizando as funcionalidades essenciais para demonstração prática da proposta e para validação do sistema no contexto do Trabalho de Conclusão de Curso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B79C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5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. Partes Interessadas (Stakeholders)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654DA954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Autor(a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)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/Aluno(a):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 Kadmiel Jorge F. da Cunha Tavares 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283DB770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Orientador(a):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Francismar de Oliveira</w:t>
      </w:r>
      <w:r>
        <w:rPr>
          <w:rFonts w:ascii="Arial" w:hAnsi="Arial" w:eastAsia="Arial" w:cs="Arial"/>
          <w:sz w:val="24"/>
          <w:szCs w:val="24"/>
          <w:lang w:val="undefined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  <w:r>
        <w:rPr>
          <w:rFonts w:ascii="Arial" w:hAnsi="Arial" w:eastAsia="Arial" w:cs="Arial"/>
          <w:sz w:val="24"/>
          <w:szCs w:val="24"/>
        </w:rPr>
      </w:r>
    </w:p>
    <w:p w14:paraId="36AC060B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Banca Examinadora:</w:t>
      </w:r>
      <w:r>
        <w:rPr>
          <w:rFonts w:ascii="Arial" w:hAnsi="Arial" w:eastAsia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b w:val="0"/>
          <w:bCs w:val="0"/>
          <w:sz w:val="24"/>
          <w:szCs w:val="24"/>
          <w:lang w:val="pt-BR"/>
        </w:rPr>
        <w:t xml:space="preserve">Sem conhecimento prévio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603131A1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Empresa/Contexto de Aplicação: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 Rodas Cunha 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6878237D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Usuários do sistema: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Claudio Ferreira da Cunha e Zelia Tavares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de Oliveira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151D55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6. Recursos Necessários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787A53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Intelectuais/Técnicos: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5FB356D9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Conhecimento em levantamento de requisitos, modelagem, desenvolvimento web e documentação de software.</w:t>
      </w:r>
      <w:r>
        <w:rPr>
          <w:rFonts w:ascii="Arial" w:hAnsi="Arial" w:eastAsia="Arial" w:cs="Arial"/>
          <w:sz w:val="24"/>
          <w:szCs w:val="24"/>
        </w:rPr>
      </w:r>
    </w:p>
    <w:p w14:paraId="360E81BD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Conhecimento em Python, Django, banco de dados e construção de interfaces web.</w:t>
      </w:r>
      <w:r>
        <w:rPr>
          <w:rFonts w:ascii="Arial" w:hAnsi="Arial" w:eastAsia="Arial" w:cs="Arial"/>
          <w:sz w:val="24"/>
          <w:szCs w:val="24"/>
        </w:rPr>
      </w:r>
    </w:p>
    <w:p w14:paraId="196440E1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Acesso a bibliografia, materiais acadêmico</w:t>
      </w:r>
      <w:r>
        <w:rPr>
          <w:rFonts w:ascii="Arial" w:hAnsi="Arial" w:eastAsia="Arial" w:cs="Arial"/>
          <w:sz w:val="24"/>
          <w:szCs w:val="24"/>
        </w:rPr>
        <w:t xml:space="preserve">s e documentação técnica das tecnologias utilizadas.</w:t>
      </w:r>
      <w:r>
        <w:rPr>
          <w:rFonts w:ascii="Arial" w:hAnsi="Arial" w:eastAsia="Arial" w:cs="Arial"/>
          <w:sz w:val="24"/>
          <w:szCs w:val="24"/>
        </w:rPr>
      </w:r>
    </w:p>
    <w:p w14:paraId="2E8D1E03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Ferramentas de desenvolvimento, edição e versionamento de código.</w:t>
      </w:r>
      <w:r>
        <w:rPr>
          <w:rFonts w:ascii="Arial" w:hAnsi="Arial" w:eastAsia="Arial" w:cs="Arial"/>
          <w:sz w:val="24"/>
          <w:szCs w:val="24"/>
        </w:rPr>
      </w:r>
    </w:p>
    <w:p w14:paraId="2FFD8A30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Ambiente para testes do sistema e</w:t>
      </w:r>
      <w:r>
        <w:rPr>
          <w:rFonts w:ascii="Arial" w:hAnsi="Arial" w:eastAsia="Arial" w:cs="Arial"/>
          <w:sz w:val="24"/>
          <w:szCs w:val="24"/>
        </w:rPr>
        <w:t xml:space="preserve">m navegador desktop.</w:t>
      </w:r>
      <w:r>
        <w:rPr>
          <w:rFonts w:ascii="Arial" w:hAnsi="Arial" w:eastAsia="Arial" w:cs="Arial"/>
          <w:sz w:val="24"/>
          <w:szCs w:val="24"/>
          <w:lang w:val="undefined" w:bidi="undefined"/>
        </w:rPr>
      </w:r>
      <w:r>
        <w:rPr>
          <w:rFonts w:ascii="Arial" w:hAnsi="Arial" w:eastAsia="Arial" w:cs="Arial"/>
          <w:sz w:val="24"/>
          <w:szCs w:val="24"/>
        </w:rPr>
      </w:r>
    </w:p>
    <w:p w14:paraId="2FDAAFF0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clear" w:leader="none" w:pos="720"/>
        </w:tabs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  <w:lang w:val="undefined" w:eastAsia="pt-BR"/>
        </w:rPr>
        <w:t xml:space="preserve">Orientação acadêmica contínua.</w:t>
      </w:r>
      <w:r>
        <w:rPr>
          <w:rFonts w:ascii="Arial" w:hAnsi="Arial" w:eastAsia="Arial" w:cs="Arial"/>
          <w:sz w:val="24"/>
          <w:szCs w:val="24"/>
          <w:lang w:val="undefined" w:bidi="undefined"/>
        </w:rPr>
      </w:r>
      <w:r>
        <w:rPr>
          <w:rFonts w:ascii="Arial" w:hAnsi="Arial" w:eastAsia="Arial" w:cs="Arial"/>
          <w:sz w:val="24"/>
          <w:szCs w:val="24"/>
          <w:lang w:val="undefined" w:eastAsia="pt-BR"/>
        </w:rPr>
      </w:r>
    </w:p>
    <w:p w14:paraId="0A420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Materiais e</w:t>
      </w:r>
      <w:r>
        <w:rPr>
          <w:rFonts w:ascii="Arial" w:hAnsi="Arial" w:eastAsia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Tecnológicos: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7388A2AD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Computador </w:t>
      </w:r>
      <w:r>
        <w:rPr>
          <w:rFonts w:ascii="Arial" w:hAnsi="Arial" w:eastAsia="Arial" w:cs="Arial"/>
          <w:sz w:val="24"/>
          <w:szCs w:val="24"/>
        </w:rPr>
        <w:t xml:space="preserve">ou notebook com acesso à internet.</w:t>
      </w:r>
      <w:r>
        <w:rPr>
          <w:rFonts w:ascii="Arial" w:hAnsi="Arial" w:eastAsia="Arial" w:cs="Arial"/>
          <w:sz w:val="24"/>
          <w:szCs w:val="24"/>
        </w:rPr>
      </w:r>
    </w:p>
    <w:p w14:paraId="2358EA87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Ambiente </w:t>
      </w:r>
      <w:r>
        <w:rPr>
          <w:rFonts w:ascii="Arial" w:hAnsi="Arial" w:eastAsia="Arial" w:cs="Arial"/>
          <w:sz w:val="24"/>
          <w:szCs w:val="24"/>
        </w:rPr>
        <w:t xml:space="preserve">de desenvolvimento integrado (IDE).</w:t>
      </w:r>
      <w:r>
        <w:rPr>
          <w:rFonts w:ascii="Arial" w:hAnsi="Arial" w:eastAsia="Arial" w:cs="Arial"/>
          <w:sz w:val="24"/>
          <w:szCs w:val="24"/>
        </w:rPr>
      </w:r>
    </w:p>
    <w:p w14:paraId="2BBD80F6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Sistema gerenciador de banco de dados.</w:t>
      </w:r>
      <w:r>
        <w:rPr>
          <w:rFonts w:ascii="Arial" w:hAnsi="Arial" w:eastAsia="Arial" w:cs="Arial"/>
          <w:sz w:val="24"/>
          <w:szCs w:val="24"/>
        </w:rPr>
      </w:r>
    </w:p>
    <w:p w14:paraId="69E5A5C2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Ferramentas para edição de documentos, prototipação e organização do projeto.</w:t>
      </w:r>
      <w:r>
        <w:rPr>
          <w:rFonts w:ascii="Arial" w:hAnsi="Arial" w:eastAsia="Arial" w:cs="Arial"/>
          <w:sz w:val="24"/>
          <w:szCs w:val="24"/>
        </w:rPr>
      </w:r>
    </w:p>
    <w:p w14:paraId="60C65345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Navegad</w:t>
      </w:r>
      <w:r>
        <w:rPr>
          <w:rFonts w:ascii="Arial" w:hAnsi="Arial" w:eastAsia="Arial" w:cs="Arial"/>
          <w:sz w:val="24"/>
          <w:szCs w:val="24"/>
        </w:rPr>
        <w:t xml:space="preserve">or web para execução e testes do sistema.</w:t>
      </w:r>
      <w:r/>
      <w:r/>
    </w:p>
    <w:p w14:paraId="04537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Financeiros </w:t>
      </w:r>
      <w:r>
        <w:rPr>
          <w:rFonts w:ascii="Arial" w:hAnsi="Arial" w:eastAsia="Arial" w:cs="Arial"/>
          <w:b/>
          <w:bCs/>
          <w:sz w:val="24"/>
          <w:szCs w:val="24"/>
          <w:lang w:val="pt-BR"/>
        </w:rPr>
        <w:t xml:space="preserve">(Orçamento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):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32BF2F77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Possível investimento em hospedagem, domínio ou infraestrutura mínima para publicação.</w:t>
      </w:r>
      <w:r>
        <w:rPr>
          <w:rFonts w:ascii="Arial" w:hAnsi="Arial" w:eastAsia="Arial" w:cs="Arial"/>
          <w:sz w:val="24"/>
          <w:szCs w:val="24"/>
        </w:rPr>
      </w:r>
    </w:p>
    <w:p w14:paraId="355308D9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Custos eventuais com ferramentas pagas, caso sejam necessárias ao desenvolvimento ou documentação.</w:t>
      </w:r>
      <w:r>
        <w:rPr>
          <w:rFonts w:ascii="Arial" w:hAnsi="Arial" w:eastAsia="Arial" w:cs="Arial"/>
          <w:sz w:val="24"/>
          <w:szCs w:val="24"/>
        </w:rPr>
      </w:r>
    </w:p>
    <w:p w14:paraId="626C4478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Aquisição de materiais de apoio,</w:t>
      </w:r>
      <w:r>
        <w:rPr>
          <w:rFonts w:ascii="Arial" w:hAnsi="Arial" w:eastAsia="Arial" w:cs="Arial"/>
          <w:sz w:val="24"/>
          <w:szCs w:val="24"/>
        </w:rPr>
        <w:t xml:space="preserve"> cursos ou referências complementares, se necessário.</w:t>
      </w:r>
      <w:r/>
      <w:r/>
    </w:p>
    <w:p w14:paraId="257CC6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7. Premissas e Restrições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07B98E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Premissas:</w:t>
      </w:r>
      <w:r>
        <w:rPr>
          <w:rFonts w:ascii="Arial" w:hAnsi="Arial" w:eastAsia="Arial" w:cs="Arial"/>
          <w:sz w:val="24"/>
          <w:szCs w:val="24"/>
        </w:rPr>
      </w:r>
    </w:p>
    <w:p w14:paraId="04E79A66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O orientador estará disponível para acompanhamento e feedback ao longo do projeto.</w:t>
      </w:r>
      <w:r>
        <w:rPr>
          <w:rFonts w:ascii="Arial" w:hAnsi="Arial" w:eastAsia="Arial" w:cs="Arial"/>
          <w:sz w:val="24"/>
          <w:szCs w:val="24"/>
        </w:rPr>
      </w:r>
    </w:p>
    <w:p w14:paraId="3EF9374F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As tecnologias escolhidas serão suficientes para o desenvolvimento da proposta.</w:t>
      </w:r>
      <w:r>
        <w:rPr>
          <w:rFonts w:ascii="Arial" w:hAnsi="Arial" w:eastAsia="Arial" w:cs="Arial"/>
          <w:sz w:val="24"/>
          <w:szCs w:val="24"/>
        </w:rPr>
      </w:r>
    </w:p>
    <w:p w14:paraId="14768782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O sistema poderá ser desenvolvido de forma incremental, priorizando as fu</w:t>
      </w:r>
      <w:r>
        <w:rPr>
          <w:rFonts w:ascii="Arial" w:hAnsi="Arial" w:eastAsia="Arial" w:cs="Arial"/>
          <w:sz w:val="24"/>
          <w:szCs w:val="24"/>
        </w:rPr>
        <w:t xml:space="preserve">ncionalidades essenciais.</w:t>
      </w:r>
      <w:r>
        <w:rPr>
          <w:rFonts w:ascii="Arial" w:hAnsi="Arial" w:eastAsia="Arial" w:cs="Arial"/>
          <w:sz w:val="24"/>
          <w:szCs w:val="24"/>
        </w:rPr>
      </w:r>
    </w:p>
    <w:p w14:paraId="6824FD89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 base bibliográfica e técnica disponível será suficiente para fundamentar o projeto.</w:t>
      </w:r>
      <w:r>
        <w:rPr>
          <w:rFonts w:ascii="Arial" w:hAnsi="Arial" w:eastAsia="Arial" w:cs="Arial"/>
          <w:sz w:val="24"/>
          <w:szCs w:val="24"/>
        </w:rPr>
      </w:r>
    </w:p>
    <w:p w14:paraId="4DAAB163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O contexto da Rodas Cunha fornecerá base adequada para definição dos requisitos do sistema.</w:t>
      </w:r>
      <w:r/>
      <w:r/>
    </w:p>
    <w:p w14:paraId="300B2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Restrições: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CB4DFF2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 prazo de desenvolvimento estará limitado ao calendário acadêmico do Trabalho de Conclusão de Curso.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789AA9A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 projeto será desenvolvido individualmente, com recursos e tempo limitados.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26F119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 escopo estará restrito à versão proposta para o TCC, s</w:t>
      </w:r>
      <w:r>
        <w:rPr>
          <w:rFonts w:ascii="Arial" w:hAnsi="Arial" w:eastAsia="Arial" w:cs="Arial"/>
          <w:sz w:val="24"/>
          <w:szCs w:val="24"/>
        </w:rPr>
        <w:t xml:space="preserve">em contemplar integrações externas complexas.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11FF59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 desenvolvimento deverá seguir as normas acadêmicas e metodológicas exigidas pela instituição.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133A974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 sistema será</w:t>
      </w:r>
      <w:r>
        <w:t xml:space="preserve"> focado em ambiente web, sem previsão de aplicativo mobile nativo nesta etapa.</w:t>
      </w:r>
      <w:r/>
      <w:r/>
    </w:p>
    <w:p w14:paraId="6F030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8. Riscos Iniciais</w:t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p w14:paraId="69D07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Risco:</w:t>
      </w:r>
      <w:r>
        <w:rPr>
          <w:rFonts w:ascii="Arial" w:hAnsi="Arial" w:eastAsia="Arial" w:cs="Arial"/>
          <w:sz w:val="24"/>
          <w:szCs w:val="24"/>
        </w:rPr>
        <w:t xml:space="preserve"> Atraso no cronograma de desenvolvimento.</w:t>
        <w:br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  <w:t xml:space="preserve">Mitigação:</w:t>
      </w:r>
      <w:r>
        <w:rPr>
          <w:rFonts w:ascii="Arial" w:hAnsi="Arial" w:eastAsia="Arial" w:cs="Arial"/>
          <w:sz w:val="24"/>
          <w:szCs w:val="24"/>
        </w:rPr>
        <w:t xml:space="preserve"> Definir etapas de entrega, revisar o planejamento com frequência e priorizar as funcionalidades essenciais.</w:t>
      </w:r>
      <w:r>
        <w:rPr>
          <w:rFonts w:ascii="Arial" w:hAnsi="Arial" w:eastAsia="Arial" w:cs="Arial"/>
          <w:sz w:val="24"/>
          <w:szCs w:val="24"/>
        </w:rPr>
      </w:r>
      <w:r/>
      <w:r>
        <w:rPr>
          <w:rFonts w:ascii="Arial" w:hAnsi="Arial" w:eastAsia="Arial" w:cs="Arial"/>
          <w:sz w:val="24"/>
          <w:szCs w:val="24"/>
        </w:rPr>
      </w:r>
    </w:p>
    <w:p w14:paraId="1B2329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Risco: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Mudanças no escopo ao longo do projeto</w:t>
      </w:r>
      <w:r>
        <w:rPr>
          <w:rFonts w:ascii="Arial" w:hAnsi="Arial" w:eastAsia="Arial" w:cs="Arial"/>
          <w:sz w:val="24"/>
          <w:szCs w:val="24"/>
          <w:lang w:val="pt-BR"/>
        </w:rPr>
        <w:t xml:space="preserve">.</w:t>
        <w:br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  <w:t xml:space="preserve">Mitigação:</w:t>
      </w:r>
      <w:r>
        <w:rPr>
          <w:rFonts w:ascii="Arial" w:hAnsi="Arial" w:eastAsia="Arial" w:cs="Arial"/>
          <w:sz w:val="24"/>
          <w:szCs w:val="24"/>
        </w:rPr>
        <w:t xml:space="preserve"> Manter o foco nos requisitos principais definidos para o TCC e controlar alterações de forma criteriosa.</w:t>
      </w:r>
      <w:r>
        <w:rPr>
          <w:rFonts w:ascii="Arial" w:hAnsi="Arial" w:eastAsia="Arial" w:cs="Arial"/>
          <w:sz w:val="24"/>
          <w:szCs w:val="24"/>
        </w:rPr>
      </w:r>
      <w:r/>
      <w:r>
        <w:rPr>
          <w:rFonts w:ascii="Arial" w:hAnsi="Arial" w:eastAsia="Arial" w:cs="Arial"/>
          <w:sz w:val="24"/>
          <w:szCs w:val="24"/>
        </w:rPr>
      </w:r>
    </w:p>
    <w:p w14:paraId="2016AA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Risc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o: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Dificuldades técnicas durante a implementação.</w:t>
        <w:br/>
      </w:r>
      <w:r>
        <w:rPr>
          <w:rFonts w:ascii="Arial" w:hAnsi="Arial" w:eastAsia="Arial" w:cs="Arial"/>
          <w:b/>
          <w:bCs/>
          <w:sz w:val="24"/>
          <w:szCs w:val="24"/>
        </w:rPr>
        <w:t xml:space="preserve">Mitigação:</w:t>
      </w:r>
      <w:r>
        <w:rPr>
          <w:rFonts w:ascii="Arial" w:hAnsi="Arial" w:eastAsia="Arial" w:cs="Arial"/>
          <w:sz w:val="24"/>
          <w:szCs w:val="24"/>
        </w:rPr>
        <w:t xml:space="preserve"> Utilizar documentação oficial, materiais de apoio, testes incrementais e apoio do orientador quando necessário.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13A654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isco:</w:t>
      </w:r>
      <w:r>
        <w:rPr>
          <w:rFonts w:ascii="Arial" w:hAnsi="Arial" w:eastAsia="Arial" w:cs="Arial"/>
          <w:sz w:val="24"/>
          <w:szCs w:val="24"/>
        </w:rPr>
        <w:t xml:space="preserve"> Inconsistência entre documentação e sistema implementado.</w:t>
        <w:br/>
      </w:r>
      <w:r>
        <w:rPr>
          <w:rFonts w:ascii="Arial" w:hAnsi="Arial" w:eastAsia="Arial" w:cs="Arial"/>
          <w:b/>
          <w:bCs/>
          <w:sz w:val="24"/>
          <w:szCs w:val="24"/>
        </w:rPr>
        <w:t xml:space="preserve">Mitigaçã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o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:</w:t>
      </w:r>
      <w:r>
        <w:rPr>
          <w:rFonts w:ascii="Arial" w:hAnsi="Arial" w:eastAsia="Arial" w:cs="Arial"/>
          <w:sz w:val="24"/>
          <w:szCs w:val="24"/>
        </w:rPr>
        <w:t xml:space="preserve"> Atualizar os documentos conforme a evolução real do sistema e revisar periodicamente os artefatos do projeto.</w:t>
      </w:r>
      <w:r>
        <w:rPr>
          <w:rFonts w:ascii="Arial" w:hAnsi="Arial" w:eastAsia="Arial" w:cs="Arial"/>
          <w:sz w:val="24"/>
          <w:szCs w:val="24"/>
          <w:lang w:val="undefined"/>
        </w:rPr>
      </w:r>
    </w:p>
    <w:p w14:paraId="31E1E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/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R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i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sco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:</w:t>
      </w:r>
      <w:r>
        <w:rPr>
          <w:rFonts w:ascii="Arial" w:hAnsi="Arial" w:eastAsia="Arial" w:cs="Arial"/>
          <w:sz w:val="24"/>
          <w:szCs w:val="24"/>
        </w:rPr>
        <w:t xml:space="preserve"> Problemas com perda de arquivos ou versões do projeto.</w:t>
        <w:br/>
      </w:r>
      <w:r>
        <w:rPr>
          <w:rFonts w:ascii="Arial" w:hAnsi="Arial" w:eastAsia="Arial" w:cs="Arial"/>
          <w:b/>
          <w:bCs/>
          <w:sz w:val="24"/>
          <w:szCs w:val="24"/>
        </w:rPr>
        <w:t xml:space="preserve">M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itigação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:</w:t>
      </w:r>
      <w:r>
        <w:rPr>
          <w:rFonts w:ascii="Arial" w:hAnsi="Arial" w:eastAsia="Arial" w:cs="Arial"/>
          <w:sz w:val="24"/>
          <w:szCs w:val="24"/>
        </w:rPr>
        <w:t xml:space="preserve"> Realizar backups frequ</w:t>
      </w:r>
      <w:r>
        <w:rPr>
          <w:rFonts w:ascii="Arial" w:hAnsi="Arial" w:eastAsia="Arial" w:cs="Arial"/>
          <w:sz w:val="24"/>
          <w:szCs w:val="24"/>
          <w:lang w:val="undefined"/>
        </w:rPr>
        <w:t xml:space="preserve">entes e utilizar versionamento de código e armazenamento em nuvem.</w:t>
      </w:r>
      <w:r/>
    </w:p>
    <w:p w14:paraId="1342E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9. Critérios de Sucesso e Aprovação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547E2110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Entrega do </w:t>
      </w:r>
      <w:r>
        <w:rPr>
          <w:rFonts w:ascii="Arial" w:hAnsi="Arial" w:eastAsia="Arial" w:cs="Arial"/>
          <w:sz w:val="24"/>
          <w:szCs w:val="24"/>
        </w:rPr>
        <w:t xml:space="preserve">sistema </w:t>
      </w:r>
      <w:r>
        <w:rPr>
          <w:rFonts w:ascii="Arial" w:hAnsi="Arial" w:eastAsia="Arial" w:cs="Arial"/>
          <w:sz w:val="24"/>
          <w:szCs w:val="24"/>
        </w:rPr>
        <w:t xml:space="preserve">com os módulos principais previstos no escopo do projeto.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28242915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Coerência entre a documentação produzida e o sistema implementado.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1E6A1881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Cumprimento do prazo definido para o Trabalho de Conclusão de Curso.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21398B2E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Aprovação do projeto pelo orient</w:t>
      </w:r>
      <w:r>
        <w:rPr>
          <w:rFonts w:ascii="Arial" w:hAnsi="Arial" w:eastAsia="Arial" w:cs="Arial"/>
          <w:sz w:val="24"/>
          <w:szCs w:val="24"/>
        </w:rPr>
        <w:t xml:space="preserve">ador e pela banca examinadora.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076F2870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Demonstração funcional do sistema no contexto proposto para a Rodas Cunha.</w:t>
      </w:r>
      <w:r/>
      <w:r/>
    </w:p>
    <w:p w14:paraId="6FFA05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:highlight w:val="none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  <w:t xml:space="preserve">10. Aprovações</w:t>
      </w:r>
      <w:r>
        <w:rPr>
          <w:rFonts w:ascii="Arial" w:hAnsi="Arial" w:eastAsia="Arial" w:cs="Arial"/>
          <w:b/>
          <w:bCs/>
          <w:sz w:val="24"/>
          <w:szCs w:val="24"/>
        </w:rPr>
      </w:r>
    </w:p>
    <w:p w14:paraId="40E24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1" w:before="0" w:line="360" w:lineRule="auto"/>
        <w:ind w:firstLine="0" w:left="0"/>
        <w:jc w:val="both"/>
        <w:rPr>
          <w:rFonts w:ascii="Arial" w:hAnsi="Arial" w:eastAsia="Arial" w:cs="Arial"/>
          <w:b/>
          <w:bCs/>
          <w:sz w:val="24"/>
          <w:szCs w:val="24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</w:p>
    <w:p w14:paraId="7A5864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Kadmiel Jorge F. da Cunha Tavares</w:t>
      </w:r>
      <w:r>
        <w:rPr>
          <w:sz w:val="24"/>
          <w:szCs w:val="24"/>
        </w:rPr>
        <w:br/>
        <w:t xml:space="preserve">Autor do Projeto</w:t>
      </w:r>
      <w:r>
        <w:rPr>
          <w:sz w:val="24"/>
          <w:szCs w:val="24"/>
          <w:highlight w:val="none"/>
        </w:rPr>
      </w:r>
    </w:p>
    <w:p w14:paraId="67F05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7B1D39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b/>
          <w:bCs/>
          <w:sz w:val="24"/>
          <w:szCs w:val="24"/>
        </w:rPr>
        <w:t xml:space="preserve">Francismar de Oliveira</w:t>
      </w:r>
      <w:r>
        <w:rPr>
          <w:sz w:val="24"/>
          <w:szCs w:val="24"/>
        </w:rPr>
        <w:br/>
        <w:t xml:space="preserve">Orientador do Projeto</w:t>
      </w:r>
      <w:r>
        <w:rPr>
          <w:sz w:val="24"/>
          <w:szCs w:val="24"/>
        </w:rPr>
      </w:r>
    </w:p>
    <w:p>
      <w:pPr>
        <w:suppressLineNumbers w:val="false"/>
        <w:pBdr/>
        <w:spacing w:after="0" w:afterAutospacing="1" w:before="0" w:line="360" w:lineRule="auto"/>
        <w:ind/>
        <w:jc w:val="both"/>
        <w:rPr>
          <w:rFonts w:ascii="Arial" w:hAnsi="Arial" w:eastAsia="Arial" w:cs="Arial"/>
          <w:b/>
          <w:bCs/>
          <w:sz w:val="24"/>
          <w:szCs w:val="24"/>
          <w:lang w:eastAsia="pt-BR"/>
          <w14:ligatures w14:val="none"/>
        </w:rPr>
      </w:pP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  <w:r>
        <w:rPr>
          <w:rFonts w:ascii="Arial" w:hAnsi="Arial" w:eastAsia="Arial" w:cs="Arial"/>
          <w:b/>
          <w:bCs/>
          <w:sz w:val="24"/>
          <w:szCs w:val="24"/>
          <w:lang w:val="undefined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C0AEC3C">
    <w:pPr>
      <w:pStyle w:val="178"/>
      <w:pBdr/>
      <w:spacing/>
      <w:ind/>
      <w:rPr/>
    </w:pP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9539F0D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2308A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202308A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497207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86A87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67E2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5485E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1B324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6B2BB2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DBA4F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672832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5AAB2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E9A9D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2026-03-22T00:52:36Z</dcterms:modified>
</cp:coreProperties>
</file>