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7D37E8">
      <w:pPr>
        <w:suppressLineNumbers w:val="false"/>
        <w:pBdr/>
        <w:spacing w:after="0" w:before="0" w:line="276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Documento de Especificação do Diagrama de Classes – RodaGest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FA39AA">
      <w:pPr>
        <w:suppressLineNumbers w:val="false"/>
        <w:pBdr/>
        <w:spacing w:after="0" w:before="0" w:line="276" w:lineRule="auto"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Versão</w:t>
      </w: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 do sistema</w:t>
      </w: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1.0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4A6056C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Data: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24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/0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3/2026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467172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Autores:</w:t>
      </w:r>
      <w:r>
        <w:rPr>
          <w:rFonts w:ascii="Arial" w:hAnsi="Arial" w:eastAsia="Arial" w:cs="Arial"/>
          <w:color w:val="1b1c1d"/>
          <w:sz w:val="24"/>
          <w:szCs w:val="24"/>
        </w:rPr>
        <w:t xml:space="preserve"> Kadmiel Tavares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E62E469">
      <w:pPr>
        <w:suppressLineNumbers w:val="false"/>
        <w:pBdr/>
        <w:spacing w:after="0" w:before="0" w:line="276" w:lineRule="auto"/>
        <w:ind w:right="1185" w:lef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1310" cy="18415"/>
                <wp:effectExtent l="0" t="0" r="0" b="0"/>
                <wp:docPr id="1" name="Group 24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401309" cy="18414"/>
                          <a:chOff x="0" y="0"/>
                          <a:chExt cx="5401309" cy="18414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401309" cy="18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1310" h="18415" fill="norm" stroke="1" extrusionOk="0">
                                <a:moveTo>
                                  <a:pt x="0" y="0"/>
                                </a:moveTo>
                                <a:lnTo>
                                  <a:pt x="5401310" y="0"/>
                                </a:lnTo>
                                <a:lnTo>
                                  <a:pt x="540131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C1D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425.30pt;height:1.45pt;mso-wrap-distance-left:0.00pt;mso-wrap-distance-top:0.00pt;mso-wrap-distance-right:0.00pt;mso-wrap-distance-bottom:0.00pt;" coordorigin="0,0" coordsize="54013,184">
                <v:shape id="shape 1" o:spid="_x0000_s1" style="position:absolute;left:0;top:0;width:54013;height:184;visibility:visible;" path="m0,0l100000,0l100000,100000l0,100000l0,0e" coordsize="100000,100000" fillcolor="#1B1C1D" strokeweight="0.00pt">
                  <v:path textboxrect="0,0,0,0"/>
                </v:shape>
              </v:group>
            </w:pict>
          </mc:Fallback>
        </mc:AlternateContent>
      </w:r>
      <w:r>
        <w:rPr>
          <w:rFonts w:ascii="Arial" w:hAnsi="Arial" w:eastAsia="Arial" w:cs="Arial"/>
          <w:color w:val="1b1c1d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75651E0">
      <w:pPr>
        <w:suppressLineNumbers w:val="false"/>
        <w:pBdr/>
        <w:spacing w:after="0" w:before="0" w:line="276" w:lineRule="auto"/>
        <w:ind w:hanging="10" w:left="-5"/>
        <w:jc w:val="both"/>
        <w:rPr>
          <w:rFonts w:ascii="Arial" w:hAnsi="Arial" w:cs="Arial"/>
          <w:b/>
          <w:color w:val="1b1c1d"/>
          <w:sz w:val="24"/>
          <w:szCs w:val="24"/>
        </w:rPr>
      </w:pPr>
      <w:r>
        <w:rPr>
          <w:rFonts w:ascii="Arial" w:hAnsi="Arial" w:eastAsia="Arial" w:cs="Arial"/>
          <w:b/>
          <w:color w:val="1b1c1d"/>
          <w:sz w:val="24"/>
          <w:szCs w:val="24"/>
        </w:rPr>
        <w:t xml:space="preserve">Histórico de Revisões</w:t>
      </w:r>
      <w:r>
        <w:rPr>
          <w:rFonts w:ascii="Arial" w:hAnsi="Arial" w:cs="Arial"/>
          <w:b/>
          <w:color w:val="1b1c1d"/>
          <w:sz w:val="24"/>
          <w:szCs w:val="24"/>
        </w:rPr>
      </w:r>
      <w:r>
        <w:rPr>
          <w:rFonts w:ascii="Arial" w:hAnsi="Arial" w:cs="Arial"/>
          <w:b/>
          <w:color w:val="1b1c1d"/>
          <w:sz w:val="24"/>
          <w:szCs w:val="24"/>
        </w:rPr>
      </w:r>
    </w:p>
    <w:p w14:paraId="3E4E29D1">
      <w:pPr>
        <w:suppressLineNumbers w:val="false"/>
        <w:pBdr/>
        <w:spacing w:after="0" w:before="0" w:line="276" w:lineRule="auto"/>
        <w:ind/>
        <w:jc w:val="both"/>
        <w:rPr/>
      </w:pPr>
      <w:r/>
      <w:bookmarkStart w:id="0" w:name="_GoBack"/>
      <w:r/>
      <w:bookmarkEnd w:id="0"/>
      <w:r/>
      <w:r/>
    </w:p>
    <w:p>
      <w:pPr>
        <w:suppressLineNumbers w:val="false"/>
        <w:pBdr/>
        <w:spacing w:after="0" w:before="0" w:line="276" w:lineRule="auto"/>
        <w:ind/>
        <w:jc w:val="both"/>
        <w:rPr/>
      </w:pPr>
      <w:r/>
      <w:r/>
    </w:p>
    <w:tbl>
      <w:tblPr>
        <w:tblStyle w:val="759"/>
        <w:tblInd w:w="-56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59"/>
        <w:gridCol w:w="850"/>
        <w:gridCol w:w="1134"/>
        <w:gridCol w:w="4661"/>
        <w:gridCol w:w="1434"/>
      </w:tblGrid>
      <w:tr>
        <w:trPr>
          <w:trHeight w:val="484"/>
        </w:trPr>
        <w:tc>
          <w:tcPr>
            <w:tcBorders/>
            <w:tcW w:w="1559" w:type="dxa"/>
            <w:textDirection w:val="lrTb"/>
            <w:noWrap w:val="false"/>
          </w:tcPr>
          <w:p w14:paraId="13CF116E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Data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 w14:paraId="2D5B54EB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Versão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134" w:type="dxa"/>
            <w:textDirection w:val="lrTb"/>
            <w:noWrap w:val="false"/>
          </w:tcPr>
          <w:p w14:paraId="72AEBF9B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Tipo 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4661" w:type="dxa"/>
            <w:textDirection w:val="lrTb"/>
            <w:noWrap w:val="false"/>
          </w:tcPr>
          <w:p w14:paraId="19A32BE0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Descrição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  <w:tc>
          <w:tcPr>
            <w:tcBorders/>
            <w:tcW w:w="1434" w:type="dxa"/>
            <w:textDirection w:val="lrTb"/>
            <w:noWrap w:val="false"/>
          </w:tcPr>
          <w:p w14:paraId="0BAD82BC">
            <w:pPr>
              <w:pBdr/>
              <w:spacing/>
              <w:ind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Autor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</w:tr>
      <w:tr>
        <w:trPr>
          <w:trHeight w:val="484"/>
        </w:trPr>
        <w:tc>
          <w:tcPr>
            <w:tcBorders/>
            <w:tcW w:w="1559" w:type="dxa"/>
            <w:vMerge w:val="restart"/>
            <w:textDirection w:val="lrTb"/>
            <w:noWrap w:val="false"/>
          </w:tcPr>
          <w:p w14:paraId="1E7E74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24/03/2026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850" w:type="dxa"/>
            <w:vMerge w:val="restart"/>
            <w:textDirection w:val="lrTb"/>
            <w:noWrap w:val="false"/>
          </w:tcPr>
          <w:p w14:paraId="5A082A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1.0.0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134" w:type="dxa"/>
            <w:vMerge w:val="restart"/>
            <w:textDirection w:val="lrTb"/>
            <w:noWrap w:val="false"/>
          </w:tcPr>
          <w:p w14:paraId="28A6E7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Criação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661" w:type="dxa"/>
            <w:vMerge w:val="restart"/>
            <w:textDirection w:val="lrTb"/>
            <w:noWrap w:val="false"/>
          </w:tcPr>
          <w:p w14:paraId="3F79C2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Documento inicial do Diagrama de classe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434" w:type="dxa"/>
            <w:vMerge w:val="restart"/>
            <w:textDirection w:val="lrTb"/>
            <w:noWrap w:val="false"/>
          </w:tcPr>
          <w:p w14:paraId="7ED8F7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Kadmiel T.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4CB21C5">
      <w:pPr>
        <w:pBdr/>
        <w:spacing/>
        <w:ind/>
        <w:rPr/>
      </w:pPr>
      <w:r/>
      <w:r/>
    </w:p>
    <w:p w14:paraId="24C2AE59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27C4D1D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932477F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8352246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263AE06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A3B9F60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0228D614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9092DA2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08B7B37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9086EC1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3019715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9CC7CA7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6A6DF481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F0F1E79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F2427F4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516A6182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86053AC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3101E74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81055A6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9EBFFAF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2DC2DFA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1. Introdução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7217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708"/>
        <w:rPr>
          <w:sz w:val="24"/>
          <w:szCs w:val="24"/>
          <w14:ligatures w14:val="none"/>
        </w:rPr>
      </w:pPr>
      <w:r>
        <w:rPr>
          <w:sz w:val="24"/>
          <w:szCs w:val="24"/>
          <w:lang w:val="undefined" w:bidi="undefined"/>
        </w:rPr>
      </w:r>
      <w:r>
        <w:rPr>
          <w:sz w:val="24"/>
          <w:szCs w:val="24"/>
          <w:lang w:val="undefined"/>
        </w:rPr>
        <w:t xml:space="preserve">O diagrama de classes apresenta a estrutura estática do sistema RodaGest, representando as principais entidades do domínio, seus atributos e os relacionamentos existentes entre elas. Esse diagrama contribui para a compreensão da organização dos dados do si</w:t>
      </w:r>
      <w:r>
        <w:rPr>
          <w:sz w:val="24"/>
          <w:szCs w:val="24"/>
          <w:lang w:val="undefined"/>
        </w:rPr>
        <w:t xml:space="preserve">stema, servindo como apoio à modelagem e ao desenvolvimento da aplicação.</w:t>
      </w:r>
      <w:r>
        <w:rPr>
          <w:sz w:val="24"/>
          <w:szCs w:val="24"/>
        </w:rPr>
      </w:r>
      <w:r>
        <w:rPr>
          <w:sz w:val="24"/>
          <w:szCs w:val="24"/>
          <w:lang w:val="undefined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BDC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sz w:val="24"/>
          <w:szCs w:val="24"/>
          <w14:ligatures w14:val="none"/>
        </w:rPr>
      </w:pPr>
      <w:r>
        <w:rPr>
          <w:b/>
          <w:bCs/>
          <w:sz w:val="24"/>
          <w:szCs w:val="24"/>
          <w:lang w:val="undefined" w:bidi="undefined"/>
        </w:rPr>
      </w:r>
      <w:r>
        <w:rPr>
          <w:b/>
          <w:bCs/>
          <w:sz w:val="24"/>
          <w:szCs w:val="24"/>
        </w:rPr>
        <w:t xml:space="preserve">Diagrama de Classes</w:t>
      </w:r>
      <w:r>
        <w:rPr>
          <w:b/>
          <w:bCs/>
          <w:sz w:val="24"/>
          <w:szCs w:val="24"/>
          <w:lang w:val="pt-BR"/>
        </w:rPr>
        <w:t xml:space="preserve">:</w:t>
      </w:r>
      <w:r>
        <w:rPr>
          <w:b/>
          <w:bCs/>
          <w:sz w:val="24"/>
          <w:szCs w:val="24"/>
        </w:rPr>
      </w:r>
    </w:p>
    <w:p w14:paraId="188CC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5940" cy="62960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5561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435939" cy="6296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8.03pt;height:495.7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7B11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2D84B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435B7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b/>
          <w:bCs/>
          <w:sz w:val="24"/>
          <w:szCs w:val="24"/>
          <w:lang w:val="undefined"/>
        </w:rPr>
        <w:t xml:space="preserve">Descrição:</w:t>
      </w:r>
      <w:r>
        <w:rPr>
          <w:sz w:val="24"/>
          <w:szCs w:val="24"/>
        </w:rPr>
        <w:br/>
        <w:tab/>
        <w:t xml:space="preserve">O diagrama representa as classes principais do sistema, incluindo Cliente, Endereço, Roda, Movimentação de Roda, Insumo, Movimentação de Insumo, Serviço e Nota/Pagam</w:t>
      </w:r>
      <w:r>
        <w:rPr>
          <w:sz w:val="24"/>
          <w:szCs w:val="24"/>
        </w:rPr>
        <w:t xml:space="preserve">ento, bem como seus relacionamentos e multiplicidades. A modelagem busca reflet</w:t>
      </w:r>
      <w:r>
        <w:rPr>
          <w:sz w:val="24"/>
          <w:szCs w:val="24"/>
          <w:lang w:val="undefined"/>
        </w:rPr>
        <w:t xml:space="preserve">ir a </w:t>
      </w:r>
      <w:r>
        <w:rPr>
          <w:sz w:val="24"/>
          <w:szCs w:val="24"/>
          <w:lang w:val="undefined"/>
        </w:rPr>
        <w:t xml:space="preserve">estrutura dos dados necessária ao funcionamento dos módulos principais do sistema.</w:t>
      </w:r>
      <w:r>
        <w:rPr>
          <w:sz w:val="24"/>
          <w:szCs w:val="24"/>
          <w:lang w:val="undefined" w:bidi="undefined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701" w:right="1134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BD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5A7AA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54FC8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0D4B9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9BF6E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9BF0F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5AE208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5D3EA5B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5E6EED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4764D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3BBB5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2FE6ADF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7326B1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74A773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E671E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4735C7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741A6D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7">
    <w:nsid w:val="76DC01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74929D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6024C6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6B3B44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1">
    <w:nsid w:val="7812D99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07E1A33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4D1EDCD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EDBE3C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nsid w:val="63DB50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6">
    <w:nsid w:val="7345D4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7">
    <w:nsid w:val="208144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28D819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5">
    <w:name w:val="Heading 1"/>
    <w:basedOn w:val="944"/>
    <w:next w:val="944"/>
    <w:link w:val="89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6">
    <w:name w:val="Heading 2"/>
    <w:basedOn w:val="944"/>
    <w:next w:val="944"/>
    <w:link w:val="89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7">
    <w:name w:val="Heading 3"/>
    <w:basedOn w:val="944"/>
    <w:next w:val="944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8">
    <w:name w:val="Heading 4"/>
    <w:basedOn w:val="944"/>
    <w:next w:val="944"/>
    <w:link w:val="89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9">
    <w:name w:val="Heading 5"/>
    <w:basedOn w:val="944"/>
    <w:next w:val="944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0">
    <w:name w:val="Heading 6"/>
    <w:basedOn w:val="944"/>
    <w:next w:val="944"/>
    <w:link w:val="90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1">
    <w:name w:val="Heading 7"/>
    <w:basedOn w:val="944"/>
    <w:next w:val="944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2">
    <w:name w:val="Heading 8"/>
    <w:basedOn w:val="944"/>
    <w:next w:val="944"/>
    <w:link w:val="90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Heading 9"/>
    <w:basedOn w:val="944"/>
    <w:next w:val="944"/>
    <w:link w:val="90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character" w:styleId="895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4">
    <w:name w:val="Title"/>
    <w:basedOn w:val="944"/>
    <w:next w:val="944"/>
    <w:link w:val="90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Title Char"/>
    <w:basedOn w:val="894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44"/>
    <w:next w:val="944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894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44"/>
    <w:next w:val="944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894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44"/>
    <w:next w:val="944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894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4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4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4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4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qFormat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paragraph" w:styleId="947">
    <w:name w:val="No Spacing"/>
    <w:basedOn w:val="944"/>
    <w:uiPriority w:val="1"/>
    <w:qFormat/>
    <w:pPr>
      <w:pBdr/>
      <w:spacing w:after="0" w:line="240" w:lineRule="auto"/>
      <w:ind/>
    </w:pPr>
  </w:style>
  <w:style w:type="paragraph" w:styleId="948">
    <w:name w:val="List Paragraph"/>
    <w:basedOn w:val="94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4</cp:revision>
  <dcterms:modified xsi:type="dcterms:W3CDTF">2026-03-24T23:46:39Z</dcterms:modified>
</cp:coreProperties>
</file>