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BFB2" w14:textId="77777777" w:rsidR="00CE76F5" w:rsidRPr="003E08CE" w:rsidRDefault="00CE76F5" w:rsidP="0082476D">
      <w:pPr>
        <w:pStyle w:val="BodyText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CE76F5" w14:paraId="3E61F4B7" w14:textId="77777777" w:rsidTr="00322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57F6E1DC" w14:textId="77777777" w:rsidR="00CE76F5" w:rsidRDefault="00CE76F5" w:rsidP="0082476D">
            <w:pPr>
              <w:spacing w:line="360" w:lineRule="auto"/>
            </w:pPr>
            <w:r w:rsidRPr="000838A2">
              <w:t>Version</w:t>
            </w:r>
          </w:p>
        </w:tc>
        <w:tc>
          <w:tcPr>
            <w:tcW w:w="1275" w:type="dxa"/>
          </w:tcPr>
          <w:p w14:paraId="354398BA" w14:textId="77777777" w:rsidR="00CE76F5" w:rsidRDefault="00CE76F5" w:rsidP="0082476D">
            <w:pPr>
              <w:spacing w:line="360" w:lineRule="auto"/>
            </w:pPr>
            <w:r w:rsidRPr="000838A2">
              <w:t>Dat</w:t>
            </w:r>
            <w:r>
              <w:t>e</w:t>
            </w:r>
          </w:p>
        </w:tc>
        <w:tc>
          <w:tcPr>
            <w:tcW w:w="3119" w:type="dxa"/>
          </w:tcPr>
          <w:p w14:paraId="7D46EF4F" w14:textId="77777777" w:rsidR="00CE76F5" w:rsidRDefault="00CE76F5" w:rsidP="0082476D">
            <w:pPr>
              <w:spacing w:line="360" w:lineRule="auto"/>
            </w:pPr>
            <w:r>
              <w:t>Author</w:t>
            </w:r>
          </w:p>
        </w:tc>
        <w:tc>
          <w:tcPr>
            <w:tcW w:w="1134" w:type="dxa"/>
          </w:tcPr>
          <w:p w14:paraId="25579E71" w14:textId="77777777" w:rsidR="00CE76F5" w:rsidRDefault="00CE76F5" w:rsidP="0082476D">
            <w:pPr>
              <w:spacing w:line="360" w:lineRule="auto"/>
            </w:pPr>
            <w:r w:rsidRPr="000838A2">
              <w:t>Status</w:t>
            </w:r>
          </w:p>
        </w:tc>
        <w:tc>
          <w:tcPr>
            <w:tcW w:w="2932" w:type="dxa"/>
          </w:tcPr>
          <w:p w14:paraId="2D660887" w14:textId="77777777" w:rsidR="00CE76F5" w:rsidRDefault="00CE76F5" w:rsidP="0082476D">
            <w:pPr>
              <w:spacing w:line="360" w:lineRule="auto"/>
            </w:pPr>
            <w:r>
              <w:t>Comments</w:t>
            </w:r>
          </w:p>
        </w:tc>
      </w:tr>
      <w:tr w:rsidR="00CE76F5" w14:paraId="7270897A" w14:textId="77777777" w:rsidTr="00322701">
        <w:tc>
          <w:tcPr>
            <w:tcW w:w="988" w:type="dxa"/>
          </w:tcPr>
          <w:p w14:paraId="4EF5E9DF" w14:textId="77777777" w:rsidR="00CE76F5" w:rsidRDefault="00CE76F5" w:rsidP="0082476D">
            <w:pPr>
              <w:spacing w:line="360" w:lineRule="auto"/>
            </w:pPr>
            <w:r>
              <w:t>1.0</w:t>
            </w:r>
          </w:p>
        </w:tc>
        <w:tc>
          <w:tcPr>
            <w:tcW w:w="1275" w:type="dxa"/>
          </w:tcPr>
          <w:p w14:paraId="4B19DE3D" w14:textId="517F9EFB" w:rsidR="00CE76F5" w:rsidRDefault="00CE76F5" w:rsidP="0082476D">
            <w:pPr>
              <w:spacing w:line="360" w:lineRule="auto"/>
            </w:pPr>
            <w:r>
              <w:t>05</w:t>
            </w:r>
            <w:r w:rsidRPr="000838A2">
              <w:t>-</w:t>
            </w:r>
            <w:r w:rsidR="0082476D">
              <w:t>20</w:t>
            </w:r>
            <w:r w:rsidRPr="000838A2">
              <w:t>-</w:t>
            </w:r>
            <w:r>
              <w:t>20</w:t>
            </w:r>
            <w:r w:rsidR="0082476D">
              <w:t>23</w:t>
            </w:r>
          </w:p>
        </w:tc>
        <w:tc>
          <w:tcPr>
            <w:tcW w:w="3119" w:type="dxa"/>
          </w:tcPr>
          <w:p w14:paraId="3A6F95EA" w14:textId="77777777" w:rsidR="00CE76F5" w:rsidRDefault="00CE76F5" w:rsidP="0082476D">
            <w:pPr>
              <w:spacing w:line="360" w:lineRule="auto"/>
            </w:pPr>
            <w:r>
              <w:t>Kha nguyen</w:t>
            </w:r>
          </w:p>
        </w:tc>
        <w:tc>
          <w:tcPr>
            <w:tcW w:w="1134" w:type="dxa"/>
          </w:tcPr>
          <w:p w14:paraId="65D6FDFC" w14:textId="77777777" w:rsidR="00CE76F5" w:rsidRDefault="00CE76F5" w:rsidP="0082476D">
            <w:pPr>
              <w:spacing w:line="360" w:lineRule="auto"/>
            </w:pPr>
            <w:r>
              <w:t>Draft</w:t>
            </w:r>
          </w:p>
        </w:tc>
        <w:tc>
          <w:tcPr>
            <w:tcW w:w="2932" w:type="dxa"/>
          </w:tcPr>
          <w:p w14:paraId="03DA8D6F" w14:textId="77777777" w:rsidR="00CE76F5" w:rsidRDefault="00CE76F5" w:rsidP="0082476D">
            <w:pPr>
              <w:spacing w:line="360" w:lineRule="auto"/>
            </w:pPr>
            <w:r>
              <w:t>Ready for review</w:t>
            </w:r>
          </w:p>
        </w:tc>
      </w:tr>
    </w:tbl>
    <w:p w14:paraId="62570953" w14:textId="77777777" w:rsidR="00CE76F5" w:rsidRPr="000838A2" w:rsidRDefault="00CE76F5" w:rsidP="0082476D">
      <w:pPr>
        <w:spacing w:line="360" w:lineRule="auto"/>
      </w:pPr>
    </w:p>
    <w:p w14:paraId="400DA6AB" w14:textId="77777777" w:rsidR="00CE76F5" w:rsidRDefault="00CE76F5" w:rsidP="0082476D">
      <w:pPr>
        <w:pStyle w:val="BodyText"/>
        <w:spacing w:line="360" w:lineRule="auto"/>
        <w:rPr>
          <w:rStyle w:val="Heading7Char"/>
          <w:b/>
          <w:sz w:val="24"/>
          <w:szCs w:val="24"/>
        </w:rPr>
      </w:pPr>
      <w:r w:rsidRPr="003E08CE">
        <w:rPr>
          <w:rStyle w:val="Heading7Char"/>
          <w:b/>
          <w:sz w:val="24"/>
          <w:szCs w:val="24"/>
        </w:rPr>
        <w:t>Reference</w:t>
      </w:r>
      <w:r>
        <w:rPr>
          <w:rStyle w:val="Heading7Char"/>
          <w:b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555"/>
        <w:gridCol w:w="2693"/>
        <w:gridCol w:w="4111"/>
        <w:gridCol w:w="1089"/>
      </w:tblGrid>
      <w:tr w:rsidR="00CE76F5" w14:paraId="2BCA7497" w14:textId="77777777" w:rsidTr="00322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6BFCF14" w14:textId="77777777" w:rsidR="00CE76F5" w:rsidRPr="006774BC" w:rsidRDefault="00CE76F5" w:rsidP="0082476D">
            <w:pPr>
              <w:pStyle w:val="BodyText"/>
              <w:spacing w:line="360" w:lineRule="auto"/>
              <w:rPr>
                <w:rStyle w:val="Heading7Char"/>
                <w:color w:val="FFFFFF" w:themeColor="background1"/>
                <w:szCs w:val="18"/>
              </w:rPr>
            </w:pPr>
            <w:r w:rsidRPr="006774BC">
              <w:rPr>
                <w:rStyle w:val="Heading7Char"/>
                <w:color w:val="FFFFFF" w:themeColor="background1"/>
                <w:szCs w:val="18"/>
              </w:rPr>
              <w:t>Reference</w:t>
            </w:r>
          </w:p>
        </w:tc>
        <w:tc>
          <w:tcPr>
            <w:tcW w:w="2693" w:type="dxa"/>
          </w:tcPr>
          <w:p w14:paraId="67780DC0" w14:textId="77777777" w:rsidR="00CE76F5" w:rsidRPr="006774BC" w:rsidRDefault="00CE76F5" w:rsidP="0082476D">
            <w:pPr>
              <w:pStyle w:val="BodyText"/>
              <w:spacing w:line="360" w:lineRule="auto"/>
              <w:rPr>
                <w:rStyle w:val="Heading7Char"/>
                <w:color w:val="FFFFFF" w:themeColor="background1"/>
                <w:szCs w:val="18"/>
              </w:rPr>
            </w:pPr>
            <w:r w:rsidRPr="006774BC">
              <w:rPr>
                <w:rStyle w:val="Heading7Char"/>
                <w:color w:val="FFFFFF" w:themeColor="background1"/>
                <w:szCs w:val="18"/>
              </w:rPr>
              <w:t>Title</w:t>
            </w:r>
          </w:p>
        </w:tc>
        <w:tc>
          <w:tcPr>
            <w:tcW w:w="4111" w:type="dxa"/>
          </w:tcPr>
          <w:p w14:paraId="03B476A4" w14:textId="77777777" w:rsidR="00CE76F5" w:rsidRPr="006774BC" w:rsidRDefault="00CE76F5" w:rsidP="0082476D">
            <w:pPr>
              <w:pStyle w:val="BodyText"/>
              <w:spacing w:line="360" w:lineRule="auto"/>
              <w:rPr>
                <w:rStyle w:val="Heading7Char"/>
                <w:color w:val="FFFFFF" w:themeColor="background1"/>
                <w:szCs w:val="18"/>
              </w:rPr>
            </w:pPr>
            <w:r w:rsidRPr="006774BC">
              <w:rPr>
                <w:rStyle w:val="Heading7Char"/>
                <w:color w:val="FFFFFF" w:themeColor="background1"/>
                <w:szCs w:val="18"/>
              </w:rPr>
              <w:t>Author</w:t>
            </w:r>
          </w:p>
        </w:tc>
        <w:tc>
          <w:tcPr>
            <w:tcW w:w="1089" w:type="dxa"/>
          </w:tcPr>
          <w:p w14:paraId="3D3816AB" w14:textId="77777777" w:rsidR="00CE76F5" w:rsidRPr="006774BC" w:rsidRDefault="00CE76F5" w:rsidP="0082476D">
            <w:pPr>
              <w:pStyle w:val="BodyText"/>
              <w:spacing w:line="360" w:lineRule="auto"/>
              <w:rPr>
                <w:rStyle w:val="Heading7Char"/>
                <w:color w:val="FFFFFF" w:themeColor="background1"/>
                <w:szCs w:val="18"/>
              </w:rPr>
            </w:pPr>
            <w:r w:rsidRPr="006774BC">
              <w:rPr>
                <w:rStyle w:val="Heading7Char"/>
                <w:color w:val="FFFFFF" w:themeColor="background1"/>
                <w:szCs w:val="18"/>
              </w:rPr>
              <w:t>Version</w:t>
            </w:r>
          </w:p>
        </w:tc>
      </w:tr>
      <w:tr w:rsidR="00CE76F5" w14:paraId="5D1FE8F5" w14:textId="77777777" w:rsidTr="00322701">
        <w:tc>
          <w:tcPr>
            <w:tcW w:w="1555" w:type="dxa"/>
          </w:tcPr>
          <w:p w14:paraId="10E78FDD" w14:textId="77777777" w:rsidR="00CE76F5" w:rsidRDefault="00CE76F5" w:rsidP="0082476D">
            <w:pPr>
              <w:pStyle w:val="BodyText"/>
              <w:spacing w:line="360" w:lineRule="auto"/>
              <w:rPr>
                <w:rStyle w:val="Heading7Char"/>
                <w:b/>
                <w:szCs w:val="18"/>
              </w:rPr>
            </w:pPr>
            <w:r>
              <w:rPr>
                <w:rStyle w:val="Heading7Char"/>
                <w:b/>
                <w:szCs w:val="18"/>
              </w:rPr>
              <w:t>1</w:t>
            </w:r>
          </w:p>
        </w:tc>
        <w:tc>
          <w:tcPr>
            <w:tcW w:w="2693" w:type="dxa"/>
          </w:tcPr>
          <w:p w14:paraId="1E86BDF2" w14:textId="6F5E6046" w:rsidR="00CE76F5" w:rsidRDefault="0082476D" w:rsidP="0082476D">
            <w:pPr>
              <w:pStyle w:val="BodyText"/>
              <w:spacing w:line="360" w:lineRule="auto"/>
            </w:pPr>
            <w:proofErr w:type="spellStart"/>
            <w:r>
              <w:t>GeoComply</w:t>
            </w:r>
            <w:proofErr w:type="spellEnd"/>
            <w:r w:rsidR="00CE76F5" w:rsidRPr="00CE76F5">
              <w:t xml:space="preserve"> - </w:t>
            </w:r>
            <w:r>
              <w:t>CaseStudy</w:t>
            </w:r>
            <w:r w:rsidR="00CE76F5" w:rsidRPr="00CE76F5">
              <w:t>.pdf</w:t>
            </w:r>
          </w:p>
        </w:tc>
        <w:tc>
          <w:tcPr>
            <w:tcW w:w="4111" w:type="dxa"/>
          </w:tcPr>
          <w:p w14:paraId="3231AA48" w14:textId="7B130405" w:rsidR="00CE76F5" w:rsidRDefault="00D145A2" w:rsidP="0082476D">
            <w:pPr>
              <w:pStyle w:val="BodyText"/>
              <w:spacing w:line="360" w:lineRule="auto"/>
              <w:rPr>
                <w:rStyle w:val="Heading7Char"/>
                <w:b/>
                <w:szCs w:val="18"/>
              </w:rPr>
            </w:pPr>
            <w:proofErr w:type="spellStart"/>
            <w:r>
              <w:rPr>
                <w:rStyle w:val="Heading7Char"/>
                <w:b/>
                <w:szCs w:val="18"/>
              </w:rPr>
              <w:t>GeoComply</w:t>
            </w:r>
            <w:proofErr w:type="spellEnd"/>
          </w:p>
        </w:tc>
        <w:tc>
          <w:tcPr>
            <w:tcW w:w="1089" w:type="dxa"/>
          </w:tcPr>
          <w:p w14:paraId="365E5CEE" w14:textId="2F61A434" w:rsidR="00CE76F5" w:rsidRDefault="00D145A2" w:rsidP="0082476D">
            <w:pPr>
              <w:pStyle w:val="BodyText"/>
              <w:spacing w:line="360" w:lineRule="auto"/>
              <w:rPr>
                <w:rStyle w:val="Heading7Char"/>
                <w:b/>
                <w:szCs w:val="18"/>
              </w:rPr>
            </w:pPr>
            <w:r>
              <w:rPr>
                <w:rStyle w:val="Heading7Char"/>
                <w:b/>
                <w:szCs w:val="18"/>
              </w:rPr>
              <w:t>1.0</w:t>
            </w:r>
          </w:p>
        </w:tc>
      </w:tr>
    </w:tbl>
    <w:p w14:paraId="2C38D852" w14:textId="77777777" w:rsidR="00CE76F5" w:rsidRPr="00A950BA" w:rsidRDefault="00CE76F5" w:rsidP="0082476D">
      <w:pPr>
        <w:pStyle w:val="BodyText"/>
        <w:spacing w:line="360" w:lineRule="auto"/>
        <w:rPr>
          <w:rStyle w:val="Heading7Char"/>
          <w:b/>
          <w:szCs w:val="18"/>
        </w:rPr>
      </w:pPr>
    </w:p>
    <w:p w14:paraId="1BCF890C" w14:textId="77777777" w:rsidR="00CE76F5" w:rsidRDefault="00CE76F5" w:rsidP="0082476D">
      <w:pPr>
        <w:pStyle w:val="BodyText"/>
        <w:spacing w:line="360" w:lineRule="auto"/>
      </w:pPr>
    </w:p>
    <w:sdt>
      <w:sdtPr>
        <w:rPr>
          <w:rFonts w:ascii="Arial" w:eastAsia="Times New Roman" w:hAnsi="Arial" w:cs="Times New Roman"/>
          <w:b/>
          <w:bCs/>
          <w:i/>
          <w:iCs/>
          <w:color w:val="auto"/>
          <w:sz w:val="18"/>
          <w:szCs w:val="20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noProof/>
        </w:rPr>
      </w:sdtEndPr>
      <w:sdtContent>
        <w:p w14:paraId="03C9613D" w14:textId="77777777" w:rsidR="00CE76F5" w:rsidRPr="0073335F" w:rsidRDefault="00CE76F5" w:rsidP="0082476D">
          <w:pPr>
            <w:pStyle w:val="TOCHeading"/>
            <w:spacing w:line="360" w:lineRule="auto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450C2063" w14:textId="5ED0387D" w:rsidR="00113E63" w:rsidRDefault="00CE76F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n-VN"/>
              <w14:ligatures w14:val="standardContextual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135589378" w:history="1">
            <w:r w:rsidR="00113E63" w:rsidRPr="00154F05">
              <w:rPr>
                <w:rStyle w:val="Hyperlink"/>
                <w:rFonts w:eastAsiaTheme="majorEastAsia"/>
                <w:noProof/>
              </w:rPr>
              <w:t>1.</w:t>
            </w:r>
            <w:r w:rsidR="00113E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n-VN"/>
                <w14:ligatures w14:val="standardContextual"/>
              </w:rPr>
              <w:tab/>
            </w:r>
            <w:r w:rsidR="00113E63" w:rsidRPr="00154F05">
              <w:rPr>
                <w:rStyle w:val="Hyperlink"/>
                <w:rFonts w:eastAsiaTheme="majorEastAsia"/>
                <w:noProof/>
              </w:rPr>
              <w:t>Introduction</w:t>
            </w:r>
            <w:r w:rsidR="00113E63">
              <w:rPr>
                <w:noProof/>
                <w:webHidden/>
              </w:rPr>
              <w:tab/>
            </w:r>
            <w:r w:rsidR="00113E63">
              <w:rPr>
                <w:noProof/>
                <w:webHidden/>
              </w:rPr>
              <w:fldChar w:fldCharType="begin"/>
            </w:r>
            <w:r w:rsidR="00113E63">
              <w:rPr>
                <w:noProof/>
                <w:webHidden/>
              </w:rPr>
              <w:instrText xml:space="preserve"> PAGEREF _Toc135589378 \h </w:instrText>
            </w:r>
            <w:r w:rsidR="00113E63">
              <w:rPr>
                <w:noProof/>
                <w:webHidden/>
              </w:rPr>
            </w:r>
            <w:r w:rsidR="00113E63">
              <w:rPr>
                <w:noProof/>
                <w:webHidden/>
              </w:rPr>
              <w:fldChar w:fldCharType="separate"/>
            </w:r>
            <w:r w:rsidR="00113E63">
              <w:rPr>
                <w:noProof/>
                <w:webHidden/>
              </w:rPr>
              <w:t>2</w:t>
            </w:r>
            <w:r w:rsidR="00113E63">
              <w:rPr>
                <w:noProof/>
                <w:webHidden/>
              </w:rPr>
              <w:fldChar w:fldCharType="end"/>
            </w:r>
          </w:hyperlink>
        </w:p>
        <w:p w14:paraId="7D43484F" w14:textId="6264CE68" w:rsidR="00113E63" w:rsidRDefault="00113E6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n-VN"/>
              <w14:ligatures w14:val="standardContextual"/>
            </w:rPr>
          </w:pPr>
          <w:hyperlink w:anchor="_Toc135589379" w:history="1">
            <w:r w:rsidRPr="00154F05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n-VN"/>
                <w14:ligatures w14:val="standardContextual"/>
              </w:rPr>
              <w:tab/>
            </w:r>
            <w:r w:rsidRPr="00154F05">
              <w:rPr>
                <w:rStyle w:val="Hyperlink"/>
                <w:rFonts w:eastAsiaTheme="majorEastAsia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9F071" w14:textId="7B067EF2" w:rsidR="00113E63" w:rsidRDefault="00113E6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n-VN"/>
              <w14:ligatures w14:val="standardContextual"/>
            </w:rPr>
          </w:pPr>
          <w:hyperlink w:anchor="_Toc135589380" w:history="1">
            <w:r w:rsidRPr="00154F05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n-VN"/>
                <w14:ligatures w14:val="standardContextual"/>
              </w:rPr>
              <w:tab/>
            </w:r>
            <w:r w:rsidRPr="00154F05">
              <w:rPr>
                <w:rStyle w:val="Hyperlink"/>
                <w:rFonts w:eastAsiaTheme="majorEastAsia"/>
                <w:noProof/>
              </w:rPr>
              <w:t>Automation Archit</w:t>
            </w:r>
            <w:r w:rsidRPr="00154F05">
              <w:rPr>
                <w:rStyle w:val="Hyperlink"/>
                <w:rFonts w:eastAsiaTheme="majorEastAsia"/>
                <w:noProof/>
              </w:rPr>
              <w:t>e</w:t>
            </w:r>
            <w:r w:rsidRPr="00154F05">
              <w:rPr>
                <w:rStyle w:val="Hyperlink"/>
                <w:rFonts w:eastAsiaTheme="majorEastAsia"/>
                <w:noProof/>
              </w:rPr>
              <w:t>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EEB3" w14:textId="19C0E16C" w:rsidR="00113E63" w:rsidRDefault="00113E6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n-VN"/>
              <w14:ligatures w14:val="standardContextual"/>
            </w:rPr>
          </w:pPr>
          <w:hyperlink w:anchor="_Toc135589381" w:history="1">
            <w:r w:rsidRPr="00154F05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n-VN"/>
                <w14:ligatures w14:val="standardContextual"/>
              </w:rPr>
              <w:tab/>
            </w:r>
            <w:r w:rsidRPr="00154F05">
              <w:rPr>
                <w:rStyle w:val="Hyperlink"/>
                <w:rFonts w:eastAsiaTheme="majorEastAsia"/>
                <w:noProof/>
              </w:rPr>
              <w:t>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2618" w14:textId="7915D55F" w:rsidR="00113E63" w:rsidRDefault="00113E6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35589382" w:history="1">
            <w:r w:rsidRPr="00154F05">
              <w:rPr>
                <w:rStyle w:val="Hyperlink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Pr="00154F05">
              <w:rPr>
                <w:rStyle w:val="Hyperlink"/>
                <w:rFonts w:eastAsiaTheme="majorEastAsia"/>
                <w:noProof/>
              </w:rPr>
              <w:t>Test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0AC2" w14:textId="20732638" w:rsidR="00113E63" w:rsidRDefault="00113E6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35589383" w:history="1">
            <w:r w:rsidRPr="00154F05">
              <w:rPr>
                <w:rStyle w:val="Hyperlink"/>
                <w:rFonts w:eastAsiaTheme="majorEastAsia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Pr="00154F05">
              <w:rPr>
                <w:rStyle w:val="Hyperlink"/>
                <w:rFonts w:eastAsiaTheme="majorEastAsia"/>
                <w:noProof/>
              </w:rPr>
              <w:t>UI automation test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9C7B" w14:textId="24748D5C" w:rsidR="00113E63" w:rsidRDefault="00113E6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35589384" w:history="1">
            <w:r w:rsidRPr="00154F05">
              <w:rPr>
                <w:rStyle w:val="Hyperlink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Pr="00154F05">
              <w:rPr>
                <w:rStyle w:val="Hyperlink"/>
                <w:rFonts w:eastAsiaTheme="majorEastAsia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D2A8" w14:textId="5BFE4849" w:rsidR="00113E63" w:rsidRDefault="00113E6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35589385" w:history="1">
            <w:r w:rsidRPr="00154F05">
              <w:rPr>
                <w:rStyle w:val="Hyperlink"/>
                <w:rFonts w:eastAsiaTheme="majorEastAsi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Pr="00154F05">
              <w:rPr>
                <w:rStyle w:val="Hyperlink"/>
                <w:rFonts w:eastAsiaTheme="majorEastAsia"/>
                <w:noProof/>
              </w:rPr>
              <w:t>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44CF" w14:textId="7741D922" w:rsidR="00113E63" w:rsidRDefault="00113E6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n-VN"/>
              <w14:ligatures w14:val="standardContextual"/>
            </w:rPr>
          </w:pPr>
          <w:hyperlink w:anchor="_Toc135589386" w:history="1">
            <w:r w:rsidRPr="00154F05">
              <w:rPr>
                <w:rStyle w:val="Hyperlink"/>
                <w:rFonts w:eastAsia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n-VN"/>
                <w14:ligatures w14:val="standardContextual"/>
              </w:rPr>
              <w:tab/>
            </w:r>
            <w:r w:rsidRPr="00154F05">
              <w:rPr>
                <w:rStyle w:val="Hyperlink"/>
                <w:rFonts w:eastAsiaTheme="majorEastAsia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8182" w14:textId="5B49C044" w:rsidR="00113E63" w:rsidRDefault="00113E6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n-VN"/>
              <w14:ligatures w14:val="standardContextual"/>
            </w:rPr>
          </w:pPr>
          <w:hyperlink w:anchor="_Toc135589387" w:history="1">
            <w:r w:rsidRPr="00154F05">
              <w:rPr>
                <w:rStyle w:val="Hyperlink"/>
                <w:rFonts w:eastAsiaTheme="maj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n-VN"/>
                <w14:ligatures w14:val="standardContextual"/>
              </w:rPr>
              <w:tab/>
            </w:r>
            <w:r w:rsidRPr="00154F05">
              <w:rPr>
                <w:rStyle w:val="Hyperlink"/>
                <w:rFonts w:eastAsiaTheme="majorEastAsia"/>
                <w:noProof/>
              </w:rPr>
              <w:t>Risks and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C1692" w14:textId="5CA7FB23" w:rsidR="00113E63" w:rsidRDefault="00113E6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35589388" w:history="1">
            <w:r w:rsidRPr="00154F05">
              <w:rPr>
                <w:rStyle w:val="Hyperlink"/>
                <w:rFonts w:eastAsiaTheme="majorEastAsia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Pr="00154F05">
              <w:rPr>
                <w:rStyle w:val="Hyperlink"/>
                <w:rFonts w:eastAsiaTheme="majorEastAsia"/>
                <w:noProof/>
              </w:rPr>
              <w:t>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9750" w14:textId="45DF5CF4" w:rsidR="00113E63" w:rsidRDefault="00113E6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35589389" w:history="1">
            <w:r w:rsidRPr="00154F05">
              <w:rPr>
                <w:rStyle w:val="Hyperlink"/>
                <w:rFonts w:eastAsiaTheme="majorEastAsia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Pr="00154F05">
              <w:rPr>
                <w:rStyle w:val="Hyperlink"/>
                <w:rFonts w:eastAsiaTheme="majorEastAsia"/>
                <w:noProof/>
              </w:rPr>
              <w:t>Asumsion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B9B58" w14:textId="5EE40F49" w:rsidR="00113E63" w:rsidRDefault="00113E6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n-VN"/>
              <w14:ligatures w14:val="standardContextual"/>
            </w:rPr>
          </w:pPr>
          <w:hyperlink w:anchor="_Toc135589390" w:history="1">
            <w:r w:rsidRPr="00154F05">
              <w:rPr>
                <w:rStyle w:val="Hyperlink"/>
                <w:rFonts w:eastAsiaTheme="majorEastAsi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n-VN"/>
                <w14:ligatures w14:val="standardContextual"/>
              </w:rPr>
              <w:tab/>
            </w:r>
            <w:r w:rsidRPr="00154F05">
              <w:rPr>
                <w:rStyle w:val="Hyperlink"/>
                <w:rFonts w:eastAsiaTheme="majorEastAsia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8384" w14:textId="7AF3995B" w:rsidR="00113E63" w:rsidRDefault="00113E6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n-VN"/>
              <w14:ligatures w14:val="standardContextual"/>
            </w:rPr>
          </w:pPr>
          <w:hyperlink w:anchor="_Toc135589391" w:history="1">
            <w:r w:rsidRPr="00154F05">
              <w:rPr>
                <w:rStyle w:val="Hyperlink"/>
                <w:rFonts w:eastAsiaTheme="majorEastAsi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n-VN"/>
                <w14:ligatures w14:val="standardContextual"/>
              </w:rPr>
              <w:tab/>
            </w:r>
            <w:r w:rsidRPr="00154F05">
              <w:rPr>
                <w:rStyle w:val="Hyperlink"/>
                <w:rFonts w:eastAsiaTheme="majorEastAsia"/>
                <w:noProof/>
              </w:rPr>
              <w:t>Resouces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9453C" w14:textId="2FD38331" w:rsidR="00113E63" w:rsidRDefault="00113E6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35589392" w:history="1">
            <w:r w:rsidRPr="00154F05">
              <w:rPr>
                <w:rStyle w:val="Hyperlink"/>
                <w:rFonts w:eastAsiaTheme="majorEastAsia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Pr="00154F05">
              <w:rPr>
                <w:rStyle w:val="Hyperlink"/>
                <w:rFonts w:eastAsiaTheme="majorEastAsia"/>
                <w:noProof/>
              </w:rPr>
              <w:t>QC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1BFF3" w14:textId="04925385" w:rsidR="00113E63" w:rsidRDefault="00113E6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35589393" w:history="1">
            <w:r w:rsidRPr="00154F05">
              <w:rPr>
                <w:rStyle w:val="Hyperlink"/>
                <w:rFonts w:eastAsiaTheme="majorEastAsia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Pr="00154F05">
              <w:rPr>
                <w:rStyle w:val="Hyperlink"/>
                <w:rFonts w:eastAsiaTheme="majorEastAsia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3B99" w14:textId="187DAD1D" w:rsidR="00CE76F5" w:rsidRDefault="00CE76F5" w:rsidP="0082476D">
          <w:pPr>
            <w:spacing w:line="360" w:lineRule="auto"/>
          </w:pPr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5DEBFDED" w14:textId="77777777" w:rsidR="00CE76F5" w:rsidRPr="00F50E1A" w:rsidRDefault="00CE76F5" w:rsidP="0082476D">
      <w:pPr>
        <w:pStyle w:val="BodyText"/>
        <w:spacing w:line="360" w:lineRule="auto"/>
      </w:pPr>
    </w:p>
    <w:p w14:paraId="41794E13" w14:textId="77777777" w:rsidR="00CE76F5" w:rsidRPr="000838A2" w:rsidRDefault="00CE76F5" w:rsidP="0082476D">
      <w:pPr>
        <w:pStyle w:val="TOC5"/>
        <w:spacing w:line="360" w:lineRule="auto"/>
      </w:pPr>
      <w:r w:rsidRPr="000838A2">
        <w:br w:type="page"/>
      </w:r>
    </w:p>
    <w:p w14:paraId="65B4FCD3" w14:textId="77777777" w:rsidR="00CE76F5" w:rsidRDefault="00CE76F5" w:rsidP="0082476D">
      <w:pPr>
        <w:pStyle w:val="Heading1"/>
        <w:spacing w:line="360" w:lineRule="auto"/>
      </w:pPr>
      <w:bookmarkStart w:id="0" w:name="_Toc439171279"/>
      <w:bookmarkStart w:id="1" w:name="_Toc493864458"/>
      <w:bookmarkStart w:id="2" w:name="_Toc135589378"/>
      <w:r>
        <w:lastRenderedPageBreak/>
        <w:t>Introduction</w:t>
      </w:r>
      <w:bookmarkEnd w:id="0"/>
      <w:bookmarkEnd w:id="1"/>
      <w:bookmarkEnd w:id="2"/>
    </w:p>
    <w:p w14:paraId="2C156E88" w14:textId="18DF7C23" w:rsidR="0082476D" w:rsidRDefault="0082476D" w:rsidP="0082476D">
      <w:pPr>
        <w:pStyle w:val="BodyText"/>
        <w:spacing w:line="360" w:lineRule="auto"/>
      </w:pPr>
      <w:r w:rsidRPr="0082476D">
        <w:t xml:space="preserve">The </w:t>
      </w:r>
      <w:proofErr w:type="spellStart"/>
      <w:r w:rsidRPr="0082476D">
        <w:t>following</w:t>
      </w:r>
      <w:proofErr w:type="spellEnd"/>
      <w:r w:rsidRPr="0082476D">
        <w:t xml:space="preserve"> </w:t>
      </w:r>
      <w:proofErr w:type="spellStart"/>
      <w:r w:rsidRPr="0082476D">
        <w:t>document</w:t>
      </w:r>
      <w:proofErr w:type="spellEnd"/>
      <w:r w:rsidRPr="0082476D">
        <w:t xml:space="preserve"> </w:t>
      </w:r>
      <w:proofErr w:type="spellStart"/>
      <w:r w:rsidRPr="0082476D">
        <w:t>outlines</w:t>
      </w:r>
      <w:proofErr w:type="spellEnd"/>
      <w:r w:rsidRPr="0082476D">
        <w:t xml:space="preserve"> the test plan for the file uploading feature of </w:t>
      </w:r>
      <w:proofErr w:type="spellStart"/>
      <w:r w:rsidRPr="0082476D">
        <w:t>GeoComply</w:t>
      </w:r>
      <w:proofErr w:type="spellEnd"/>
      <w:r w:rsidRPr="0082476D">
        <w:t xml:space="preserve">. This test plan is </w:t>
      </w:r>
      <w:proofErr w:type="spellStart"/>
      <w:r w:rsidRPr="0082476D">
        <w:t>designed</w:t>
      </w:r>
      <w:proofErr w:type="spellEnd"/>
      <w:r w:rsidRPr="0082476D">
        <w:t xml:space="preserve"> to </w:t>
      </w:r>
      <w:proofErr w:type="spellStart"/>
      <w:r w:rsidRPr="0082476D">
        <w:t>ensure</w:t>
      </w:r>
      <w:proofErr w:type="spellEnd"/>
      <w:r w:rsidRPr="0082476D">
        <w:t xml:space="preserve"> the </w:t>
      </w:r>
      <w:proofErr w:type="spellStart"/>
      <w:r w:rsidRPr="0082476D">
        <w:t>quality</w:t>
      </w:r>
      <w:proofErr w:type="spellEnd"/>
      <w:r w:rsidRPr="0082476D">
        <w:t xml:space="preserve"> and </w:t>
      </w:r>
      <w:proofErr w:type="spellStart"/>
      <w:r w:rsidRPr="0082476D">
        <w:t>reliability</w:t>
      </w:r>
      <w:proofErr w:type="spellEnd"/>
      <w:r w:rsidRPr="0082476D">
        <w:t xml:space="preserve"> of the file uploading </w:t>
      </w:r>
      <w:proofErr w:type="spellStart"/>
      <w:r w:rsidRPr="0082476D">
        <w:t>functionality</w:t>
      </w:r>
      <w:proofErr w:type="spellEnd"/>
      <w:r w:rsidRPr="0082476D">
        <w:t xml:space="preserve">, </w:t>
      </w:r>
      <w:proofErr w:type="spellStart"/>
      <w:r w:rsidRPr="0082476D">
        <w:t>identifying</w:t>
      </w:r>
      <w:proofErr w:type="spellEnd"/>
      <w:r w:rsidRPr="0082476D">
        <w:t xml:space="preserve"> </w:t>
      </w:r>
      <w:proofErr w:type="spellStart"/>
      <w:r w:rsidRPr="0082476D">
        <w:t>any</w:t>
      </w:r>
      <w:proofErr w:type="spellEnd"/>
      <w:r w:rsidRPr="0082476D">
        <w:t xml:space="preserve"> potential issues or </w:t>
      </w:r>
      <w:proofErr w:type="spellStart"/>
      <w:r w:rsidRPr="0082476D">
        <w:t>defects</w:t>
      </w:r>
      <w:proofErr w:type="spellEnd"/>
      <w:r w:rsidRPr="0082476D">
        <w:t xml:space="preserve"> </w:t>
      </w:r>
      <w:proofErr w:type="spellStart"/>
      <w:r w:rsidRPr="0082476D">
        <w:t>that</w:t>
      </w:r>
      <w:proofErr w:type="spellEnd"/>
      <w:r w:rsidRPr="0082476D">
        <w:t xml:space="preserve"> </w:t>
      </w:r>
      <w:proofErr w:type="spellStart"/>
      <w:r w:rsidRPr="0082476D">
        <w:t>may</w:t>
      </w:r>
      <w:proofErr w:type="spellEnd"/>
      <w:r w:rsidRPr="0082476D">
        <w:t xml:space="preserve"> </w:t>
      </w:r>
      <w:proofErr w:type="spellStart"/>
      <w:r w:rsidRPr="0082476D">
        <w:t>arise</w:t>
      </w:r>
      <w:proofErr w:type="spellEnd"/>
      <w:r w:rsidRPr="0082476D">
        <w:t xml:space="preserve"> </w:t>
      </w:r>
      <w:proofErr w:type="spellStart"/>
      <w:r w:rsidRPr="0082476D">
        <w:t>during</w:t>
      </w:r>
      <w:proofErr w:type="spellEnd"/>
      <w:r w:rsidRPr="0082476D">
        <w:t xml:space="preserve"> </w:t>
      </w:r>
      <w:proofErr w:type="spellStart"/>
      <w:r w:rsidRPr="0082476D">
        <w:t>its</w:t>
      </w:r>
      <w:proofErr w:type="spellEnd"/>
      <w:r w:rsidRPr="0082476D">
        <w:t xml:space="preserve"> </w:t>
      </w:r>
      <w:proofErr w:type="spellStart"/>
      <w:r w:rsidRPr="0082476D">
        <w:t>usage</w:t>
      </w:r>
      <w:proofErr w:type="spellEnd"/>
      <w:r w:rsidRPr="0082476D">
        <w:t xml:space="preserve">. The file uploading feature </w:t>
      </w:r>
      <w:proofErr w:type="spellStart"/>
      <w:r w:rsidRPr="0082476D">
        <w:t>plays</w:t>
      </w:r>
      <w:proofErr w:type="spellEnd"/>
      <w:r w:rsidRPr="0082476D">
        <w:t xml:space="preserve"> a </w:t>
      </w:r>
      <w:proofErr w:type="spellStart"/>
      <w:r w:rsidRPr="0082476D">
        <w:t>critical</w:t>
      </w:r>
      <w:proofErr w:type="spellEnd"/>
      <w:r w:rsidRPr="0082476D">
        <w:t xml:space="preserve"> </w:t>
      </w:r>
      <w:proofErr w:type="spellStart"/>
      <w:r w:rsidRPr="0082476D">
        <w:t>role</w:t>
      </w:r>
      <w:proofErr w:type="spellEnd"/>
      <w:r w:rsidRPr="0082476D">
        <w:t xml:space="preserve"> in the </w:t>
      </w:r>
      <w:proofErr w:type="spellStart"/>
      <w:r w:rsidRPr="0082476D">
        <w:t>GeoComply</w:t>
      </w:r>
      <w:proofErr w:type="spellEnd"/>
      <w:r w:rsidRPr="0082476D">
        <w:t xml:space="preserve"> system, </w:t>
      </w:r>
      <w:proofErr w:type="spellStart"/>
      <w:r w:rsidRPr="0082476D">
        <w:t>allowing</w:t>
      </w:r>
      <w:proofErr w:type="spellEnd"/>
      <w:r w:rsidRPr="0082476D">
        <w:t xml:space="preserve"> users to </w:t>
      </w:r>
      <w:proofErr w:type="spellStart"/>
      <w:r w:rsidRPr="0082476D">
        <w:t>securely</w:t>
      </w:r>
      <w:proofErr w:type="spellEnd"/>
      <w:r w:rsidRPr="0082476D">
        <w:t xml:space="preserve"> upload files and </w:t>
      </w:r>
      <w:proofErr w:type="spellStart"/>
      <w:r w:rsidRPr="0082476D">
        <w:t>facilitating</w:t>
      </w:r>
      <w:proofErr w:type="spellEnd"/>
      <w:r w:rsidRPr="0082476D">
        <w:t xml:space="preserve"> </w:t>
      </w:r>
      <w:proofErr w:type="spellStart"/>
      <w:r w:rsidRPr="0082476D">
        <w:t>various</w:t>
      </w:r>
      <w:proofErr w:type="spellEnd"/>
      <w:r w:rsidRPr="0082476D">
        <w:t xml:space="preserve"> </w:t>
      </w:r>
      <w:proofErr w:type="spellStart"/>
      <w:r w:rsidRPr="0082476D">
        <w:t>important</w:t>
      </w:r>
      <w:proofErr w:type="spellEnd"/>
      <w:r w:rsidRPr="0082476D">
        <w:t xml:space="preserve"> operations.</w:t>
      </w:r>
    </w:p>
    <w:p w14:paraId="2416E52D" w14:textId="6EF0EB11" w:rsidR="0082476D" w:rsidRDefault="0082476D" w:rsidP="0082476D">
      <w:pPr>
        <w:pStyle w:val="BodyText"/>
        <w:spacing w:line="360" w:lineRule="auto"/>
      </w:pPr>
      <w:r>
        <w:t xml:space="preserve">The </w:t>
      </w:r>
      <w:proofErr w:type="spellStart"/>
      <w:r>
        <w:t>objective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test plan is to </w:t>
      </w:r>
      <w:proofErr w:type="spellStart"/>
      <w:r>
        <w:t>thoroughly</w:t>
      </w:r>
      <w:proofErr w:type="spellEnd"/>
      <w:r>
        <w:t xml:space="preserve"> test the file uploading feature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scenarios and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performance, and security. The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encompass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positive and negative test cases, </w:t>
      </w:r>
      <w:proofErr w:type="spellStart"/>
      <w:r>
        <w:t>covering</w:t>
      </w:r>
      <w:proofErr w:type="spellEnd"/>
      <w:r>
        <w:t xml:space="preserve"> a range of file types, </w:t>
      </w:r>
      <w:proofErr w:type="spellStart"/>
      <w:r>
        <w:t>sizes</w:t>
      </w:r>
      <w:proofErr w:type="spellEnd"/>
      <w:r>
        <w:t xml:space="preserve">, and potential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.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files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,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and </w:t>
      </w:r>
      <w:proofErr w:type="spellStart"/>
      <w:r>
        <w:t>manipulated</w:t>
      </w:r>
      <w:proofErr w:type="spellEnd"/>
      <w:r>
        <w:t xml:space="preserve"> as </w:t>
      </w:r>
      <w:proofErr w:type="spellStart"/>
      <w:r>
        <w:t>intended</w:t>
      </w:r>
      <w:proofErr w:type="spellEnd"/>
      <w:r>
        <w:t>.</w:t>
      </w:r>
    </w:p>
    <w:p w14:paraId="6E51F033" w14:textId="27547A9F" w:rsidR="0082476D" w:rsidRDefault="0082476D" w:rsidP="0082476D">
      <w:pPr>
        <w:pStyle w:val="BodyText"/>
        <w:spacing w:line="360" w:lineRule="auto"/>
      </w:pPr>
      <w:r>
        <w:t xml:space="preserve">This test plan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set of test cases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systematically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proper </w:t>
      </w:r>
      <w:proofErr w:type="spellStart"/>
      <w:r>
        <w:t>coverage</w:t>
      </w:r>
      <w:proofErr w:type="spellEnd"/>
      <w:r>
        <w:t xml:space="preserve"> of all relevant </w:t>
      </w:r>
      <w:proofErr w:type="spellStart"/>
      <w:r>
        <w:t>aspects</w:t>
      </w:r>
      <w:proofErr w:type="spellEnd"/>
      <w:r>
        <w:t xml:space="preserve"> of the file uploading feature. The tests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test data, </w:t>
      </w:r>
      <w:proofErr w:type="spellStart"/>
      <w:r>
        <w:t>encompassing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file formats, large files, and </w:t>
      </w:r>
      <w:proofErr w:type="spellStart"/>
      <w:r>
        <w:t>edge</w:t>
      </w:r>
      <w:proofErr w:type="spellEnd"/>
      <w:r>
        <w:t xml:space="preserve"> cases to </w:t>
      </w:r>
      <w:proofErr w:type="spellStart"/>
      <w:r>
        <w:t>assess</w:t>
      </w:r>
      <w:proofErr w:type="spellEnd"/>
      <w:r>
        <w:t xml:space="preserve"> the </w:t>
      </w:r>
      <w:proofErr w:type="spellStart"/>
      <w:r>
        <w:t>system's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and </w:t>
      </w:r>
      <w:proofErr w:type="spellStart"/>
      <w:r>
        <w:t>limitations</w:t>
      </w:r>
      <w:proofErr w:type="spellEnd"/>
      <w:r>
        <w:t>.</w:t>
      </w:r>
    </w:p>
    <w:p w14:paraId="2A6F8AC2" w14:textId="3CC2B151" w:rsidR="0082476D" w:rsidRDefault="0082476D" w:rsidP="0082476D">
      <w:pPr>
        <w:pStyle w:val="BodyText"/>
        <w:spacing w:line="360" w:lineRule="auto"/>
      </w:pPr>
      <w:r>
        <w:t xml:space="preserve">The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by a </w:t>
      </w:r>
      <w:proofErr w:type="spellStart"/>
      <w:r>
        <w:t>dedicated</w:t>
      </w:r>
      <w:proofErr w:type="spellEnd"/>
      <w:r>
        <w:t xml:space="preserve"> </w:t>
      </w:r>
      <w:proofErr w:type="gramStart"/>
      <w:r>
        <w:t>QA team</w:t>
      </w:r>
      <w:proofErr w:type="gramEnd"/>
      <w:r>
        <w:t xml:space="preserve">, </w:t>
      </w:r>
      <w:proofErr w:type="spellStart"/>
      <w:r>
        <w:t>utilizing</w:t>
      </w:r>
      <w:proofErr w:type="spellEnd"/>
      <w:r>
        <w:t xml:space="preserve"> a </w:t>
      </w:r>
      <w:proofErr w:type="spellStart"/>
      <w:r>
        <w:t>combination</w:t>
      </w:r>
      <w:proofErr w:type="spellEnd"/>
      <w:r>
        <w:t xml:space="preserve"> of manual and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. Test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up to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mimic</w:t>
      </w:r>
      <w:proofErr w:type="spellEnd"/>
      <w:r>
        <w:t xml:space="preserve"> the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realistic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. Test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or </w:t>
      </w:r>
      <w:proofErr w:type="spellStart"/>
      <w:r>
        <w:t>obtained</w:t>
      </w:r>
      <w:proofErr w:type="spellEnd"/>
      <w:r>
        <w:t xml:space="preserve"> from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to </w:t>
      </w:r>
      <w:proofErr w:type="spellStart"/>
      <w:r>
        <w:t>simulate</w:t>
      </w:r>
      <w:proofErr w:type="spellEnd"/>
      <w:r>
        <w:t xml:space="preserve"> real-</w:t>
      </w:r>
      <w:proofErr w:type="spellStart"/>
      <w:r>
        <w:t>world</w:t>
      </w:r>
      <w:proofErr w:type="spellEnd"/>
      <w:r>
        <w:t xml:space="preserve"> scenarios and </w:t>
      </w:r>
      <w:proofErr w:type="spellStart"/>
      <w:r>
        <w:t>evaluate</w:t>
      </w:r>
      <w:proofErr w:type="spellEnd"/>
      <w:r>
        <w:t xml:space="preserve"> the </w:t>
      </w:r>
      <w:proofErr w:type="spellStart"/>
      <w:r>
        <w:t>system's</w:t>
      </w:r>
      <w:proofErr w:type="spellEnd"/>
      <w:r>
        <w:t xml:space="preserve"> performance and </w:t>
      </w:r>
      <w:proofErr w:type="spellStart"/>
      <w:r>
        <w:t>stability</w:t>
      </w:r>
      <w:proofErr w:type="spellEnd"/>
      <w:r>
        <w:t>.</w:t>
      </w:r>
    </w:p>
    <w:p w14:paraId="4EA0DB56" w14:textId="14193D61" w:rsidR="0082476D" w:rsidRDefault="0082476D" w:rsidP="0082476D">
      <w:pPr>
        <w:pStyle w:val="BodyText"/>
        <w:spacing w:line="360" w:lineRule="auto"/>
      </w:pPr>
      <w:r>
        <w:t xml:space="preserve">The test plan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the generation of </w:t>
      </w:r>
      <w:proofErr w:type="spellStart"/>
      <w:r>
        <w:t>detailed</w:t>
      </w:r>
      <w:proofErr w:type="spellEnd"/>
      <w:r>
        <w:t xml:space="preserve"> test </w:t>
      </w:r>
      <w:proofErr w:type="spellStart"/>
      <w:r>
        <w:t>reports</w:t>
      </w:r>
      <w:proofErr w:type="spellEnd"/>
      <w:r>
        <w:t xml:space="preserve">, </w:t>
      </w:r>
      <w:proofErr w:type="spellStart"/>
      <w:r>
        <w:t>documenting</w:t>
      </w:r>
      <w:proofErr w:type="spellEnd"/>
      <w:r>
        <w:t xml:space="preserve"> the test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issues or </w:t>
      </w:r>
      <w:proofErr w:type="spellStart"/>
      <w:r>
        <w:t>defects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. The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 </w:t>
      </w:r>
      <w:proofErr w:type="spellStart"/>
      <w:r>
        <w:t>communicated</w:t>
      </w:r>
      <w:proofErr w:type="spellEnd"/>
      <w:r>
        <w:t xml:space="preserve"> to the </w:t>
      </w:r>
      <w:proofErr w:type="spellStart"/>
      <w:r>
        <w:t>development</w:t>
      </w:r>
      <w:proofErr w:type="spellEnd"/>
      <w:r>
        <w:t xml:space="preserve"> team, stakeholders, and </w:t>
      </w:r>
      <w:proofErr w:type="spellStart"/>
      <w:r>
        <w:t>project</w:t>
      </w:r>
      <w:proofErr w:type="spellEnd"/>
      <w:r>
        <w:t xml:space="preserve"> management to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and decision-</w:t>
      </w:r>
      <w:proofErr w:type="spellStart"/>
      <w:r>
        <w:t>making</w:t>
      </w:r>
      <w:proofErr w:type="spellEnd"/>
      <w:r>
        <w:t>.</w:t>
      </w:r>
    </w:p>
    <w:p w14:paraId="28C5EF8D" w14:textId="4083AEFC" w:rsidR="0082476D" w:rsidRDefault="0082476D" w:rsidP="0082476D">
      <w:pPr>
        <w:pStyle w:val="BodyText"/>
        <w:spacing w:line="360" w:lineRule="auto"/>
      </w:pPr>
      <w:r>
        <w:t xml:space="preserve">By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test plan,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and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potential issues or shortcomings in the file uploading feature of </w:t>
      </w:r>
      <w:proofErr w:type="spellStart"/>
      <w:r>
        <w:t>GeoComply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, security, and overall </w:t>
      </w:r>
      <w:proofErr w:type="spellStart"/>
      <w:r>
        <w:t>functionality</w:t>
      </w:r>
      <w:proofErr w:type="spellEnd"/>
      <w:r>
        <w:t xml:space="preserve">. The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test plan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delivering</w:t>
      </w:r>
      <w:proofErr w:type="spellEnd"/>
      <w:r>
        <w:t xml:space="preserve"> a high-</w:t>
      </w:r>
      <w:proofErr w:type="spellStart"/>
      <w:r>
        <w:t>quality</w:t>
      </w:r>
      <w:proofErr w:type="spellEnd"/>
      <w:r>
        <w:t xml:space="preserve"> product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the </w:t>
      </w:r>
      <w:proofErr w:type="spellStart"/>
      <w:r>
        <w:t>expectations</w:t>
      </w:r>
      <w:proofErr w:type="spellEnd"/>
      <w:r>
        <w:t xml:space="preserve"> and </w:t>
      </w:r>
      <w:proofErr w:type="spellStart"/>
      <w:r>
        <w:t>requirements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users.</w:t>
      </w:r>
    </w:p>
    <w:p w14:paraId="3CA07E79" w14:textId="4C83C931" w:rsidR="0082476D" w:rsidRDefault="0082476D" w:rsidP="0082476D">
      <w:pPr>
        <w:pStyle w:val="BodyText"/>
        <w:spacing w:line="360" w:lineRule="auto"/>
      </w:pPr>
      <w:r>
        <w:t xml:space="preserve">Note: This is a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to </w:t>
      </w:r>
      <w:proofErr w:type="spellStart"/>
      <w:r>
        <w:t>reflect</w:t>
      </w:r>
      <w:proofErr w:type="spellEnd"/>
      <w:r>
        <w:t xml:space="preserve">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and </w:t>
      </w:r>
      <w:proofErr w:type="spellStart"/>
      <w:r>
        <w:t>requirements</w:t>
      </w:r>
      <w:proofErr w:type="spellEnd"/>
      <w:r>
        <w:t xml:space="preserve"> of the </w:t>
      </w:r>
      <w:proofErr w:type="spellStart"/>
      <w:r>
        <w:t>GeoComply</w:t>
      </w:r>
      <w:proofErr w:type="spellEnd"/>
      <w:r>
        <w:t xml:space="preserve"> file uploading feature.</w:t>
      </w:r>
    </w:p>
    <w:p w14:paraId="734B6E68" w14:textId="1AC4C7E0" w:rsidR="00D72B2A" w:rsidRDefault="00CE76F5" w:rsidP="0082476D">
      <w:pPr>
        <w:pStyle w:val="Heading1"/>
        <w:spacing w:line="360" w:lineRule="auto"/>
      </w:pPr>
      <w:bookmarkStart w:id="3" w:name="_Toc135589379"/>
      <w:r>
        <w:t xml:space="preserve">Test </w:t>
      </w:r>
      <w:proofErr w:type="spellStart"/>
      <w:r>
        <w:t>strategy</w:t>
      </w:r>
      <w:bookmarkEnd w:id="3"/>
      <w:proofErr w:type="spellEnd"/>
    </w:p>
    <w:p w14:paraId="708CFDC4" w14:textId="580B6810" w:rsidR="00D72B2A" w:rsidRDefault="00D72B2A" w:rsidP="00D72B2A">
      <w:pPr>
        <w:pStyle w:val="BodyText"/>
        <w:numPr>
          <w:ilvl w:val="0"/>
          <w:numId w:val="31"/>
        </w:numPr>
        <w:spacing w:line="360" w:lineRule="auto"/>
      </w:pPr>
      <w:r>
        <w:t xml:space="preserve">Test </w:t>
      </w:r>
      <w:proofErr w:type="spellStart"/>
      <w:r>
        <w:t>Scope</w:t>
      </w:r>
      <w:proofErr w:type="spellEnd"/>
      <w:r>
        <w:t>:</w:t>
      </w:r>
    </w:p>
    <w:p w14:paraId="6BF03FB6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r>
        <w:t xml:space="preserve">Focus on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and regression </w:t>
      </w:r>
      <w:proofErr w:type="spellStart"/>
      <w:r>
        <w:t>testing</w:t>
      </w:r>
      <w:proofErr w:type="spellEnd"/>
      <w:r>
        <w:t xml:space="preserve"> of the uploading feature.</w:t>
      </w:r>
    </w:p>
    <w:p w14:paraId="7AC91E87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r>
        <w:t xml:space="preserve">Cover </w:t>
      </w:r>
      <w:proofErr w:type="spellStart"/>
      <w:r>
        <w:t>various</w:t>
      </w:r>
      <w:proofErr w:type="spellEnd"/>
      <w:r>
        <w:t xml:space="preserve"> scenarios, </w:t>
      </w:r>
      <w:proofErr w:type="spellStart"/>
      <w:r>
        <w:t>such</w:t>
      </w:r>
      <w:proofErr w:type="spellEnd"/>
      <w:r>
        <w:t xml:space="preserve"> as file </w:t>
      </w:r>
      <w:proofErr w:type="spellStart"/>
      <w:r>
        <w:t>selection</w:t>
      </w:r>
      <w:proofErr w:type="spellEnd"/>
      <w:r>
        <w:t xml:space="preserve">, uploading, </w:t>
      </w:r>
      <w:proofErr w:type="spellStart"/>
      <w:r>
        <w:t>error</w:t>
      </w:r>
      <w:proofErr w:type="spellEnd"/>
      <w:r>
        <w:t xml:space="preserve"> handling, and user </w:t>
      </w:r>
      <w:proofErr w:type="spellStart"/>
      <w:r>
        <w:t>experience</w:t>
      </w:r>
      <w:proofErr w:type="spellEnd"/>
      <w:r>
        <w:t>.</w:t>
      </w:r>
    </w:p>
    <w:p w14:paraId="27DCD7F3" w14:textId="7AE482DB" w:rsidR="00D72B2A" w:rsidRDefault="00D72B2A" w:rsidP="00D72B2A">
      <w:pPr>
        <w:pStyle w:val="BodyText"/>
        <w:numPr>
          <w:ilvl w:val="0"/>
          <w:numId w:val="31"/>
        </w:numPr>
        <w:spacing w:line="360" w:lineRule="auto"/>
      </w:pPr>
      <w:r>
        <w:t>Test Environment:</w:t>
      </w:r>
    </w:p>
    <w:p w14:paraId="5E5546C3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t>Utilize</w:t>
      </w:r>
      <w:proofErr w:type="spellEnd"/>
      <w:r>
        <w:t xml:space="preserve"> </w:t>
      </w:r>
      <w:proofErr w:type="spellStart"/>
      <w:r>
        <w:t>Serenity</w:t>
      </w:r>
      <w:proofErr w:type="spellEnd"/>
      <w:r>
        <w:t xml:space="preserve"> Test Framework for efficient test management and </w:t>
      </w:r>
      <w:proofErr w:type="spellStart"/>
      <w:r>
        <w:t>reporting</w:t>
      </w:r>
      <w:proofErr w:type="spellEnd"/>
      <w:r>
        <w:t>.</w:t>
      </w:r>
    </w:p>
    <w:p w14:paraId="08889D9B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r>
        <w:t xml:space="preserve">Support multiple browsers, </w:t>
      </w:r>
      <w:proofErr w:type="spellStart"/>
      <w:r>
        <w:t>including</w:t>
      </w:r>
      <w:proofErr w:type="spellEnd"/>
      <w:r>
        <w:t xml:space="preserve"> Chrome, Firefox, and Safari.</w:t>
      </w:r>
    </w:p>
    <w:p w14:paraId="7C12F2F6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r>
        <w:t xml:space="preserve">Test on </w:t>
      </w:r>
      <w:proofErr w:type="spellStart"/>
      <w:r>
        <w:t>different</w:t>
      </w:r>
      <w:proofErr w:type="spellEnd"/>
      <w:r>
        <w:t xml:space="preserve"> platforms, </w:t>
      </w:r>
      <w:proofErr w:type="spellStart"/>
      <w:r>
        <w:t>such</w:t>
      </w:r>
      <w:proofErr w:type="spellEnd"/>
      <w:r>
        <w:t xml:space="preserve"> as Windows, </w:t>
      </w:r>
      <w:proofErr w:type="spellStart"/>
      <w:r>
        <w:t>macOS</w:t>
      </w:r>
      <w:proofErr w:type="spellEnd"/>
      <w:r>
        <w:t>, and Linux.</w:t>
      </w:r>
    </w:p>
    <w:p w14:paraId="55DA9D57" w14:textId="7D911AB2" w:rsidR="00D72B2A" w:rsidRDefault="00D72B2A" w:rsidP="00D72B2A">
      <w:pPr>
        <w:pStyle w:val="BodyText"/>
        <w:numPr>
          <w:ilvl w:val="0"/>
          <w:numId w:val="31"/>
        </w:numPr>
        <w:spacing w:line="360" w:lineRule="auto"/>
      </w:pPr>
      <w:r>
        <w:t>Test Approach:</w:t>
      </w:r>
    </w:p>
    <w:p w14:paraId="3ED2FB21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t>Develop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test scripts </w:t>
      </w:r>
      <w:proofErr w:type="spellStart"/>
      <w:r>
        <w:t>using</w:t>
      </w:r>
      <w:proofErr w:type="spellEnd"/>
      <w:r>
        <w:t xml:space="preserve"> the Page Object Model (POM) design pattern.</w:t>
      </w:r>
    </w:p>
    <w:p w14:paraId="3EF909BD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lastRenderedPageBreak/>
        <w:t>Leverage</w:t>
      </w:r>
      <w:proofErr w:type="spellEnd"/>
      <w:r>
        <w:t xml:space="preserve"> </w:t>
      </w:r>
      <w:proofErr w:type="spellStart"/>
      <w:r>
        <w:t>Serenity's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test steps and data-driven tests.</w:t>
      </w:r>
    </w:p>
    <w:p w14:paraId="72F76EF3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-driven </w:t>
      </w:r>
      <w:proofErr w:type="spellStart"/>
      <w:r>
        <w:t>development</w:t>
      </w:r>
      <w:proofErr w:type="spellEnd"/>
      <w:r>
        <w:t xml:space="preserve"> (BDD) approach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Gherkin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for test scenarios.</w:t>
      </w:r>
    </w:p>
    <w:p w14:paraId="19685192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t>Prioritize</w:t>
      </w:r>
      <w:proofErr w:type="spellEnd"/>
      <w:r>
        <w:t xml:space="preserve"> test scenarios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business </w:t>
      </w:r>
      <w:proofErr w:type="spellStart"/>
      <w:r>
        <w:t>requirements</w:t>
      </w:r>
      <w:proofErr w:type="spellEnd"/>
      <w:r>
        <w:t>.</w:t>
      </w:r>
    </w:p>
    <w:p w14:paraId="020BCC36" w14:textId="542F5642" w:rsidR="00D72B2A" w:rsidRDefault="00D72B2A" w:rsidP="00D72B2A">
      <w:pPr>
        <w:pStyle w:val="BodyText"/>
        <w:numPr>
          <w:ilvl w:val="0"/>
          <w:numId w:val="31"/>
        </w:numPr>
        <w:spacing w:line="360" w:lineRule="auto"/>
      </w:pPr>
      <w:r>
        <w:t xml:space="preserve">Test </w:t>
      </w:r>
      <w:proofErr w:type="spellStart"/>
      <w:r>
        <w:t>Coverage</w:t>
      </w:r>
      <w:proofErr w:type="spellEnd"/>
      <w:r>
        <w:t>:</w:t>
      </w:r>
    </w:p>
    <w:p w14:paraId="19A5DDA8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t>Verify</w:t>
      </w:r>
      <w:proofErr w:type="spellEnd"/>
      <w:r>
        <w:t xml:space="preserve"> file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files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for upload.</w:t>
      </w:r>
    </w:p>
    <w:p w14:paraId="0B3525B1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t>Validate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file upload and </w:t>
      </w:r>
      <w:proofErr w:type="spellStart"/>
      <w:r>
        <w:t>confirmation</w:t>
      </w:r>
      <w:proofErr w:type="spellEnd"/>
      <w:r>
        <w:t xml:space="preserve"> messages.</w:t>
      </w:r>
    </w:p>
    <w:p w14:paraId="10F3AF80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r>
        <w:t xml:space="preserve">Test </w:t>
      </w:r>
      <w:proofErr w:type="spellStart"/>
      <w:r>
        <w:t>error</w:t>
      </w:r>
      <w:proofErr w:type="spellEnd"/>
      <w:r>
        <w:t xml:space="preserve"> handling for invalid file types, large file </w:t>
      </w:r>
      <w:proofErr w:type="spellStart"/>
      <w:r>
        <w:t>sizes</w:t>
      </w:r>
      <w:proofErr w:type="spellEnd"/>
      <w:r>
        <w:t xml:space="preserve">, or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interruptions</w:t>
      </w:r>
      <w:proofErr w:type="spellEnd"/>
      <w:r>
        <w:t>.</w:t>
      </w:r>
    </w:p>
    <w:p w14:paraId="6FA07DD1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t>Verify</w:t>
      </w:r>
      <w:proofErr w:type="spellEnd"/>
      <w:r>
        <w:t xml:space="preserve"> the display of </w:t>
      </w:r>
      <w:proofErr w:type="spellStart"/>
      <w:r>
        <w:t>uploaded</w:t>
      </w:r>
      <w:proofErr w:type="spellEnd"/>
      <w:r>
        <w:t xml:space="preserve"> files and </w:t>
      </w:r>
      <w:proofErr w:type="spellStart"/>
      <w:r>
        <w:t>associated</w:t>
      </w:r>
      <w:proofErr w:type="spellEnd"/>
      <w:r>
        <w:t xml:space="preserve"> metadata.</w:t>
      </w:r>
    </w:p>
    <w:p w14:paraId="7B079D3A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t>Evaluate</w:t>
      </w:r>
      <w:proofErr w:type="spellEnd"/>
      <w:r>
        <w:t xml:space="preserve"> performance by </w:t>
      </w:r>
      <w:proofErr w:type="spellStart"/>
      <w:r>
        <w:t>testing</w:t>
      </w:r>
      <w:proofErr w:type="spellEnd"/>
      <w:r>
        <w:t xml:space="preserve"> the feature with </w:t>
      </w:r>
      <w:proofErr w:type="spellStart"/>
      <w:r>
        <w:t>varying</w:t>
      </w:r>
      <w:proofErr w:type="spellEnd"/>
      <w:r>
        <w:t xml:space="preserve"> file </w:t>
      </w:r>
      <w:proofErr w:type="spellStart"/>
      <w:r>
        <w:t>sizes</w:t>
      </w:r>
      <w:proofErr w:type="spellEnd"/>
      <w:r>
        <w:t xml:space="preserve"> and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uploads</w:t>
      </w:r>
      <w:proofErr w:type="spellEnd"/>
      <w:r>
        <w:t>.</w:t>
      </w:r>
    </w:p>
    <w:p w14:paraId="6E27C642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t>Include</w:t>
      </w:r>
      <w:proofErr w:type="spellEnd"/>
      <w:r>
        <w:t xml:space="preserve"> security </w:t>
      </w:r>
      <w:proofErr w:type="spellStart"/>
      <w:r>
        <w:t>testing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upload </w:t>
      </w:r>
      <w:proofErr w:type="spellStart"/>
      <w:r>
        <w:t>process</w:t>
      </w:r>
      <w:proofErr w:type="spellEnd"/>
      <w:r>
        <w:t>.</w:t>
      </w:r>
    </w:p>
    <w:p w14:paraId="6BCA8A49" w14:textId="0F8442E1" w:rsidR="00D72B2A" w:rsidRDefault="00D72B2A" w:rsidP="00D72B2A">
      <w:pPr>
        <w:pStyle w:val="BodyText"/>
        <w:numPr>
          <w:ilvl w:val="0"/>
          <w:numId w:val="31"/>
        </w:numPr>
        <w:spacing w:line="360" w:lineRule="auto"/>
      </w:pPr>
      <w:r>
        <w:t>Test Data:</w:t>
      </w:r>
    </w:p>
    <w:p w14:paraId="5427F92C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t>Utilize</w:t>
      </w:r>
      <w:proofErr w:type="spellEnd"/>
      <w:r>
        <w:t xml:space="preserve"> a </w:t>
      </w:r>
      <w:proofErr w:type="spellStart"/>
      <w:r>
        <w:t>combination</w:t>
      </w:r>
      <w:proofErr w:type="spellEnd"/>
      <w:r>
        <w:t xml:space="preserve"> of valid and invalid test data to cover </w:t>
      </w:r>
      <w:proofErr w:type="spellStart"/>
      <w:r>
        <w:t>different</w:t>
      </w:r>
      <w:proofErr w:type="spellEnd"/>
      <w:r>
        <w:t xml:space="preserve"> scenarios.</w:t>
      </w:r>
    </w:p>
    <w:p w14:paraId="1C8EE122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t>Include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cases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empty</w:t>
      </w:r>
      <w:proofErr w:type="spellEnd"/>
      <w:r>
        <w:t xml:space="preserve"> files, </w:t>
      </w:r>
      <w:proofErr w:type="spellStart"/>
      <w:r>
        <w:t>excessively</w:t>
      </w:r>
      <w:proofErr w:type="spellEnd"/>
      <w:r>
        <w:t xml:space="preserve"> large files, and special </w:t>
      </w:r>
      <w:proofErr w:type="spellStart"/>
      <w:r>
        <w:t>characters</w:t>
      </w:r>
      <w:proofErr w:type="spellEnd"/>
      <w:r>
        <w:t xml:space="preserve"> in file </w:t>
      </w:r>
      <w:proofErr w:type="spellStart"/>
      <w:r>
        <w:t>names</w:t>
      </w:r>
      <w:proofErr w:type="spellEnd"/>
      <w:r>
        <w:t>.</w:t>
      </w:r>
    </w:p>
    <w:p w14:paraId="5BF71FDA" w14:textId="414CF5FF" w:rsidR="00D72B2A" w:rsidRDefault="00D72B2A" w:rsidP="00D72B2A">
      <w:pPr>
        <w:pStyle w:val="BodyText"/>
        <w:numPr>
          <w:ilvl w:val="0"/>
          <w:numId w:val="31"/>
        </w:numPr>
        <w:spacing w:line="360" w:lineRule="auto"/>
      </w:pPr>
      <w:r>
        <w:t xml:space="preserve">Test </w:t>
      </w:r>
      <w:proofErr w:type="spellStart"/>
      <w:r>
        <w:t>Execution</w:t>
      </w:r>
      <w:proofErr w:type="spellEnd"/>
      <w:r>
        <w:t xml:space="preserve"> and Reporting:</w:t>
      </w:r>
    </w:p>
    <w:p w14:paraId="328DC650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r>
        <w:t xml:space="preserve">Run </w:t>
      </w:r>
      <w:proofErr w:type="spellStart"/>
      <w:r>
        <w:t>automated</w:t>
      </w:r>
      <w:proofErr w:type="spellEnd"/>
      <w:r>
        <w:t xml:space="preserve"> tests as part of the </w:t>
      </w:r>
      <w:proofErr w:type="spellStart"/>
      <w:r>
        <w:t>continuous</w:t>
      </w:r>
      <w:proofErr w:type="spellEnd"/>
      <w:r>
        <w:t xml:space="preserve"> integration (CI) </w:t>
      </w:r>
      <w:proofErr w:type="spellStart"/>
      <w:r>
        <w:t>process</w:t>
      </w:r>
      <w:proofErr w:type="spellEnd"/>
      <w:r>
        <w:t>.</w:t>
      </w:r>
    </w:p>
    <w:p w14:paraId="03FDB5EB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r>
        <w:t xml:space="preserve">Monitor test </w:t>
      </w:r>
      <w:proofErr w:type="spellStart"/>
      <w:r>
        <w:t>execution</w:t>
      </w:r>
      <w:proofErr w:type="spellEnd"/>
      <w:r>
        <w:t xml:space="preserve">, track </w:t>
      </w:r>
      <w:proofErr w:type="spellStart"/>
      <w:r>
        <w:t>results</w:t>
      </w:r>
      <w:proofErr w:type="spellEnd"/>
      <w:r>
        <w:t xml:space="preserve">, and </w:t>
      </w:r>
      <w:proofErr w:type="spellStart"/>
      <w:r>
        <w:t>analyze</w:t>
      </w:r>
      <w:proofErr w:type="spellEnd"/>
      <w:r>
        <w:t xml:space="preserve"> test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Serenity's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>.</w:t>
      </w:r>
    </w:p>
    <w:p w14:paraId="3738BD75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t>Generate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test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 test status, </w:t>
      </w:r>
      <w:proofErr w:type="spellStart"/>
      <w:r>
        <w:t>coverage</w:t>
      </w:r>
      <w:proofErr w:type="spellEnd"/>
      <w:r>
        <w:t xml:space="preserve">,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>.</w:t>
      </w:r>
    </w:p>
    <w:p w14:paraId="36BCE38F" w14:textId="328E568A" w:rsidR="00D72B2A" w:rsidRDefault="00D72B2A" w:rsidP="00D72B2A">
      <w:pPr>
        <w:pStyle w:val="BodyText"/>
        <w:numPr>
          <w:ilvl w:val="0"/>
          <w:numId w:val="31"/>
        </w:numPr>
        <w:spacing w:line="360" w:lineRule="auto"/>
      </w:pPr>
      <w:r>
        <w:t>Test Maintenance:</w:t>
      </w:r>
    </w:p>
    <w:p w14:paraId="0772BE7E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t>Regularly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and </w:t>
      </w:r>
      <w:proofErr w:type="spellStart"/>
      <w:r>
        <w:t>update</w:t>
      </w:r>
      <w:proofErr w:type="spellEnd"/>
      <w:r>
        <w:t xml:space="preserve"> test scripts to </w:t>
      </w:r>
      <w:proofErr w:type="spellStart"/>
      <w:r>
        <w:t>align</w:t>
      </w:r>
      <w:proofErr w:type="spellEnd"/>
      <w:r>
        <w:t xml:space="preserve"> with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and new </w:t>
      </w:r>
      <w:proofErr w:type="spellStart"/>
      <w:r>
        <w:t>requirements</w:t>
      </w:r>
      <w:proofErr w:type="spellEnd"/>
      <w:r>
        <w:t>.</w:t>
      </w:r>
    </w:p>
    <w:p w14:paraId="58029D92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r>
        <w:t xml:space="preserve">Perform regression </w:t>
      </w:r>
      <w:proofErr w:type="spellStart"/>
      <w:r>
        <w:t>testing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impacted</w:t>
      </w:r>
      <w:proofErr w:type="spellEnd"/>
      <w:r>
        <w:t xml:space="preserve"> by </w:t>
      </w:r>
      <w:proofErr w:type="spellStart"/>
      <w:r>
        <w:t>updates</w:t>
      </w:r>
      <w:proofErr w:type="spellEnd"/>
      <w:r>
        <w:t>.</w:t>
      </w:r>
    </w:p>
    <w:p w14:paraId="7763D3E9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t>Continuously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the test suite to cover </w:t>
      </w:r>
      <w:proofErr w:type="spellStart"/>
      <w:r>
        <w:t>additional</w:t>
      </w:r>
      <w:proofErr w:type="spellEnd"/>
      <w:r>
        <w:t xml:space="preserve"> scenarios and </w:t>
      </w:r>
      <w:proofErr w:type="spellStart"/>
      <w:r>
        <w:t>improve</w:t>
      </w:r>
      <w:proofErr w:type="spellEnd"/>
      <w:r>
        <w:t xml:space="preserve"> overall test </w:t>
      </w:r>
      <w:proofErr w:type="spellStart"/>
      <w:r>
        <w:t>coverage</w:t>
      </w:r>
      <w:proofErr w:type="spellEnd"/>
      <w:r>
        <w:t>.</w:t>
      </w:r>
    </w:p>
    <w:p w14:paraId="7381FA22" w14:textId="4771819E" w:rsidR="00D72B2A" w:rsidRDefault="00D72B2A" w:rsidP="00D72B2A">
      <w:pPr>
        <w:pStyle w:val="BodyText"/>
        <w:numPr>
          <w:ilvl w:val="0"/>
          <w:numId w:val="31"/>
        </w:numPr>
        <w:spacing w:line="360" w:lineRule="auto"/>
      </w:pPr>
      <w:r>
        <w:t xml:space="preserve">Collaboration and </w:t>
      </w:r>
      <w:proofErr w:type="spellStart"/>
      <w:r>
        <w:t>Communication</w:t>
      </w:r>
      <w:proofErr w:type="spellEnd"/>
      <w:r>
        <w:t>:</w:t>
      </w:r>
    </w:p>
    <w:p w14:paraId="5C65E263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t>Collaborate</w:t>
      </w:r>
      <w:proofErr w:type="spellEnd"/>
      <w:r>
        <w:t xml:space="preserve"> with developers, business </w:t>
      </w:r>
      <w:proofErr w:type="spellStart"/>
      <w:r>
        <w:t>analysts</w:t>
      </w:r>
      <w:proofErr w:type="spellEnd"/>
      <w:r>
        <w:t xml:space="preserve">, and stakeholders to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and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issues.</w:t>
      </w:r>
    </w:p>
    <w:p w14:paraId="4BAAC981" w14:textId="77777777" w:rsidR="00D72B2A" w:rsidRDefault="00D72B2A" w:rsidP="00D72B2A">
      <w:pPr>
        <w:pStyle w:val="BodyText"/>
        <w:numPr>
          <w:ilvl w:val="1"/>
          <w:numId w:val="31"/>
        </w:numPr>
        <w:spacing w:line="360" w:lineRule="auto"/>
      </w:pPr>
      <w:proofErr w:type="spellStart"/>
      <w:r>
        <w:t>Maintain</w:t>
      </w:r>
      <w:proofErr w:type="spellEnd"/>
      <w:r>
        <w:t xml:space="preserve"> open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to </w:t>
      </w:r>
      <w:proofErr w:type="spellStart"/>
      <w:r>
        <w:t>report</w:t>
      </w:r>
      <w:proofErr w:type="spellEnd"/>
      <w:r>
        <w:t xml:space="preserve"> test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defects</w:t>
      </w:r>
      <w:proofErr w:type="spellEnd"/>
      <w:r>
        <w:t xml:space="preserve">, and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updates</w:t>
      </w:r>
      <w:proofErr w:type="spellEnd"/>
      <w:r>
        <w:t>.</w:t>
      </w:r>
    </w:p>
    <w:p w14:paraId="7B307392" w14:textId="72013606" w:rsidR="00D72B2A" w:rsidRDefault="00D72B2A" w:rsidP="00D72B2A">
      <w:pPr>
        <w:pStyle w:val="BodyText"/>
        <w:spacing w:line="360" w:lineRule="auto"/>
      </w:pPr>
      <w:r>
        <w:t xml:space="preserve">By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test </w:t>
      </w:r>
      <w:proofErr w:type="spellStart"/>
      <w:r>
        <w:t>strategy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thorough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of the uploading feature,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performance, and </w:t>
      </w:r>
      <w:proofErr w:type="spellStart"/>
      <w:r>
        <w:t>reliability</w:t>
      </w:r>
      <w:proofErr w:type="spellEnd"/>
      <w:r>
        <w:t>.</w:t>
      </w:r>
    </w:p>
    <w:p w14:paraId="6FF75325" w14:textId="21D183B6" w:rsidR="00CE76F5" w:rsidRDefault="00D72B2A" w:rsidP="00E93590">
      <w:pPr>
        <w:pStyle w:val="Heading1"/>
      </w:pPr>
      <w:bookmarkStart w:id="4" w:name="_Toc135589380"/>
      <w:r>
        <w:t>Automation Archite</w:t>
      </w:r>
      <w:r w:rsidR="00113E63">
        <w:t>c</w:t>
      </w:r>
      <w:r>
        <w:t>ture</w:t>
      </w:r>
      <w:bookmarkEnd w:id="4"/>
    </w:p>
    <w:p w14:paraId="6D480E43" w14:textId="77777777" w:rsidR="00D72B2A" w:rsidRDefault="00D72B2A" w:rsidP="00D72B2A">
      <w:pPr>
        <w:pStyle w:val="BodyText"/>
        <w:spacing w:line="360" w:lineRule="auto"/>
      </w:pPr>
    </w:p>
    <w:p w14:paraId="4E9AB50A" w14:textId="7AFFBDA7" w:rsidR="00D72B2A" w:rsidRDefault="00D72B2A" w:rsidP="00D72B2A">
      <w:pPr>
        <w:pStyle w:val="BodyText"/>
        <w:spacing w:line="360" w:lineRule="auto"/>
      </w:pPr>
      <w:r>
        <w:lastRenderedPageBreak/>
        <w:t xml:space="preserve">The automation framework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a robust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, </w:t>
      </w:r>
      <w:proofErr w:type="spellStart"/>
      <w:r>
        <w:t>Serenity</w:t>
      </w:r>
      <w:proofErr w:type="spellEnd"/>
      <w:r>
        <w:t xml:space="preserve">, and the Page Object Model (POM) design pattern. The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components:</w:t>
      </w:r>
    </w:p>
    <w:p w14:paraId="0C9B7D63" w14:textId="1CFA571A" w:rsidR="00D72B2A" w:rsidRDefault="00D72B2A" w:rsidP="00D72B2A">
      <w:pPr>
        <w:pStyle w:val="BodyText"/>
        <w:numPr>
          <w:ilvl w:val="0"/>
          <w:numId w:val="32"/>
        </w:numPr>
        <w:spacing w:line="360" w:lineRule="auto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: This </w:t>
      </w:r>
      <w:proofErr w:type="spellStart"/>
      <w:r>
        <w:t>serves</w:t>
      </w:r>
      <w:proofErr w:type="spellEnd"/>
      <w:r>
        <w:t xml:space="preserve"> as the </w:t>
      </w:r>
      <w:proofErr w:type="spellStart"/>
      <w:r>
        <w:t>foundation</w:t>
      </w:r>
      <w:proofErr w:type="spellEnd"/>
      <w:r>
        <w:t xml:space="preserve"> for </w:t>
      </w:r>
      <w:proofErr w:type="spellStart"/>
      <w:r>
        <w:t>interacting</w:t>
      </w:r>
      <w:proofErr w:type="spellEnd"/>
      <w:r>
        <w:t xml:space="preserve"> with web browsers,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perform actions like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, </w:t>
      </w:r>
      <w:proofErr w:type="spellStart"/>
      <w:r>
        <w:t>filling</w:t>
      </w:r>
      <w:proofErr w:type="spellEnd"/>
      <w:r>
        <w:t xml:space="preserve"> forms, and </w:t>
      </w:r>
      <w:proofErr w:type="spellStart"/>
      <w:r>
        <w:t>verifying</w:t>
      </w:r>
      <w:proofErr w:type="spellEnd"/>
      <w:r>
        <w:t xml:space="preserve"> page elements.</w:t>
      </w:r>
    </w:p>
    <w:p w14:paraId="7F318674" w14:textId="26C8B555" w:rsidR="00D72B2A" w:rsidRDefault="00D72B2A" w:rsidP="00D72B2A">
      <w:pPr>
        <w:pStyle w:val="BodyText"/>
        <w:numPr>
          <w:ilvl w:val="0"/>
          <w:numId w:val="32"/>
        </w:numPr>
        <w:spacing w:line="360" w:lineRule="auto"/>
      </w:pPr>
      <w:proofErr w:type="spellStart"/>
      <w:r>
        <w:t>Serenity</w:t>
      </w:r>
      <w:proofErr w:type="spellEnd"/>
      <w:r>
        <w:t xml:space="preserve">: It </w:t>
      </w:r>
      <w:proofErr w:type="spellStart"/>
      <w:r>
        <w:t>acts</w:t>
      </w:r>
      <w:proofErr w:type="spellEnd"/>
      <w:r>
        <w:t xml:space="preserve"> as a </w:t>
      </w:r>
      <w:proofErr w:type="spellStart"/>
      <w:r>
        <w:t>layer</w:t>
      </w:r>
      <w:proofErr w:type="spellEnd"/>
      <w:r>
        <w:t xml:space="preserve"> on top of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features for test management, </w:t>
      </w:r>
      <w:proofErr w:type="spellStart"/>
      <w:r>
        <w:t>reporting</w:t>
      </w:r>
      <w:proofErr w:type="spellEnd"/>
      <w:r>
        <w:t xml:space="preserve">, and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Serenity</w:t>
      </w:r>
      <w:proofErr w:type="spellEnd"/>
      <w:r>
        <w:t xml:space="preserve">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seamlessly</w:t>
      </w:r>
      <w:proofErr w:type="spellEnd"/>
      <w:r>
        <w:t xml:space="preserve"> with </w:t>
      </w:r>
      <w:proofErr w:type="spellStart"/>
      <w:r>
        <w:t>Selenium</w:t>
      </w:r>
      <w:proofErr w:type="spellEnd"/>
      <w:r>
        <w:t xml:space="preserve"> and </w:t>
      </w:r>
      <w:proofErr w:type="spellStart"/>
      <w:r>
        <w:t>simplifies</w:t>
      </w:r>
      <w:proofErr w:type="spellEnd"/>
      <w:r>
        <w:t xml:space="preserve"> the test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5C4C96A6" w14:textId="499D7F7C" w:rsidR="00D72B2A" w:rsidRDefault="00D72B2A" w:rsidP="00D72B2A">
      <w:pPr>
        <w:pStyle w:val="BodyText"/>
        <w:numPr>
          <w:ilvl w:val="0"/>
          <w:numId w:val="32"/>
        </w:numPr>
        <w:spacing w:line="360" w:lineRule="auto"/>
      </w:pPr>
      <w:r>
        <w:t xml:space="preserve">Page Object Model (POM): </w:t>
      </w:r>
      <w:proofErr w:type="spellStart"/>
      <w:r>
        <w:t>Following</w:t>
      </w:r>
      <w:proofErr w:type="spellEnd"/>
      <w:r>
        <w:t xml:space="preserve"> the </w:t>
      </w:r>
      <w:proofErr w:type="gramStart"/>
      <w:r>
        <w:t>POM design</w:t>
      </w:r>
      <w:proofErr w:type="gramEnd"/>
      <w:r>
        <w:t xml:space="preserve"> pattern,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separate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Page Objects. </w:t>
      </w:r>
      <w:proofErr w:type="spellStart"/>
      <w:r>
        <w:t>Each</w:t>
      </w:r>
      <w:proofErr w:type="spellEnd"/>
      <w:r>
        <w:t xml:space="preserve"> Page Object </w:t>
      </w:r>
      <w:proofErr w:type="spellStart"/>
      <w:r>
        <w:t>represents</w:t>
      </w:r>
      <w:proofErr w:type="spellEnd"/>
      <w:r>
        <w:t xml:space="preserve"> a web page or a component of the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encapsulating</w:t>
      </w:r>
      <w:proofErr w:type="spellEnd"/>
      <w:r>
        <w:t xml:space="preserve"> the </w:t>
      </w:r>
      <w:proofErr w:type="spellStart"/>
      <w:r>
        <w:t>related</w:t>
      </w:r>
      <w:proofErr w:type="spellEnd"/>
      <w:r>
        <w:t xml:space="preserve"> web elements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actions. This promotes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reusability</w:t>
      </w:r>
      <w:proofErr w:type="spellEnd"/>
      <w:r>
        <w:t xml:space="preserve">, </w:t>
      </w:r>
      <w:proofErr w:type="spellStart"/>
      <w:r>
        <w:t>readability</w:t>
      </w:r>
      <w:proofErr w:type="spellEnd"/>
      <w:r>
        <w:t xml:space="preserve">, and </w:t>
      </w:r>
      <w:proofErr w:type="spellStart"/>
      <w:r>
        <w:t>maintainability</w:t>
      </w:r>
      <w:proofErr w:type="spellEnd"/>
      <w:r>
        <w:t>.</w:t>
      </w:r>
    </w:p>
    <w:p w14:paraId="0FA85927" w14:textId="013C36E0" w:rsidR="007D3F06" w:rsidRDefault="00D72B2A" w:rsidP="00D72B2A">
      <w:pPr>
        <w:pStyle w:val="BodyText"/>
        <w:spacing w:line="360" w:lineRule="auto"/>
      </w:pPr>
      <w:r>
        <w:t xml:space="preserve">By </w:t>
      </w:r>
      <w:proofErr w:type="spellStart"/>
      <w:r>
        <w:t>leveraging</w:t>
      </w:r>
      <w:proofErr w:type="spellEnd"/>
      <w:r>
        <w:t xml:space="preserve"> the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, </w:t>
      </w:r>
      <w:proofErr w:type="spellStart"/>
      <w:r>
        <w:t>Serenity</w:t>
      </w:r>
      <w:proofErr w:type="spellEnd"/>
      <w:r>
        <w:t xml:space="preserve">, and the Page Object Model, </w:t>
      </w:r>
      <w:proofErr w:type="spellStart"/>
      <w:r>
        <w:t>our</w:t>
      </w:r>
      <w:proofErr w:type="spellEnd"/>
      <w:r>
        <w:t xml:space="preserve"> automation framework </w:t>
      </w:r>
      <w:proofErr w:type="spellStart"/>
      <w:r>
        <w:t>ensures</w:t>
      </w:r>
      <w:proofErr w:type="spellEnd"/>
      <w:r>
        <w:t xml:space="preserve"> a </w:t>
      </w:r>
      <w:proofErr w:type="spellStart"/>
      <w:r>
        <w:t>structured</w:t>
      </w:r>
      <w:proofErr w:type="spellEnd"/>
      <w:r>
        <w:t xml:space="preserve"> and </w:t>
      </w:r>
      <w:proofErr w:type="spellStart"/>
      <w:r>
        <w:t>scalable</w:t>
      </w:r>
      <w:proofErr w:type="spellEnd"/>
      <w:r>
        <w:t xml:space="preserve"> approach to test </w:t>
      </w:r>
      <w:proofErr w:type="spellStart"/>
      <w:r>
        <w:t>development</w:t>
      </w:r>
      <w:proofErr w:type="spellEnd"/>
      <w:r>
        <w:t xml:space="preserve">. It enables clear separation of </w:t>
      </w:r>
      <w:proofErr w:type="spellStart"/>
      <w:r>
        <w:t>concerns</w:t>
      </w:r>
      <w:proofErr w:type="spellEnd"/>
      <w:r>
        <w:t xml:space="preserve">, </w:t>
      </w:r>
      <w:proofErr w:type="spellStart"/>
      <w:r>
        <w:t>facilitates</w:t>
      </w:r>
      <w:proofErr w:type="spellEnd"/>
      <w:r>
        <w:t xml:space="preserve"> efficient test </w:t>
      </w:r>
      <w:proofErr w:type="spellStart"/>
      <w:r>
        <w:t>maintenance</w:t>
      </w:r>
      <w:proofErr w:type="spellEnd"/>
      <w:r>
        <w:t xml:space="preserve">, and provides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. This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empowers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team to deliver high-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tests with </w:t>
      </w:r>
      <w:proofErr w:type="spellStart"/>
      <w:r>
        <w:t>ease</w:t>
      </w:r>
      <w:proofErr w:type="spellEnd"/>
      <w:r>
        <w:t xml:space="preserve"> and </w:t>
      </w:r>
      <w:proofErr w:type="spellStart"/>
      <w:r>
        <w:t>confidence</w:t>
      </w:r>
      <w:proofErr w:type="spellEnd"/>
      <w:r>
        <w:t>.</w:t>
      </w:r>
    </w:p>
    <w:p w14:paraId="2B92A5CB" w14:textId="77777777" w:rsidR="00AE64D9" w:rsidRDefault="00AE64D9" w:rsidP="00D72B2A">
      <w:pPr>
        <w:pStyle w:val="BodyText"/>
        <w:spacing w:line="360" w:lineRule="auto"/>
      </w:pPr>
    </w:p>
    <w:p w14:paraId="18CE6745" w14:textId="17A2C4F0" w:rsidR="00AE64D9" w:rsidRPr="007D3F06" w:rsidRDefault="00AE64D9" w:rsidP="00D72B2A">
      <w:pPr>
        <w:pStyle w:val="BodyText"/>
        <w:spacing w:line="360" w:lineRule="auto"/>
      </w:pPr>
      <w:r>
        <w:fldChar w:fldCharType="begin"/>
      </w:r>
      <w:r>
        <w:instrText xml:space="preserve"> INCLUDEPICTURE "https://www.testingdocs.com/wp-content/uploads/Serenity-BDD-Project-1.png"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2751C86" wp14:editId="651FFFBC">
            <wp:extent cx="6005830" cy="3089275"/>
            <wp:effectExtent l="0" t="0" r="1270" b="0"/>
            <wp:docPr id="14744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678BD67" w14:textId="77777777" w:rsidR="00CE76F5" w:rsidRDefault="00CE76F5" w:rsidP="0082476D">
      <w:pPr>
        <w:pStyle w:val="Heading1"/>
        <w:spacing w:line="360" w:lineRule="auto"/>
      </w:pPr>
      <w:bookmarkStart w:id="5" w:name="_Toc135589381"/>
      <w:r>
        <w:t>Schedules</w:t>
      </w:r>
      <w:bookmarkEnd w:id="5"/>
    </w:p>
    <w:p w14:paraId="7107042A" w14:textId="77777777" w:rsidR="00CE76F5" w:rsidRDefault="00CE76F5" w:rsidP="0082476D">
      <w:pPr>
        <w:pStyle w:val="Heading2"/>
        <w:spacing w:line="360" w:lineRule="auto"/>
      </w:pPr>
      <w:bookmarkStart w:id="6" w:name="_Toc135589382"/>
      <w:r>
        <w:t>Test implementation</w:t>
      </w:r>
      <w:bookmarkEnd w:id="6"/>
      <w:r>
        <w:t xml:space="preserve"> </w:t>
      </w:r>
    </w:p>
    <w:p w14:paraId="3537AF20" w14:textId="77777777" w:rsidR="00CE76F5" w:rsidRDefault="004173B3" w:rsidP="0082476D">
      <w:pPr>
        <w:pStyle w:val="Heading3"/>
        <w:spacing w:line="360" w:lineRule="auto"/>
      </w:pPr>
      <w:bookmarkStart w:id="7" w:name="_Toc135589383"/>
      <w:proofErr w:type="gramStart"/>
      <w:r>
        <w:t>UI automation</w:t>
      </w:r>
      <w:proofErr w:type="gramEnd"/>
      <w:r w:rsidR="00CE76F5">
        <w:t xml:space="preserve"> test </w:t>
      </w:r>
      <w:proofErr w:type="spellStart"/>
      <w:r w:rsidR="00CE76F5">
        <w:t>implementation</w:t>
      </w:r>
      <w:bookmarkEnd w:id="7"/>
      <w:proofErr w:type="spellEnd"/>
    </w:p>
    <w:p w14:paraId="34463FCF" w14:textId="263815F5" w:rsidR="00CE76F5" w:rsidRDefault="00FD31EA" w:rsidP="00FD31EA">
      <w:pPr>
        <w:pStyle w:val="BodyText"/>
        <w:spacing w:line="360" w:lineRule="auto"/>
        <w:ind w:left="720"/>
      </w:pPr>
      <w:proofErr w:type="spellStart"/>
      <w:r>
        <w:t>Provided</w:t>
      </w:r>
      <w:proofErr w:type="spellEnd"/>
      <w:r>
        <w:t xml:space="preserve"> as part of the given case </w:t>
      </w:r>
      <w:proofErr w:type="spellStart"/>
      <w:r>
        <w:t>study</w:t>
      </w:r>
      <w:proofErr w:type="spellEnd"/>
      <w:r>
        <w:t>.</w:t>
      </w:r>
    </w:p>
    <w:p w14:paraId="22DD3C02" w14:textId="77777777" w:rsidR="00CE76F5" w:rsidRDefault="00CE76F5" w:rsidP="0082476D">
      <w:pPr>
        <w:pStyle w:val="Heading2"/>
        <w:spacing w:line="360" w:lineRule="auto"/>
      </w:pPr>
      <w:bookmarkStart w:id="8" w:name="_Toc135589384"/>
      <w:r>
        <w:lastRenderedPageBreak/>
        <w:t xml:space="preserve">Test </w:t>
      </w:r>
      <w:proofErr w:type="spellStart"/>
      <w:r>
        <w:t>execution</w:t>
      </w:r>
      <w:bookmarkEnd w:id="8"/>
      <w:proofErr w:type="spellEnd"/>
      <w:r>
        <w:t xml:space="preserve"> </w:t>
      </w:r>
    </w:p>
    <w:p w14:paraId="1C53CB02" w14:textId="77777777" w:rsidR="00CE76F5" w:rsidRDefault="00CE76F5" w:rsidP="0082476D">
      <w:pPr>
        <w:pStyle w:val="BodyText"/>
        <w:spacing w:line="360" w:lineRule="auto"/>
      </w:pPr>
      <w:r>
        <w:t>All test cases described in Scope section will be executed</w:t>
      </w:r>
      <w:r w:rsidR="004173B3">
        <w:t xml:space="preserve"> via CI/CD server</w:t>
      </w:r>
    </w:p>
    <w:p w14:paraId="559FBAA1" w14:textId="77777777" w:rsidR="00CE76F5" w:rsidRDefault="00CE76F5" w:rsidP="0082476D">
      <w:pPr>
        <w:pStyle w:val="Heading2"/>
        <w:spacing w:line="360" w:lineRule="auto"/>
      </w:pPr>
      <w:bookmarkStart w:id="9" w:name="_Toc135589385"/>
      <w:r>
        <w:t>Test report</w:t>
      </w:r>
      <w:bookmarkEnd w:id="9"/>
    </w:p>
    <w:p w14:paraId="6BC7A773" w14:textId="77777777" w:rsidR="00CE76F5" w:rsidRPr="00FA63BE" w:rsidRDefault="009969C8" w:rsidP="0082476D">
      <w:pPr>
        <w:pStyle w:val="BodyText"/>
        <w:spacing w:line="360" w:lineRule="auto"/>
      </w:pPr>
      <w:r>
        <w:t>Test repports will be available after execution.</w:t>
      </w:r>
    </w:p>
    <w:p w14:paraId="656FD55F" w14:textId="77777777" w:rsidR="00CE76F5" w:rsidRDefault="00CE76F5" w:rsidP="0082476D">
      <w:pPr>
        <w:pStyle w:val="Heading1"/>
        <w:spacing w:line="360" w:lineRule="auto"/>
      </w:pPr>
      <w:bookmarkStart w:id="10" w:name="_Toc135589386"/>
      <w:r>
        <w:t>Dependencies</w:t>
      </w:r>
      <w:bookmarkEnd w:id="10"/>
    </w:p>
    <w:p w14:paraId="0E597B40" w14:textId="77777777" w:rsidR="00CE76F5" w:rsidRDefault="004173B3" w:rsidP="0082476D">
      <w:pPr>
        <w:pStyle w:val="BodyText"/>
        <w:spacing w:line="360" w:lineRule="auto"/>
        <w:ind w:left="425"/>
      </w:pPr>
      <w:r>
        <w:t>TBD</w:t>
      </w:r>
    </w:p>
    <w:p w14:paraId="19DA02A5" w14:textId="77777777" w:rsidR="00CE76F5" w:rsidRDefault="00CE76F5" w:rsidP="0082476D">
      <w:pPr>
        <w:pStyle w:val="Heading1"/>
        <w:spacing w:line="360" w:lineRule="auto"/>
      </w:pPr>
      <w:bookmarkStart w:id="11" w:name="_Toc135589387"/>
      <w:r>
        <w:t>Risks and Assumption</w:t>
      </w:r>
      <w:bookmarkEnd w:id="11"/>
    </w:p>
    <w:p w14:paraId="5BA436DA" w14:textId="77777777" w:rsidR="00CE76F5" w:rsidRDefault="00CE76F5" w:rsidP="0082476D">
      <w:pPr>
        <w:pStyle w:val="Heading2"/>
        <w:spacing w:line="360" w:lineRule="auto"/>
      </w:pPr>
      <w:bookmarkStart w:id="12" w:name="_Toc135589388"/>
      <w:r>
        <w:t>Risk</w:t>
      </w:r>
      <w:bookmarkEnd w:id="12"/>
      <w:r>
        <w:t xml:space="preserve"> </w:t>
      </w:r>
    </w:p>
    <w:p w14:paraId="45D92AE7" w14:textId="77777777" w:rsidR="00CE76F5" w:rsidRDefault="004173B3" w:rsidP="0082476D">
      <w:pPr>
        <w:pStyle w:val="BodyText"/>
        <w:spacing w:line="360" w:lineRule="auto"/>
        <w:ind w:left="425"/>
      </w:pPr>
      <w:r>
        <w:t>TBD</w:t>
      </w:r>
    </w:p>
    <w:p w14:paraId="374FB45D" w14:textId="77777777" w:rsidR="00E84423" w:rsidRDefault="00E84423" w:rsidP="0082476D">
      <w:pPr>
        <w:pStyle w:val="Heading2"/>
        <w:spacing w:line="360" w:lineRule="auto"/>
      </w:pPr>
      <w:bookmarkStart w:id="13" w:name="_Toc135589389"/>
      <w:proofErr w:type="spellStart"/>
      <w:r>
        <w:t>Asumsion</w:t>
      </w:r>
      <w:bookmarkEnd w:id="13"/>
      <w:proofErr w:type="spellEnd"/>
    </w:p>
    <w:p w14:paraId="07C72277" w14:textId="353389FB" w:rsidR="00E84423" w:rsidRDefault="00A33B70" w:rsidP="0082476D">
      <w:pPr>
        <w:pStyle w:val="BodyText"/>
        <w:numPr>
          <w:ilvl w:val="0"/>
          <w:numId w:val="29"/>
        </w:numPr>
        <w:spacing w:line="360" w:lineRule="auto"/>
      </w:pPr>
      <w:r>
        <w:t>Test scen</w:t>
      </w:r>
      <w:r w:rsidR="00FD31EA">
        <w:t>a</w:t>
      </w:r>
      <w:r>
        <w:t>rios</w:t>
      </w:r>
      <w:r w:rsidR="00FD31EA">
        <w:t xml:space="preserve"> </w:t>
      </w:r>
      <w:proofErr w:type="spellStart"/>
      <w:r w:rsidR="00FD31EA">
        <w:t>are</w:t>
      </w:r>
      <w:proofErr w:type="spellEnd"/>
      <w:r>
        <w:t xml:space="preserve"> </w:t>
      </w:r>
      <w:proofErr w:type="spellStart"/>
      <w:r>
        <w:t>ready</w:t>
      </w:r>
      <w:proofErr w:type="spellEnd"/>
      <w:r w:rsidR="00FD31EA">
        <w:t xml:space="preserve"> and </w:t>
      </w:r>
      <w:proofErr w:type="spellStart"/>
      <w:r w:rsidR="00FD31EA">
        <w:t>reviewed</w:t>
      </w:r>
      <w:proofErr w:type="spellEnd"/>
      <w:r>
        <w:t>.</w:t>
      </w:r>
    </w:p>
    <w:p w14:paraId="7FE84388" w14:textId="24BD7142" w:rsidR="00FD31EA" w:rsidRDefault="00FD31EA" w:rsidP="0082476D">
      <w:pPr>
        <w:pStyle w:val="BodyText"/>
        <w:numPr>
          <w:ilvl w:val="0"/>
          <w:numId w:val="29"/>
        </w:numPr>
        <w:spacing w:line="360" w:lineRule="auto"/>
      </w:pPr>
      <w:r>
        <w:t xml:space="preserve">Environment in test </w:t>
      </w:r>
      <w:proofErr w:type="spellStart"/>
      <w:r>
        <w:t>shoud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>.</w:t>
      </w:r>
    </w:p>
    <w:p w14:paraId="794ADDC9" w14:textId="4A1CD720" w:rsidR="00076DAB" w:rsidRPr="00FD31EA" w:rsidRDefault="00FD31EA" w:rsidP="00FD31EA">
      <w:pPr>
        <w:pStyle w:val="ListParagraph"/>
        <w:numPr>
          <w:ilvl w:val="0"/>
          <w:numId w:val="29"/>
        </w:numPr>
        <w:rPr>
          <w:rFonts w:ascii="Arial" w:hAnsi="Arial"/>
        </w:rPr>
      </w:pPr>
      <w:proofErr w:type="spellStart"/>
      <w:r w:rsidRPr="00FD31EA">
        <w:rPr>
          <w:rFonts w:ascii="Arial" w:hAnsi="Arial"/>
        </w:rPr>
        <w:t>Ensure</w:t>
      </w:r>
      <w:proofErr w:type="spellEnd"/>
      <w:r w:rsidRPr="00FD31EA">
        <w:rPr>
          <w:rFonts w:ascii="Arial" w:hAnsi="Arial"/>
        </w:rPr>
        <w:t xml:space="preserve"> </w:t>
      </w:r>
      <w:proofErr w:type="spellStart"/>
      <w:r w:rsidRPr="00FD31EA">
        <w:rPr>
          <w:rFonts w:ascii="Arial" w:hAnsi="Arial"/>
        </w:rPr>
        <w:t>availability</w:t>
      </w:r>
      <w:proofErr w:type="spellEnd"/>
      <w:r w:rsidRPr="00FD31EA">
        <w:rPr>
          <w:rFonts w:ascii="Arial" w:hAnsi="Arial"/>
        </w:rPr>
        <w:t xml:space="preserve"> of source </w:t>
      </w:r>
      <w:proofErr w:type="spellStart"/>
      <w:r w:rsidRPr="00FD31EA">
        <w:rPr>
          <w:rFonts w:ascii="Arial" w:hAnsi="Arial"/>
        </w:rPr>
        <w:t>control</w:t>
      </w:r>
      <w:proofErr w:type="spellEnd"/>
      <w:r w:rsidRPr="00FD31EA">
        <w:rPr>
          <w:rFonts w:ascii="Arial" w:hAnsi="Arial"/>
        </w:rPr>
        <w:t xml:space="preserve"> and CI/CD server.</w:t>
      </w:r>
    </w:p>
    <w:p w14:paraId="1682C6BF" w14:textId="66DE2F45" w:rsidR="00FD31EA" w:rsidRDefault="00FD31EA" w:rsidP="00FD31EA">
      <w:pPr>
        <w:pStyle w:val="BodyText"/>
        <w:numPr>
          <w:ilvl w:val="0"/>
          <w:numId w:val="29"/>
        </w:numPr>
        <w:spacing w:line="360" w:lineRule="auto"/>
      </w:pPr>
      <w:r>
        <w:t xml:space="preserve">The data model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>.</w:t>
      </w:r>
    </w:p>
    <w:p w14:paraId="51328473" w14:textId="4A33B4A9" w:rsidR="00FD31EA" w:rsidRDefault="00FD31EA" w:rsidP="00FD31EA">
      <w:pPr>
        <w:pStyle w:val="BodyText"/>
        <w:numPr>
          <w:ilvl w:val="0"/>
          <w:numId w:val="29"/>
        </w:numPr>
        <w:spacing w:line="360" w:lineRule="auto"/>
      </w:pPr>
      <w:r>
        <w:t xml:space="preserve">Contact points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stackholders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>.</w:t>
      </w:r>
    </w:p>
    <w:p w14:paraId="45AE946B" w14:textId="3955F4CC" w:rsidR="00CE76F5" w:rsidRPr="00343558" w:rsidRDefault="00CE76F5" w:rsidP="00D72B2A">
      <w:pPr>
        <w:pStyle w:val="Heading1"/>
        <w:spacing w:line="360" w:lineRule="auto"/>
      </w:pPr>
      <w:bookmarkStart w:id="14" w:name="_Toc135589390"/>
      <w:r>
        <w:t>Tools</w:t>
      </w:r>
      <w:bookmarkEnd w:id="14"/>
    </w:p>
    <w:p w14:paraId="5580A0F1" w14:textId="77777777" w:rsidR="00CE76F5" w:rsidRDefault="00B125F9" w:rsidP="0082476D">
      <w:pPr>
        <w:pStyle w:val="BodyText"/>
        <w:numPr>
          <w:ilvl w:val="0"/>
          <w:numId w:val="13"/>
        </w:numPr>
        <w:spacing w:line="360" w:lineRule="auto"/>
      </w:pPr>
      <w:r>
        <w:t>IntelliJ</w:t>
      </w:r>
    </w:p>
    <w:p w14:paraId="3787F631" w14:textId="7B848420" w:rsidR="00CE76F5" w:rsidRPr="003E0A11" w:rsidRDefault="00D72B2A" w:rsidP="0082476D">
      <w:pPr>
        <w:pStyle w:val="BodyText"/>
        <w:numPr>
          <w:ilvl w:val="0"/>
          <w:numId w:val="13"/>
        </w:numPr>
        <w:spacing w:line="360" w:lineRule="auto"/>
      </w:pPr>
      <w:proofErr w:type="spellStart"/>
      <w:r>
        <w:t>Serenity</w:t>
      </w:r>
      <w:proofErr w:type="spellEnd"/>
      <w:r>
        <w:t xml:space="preserve"> BDD</w:t>
      </w:r>
    </w:p>
    <w:p w14:paraId="75FC8D8A" w14:textId="77777777" w:rsidR="00CE76F5" w:rsidRDefault="00CE76F5" w:rsidP="0082476D">
      <w:pPr>
        <w:pStyle w:val="Heading1"/>
        <w:spacing w:line="360" w:lineRule="auto"/>
      </w:pPr>
      <w:bookmarkStart w:id="15" w:name="_Toc135589391"/>
      <w:r w:rsidRPr="00D752C3">
        <w:t>Resouces</w:t>
      </w:r>
      <w:bookmarkEnd w:id="15"/>
    </w:p>
    <w:p w14:paraId="74CEDBDE" w14:textId="77777777" w:rsidR="00CE76F5" w:rsidRPr="00D752C3" w:rsidRDefault="00CE76F5" w:rsidP="0082476D">
      <w:pPr>
        <w:pStyle w:val="Heading2"/>
        <w:spacing w:line="360" w:lineRule="auto"/>
      </w:pPr>
      <w:bookmarkStart w:id="16" w:name="_Toc135589392"/>
      <w:r>
        <w:t>QC resources</w:t>
      </w:r>
      <w:bookmarkEnd w:id="16"/>
    </w:p>
    <w:p w14:paraId="3ED5D3DA" w14:textId="77777777" w:rsidR="00CE76F5" w:rsidRDefault="00B125F9" w:rsidP="0082476D">
      <w:pPr>
        <w:pStyle w:val="BodyText"/>
        <w:numPr>
          <w:ilvl w:val="0"/>
          <w:numId w:val="7"/>
        </w:numPr>
        <w:spacing w:line="360" w:lineRule="auto"/>
      </w:pPr>
      <w:r>
        <w:t>TBD</w:t>
      </w:r>
    </w:p>
    <w:p w14:paraId="2C2D23F2" w14:textId="77777777" w:rsidR="00CE76F5" w:rsidRPr="00CA4DAA" w:rsidRDefault="00CE76F5" w:rsidP="0082476D">
      <w:pPr>
        <w:pStyle w:val="Heading2"/>
        <w:spacing w:line="360" w:lineRule="auto"/>
      </w:pPr>
      <w:bookmarkStart w:id="17" w:name="_Toc135589393"/>
      <w:r>
        <w:t>Test environment</w:t>
      </w:r>
      <w:bookmarkEnd w:id="17"/>
    </w:p>
    <w:p w14:paraId="5AC8B4E8" w14:textId="77777777" w:rsidR="00CE76F5" w:rsidRDefault="00CE76F5" w:rsidP="0082476D">
      <w:pPr>
        <w:pStyle w:val="BodyText"/>
        <w:spacing w:line="360" w:lineRule="auto"/>
      </w:pPr>
      <w:r>
        <w:t>The test execution will be executed on QA</w:t>
      </w:r>
      <w:r w:rsidR="001401A4">
        <w:t xml:space="preserve"> automation</w:t>
      </w:r>
      <w:r>
        <w:t xml:space="preserve"> environment. </w:t>
      </w:r>
    </w:p>
    <w:p w14:paraId="60D118BF" w14:textId="77777777" w:rsidR="00CE76F5" w:rsidRDefault="00CE76F5" w:rsidP="0082476D">
      <w:pPr>
        <w:pStyle w:val="BodyText"/>
        <w:spacing w:line="360" w:lineRule="auto"/>
      </w:pPr>
      <w:proofErr w:type="gramStart"/>
      <w:r>
        <w:t xml:space="preserve">QA </w:t>
      </w:r>
      <w:r w:rsidR="001401A4">
        <w:t>automation</w:t>
      </w:r>
      <w:proofErr w:type="gramEnd"/>
      <w:r w:rsidR="001401A4">
        <w:t xml:space="preserve"> </w:t>
      </w:r>
      <w:r>
        <w:t>environment should be ready and support by Dev</w:t>
      </w:r>
      <w:r w:rsidR="006620C0">
        <w:t>Ops</w:t>
      </w:r>
      <w:r>
        <w:t xml:space="preserve"> team. </w:t>
      </w:r>
    </w:p>
    <w:p w14:paraId="44907FC8" w14:textId="77777777" w:rsidR="00E44FFC" w:rsidRDefault="00E44FFC" w:rsidP="00E44FFC">
      <w:pPr>
        <w:pStyle w:val="Heading1"/>
      </w:pPr>
      <w:r>
        <w:lastRenderedPageBreak/>
        <w:t xml:space="preserve">Development </w:t>
      </w:r>
      <w:proofErr w:type="spellStart"/>
      <w:r>
        <w:t>roadmap</w:t>
      </w:r>
      <w:proofErr w:type="spellEnd"/>
    </w:p>
    <w:p w14:paraId="5222CE60" w14:textId="77777777" w:rsidR="00E44FFC" w:rsidRPr="00E44FFC" w:rsidRDefault="00E44FFC" w:rsidP="00E44FFC">
      <w:pPr>
        <w:pStyle w:val="BodyText"/>
      </w:pPr>
    </w:p>
    <w:p w14:paraId="34E77D64" w14:textId="4051C76B" w:rsidR="0063222B" w:rsidRDefault="0063222B" w:rsidP="0063222B">
      <w:pPr>
        <w:pStyle w:val="BodyText"/>
        <w:numPr>
          <w:ilvl w:val="0"/>
          <w:numId w:val="33"/>
        </w:numPr>
        <w:spacing w:line="360" w:lineRule="auto"/>
      </w:pPr>
      <w:proofErr w:type="spellStart"/>
      <w:r>
        <w:t>Enhance</w:t>
      </w:r>
      <w:proofErr w:type="spellEnd"/>
      <w:r>
        <w:t xml:space="preserve"> Test </w:t>
      </w:r>
      <w:proofErr w:type="spellStart"/>
      <w:r>
        <w:t>Coverage</w:t>
      </w:r>
      <w:proofErr w:type="spellEnd"/>
      <w:r>
        <w:t xml:space="preserve">: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the test </w:t>
      </w:r>
      <w:proofErr w:type="spellStart"/>
      <w:r>
        <w:t>coverage</w:t>
      </w:r>
      <w:proofErr w:type="spellEnd"/>
      <w:r>
        <w:t xml:space="preserve"> by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test scenarios and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the automation framework. This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of the </w:t>
      </w:r>
      <w:proofErr w:type="spellStart"/>
      <w:r>
        <w:t>application's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p w14:paraId="4AF83B0B" w14:textId="1DE7FCBD" w:rsidR="0063222B" w:rsidRDefault="0063222B" w:rsidP="0063222B">
      <w:pPr>
        <w:pStyle w:val="BodyText"/>
        <w:numPr>
          <w:ilvl w:val="0"/>
          <w:numId w:val="33"/>
        </w:numPr>
        <w:spacing w:line="360" w:lineRule="auto"/>
      </w:pPr>
      <w:proofErr w:type="spellStart"/>
      <w:r>
        <w:t>Improve</w:t>
      </w:r>
      <w:proofErr w:type="spellEnd"/>
      <w:r>
        <w:t xml:space="preserve"> Test </w:t>
      </w:r>
      <w:proofErr w:type="spellStart"/>
      <w:r>
        <w:t>Efficiency</w:t>
      </w:r>
      <w:proofErr w:type="spellEnd"/>
      <w:r>
        <w:t xml:space="preserve">: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optimize</w:t>
      </w:r>
      <w:proofErr w:type="spellEnd"/>
      <w:r>
        <w:t xml:space="preserve"> test </w:t>
      </w:r>
      <w:proofErr w:type="spellStart"/>
      <w:r>
        <w:t>execution</w:t>
      </w:r>
      <w:proofErr w:type="spellEnd"/>
      <w:r>
        <w:t xml:space="preserve"> time by </w:t>
      </w:r>
      <w:proofErr w:type="spellStart"/>
      <w:r>
        <w:t>leveraging</w:t>
      </w:r>
      <w:proofErr w:type="spellEnd"/>
      <w:r>
        <w:t xml:space="preserve"> parallel </w:t>
      </w:r>
      <w:proofErr w:type="spellStart"/>
      <w:r>
        <w:t>execution</w:t>
      </w:r>
      <w:proofErr w:type="spellEnd"/>
      <w:r>
        <w:t xml:space="preserve">, efficient test data management, and </w:t>
      </w:r>
      <w:proofErr w:type="spellStart"/>
      <w:r>
        <w:t>optimized</w:t>
      </w:r>
      <w:proofErr w:type="spellEnd"/>
      <w:r>
        <w:t xml:space="preserve"> test case design.</w:t>
      </w:r>
    </w:p>
    <w:p w14:paraId="39B25115" w14:textId="79D11B0B" w:rsidR="0063222B" w:rsidRDefault="0063222B" w:rsidP="0063222B">
      <w:pPr>
        <w:pStyle w:val="BodyText"/>
        <w:numPr>
          <w:ilvl w:val="0"/>
          <w:numId w:val="33"/>
        </w:numPr>
        <w:spacing w:line="360" w:lineRule="auto"/>
      </w:pPr>
      <w:r>
        <w:t xml:space="preserve">Integration with </w:t>
      </w:r>
      <w:proofErr w:type="spellStart"/>
      <w:r>
        <w:t>Jira</w:t>
      </w:r>
      <w:proofErr w:type="spellEnd"/>
      <w:r>
        <w:t xml:space="preserve">: </w:t>
      </w:r>
      <w:proofErr w:type="spellStart"/>
      <w:r>
        <w:t>Integrate</w:t>
      </w:r>
      <w:proofErr w:type="spellEnd"/>
      <w:r>
        <w:t xml:space="preserve"> the automation framework with </w:t>
      </w:r>
      <w:proofErr w:type="spellStart"/>
      <w:r>
        <w:t>Jira</w:t>
      </w:r>
      <w:proofErr w:type="spellEnd"/>
      <w:r>
        <w:t xml:space="preserve"> to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and </w:t>
      </w:r>
      <w:proofErr w:type="spellStart"/>
      <w:r>
        <w:t>testing</w:t>
      </w:r>
      <w:proofErr w:type="spellEnd"/>
      <w:r>
        <w:t xml:space="preserve"> teams. This integration </w:t>
      </w:r>
      <w:proofErr w:type="spellStart"/>
      <w:r>
        <w:t>allows</w:t>
      </w:r>
      <w:proofErr w:type="spellEnd"/>
      <w:r>
        <w:t xml:space="preserve"> for efficient bug </w:t>
      </w:r>
      <w:proofErr w:type="spellStart"/>
      <w:r>
        <w:t>tracking</w:t>
      </w:r>
      <w:proofErr w:type="spellEnd"/>
      <w:r>
        <w:t xml:space="preserve">, test case management, and </w:t>
      </w:r>
      <w:proofErr w:type="spellStart"/>
      <w:r>
        <w:t>traceability</w:t>
      </w:r>
      <w:proofErr w:type="spellEnd"/>
      <w:r>
        <w:t>.</w:t>
      </w:r>
    </w:p>
    <w:p w14:paraId="2F8EC0AD" w14:textId="582AEEDB" w:rsidR="0063222B" w:rsidRDefault="0063222B" w:rsidP="0063222B">
      <w:pPr>
        <w:pStyle w:val="BodyText"/>
        <w:numPr>
          <w:ilvl w:val="0"/>
          <w:numId w:val="33"/>
        </w:numPr>
        <w:spacing w:line="360" w:lineRule="auto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Integration: </w:t>
      </w:r>
      <w:proofErr w:type="spellStart"/>
      <w:r>
        <w:t>Integrate</w:t>
      </w:r>
      <w:proofErr w:type="spellEnd"/>
      <w:r>
        <w:t xml:space="preserve"> a 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automation framework to provide real-time test status </w:t>
      </w:r>
      <w:proofErr w:type="spellStart"/>
      <w:r>
        <w:t>updates</w:t>
      </w:r>
      <w:proofErr w:type="spellEnd"/>
      <w:r>
        <w:t xml:space="preserve">,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, and assist with test </w:t>
      </w:r>
      <w:proofErr w:type="spellStart"/>
      <w:r>
        <w:t>execution</w:t>
      </w:r>
      <w:proofErr w:type="spellEnd"/>
      <w:r>
        <w:t xml:space="preserve">. This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and </w:t>
      </w:r>
      <w:proofErr w:type="spellStart"/>
      <w:r>
        <w:t>enhances</w:t>
      </w:r>
      <w:proofErr w:type="spellEnd"/>
      <w:r>
        <w:t xml:space="preserve"> the </w:t>
      </w:r>
      <w:proofErr w:type="spellStart"/>
      <w:r>
        <w:t>efficiency</w:t>
      </w:r>
      <w:proofErr w:type="spellEnd"/>
      <w:r>
        <w:t xml:space="preserve"> of the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3131653F" w14:textId="440BC98B" w:rsidR="0063222B" w:rsidRDefault="0063222B" w:rsidP="0063222B">
      <w:pPr>
        <w:pStyle w:val="BodyText"/>
        <w:numPr>
          <w:ilvl w:val="0"/>
          <w:numId w:val="33"/>
        </w:numPr>
        <w:spacing w:line="360" w:lineRule="auto"/>
      </w:pPr>
      <w:proofErr w:type="spellStart"/>
      <w:r>
        <w:t>Continuous</w:t>
      </w:r>
      <w:proofErr w:type="spellEnd"/>
      <w:r>
        <w:t xml:space="preserve"> Integration and Deployment: Set up CI/</w:t>
      </w:r>
      <w:proofErr w:type="gramStart"/>
      <w:r>
        <w:t>CD pipelines</w:t>
      </w:r>
      <w:proofErr w:type="gramEnd"/>
      <w:r>
        <w:t xml:space="preserve"> to </w:t>
      </w:r>
      <w:proofErr w:type="spellStart"/>
      <w:r>
        <w:t>automate</w:t>
      </w:r>
      <w:proofErr w:type="spellEnd"/>
      <w:r>
        <w:t xml:space="preserve"> the </w:t>
      </w:r>
      <w:proofErr w:type="spellStart"/>
      <w:r>
        <w:t>build</w:t>
      </w:r>
      <w:proofErr w:type="spellEnd"/>
      <w:r>
        <w:t xml:space="preserve">, test, and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This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automation tests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as part of the overall software </w:t>
      </w:r>
      <w:proofErr w:type="spellStart"/>
      <w:r>
        <w:t>delivery</w:t>
      </w:r>
      <w:proofErr w:type="spellEnd"/>
      <w:r>
        <w:t xml:space="preserve"> pipeline, </w:t>
      </w:r>
      <w:proofErr w:type="spellStart"/>
      <w:r>
        <w:t>providing</w:t>
      </w:r>
      <w:proofErr w:type="spellEnd"/>
      <w:r>
        <w:t xml:space="preserve"> faster feedback on the </w:t>
      </w:r>
      <w:proofErr w:type="spellStart"/>
      <w:r>
        <w:t>application's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.</w:t>
      </w:r>
    </w:p>
    <w:p w14:paraId="2F443209" w14:textId="14A32377" w:rsidR="0063222B" w:rsidRDefault="0063222B" w:rsidP="0063222B">
      <w:pPr>
        <w:pStyle w:val="BodyText"/>
        <w:numPr>
          <w:ilvl w:val="0"/>
          <w:numId w:val="33"/>
        </w:numPr>
        <w:spacing w:line="360" w:lineRule="auto"/>
      </w:pPr>
      <w:r>
        <w:t xml:space="preserve">Test Data Management: </w:t>
      </w:r>
      <w:proofErr w:type="spellStart"/>
      <w:r>
        <w:t>Implement</w:t>
      </w:r>
      <w:proofErr w:type="spellEnd"/>
      <w:r>
        <w:t xml:space="preserve"> robust and </w:t>
      </w:r>
      <w:proofErr w:type="spellStart"/>
      <w:r>
        <w:t>flexible</w:t>
      </w:r>
      <w:proofErr w:type="spellEnd"/>
      <w:r>
        <w:t xml:space="preserve"> test data management </w:t>
      </w:r>
      <w:proofErr w:type="spellStart"/>
      <w:r>
        <w:t>strategies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data generation, data </w:t>
      </w:r>
      <w:proofErr w:type="spellStart"/>
      <w:r>
        <w:t>masking</w:t>
      </w:r>
      <w:proofErr w:type="spellEnd"/>
      <w:r>
        <w:t xml:space="preserve">, or data </w:t>
      </w:r>
      <w:proofErr w:type="spellStart"/>
      <w:r>
        <w:t>provisioning</w:t>
      </w:r>
      <w:proofErr w:type="spellEnd"/>
      <w:r>
        <w:t xml:space="preserve">, to </w:t>
      </w:r>
      <w:proofErr w:type="spellStart"/>
      <w:r>
        <w:t>ensure</w:t>
      </w:r>
      <w:proofErr w:type="spellEnd"/>
      <w:r>
        <w:t xml:space="preserve"> the </w:t>
      </w:r>
      <w:proofErr w:type="spellStart"/>
      <w:r>
        <w:t>availability</w:t>
      </w:r>
      <w:proofErr w:type="spellEnd"/>
      <w:r>
        <w:t xml:space="preserve"> of </w:t>
      </w:r>
      <w:proofErr w:type="spellStart"/>
      <w:r>
        <w:t>reliable</w:t>
      </w:r>
      <w:proofErr w:type="spellEnd"/>
      <w:r>
        <w:t xml:space="preserve"> and </w:t>
      </w:r>
      <w:proofErr w:type="spellStart"/>
      <w:r>
        <w:t>representative</w:t>
      </w:r>
      <w:proofErr w:type="spellEnd"/>
      <w:r>
        <w:t xml:space="preserve"> test data for </w:t>
      </w:r>
      <w:proofErr w:type="spellStart"/>
      <w:r>
        <w:t>various</w:t>
      </w:r>
      <w:proofErr w:type="spellEnd"/>
      <w:r>
        <w:t xml:space="preserve"> test scenarios.</w:t>
      </w:r>
    </w:p>
    <w:p w14:paraId="4A7DD82B" w14:textId="63D754B9" w:rsidR="0063222B" w:rsidRDefault="0063222B" w:rsidP="0063222B">
      <w:pPr>
        <w:pStyle w:val="BodyText"/>
        <w:numPr>
          <w:ilvl w:val="0"/>
          <w:numId w:val="33"/>
        </w:numPr>
        <w:spacing w:line="360" w:lineRule="auto"/>
      </w:pPr>
      <w:r>
        <w:t xml:space="preserve">Reporting and Analytics: </w:t>
      </w:r>
      <w:proofErr w:type="spellStart"/>
      <w:r>
        <w:t>Enhance</w:t>
      </w:r>
      <w:proofErr w:type="spellEnd"/>
      <w:r>
        <w:t xml:space="preserve"> the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of the automation framework to provide </w:t>
      </w:r>
      <w:proofErr w:type="spellStart"/>
      <w:r>
        <w:t>insightful</w:t>
      </w:r>
      <w:proofErr w:type="spellEnd"/>
      <w:r>
        <w:t xml:space="preserve"> and </w:t>
      </w:r>
      <w:proofErr w:type="spellStart"/>
      <w:r>
        <w:t>actionable</w:t>
      </w:r>
      <w:proofErr w:type="spellEnd"/>
      <w:r>
        <w:t xml:space="preserve"> test </w:t>
      </w:r>
      <w:proofErr w:type="spellStart"/>
      <w:r>
        <w:t>metrics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test </w:t>
      </w:r>
      <w:proofErr w:type="spellStart"/>
      <w:r>
        <w:t>execution</w:t>
      </w:r>
      <w:proofErr w:type="spellEnd"/>
      <w:r>
        <w:t xml:space="preserve"> status, </w:t>
      </w:r>
      <w:proofErr w:type="spellStart"/>
      <w:r>
        <w:t>defect</w:t>
      </w:r>
      <w:proofErr w:type="spellEnd"/>
      <w:r>
        <w:t xml:space="preserve"> trends, and overall test </w:t>
      </w:r>
      <w:proofErr w:type="spellStart"/>
      <w:r>
        <w:t>coverage</w:t>
      </w:r>
      <w:proofErr w:type="spellEnd"/>
      <w:r>
        <w:t xml:space="preserve">.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to present test data in a clear and </w:t>
      </w:r>
      <w:proofErr w:type="spellStart"/>
      <w:r>
        <w:t>concise</w:t>
      </w:r>
      <w:proofErr w:type="spellEnd"/>
      <w:r>
        <w:t xml:space="preserve"> manner.</w:t>
      </w:r>
    </w:p>
    <w:p w14:paraId="5B63F938" w14:textId="45C4C8CD" w:rsidR="0063222B" w:rsidRDefault="0063222B" w:rsidP="0063222B">
      <w:pPr>
        <w:pStyle w:val="BodyText"/>
        <w:numPr>
          <w:ilvl w:val="0"/>
          <w:numId w:val="33"/>
        </w:numPr>
        <w:spacing w:line="360" w:lineRule="auto"/>
      </w:pPr>
      <w:r>
        <w:t xml:space="preserve">Integration with Test Management Tools: </w:t>
      </w:r>
      <w:proofErr w:type="spellStart"/>
      <w:r>
        <w:t>Explore</w:t>
      </w:r>
      <w:proofErr w:type="spellEnd"/>
      <w:r>
        <w:t xml:space="preserve"> integrations with </w:t>
      </w:r>
      <w:proofErr w:type="spellStart"/>
      <w:r>
        <w:t>popular</w:t>
      </w:r>
      <w:proofErr w:type="spellEnd"/>
      <w:r>
        <w:t xml:space="preserve"> test management </w:t>
      </w:r>
      <w:proofErr w:type="spellStart"/>
      <w:r>
        <w:t>tools</w:t>
      </w:r>
      <w:proofErr w:type="spellEnd"/>
      <w:r>
        <w:t xml:space="preserve"> to </w:t>
      </w:r>
      <w:proofErr w:type="spellStart"/>
      <w:r>
        <w:t>streamline</w:t>
      </w:r>
      <w:proofErr w:type="spellEnd"/>
      <w:r>
        <w:t xml:space="preserve"> test case management, test </w:t>
      </w:r>
      <w:proofErr w:type="spellStart"/>
      <w:r>
        <w:t>execution</w:t>
      </w:r>
      <w:proofErr w:type="spellEnd"/>
      <w:r>
        <w:t xml:space="preserve">, and </w:t>
      </w:r>
      <w:proofErr w:type="spellStart"/>
      <w:r>
        <w:t>reporting</w:t>
      </w:r>
      <w:proofErr w:type="spellEnd"/>
      <w:r>
        <w:t xml:space="preserve">. This integration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, </w:t>
      </w:r>
      <w:proofErr w:type="spellStart"/>
      <w:r>
        <w:t>traceability</w:t>
      </w:r>
      <w:proofErr w:type="spellEnd"/>
      <w:r>
        <w:t xml:space="preserve">, and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teams.</w:t>
      </w:r>
    </w:p>
    <w:p w14:paraId="72892A44" w14:textId="720936E1" w:rsidR="0063222B" w:rsidRDefault="0063222B" w:rsidP="0063222B">
      <w:pPr>
        <w:pStyle w:val="BodyText"/>
        <w:numPr>
          <w:ilvl w:val="0"/>
          <w:numId w:val="33"/>
        </w:numPr>
        <w:spacing w:line="360" w:lineRule="auto"/>
      </w:pPr>
      <w:proofErr w:type="spellStart"/>
      <w:r>
        <w:t>Continuous</w:t>
      </w:r>
      <w:proofErr w:type="spellEnd"/>
      <w:r>
        <w:t xml:space="preserve"> Learning and Adoption of New Technologies: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with the </w:t>
      </w:r>
      <w:proofErr w:type="spellStart"/>
      <w:r>
        <w:t>latest</w:t>
      </w:r>
      <w:proofErr w:type="spellEnd"/>
      <w:r>
        <w:t xml:space="preserve"> trends and </w:t>
      </w:r>
      <w:proofErr w:type="spellStart"/>
      <w:r>
        <w:t>advancements</w:t>
      </w:r>
      <w:proofErr w:type="spellEnd"/>
      <w:r>
        <w:t xml:space="preserve"> in the automation </w:t>
      </w:r>
      <w:proofErr w:type="spellStart"/>
      <w:r>
        <w:t>testing</w:t>
      </w:r>
      <w:proofErr w:type="spellEnd"/>
      <w:r>
        <w:t xml:space="preserve"> landscape.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and </w:t>
      </w:r>
      <w:proofErr w:type="spellStart"/>
      <w:r>
        <w:t>adopt</w:t>
      </w:r>
      <w:proofErr w:type="spellEnd"/>
      <w:r>
        <w:t xml:space="preserve"> new </w:t>
      </w:r>
      <w:proofErr w:type="spellStart"/>
      <w:r>
        <w:t>tools</w:t>
      </w:r>
      <w:proofErr w:type="spellEnd"/>
      <w:r>
        <w:t xml:space="preserve">, frameworks, and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the </w:t>
      </w:r>
      <w:proofErr w:type="spellStart"/>
      <w:r>
        <w:t>effectiveness</w:t>
      </w:r>
      <w:proofErr w:type="spellEnd"/>
      <w:r>
        <w:t xml:space="preserve"> and </w:t>
      </w:r>
      <w:proofErr w:type="spellStart"/>
      <w:r>
        <w:t>efficiency</w:t>
      </w:r>
      <w:proofErr w:type="spellEnd"/>
      <w:r>
        <w:t xml:space="preserve"> of the automation framework.</w:t>
      </w:r>
    </w:p>
    <w:p w14:paraId="70EEF9B9" w14:textId="13276C3D" w:rsidR="00E44FFC" w:rsidRDefault="0063222B" w:rsidP="0063222B">
      <w:pPr>
        <w:pStyle w:val="BodyText"/>
        <w:numPr>
          <w:ilvl w:val="0"/>
          <w:numId w:val="33"/>
        </w:numPr>
        <w:spacing w:line="360" w:lineRule="auto"/>
      </w:pPr>
      <w:proofErr w:type="spellStart"/>
      <w:r>
        <w:t>Maintainable</w:t>
      </w:r>
      <w:proofErr w:type="spellEnd"/>
      <w:r>
        <w:t xml:space="preserve"> and Scalable Framework: </w:t>
      </w:r>
      <w:proofErr w:type="spellStart"/>
      <w:r>
        <w:t>Regularly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and </w:t>
      </w:r>
      <w:proofErr w:type="spellStart"/>
      <w:r>
        <w:t>refactor</w:t>
      </w:r>
      <w:proofErr w:type="spellEnd"/>
      <w:r>
        <w:t xml:space="preserve"> the automation framework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maintainability</w:t>
      </w:r>
      <w:proofErr w:type="spellEnd"/>
      <w:r>
        <w:t xml:space="preserve">, </w:t>
      </w:r>
      <w:proofErr w:type="spellStart"/>
      <w:r>
        <w:t>scalability</w:t>
      </w:r>
      <w:proofErr w:type="spellEnd"/>
      <w:r>
        <w:t xml:space="preserve">, and </w:t>
      </w:r>
      <w:proofErr w:type="spellStart"/>
      <w:r>
        <w:t>extensibility</w:t>
      </w:r>
      <w:proofErr w:type="spellEnd"/>
      <w:r>
        <w:t xml:space="preserve">.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practices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modular</w:t>
      </w:r>
      <w:proofErr w:type="spellEnd"/>
      <w:r>
        <w:t xml:space="preserve"> design,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reusability</w:t>
      </w:r>
      <w:proofErr w:type="spellEnd"/>
      <w:r>
        <w:t xml:space="preserve">, and </w:t>
      </w:r>
      <w:proofErr w:type="spellStart"/>
      <w:r>
        <w:t>abstraction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robust and future-</w:t>
      </w:r>
      <w:proofErr w:type="spellStart"/>
      <w:r>
        <w:t>proof</w:t>
      </w:r>
      <w:proofErr w:type="spellEnd"/>
      <w:r>
        <w:t xml:space="preserve"> automation solution.</w:t>
      </w:r>
    </w:p>
    <w:sectPr w:rsidR="00E44FFC" w:rsidSect="00CD1DC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357A8" w14:textId="77777777" w:rsidR="00774CB8" w:rsidRDefault="00774CB8" w:rsidP="00B31DBF">
      <w:pPr>
        <w:spacing w:after="0" w:line="240" w:lineRule="auto"/>
      </w:pPr>
      <w:r>
        <w:separator/>
      </w:r>
    </w:p>
  </w:endnote>
  <w:endnote w:type="continuationSeparator" w:id="0">
    <w:p w14:paraId="7B5BA5F7" w14:textId="77777777" w:rsidR="00774CB8" w:rsidRDefault="00774CB8" w:rsidP="00B3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196AE" w14:textId="77777777" w:rsidR="00B31DBF" w:rsidRDefault="00B31DBF" w:rsidP="007747A1">
    <w:pPr>
      <w:pStyle w:val="BodyText"/>
      <w:tabs>
        <w:tab w:val="left" w:pos="3969"/>
        <w:tab w:val="left" w:pos="9214"/>
      </w:tabs>
      <w:rPr>
        <w:color w:val="000000" w:themeColor="text1"/>
        <w:sz w:val="16"/>
      </w:rPr>
    </w:pPr>
  </w:p>
  <w:p w14:paraId="2E1E53F9" w14:textId="77777777" w:rsidR="00574742" w:rsidRPr="00D0327F" w:rsidRDefault="004C4FEB" w:rsidP="007747A1">
    <w:pPr>
      <w:pStyle w:val="BodyText"/>
      <w:tabs>
        <w:tab w:val="left" w:pos="3969"/>
        <w:tab w:val="left" w:pos="9214"/>
      </w:tabs>
      <w:rPr>
        <w:color w:val="000000" w:themeColor="text1"/>
      </w:rPr>
    </w:pPr>
    <w:r>
      <w:rPr>
        <w:color w:val="000000" w:themeColor="text1"/>
        <w:sz w:val="16"/>
      </w:rPr>
      <w:tab/>
    </w:r>
    <w:r>
      <w:rPr>
        <w:color w:val="000000" w:themeColor="text1"/>
        <w:sz w:val="16"/>
      </w:rPr>
      <w:tab/>
    </w:r>
    <w:r w:rsidRPr="0045764E">
      <w:rPr>
        <w:color w:val="000000" w:themeColor="text1"/>
        <w:sz w:val="16"/>
      </w:rPr>
      <w:fldChar w:fldCharType="begin"/>
    </w:r>
    <w:r w:rsidRPr="0045764E">
      <w:rPr>
        <w:color w:val="000000" w:themeColor="text1"/>
        <w:sz w:val="16"/>
      </w:rPr>
      <w:instrText xml:space="preserve"> PAGE   \* MERGEFORMAT </w:instrText>
    </w:r>
    <w:r w:rsidRPr="0045764E">
      <w:rPr>
        <w:color w:val="000000" w:themeColor="text1"/>
        <w:sz w:val="16"/>
      </w:rPr>
      <w:fldChar w:fldCharType="separate"/>
    </w:r>
    <w:r>
      <w:rPr>
        <w:noProof/>
        <w:color w:val="000000" w:themeColor="text1"/>
        <w:sz w:val="16"/>
      </w:rPr>
      <w:t>2</w:t>
    </w:r>
    <w:r w:rsidRPr="0045764E">
      <w:rPr>
        <w:color w:val="000000" w:themeColor="text1"/>
        <w:sz w:val="16"/>
      </w:rPr>
      <w:fldChar w:fldCharType="end"/>
    </w:r>
    <w:r w:rsidRPr="00D0327F">
      <w:rPr>
        <w:color w:val="000000" w:themeColor="text1"/>
      </w:rPr>
      <w:tab/>
    </w:r>
    <w:r w:rsidRPr="00D0327F">
      <w:rPr>
        <w:color w:val="000000" w:themeColor="text1"/>
      </w:rPr>
      <w:tab/>
    </w:r>
  </w:p>
  <w:p w14:paraId="5C884B3A" w14:textId="77777777" w:rsidR="00574742" w:rsidRPr="00D0327F" w:rsidRDefault="00000000" w:rsidP="003D0B4C">
    <w:pPr>
      <w:spacing w:after="0"/>
      <w:rPr>
        <w:rFonts w:cs="Calibri"/>
        <w:color w:val="000000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F95DF" w14:textId="77777777" w:rsidR="00574742" w:rsidRPr="00821308" w:rsidRDefault="00000000" w:rsidP="00343558">
    <w:pPr>
      <w:jc w:val="center"/>
      <w:rPr>
        <w:color w:val="000000" w:themeColor="text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E03B" w14:textId="77777777" w:rsidR="00774CB8" w:rsidRDefault="00774CB8" w:rsidP="00B31DBF">
      <w:pPr>
        <w:spacing w:after="0" w:line="240" w:lineRule="auto"/>
      </w:pPr>
      <w:r>
        <w:separator/>
      </w:r>
    </w:p>
  </w:footnote>
  <w:footnote w:type="continuationSeparator" w:id="0">
    <w:p w14:paraId="6863603D" w14:textId="77777777" w:rsidR="00774CB8" w:rsidRDefault="00774CB8" w:rsidP="00B31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B063C" w14:textId="77777777" w:rsidR="00574742" w:rsidRPr="00071584" w:rsidRDefault="00000000" w:rsidP="00723073">
    <w:pPr>
      <w:spacing w:after="100" w:afterAutospacing="1"/>
      <w:rPr>
        <w:rFonts w:cs="Calibri"/>
        <w:color w:val="000000" w:themeColor="text1"/>
      </w:rPr>
    </w:pPr>
    <w:sdt>
      <w:sdtPr>
        <w:rPr>
          <w:rFonts w:cs="Calibri"/>
          <w:color w:val="000000" w:themeColor="text1"/>
          <w:sz w:val="16"/>
        </w:rPr>
        <w:alias w:val="Title"/>
        <w:tag w:val=""/>
        <w:id w:val="-114566511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417A1">
          <w:rPr>
            <w:rFonts w:cs="Calibri"/>
            <w:color w:val="000000" w:themeColor="text1"/>
            <w:sz w:val="16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DFC66" w14:textId="77777777" w:rsidR="00574742" w:rsidRDefault="004C4FEB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2AD8D1A9" w14:textId="77777777" w:rsidR="00574742" w:rsidRDefault="00000000" w:rsidP="00851647">
    <w:pPr>
      <w:pStyle w:val="Header"/>
      <w:tabs>
        <w:tab w:val="clear" w:pos="8640"/>
        <w:tab w:val="right" w:pos="9354"/>
      </w:tabs>
      <w:jc w:val="right"/>
    </w:pPr>
  </w:p>
  <w:p w14:paraId="5AF01CDB" w14:textId="77777777" w:rsidR="00574742" w:rsidRDefault="004C4FEB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488FDCF1" w14:textId="77777777" w:rsidR="00574742" w:rsidRDefault="004C4FEB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471D46"/>
    <w:multiLevelType w:val="hybridMultilevel"/>
    <w:tmpl w:val="B85E7C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F24B9"/>
    <w:multiLevelType w:val="multilevel"/>
    <w:tmpl w:val="E97A983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1F2440"/>
    <w:multiLevelType w:val="hybridMultilevel"/>
    <w:tmpl w:val="A6AA4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849E7"/>
    <w:multiLevelType w:val="hybridMultilevel"/>
    <w:tmpl w:val="EBB28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A5E0B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05"/>
        </w:tabs>
        <w:ind w:left="1210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1418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865"/>
        </w:tabs>
        <w:ind w:left="850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6" w15:restartNumberingAfterBreak="0">
    <w:nsid w:val="19546213"/>
    <w:multiLevelType w:val="hybridMultilevel"/>
    <w:tmpl w:val="8FEA6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1432C"/>
    <w:multiLevelType w:val="hybridMultilevel"/>
    <w:tmpl w:val="1B34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45384"/>
    <w:multiLevelType w:val="hybridMultilevel"/>
    <w:tmpl w:val="72C42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81C14"/>
    <w:multiLevelType w:val="hybridMultilevel"/>
    <w:tmpl w:val="A26CB4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13B97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05"/>
        </w:tabs>
        <w:ind w:left="1210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1418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865"/>
        </w:tabs>
        <w:ind w:left="850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11" w15:restartNumberingAfterBreak="0">
    <w:nsid w:val="3260386B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05"/>
        </w:tabs>
        <w:ind w:left="1210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1418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865"/>
        </w:tabs>
        <w:ind w:left="850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12" w15:restartNumberingAfterBreak="0">
    <w:nsid w:val="3BF73788"/>
    <w:multiLevelType w:val="hybridMultilevel"/>
    <w:tmpl w:val="1E90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D4DCA"/>
    <w:multiLevelType w:val="hybridMultilevel"/>
    <w:tmpl w:val="03FE9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D22F3"/>
    <w:multiLevelType w:val="hybridMultilevel"/>
    <w:tmpl w:val="0EA89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A2E05"/>
    <w:multiLevelType w:val="hybridMultilevel"/>
    <w:tmpl w:val="55807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41451"/>
    <w:multiLevelType w:val="hybridMultilevel"/>
    <w:tmpl w:val="18549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E86E82"/>
    <w:multiLevelType w:val="hybridMultilevel"/>
    <w:tmpl w:val="976A4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508B0"/>
    <w:multiLevelType w:val="hybridMultilevel"/>
    <w:tmpl w:val="0A06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E476A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05"/>
        </w:tabs>
        <w:ind w:left="1210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1418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865"/>
        </w:tabs>
        <w:ind w:left="850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20" w15:restartNumberingAfterBreak="0">
    <w:nsid w:val="57994F4A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05"/>
        </w:tabs>
        <w:ind w:left="1210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1418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865"/>
        </w:tabs>
        <w:ind w:left="850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21" w15:restartNumberingAfterBreak="0">
    <w:nsid w:val="57B1706C"/>
    <w:multiLevelType w:val="hybridMultilevel"/>
    <w:tmpl w:val="6D502C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35A0A"/>
    <w:multiLevelType w:val="multilevel"/>
    <w:tmpl w:val="E2B8625E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C8A717E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0921EFE"/>
    <w:multiLevelType w:val="hybridMultilevel"/>
    <w:tmpl w:val="4AAC1F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20C23C4"/>
    <w:multiLevelType w:val="multilevel"/>
    <w:tmpl w:val="EE802D0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6BC773B5"/>
    <w:multiLevelType w:val="multilevel"/>
    <w:tmpl w:val="269EDE6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04A1E40"/>
    <w:multiLevelType w:val="hybridMultilevel"/>
    <w:tmpl w:val="B85E7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C7947"/>
    <w:multiLevelType w:val="hybridMultilevel"/>
    <w:tmpl w:val="DB085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121E5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55471CE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05"/>
        </w:tabs>
        <w:ind w:left="1210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1418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865"/>
        </w:tabs>
        <w:ind w:left="850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31" w15:restartNumberingAfterBreak="0">
    <w:nsid w:val="76A861B5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05"/>
        </w:tabs>
        <w:ind w:left="1210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1418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865"/>
        </w:tabs>
        <w:ind w:left="850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32" w15:restartNumberingAfterBreak="0">
    <w:nsid w:val="797716F5"/>
    <w:multiLevelType w:val="hybridMultilevel"/>
    <w:tmpl w:val="D7520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870071">
    <w:abstractNumId w:val="26"/>
  </w:num>
  <w:num w:numId="2" w16cid:durableId="1633445119">
    <w:abstractNumId w:val="28"/>
  </w:num>
  <w:num w:numId="3" w16cid:durableId="2056077909">
    <w:abstractNumId w:val="9"/>
  </w:num>
  <w:num w:numId="4" w16cid:durableId="1320887936">
    <w:abstractNumId w:val="21"/>
  </w:num>
  <w:num w:numId="5" w16cid:durableId="347606437">
    <w:abstractNumId w:val="0"/>
  </w:num>
  <w:num w:numId="6" w16cid:durableId="1937864142">
    <w:abstractNumId w:val="4"/>
  </w:num>
  <w:num w:numId="7" w16cid:durableId="662009228">
    <w:abstractNumId w:val="27"/>
  </w:num>
  <w:num w:numId="8" w16cid:durableId="457450330">
    <w:abstractNumId w:val="7"/>
  </w:num>
  <w:num w:numId="9" w16cid:durableId="943225882">
    <w:abstractNumId w:val="18"/>
  </w:num>
  <w:num w:numId="10" w16cid:durableId="2079744784">
    <w:abstractNumId w:val="25"/>
  </w:num>
  <w:num w:numId="11" w16cid:durableId="1391492605">
    <w:abstractNumId w:val="14"/>
  </w:num>
  <w:num w:numId="12" w16cid:durableId="124592151">
    <w:abstractNumId w:val="17"/>
  </w:num>
  <w:num w:numId="13" w16cid:durableId="631836542">
    <w:abstractNumId w:val="5"/>
  </w:num>
  <w:num w:numId="14" w16cid:durableId="1688629833">
    <w:abstractNumId w:val="29"/>
  </w:num>
  <w:num w:numId="15" w16cid:durableId="356543005">
    <w:abstractNumId w:val="20"/>
  </w:num>
  <w:num w:numId="16" w16cid:durableId="967246988">
    <w:abstractNumId w:val="11"/>
  </w:num>
  <w:num w:numId="17" w16cid:durableId="1237595765">
    <w:abstractNumId w:val="12"/>
  </w:num>
  <w:num w:numId="18" w16cid:durableId="1823699043">
    <w:abstractNumId w:val="16"/>
  </w:num>
  <w:num w:numId="19" w16cid:durableId="1883596054">
    <w:abstractNumId w:val="19"/>
  </w:num>
  <w:num w:numId="20" w16cid:durableId="1330593862">
    <w:abstractNumId w:val="31"/>
  </w:num>
  <w:num w:numId="21" w16cid:durableId="867107852">
    <w:abstractNumId w:val="30"/>
  </w:num>
  <w:num w:numId="22" w16cid:durableId="1135296648">
    <w:abstractNumId w:val="10"/>
  </w:num>
  <w:num w:numId="23" w16cid:durableId="875973069">
    <w:abstractNumId w:val="23"/>
  </w:num>
  <w:num w:numId="24" w16cid:durableId="97873944">
    <w:abstractNumId w:val="6"/>
  </w:num>
  <w:num w:numId="25" w16cid:durableId="2142385996">
    <w:abstractNumId w:val="24"/>
  </w:num>
  <w:num w:numId="26" w16cid:durableId="272515377">
    <w:abstractNumId w:val="22"/>
  </w:num>
  <w:num w:numId="27" w16cid:durableId="1950312053">
    <w:abstractNumId w:val="2"/>
  </w:num>
  <w:num w:numId="28" w16cid:durableId="795872512">
    <w:abstractNumId w:val="3"/>
  </w:num>
  <w:num w:numId="29" w16cid:durableId="171995977">
    <w:abstractNumId w:val="15"/>
  </w:num>
  <w:num w:numId="30" w16cid:durableId="1588610876">
    <w:abstractNumId w:val="32"/>
  </w:num>
  <w:num w:numId="31" w16cid:durableId="600142559">
    <w:abstractNumId w:val="8"/>
  </w:num>
  <w:num w:numId="32" w16cid:durableId="998965579">
    <w:abstractNumId w:val="13"/>
  </w:num>
  <w:num w:numId="33" w16cid:durableId="1315143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6B"/>
    <w:rsid w:val="00076DAB"/>
    <w:rsid w:val="00113E63"/>
    <w:rsid w:val="001401A4"/>
    <w:rsid w:val="001422B1"/>
    <w:rsid w:val="001644D3"/>
    <w:rsid w:val="004173B3"/>
    <w:rsid w:val="0046686B"/>
    <w:rsid w:val="004C4FEB"/>
    <w:rsid w:val="004D444B"/>
    <w:rsid w:val="005D210B"/>
    <w:rsid w:val="00606DBE"/>
    <w:rsid w:val="00632194"/>
    <w:rsid w:val="0063222B"/>
    <w:rsid w:val="00640A1B"/>
    <w:rsid w:val="006620C0"/>
    <w:rsid w:val="006774BC"/>
    <w:rsid w:val="007057E3"/>
    <w:rsid w:val="0072060F"/>
    <w:rsid w:val="00755489"/>
    <w:rsid w:val="0077198F"/>
    <w:rsid w:val="00774CB8"/>
    <w:rsid w:val="007D3F06"/>
    <w:rsid w:val="007F75C1"/>
    <w:rsid w:val="0082476D"/>
    <w:rsid w:val="008417A1"/>
    <w:rsid w:val="00844ED6"/>
    <w:rsid w:val="008F3DCC"/>
    <w:rsid w:val="00951736"/>
    <w:rsid w:val="00951CAF"/>
    <w:rsid w:val="009969C8"/>
    <w:rsid w:val="009E6577"/>
    <w:rsid w:val="00A33B70"/>
    <w:rsid w:val="00AE64D9"/>
    <w:rsid w:val="00B0289C"/>
    <w:rsid w:val="00B125F9"/>
    <w:rsid w:val="00B20FD4"/>
    <w:rsid w:val="00B31DBF"/>
    <w:rsid w:val="00B97F89"/>
    <w:rsid w:val="00C11A39"/>
    <w:rsid w:val="00C12658"/>
    <w:rsid w:val="00CD66EE"/>
    <w:rsid w:val="00CE76F5"/>
    <w:rsid w:val="00D145A2"/>
    <w:rsid w:val="00D146B6"/>
    <w:rsid w:val="00D26FBB"/>
    <w:rsid w:val="00D72B2A"/>
    <w:rsid w:val="00D93EB0"/>
    <w:rsid w:val="00E21C05"/>
    <w:rsid w:val="00E44FFC"/>
    <w:rsid w:val="00E84423"/>
    <w:rsid w:val="00E93590"/>
    <w:rsid w:val="00F04CFC"/>
    <w:rsid w:val="00F3644A"/>
    <w:rsid w:val="00FD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DF7CA2"/>
  <w15:chartTrackingRefBased/>
  <w15:docId w15:val="{0CACC596-D5A0-454A-BB68-E600D471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76F5"/>
    <w:rPr>
      <w:rFonts w:ascii="Calibri" w:eastAsia="Times New Roman" w:hAnsi="Calibri" w:cs="Times New Roman"/>
      <w:sz w:val="18"/>
      <w:szCs w:val="20"/>
      <w:lang w:val="da-DK"/>
    </w:rPr>
  </w:style>
  <w:style w:type="paragraph" w:styleId="Heading1">
    <w:name w:val="heading 1"/>
    <w:basedOn w:val="Normal"/>
    <w:next w:val="BodyText"/>
    <w:link w:val="Heading1Char"/>
    <w:qFormat/>
    <w:rsid w:val="00B20FD4"/>
    <w:pPr>
      <w:keepNext/>
      <w:numPr>
        <w:numId w:val="26"/>
      </w:numPr>
      <w:tabs>
        <w:tab w:val="left" w:pos="851"/>
      </w:tabs>
      <w:spacing w:before="24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BodyText"/>
    <w:link w:val="Heading2Char"/>
    <w:qFormat/>
    <w:rsid w:val="00B20FD4"/>
    <w:pPr>
      <w:keepNext/>
      <w:numPr>
        <w:ilvl w:val="1"/>
        <w:numId w:val="26"/>
      </w:numPr>
      <w:tabs>
        <w:tab w:val="left" w:pos="907"/>
      </w:tabs>
      <w:spacing w:before="20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B20FD4"/>
    <w:pPr>
      <w:keepNext/>
      <w:numPr>
        <w:ilvl w:val="2"/>
        <w:numId w:val="26"/>
      </w:numPr>
      <w:tabs>
        <w:tab w:val="left" w:pos="1134"/>
      </w:tabs>
      <w:spacing w:before="20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qFormat/>
    <w:rsid w:val="00B20FD4"/>
    <w:pPr>
      <w:keepNext/>
      <w:numPr>
        <w:ilvl w:val="3"/>
        <w:numId w:val="26"/>
      </w:numPr>
      <w:tabs>
        <w:tab w:val="left" w:pos="1418"/>
      </w:tabs>
      <w:spacing w:before="200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BodyText"/>
    <w:link w:val="Heading5Char"/>
    <w:qFormat/>
    <w:rsid w:val="00B20FD4"/>
    <w:pPr>
      <w:keepNext/>
      <w:numPr>
        <w:ilvl w:val="4"/>
        <w:numId w:val="26"/>
      </w:numPr>
      <w:tabs>
        <w:tab w:val="clear" w:pos="1440"/>
        <w:tab w:val="left" w:pos="1418"/>
      </w:tabs>
      <w:spacing w:before="200" w:line="240" w:lineRule="auto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"/>
    <w:link w:val="Heading6Char"/>
    <w:qFormat/>
    <w:rsid w:val="00B20FD4"/>
    <w:pPr>
      <w:keepNext/>
      <w:numPr>
        <w:ilvl w:val="5"/>
        <w:numId w:val="26"/>
      </w:numPr>
      <w:tabs>
        <w:tab w:val="left" w:pos="1701"/>
      </w:tabs>
      <w:spacing w:before="200" w:line="240" w:lineRule="auto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F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FD4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B20FD4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20FD4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20FD4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20FD4"/>
    <w:rPr>
      <w:rFonts w:ascii="Arial" w:eastAsia="Times New Roman" w:hAnsi="Arial" w:cs="Times New Roman"/>
      <w:b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B20FD4"/>
    <w:rPr>
      <w:rFonts w:ascii="Arial" w:eastAsia="Times New Roman" w:hAnsi="Arial" w:cs="Times New Roman"/>
      <w:sz w:val="18"/>
      <w:szCs w:val="20"/>
    </w:rPr>
  </w:style>
  <w:style w:type="paragraph" w:styleId="BodyText">
    <w:name w:val="Body Text"/>
    <w:basedOn w:val="Normal"/>
    <w:link w:val="BodyTextChar"/>
    <w:qFormat/>
    <w:rsid w:val="00B20FD4"/>
    <w:pPr>
      <w:spacing w:line="260" w:lineRule="atLeast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B20FD4"/>
    <w:rPr>
      <w:rFonts w:ascii="Arial" w:eastAsia="Times New Roman" w:hAnsi="Arial" w:cs="Times New Roman"/>
      <w:sz w:val="18"/>
      <w:szCs w:val="20"/>
    </w:rPr>
  </w:style>
  <w:style w:type="paragraph" w:customStyle="1" w:styleId="western">
    <w:name w:val="western"/>
    <w:basedOn w:val="Normal"/>
    <w:rsid w:val="00B20FD4"/>
    <w:pPr>
      <w:spacing w:before="100" w:beforeAutospacing="1" w:after="100" w:afterAutospacing="1" w:line="240" w:lineRule="auto"/>
    </w:pPr>
    <w:rPr>
      <w:rFonts w:ascii="Arial" w:hAnsi="Arial" w:cs="Arial"/>
      <w:sz w:val="20"/>
      <w:lang w:val="en-GB" w:eastAsia="en-GB" w:bidi="en-GB"/>
    </w:rPr>
  </w:style>
  <w:style w:type="character" w:customStyle="1" w:styleId="Heading7Char">
    <w:name w:val="Heading 7 Char"/>
    <w:basedOn w:val="DefaultParagraphFont"/>
    <w:link w:val="Heading7"/>
    <w:rsid w:val="00B20F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OC1">
    <w:name w:val="toc 1"/>
    <w:basedOn w:val="Normal"/>
    <w:next w:val="BodyText"/>
    <w:uiPriority w:val="39"/>
    <w:rsid w:val="00B20FD4"/>
    <w:pPr>
      <w:tabs>
        <w:tab w:val="left" w:pos="851"/>
        <w:tab w:val="left" w:leader="dot" w:pos="9072"/>
      </w:tabs>
      <w:spacing w:before="360" w:after="0"/>
    </w:pPr>
    <w:rPr>
      <w:rFonts w:ascii="Arial" w:hAnsi="Arial" w:cs="Arial"/>
      <w:b/>
      <w:bCs/>
      <w:caps/>
      <w:szCs w:val="24"/>
    </w:rPr>
  </w:style>
  <w:style w:type="paragraph" w:customStyle="1" w:styleId="Table">
    <w:name w:val="Table"/>
    <w:basedOn w:val="BodyText"/>
    <w:next w:val="BodyText"/>
    <w:qFormat/>
    <w:rsid w:val="00B20FD4"/>
    <w:pPr>
      <w:jc w:val="center"/>
    </w:pPr>
  </w:style>
  <w:style w:type="paragraph" w:styleId="TOC2">
    <w:name w:val="toc 2"/>
    <w:basedOn w:val="Normal"/>
    <w:next w:val="Normal"/>
    <w:uiPriority w:val="39"/>
    <w:rsid w:val="00B20FD4"/>
    <w:pPr>
      <w:tabs>
        <w:tab w:val="left" w:pos="1134"/>
        <w:tab w:val="left" w:leader="dot" w:pos="9072"/>
      </w:tabs>
      <w:spacing w:after="0"/>
      <w:ind w:left="284"/>
    </w:pPr>
    <w:rPr>
      <w:rFonts w:ascii="Arial" w:hAnsi="Arial"/>
      <w:b/>
      <w:bCs/>
    </w:rPr>
  </w:style>
  <w:style w:type="character" w:styleId="Hyperlink">
    <w:name w:val="Hyperlink"/>
    <w:basedOn w:val="DefaultParagraphFont"/>
    <w:uiPriority w:val="99"/>
    <w:rsid w:val="00B20FD4"/>
    <w:rPr>
      <w:color w:val="0000FF"/>
      <w:u w:val="single"/>
    </w:rPr>
  </w:style>
  <w:style w:type="table" w:styleId="TableGrid">
    <w:name w:val="Table Grid"/>
    <w:basedOn w:val="TableNormal"/>
    <w:rsid w:val="00B20FD4"/>
    <w:pPr>
      <w:spacing w:after="120" w:line="264" w:lineRule="auto"/>
    </w:pPr>
    <w:rPr>
      <w:rFonts w:ascii="Verdana" w:eastAsia="Times New Roman" w:hAnsi="Verdana" w:cs="Times New Roman"/>
      <w:sz w:val="18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7E6E6" w:themeFill="background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F75C1"/>
    <w:pPr>
      <w:tabs>
        <w:tab w:val="left" w:pos="1100"/>
        <w:tab w:val="right" w:leader="dot" w:pos="9180"/>
      </w:tabs>
      <w:spacing w:after="100"/>
      <w:ind w:left="4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E76F5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6F5"/>
    <w:pPr>
      <w:keepLines/>
      <w:numPr>
        <w:numId w:val="0"/>
      </w:numPr>
      <w:tabs>
        <w:tab w:val="clear" w:pos="851"/>
      </w:tabs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Header">
    <w:name w:val="header"/>
    <w:basedOn w:val="Normal"/>
    <w:link w:val="HeaderChar"/>
    <w:rsid w:val="00CE76F5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E76F5"/>
    <w:rPr>
      <w:rFonts w:ascii="Calibri" w:eastAsia="Times New Roman" w:hAnsi="Calibri" w:cs="Times New Roman"/>
      <w:sz w:val="16"/>
      <w:szCs w:val="20"/>
      <w:lang w:val="da-DK"/>
    </w:rPr>
  </w:style>
  <w:style w:type="paragraph" w:styleId="ListBullet">
    <w:name w:val="List Bullet"/>
    <w:basedOn w:val="BodyText"/>
    <w:rsid w:val="00CE76F5"/>
    <w:pPr>
      <w:numPr>
        <w:numId w:val="5"/>
      </w:numPr>
    </w:pPr>
    <w:rPr>
      <w:rFonts w:ascii="Calibri" w:hAnsi="Calibri"/>
    </w:rPr>
  </w:style>
  <w:style w:type="paragraph" w:styleId="ListParagraph">
    <w:name w:val="List Paragraph"/>
    <w:basedOn w:val="Normal"/>
    <w:uiPriority w:val="34"/>
    <w:rsid w:val="00CE76F5"/>
    <w:pPr>
      <w:ind w:left="1304"/>
    </w:pPr>
  </w:style>
  <w:style w:type="table" w:customStyle="1" w:styleId="Netcompany">
    <w:name w:val="Netcompany"/>
    <w:basedOn w:val="TableGrid"/>
    <w:uiPriority w:val="99"/>
    <w:rsid w:val="00CE76F5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00000" w:themeFill="text1"/>
      </w:tcPr>
    </w:tblStylePr>
    <w:tblStylePr w:type="firstCol"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444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4B"/>
    <w:rPr>
      <w:rFonts w:ascii="Segoe UI" w:eastAsia="Times New Roman" w:hAnsi="Segoe UI" w:cs="Segoe UI"/>
      <w:sz w:val="18"/>
      <w:szCs w:val="18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B3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DBF"/>
    <w:rPr>
      <w:rFonts w:ascii="Calibri" w:eastAsia="Times New Roman" w:hAnsi="Calibri" w:cs="Times New Roman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1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36464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8666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7465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235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80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3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6744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2483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5961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06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018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8950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3137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2756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2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58456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1243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2825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34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133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 Kha</dc:creator>
  <cp:keywords/>
  <dc:description/>
  <cp:lastModifiedBy>Microsoft Office User</cp:lastModifiedBy>
  <cp:revision>10</cp:revision>
  <dcterms:created xsi:type="dcterms:W3CDTF">2019-04-05T10:10:00Z</dcterms:created>
  <dcterms:modified xsi:type="dcterms:W3CDTF">2023-05-21T12:31:00Z</dcterms:modified>
</cp:coreProperties>
</file>