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Relatório Técnico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Problema do Produtor-Consumidor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problema do Produtor-Consumidor é um clássico da computação concorrente. Ele consiste em coordenar processos que compartilham um buffer limitado:</w:t>
        <w:br/>
        <w:t xml:space="preserve">- O Produtor insere itens no buffer.</w:t>
        <w:br/>
        <w:t xml:space="preserve">- O Consumidor retira itens do buffer.</w:t>
        <w:br/>
        <w:t xml:space="preserve">- É necessário garantir sincronização para evitar condições de corrida e respeitar os limites do buffer.</w:t>
        <w:br/>
        <w:br/>
        <w:t xml:space="preserve">Neste trabalho, implementamos a solução em C++ com threads, mutex e variáveis de condição, além de uma versão sequencial para comparação.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Objetivos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Implementar o problema do Produtor-Consumidor em duas abordagens:</w:t>
        <w:br/>
        <w:t xml:space="preserve">  1. Sequencial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alternada do produtor e consumidor.</w:t>
        <w:br/>
        <w:t xml:space="preserve">  2. Paralela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uso de threads para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concorrente.</w:t>
        <w:br/>
        <w:t xml:space="preserve">- Comparar desempenho entre as abordagens (tempo total de execução).</w:t>
        <w:br/>
        <w:t xml:space="preserve">- Demonstrar o uso de mecanismos de sincronização.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Metodologia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Linguagem: C++17</w:t>
        <w:br/>
        <w:t xml:space="preserve">Compilador: g++ (MSYS2 MinGW-w64, versão 15.2.0)</w:t>
        <w:br/>
        <w:t xml:space="preserve">Execução:</w:t>
        <w:br/>
        <w:t xml:space="preserve">   ./compare.exe seq</w:t>
        <w:br/>
        <w:t xml:space="preserve">   ./compare.exe par</w:t>
        <w:br/>
        <w:t xml:space="preserve">   ./compare.exe both</w:t>
        <w:br/>
        <w:t xml:space="preserve">Estruturas utilizadas:</w:t>
        <w:br/>
        <w:t xml:space="preserve">- std::mutex para exclusão mútua no acesso ao buffer.</w:t>
        <w:br/>
        <w:t xml:space="preserve">- std::condition_variable para controlar espera quando buffer está cheio ou vazio.</w:t>
        <w:br/>
        <w:t xml:space="preserve">- std::deque como buffer circular simples.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Resultados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Sequencial (inserir print do terminal mostrando os logs do modo seq).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Paralela (inserir print do terminal mostrando os logs do modo par).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Compara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(both) (inserir print do terminal mostrando os tempos finais).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668" w:dyaOrig="1112">
          <v:rect xmlns:o="urn:schemas-microsoft-com:office:office" xmlns:v="urn:schemas-microsoft-com:vml" id="rectole0000000000" style="width:283.400000pt;height:5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Discussão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Sequencial: O consumidor só começa após o produtor terminar um lote, resultando em tempo maior.</w:t>
        <w:br/>
        <w:t xml:space="preserve">- Paralelo: O produtor e o consumidor trabalham de forma simultânea, aproveitando a sobreposição de execução.</w:t>
        <w:br/>
        <w:t xml:space="preserve">- Sincronização: O uso de mutex e condition_variable garante que o produtor não insira além da capacidade e que o consumidor não tente retirar itens de um buffer vazio.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experimento comprovou que a execução paralela é mais eficiente que a sequencial, pois as operações de produção e consumo acontecem em sobreposição. A implementação demonstrou na prática conceitos de concorrência, sincronização e uso de threads, fundamentais para disciplinas de Sistemas Operacionais e Programação Concorrente.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422" w:dyaOrig="8038">
          <v:rect xmlns:o="urn:schemas-microsoft-com:office:office" xmlns:v="urn:schemas-microsoft-com:vml" id="rectole0000000001" style="width:421.100000pt;height:40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422" w:dyaOrig="7451">
          <v:rect xmlns:o="urn:schemas-microsoft-com:office:office" xmlns:v="urn:schemas-microsoft-com:vml" id="rectole0000000002" style="width:421.100000pt;height:37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669" w:dyaOrig="1113">
          <v:rect xmlns:o="urn:schemas-microsoft-com:office:office" xmlns:v="urn:schemas-microsoft-com:vml" id="rectole0000000003" style="width:283.450000pt;height:5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