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C74A" w14:textId="76E0D960" w:rsidR="00482161" w:rsidRPr="00482161" w:rsidRDefault="00482161" w:rsidP="00482161">
      <w:pPr>
        <w:jc w:val="center"/>
        <w:rPr>
          <w:rFonts w:ascii="Amasis MT Pro Light" w:hAnsi="Amasis MT Pro Light"/>
          <w:sz w:val="36"/>
          <w:szCs w:val="36"/>
        </w:rPr>
      </w:pPr>
      <w:r w:rsidRPr="00482161">
        <w:rPr>
          <w:rFonts w:ascii="Amasis MT Pro Light" w:hAnsi="Amasis MT Pro Light"/>
          <w:color w:val="215E99" w:themeColor="text2" w:themeTint="BF"/>
          <w:sz w:val="36"/>
          <w:szCs w:val="36"/>
          <w:u w:val="single"/>
        </w:rPr>
        <w:t>Innovation Brief:</w:t>
      </w:r>
      <w:r w:rsidRPr="00482161">
        <w:rPr>
          <w:rFonts w:ascii="Amasis MT Pro Light" w:hAnsi="Amasis MT Pro Light"/>
          <w:color w:val="215E99" w:themeColor="text2" w:themeTint="BF"/>
          <w:sz w:val="36"/>
          <w:szCs w:val="36"/>
        </w:rPr>
        <w:t xml:space="preserve"> </w:t>
      </w:r>
      <w:r>
        <w:rPr>
          <w:rFonts w:ascii="Amasis MT Pro Light" w:hAnsi="Amasis MT Pro Light"/>
          <w:sz w:val="36"/>
          <w:szCs w:val="36"/>
        </w:rPr>
        <w:br/>
      </w:r>
      <w:r w:rsidRPr="00482161">
        <w:rPr>
          <w:rFonts w:ascii="Amasis MT Pro Medium" w:hAnsi="Amasis MT Pro Medium"/>
          <w:sz w:val="28"/>
          <w:szCs w:val="28"/>
        </w:rPr>
        <w:t>Dynamic Predictive Resilience Platform (DPRP)</w:t>
      </w:r>
    </w:p>
    <w:p w14:paraId="744470D8" w14:textId="77777777" w:rsidR="00482161" w:rsidRPr="00482161" w:rsidRDefault="00482161" w:rsidP="00482161">
      <w:r w:rsidRPr="00482161">
        <w:pict w14:anchorId="622DD23F">
          <v:rect id="_x0000_i1118" style="width:0;height:1.5pt" o:hralign="center" o:hrstd="t" o:hrnoshade="t" o:hr="t" fillcolor="gray" stroked="f"/>
        </w:pict>
      </w:r>
    </w:p>
    <w:p w14:paraId="00A9FE31" w14:textId="77777777" w:rsidR="00482161" w:rsidRPr="00482161" w:rsidRDefault="00482161" w:rsidP="00482161">
      <w:pPr>
        <w:jc w:val="center"/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</w:pPr>
      <w:r w:rsidRPr="00482161"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  <w:t>1. Executive Summary</w:t>
      </w:r>
    </w:p>
    <w:p w14:paraId="14894AB0" w14:textId="77777777" w:rsidR="00482161" w:rsidRPr="00482161" w:rsidRDefault="00482161" w:rsidP="00DE2423">
      <w:pPr>
        <w:jc w:val="both"/>
      </w:pPr>
      <w:r w:rsidRPr="00482161">
        <w:t xml:space="preserve">This brief outlines the development and proposed implementation of the </w:t>
      </w:r>
      <w:r w:rsidRPr="00482161">
        <w:rPr>
          <w:b/>
          <w:bCs/>
        </w:rPr>
        <w:t>Dynamic Predictive Resilience Platform (DPRP)</w:t>
      </w:r>
      <w:r w:rsidRPr="00482161">
        <w:t xml:space="preserve">, an advanced data analytics solution designed to transform NexGen Logistics from a reactive operational model to a </w:t>
      </w:r>
      <w:r w:rsidRPr="00482161">
        <w:rPr>
          <w:b/>
          <w:bCs/>
        </w:rPr>
        <w:t>proactive, predictive, and resilient</w:t>
      </w:r>
      <w:r w:rsidRPr="00482161">
        <w:t xml:space="preserve"> enterprise.</w:t>
      </w:r>
    </w:p>
    <w:p w14:paraId="7202EDD8" w14:textId="3C498178" w:rsidR="00482161" w:rsidRPr="00482161" w:rsidRDefault="00482161" w:rsidP="00DE2423">
      <w:pPr>
        <w:jc w:val="both"/>
      </w:pPr>
      <w:r w:rsidRPr="00482161">
        <w:t xml:space="preserve">The DPRP utilizes a Machine Learning model to forecast the </w:t>
      </w:r>
      <w:r w:rsidRPr="00482161">
        <w:rPr>
          <w:b/>
          <w:bCs/>
        </w:rPr>
        <w:t>Probability of Delay (</w:t>
      </w:r>
      <w:proofErr w:type="spellStart"/>
      <w:r w:rsidRPr="00482161">
        <w:rPr>
          <w:b/>
          <w:bCs/>
        </w:rPr>
        <w:t>P_Delay</w:t>
      </w:r>
      <w:proofErr w:type="spellEnd"/>
      <w:r w:rsidRPr="00482161">
        <w:rPr>
          <w:b/>
          <w:bCs/>
        </w:rPr>
        <w:t>}</w:t>
      </w:r>
      <w:r w:rsidRPr="00482161">
        <w:t xml:space="preserve"> for every order in transit. When an order is flagged as high-risk, a </w:t>
      </w:r>
      <w:r w:rsidRPr="00482161">
        <w:rPr>
          <w:b/>
          <w:bCs/>
        </w:rPr>
        <w:t>Multi-Objective Optimization Engine</w:t>
      </w:r>
      <w:r w:rsidRPr="00482161">
        <w:t xml:space="preserve"> is instantly deployed to simulate the most cost-effective corrective action—either an </w:t>
      </w:r>
      <w:r w:rsidRPr="00482161">
        <w:rPr>
          <w:b/>
          <w:bCs/>
        </w:rPr>
        <w:t>Internal Fleet Re-route</w:t>
      </w:r>
      <w:r w:rsidRPr="00482161">
        <w:t xml:space="preserve"> or an </w:t>
      </w:r>
      <w:r w:rsidRPr="00482161">
        <w:rPr>
          <w:b/>
          <w:bCs/>
        </w:rPr>
        <w:t>External Carrier Offload</w:t>
      </w:r>
      <w:r w:rsidRPr="00482161">
        <w:t>—before the delay impacts the customer.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450"/>
        <w:gridCol w:w="4049"/>
      </w:tblGrid>
      <w:tr w:rsidR="00482161" w:rsidRPr="00482161" w14:paraId="79F5EDCC" w14:textId="77777777" w:rsidTr="00DE24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6B6DBD" w14:textId="77777777" w:rsidR="00482161" w:rsidRPr="00482161" w:rsidRDefault="00482161" w:rsidP="00DE2423">
            <w:r w:rsidRPr="00482161">
              <w:rPr>
                <w:b/>
                <w:bCs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DF468" w14:textId="77777777" w:rsidR="00482161" w:rsidRPr="00482161" w:rsidRDefault="00482161" w:rsidP="00DE2423">
            <w:pPr>
              <w:jc w:val="both"/>
            </w:pPr>
            <w:r w:rsidRPr="00482161">
              <w:rPr>
                <w:b/>
                <w:bCs/>
              </w:rPr>
              <w:t>DPRP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60049" w14:textId="77777777" w:rsidR="00482161" w:rsidRPr="00482161" w:rsidRDefault="00482161" w:rsidP="00DE2423">
            <w:pPr>
              <w:jc w:val="both"/>
            </w:pPr>
            <w:r w:rsidRPr="00482161">
              <w:rPr>
                <w:b/>
                <w:bCs/>
              </w:rPr>
              <w:t>Projected Impact</w:t>
            </w:r>
          </w:p>
        </w:tc>
      </w:tr>
      <w:tr w:rsidR="00482161" w:rsidRPr="00482161" w14:paraId="5D5DDF3B" w14:textId="77777777" w:rsidTr="00DE24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09FEC" w14:textId="77777777" w:rsidR="00482161" w:rsidRPr="00482161" w:rsidRDefault="00482161" w:rsidP="00DE2423">
            <w:r w:rsidRPr="00482161">
              <w:t>Reactive failure management.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40178" w14:textId="77777777" w:rsidR="00482161" w:rsidRPr="00482161" w:rsidRDefault="00482161" w:rsidP="00DE2423">
            <w:pPr>
              <w:jc w:val="both"/>
            </w:pPr>
            <w:r w:rsidRPr="00482161">
              <w:t>Predictive risk identification.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E91F2C" w14:textId="77777777" w:rsidR="00482161" w:rsidRPr="00482161" w:rsidRDefault="00482161" w:rsidP="00DE2423">
            <w:pPr>
              <w:jc w:val="both"/>
            </w:pPr>
            <w:r w:rsidRPr="00482161">
              <w:rPr>
                <w:b/>
                <w:bCs/>
              </w:rPr>
              <w:t>Reduce Delays</w:t>
            </w:r>
            <w:r w:rsidRPr="00482161">
              <w:t xml:space="preserve"> and associated service recovery costs.</w:t>
            </w:r>
          </w:p>
        </w:tc>
      </w:tr>
      <w:tr w:rsidR="00482161" w:rsidRPr="00482161" w14:paraId="045E4F05" w14:textId="77777777" w:rsidTr="00DE24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9CB33" w14:textId="77777777" w:rsidR="00482161" w:rsidRPr="00482161" w:rsidRDefault="00482161" w:rsidP="00DE2423">
            <w:r w:rsidRPr="00482161">
              <w:t>Fragmented decision-making.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54B88" w14:textId="77777777" w:rsidR="00482161" w:rsidRPr="00482161" w:rsidRDefault="00482161" w:rsidP="00DE2423">
            <w:pPr>
              <w:jc w:val="both"/>
            </w:pPr>
            <w:r w:rsidRPr="00482161">
              <w:t>Unified, data-driven action recommendation.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F5862" w14:textId="77777777" w:rsidR="00482161" w:rsidRPr="00482161" w:rsidRDefault="00482161" w:rsidP="00DE2423">
            <w:pPr>
              <w:jc w:val="both"/>
            </w:pPr>
            <w:r w:rsidRPr="00482161">
              <w:rPr>
                <w:b/>
                <w:bCs/>
              </w:rPr>
              <w:t>Improve Operational Efficiency</w:t>
            </w:r>
            <w:r w:rsidRPr="00482161">
              <w:t xml:space="preserve"> and resource allocation.</w:t>
            </w:r>
          </w:p>
        </w:tc>
      </w:tr>
      <w:tr w:rsidR="00482161" w:rsidRPr="00482161" w14:paraId="495A43B1" w14:textId="77777777" w:rsidTr="00DE242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A14C3" w14:textId="77777777" w:rsidR="00482161" w:rsidRPr="00482161" w:rsidRDefault="00482161" w:rsidP="00DE2423">
            <w:r w:rsidRPr="00482161">
              <w:t>High, unpredictable operational costs.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B3B2E" w14:textId="77777777" w:rsidR="00482161" w:rsidRPr="00482161" w:rsidRDefault="00482161" w:rsidP="00DE2423">
            <w:pPr>
              <w:jc w:val="both"/>
            </w:pPr>
            <w:r w:rsidRPr="00482161">
              <w:t>Optimized cost function for intervention.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A3259" w14:textId="77777777" w:rsidR="00482161" w:rsidRPr="00482161" w:rsidRDefault="00482161" w:rsidP="00DE2423">
            <w:pPr>
              <w:jc w:val="both"/>
            </w:pPr>
            <w:r w:rsidRPr="00482161">
              <w:t xml:space="preserve">Achieve the mandate of </w:t>
            </w:r>
            <w:r w:rsidRPr="00482161">
              <w:rPr>
                <w:b/>
                <w:bCs/>
              </w:rPr>
              <w:t>15-20% Operational Cost Reduction</w:t>
            </w:r>
            <w:r w:rsidRPr="00482161">
              <w:t>.</w:t>
            </w:r>
          </w:p>
        </w:tc>
      </w:tr>
    </w:tbl>
    <w:p w14:paraId="26E3C275" w14:textId="77777777" w:rsidR="00482161" w:rsidRPr="00482161" w:rsidRDefault="00482161" w:rsidP="00482161">
      <w:r w:rsidRPr="00482161">
        <w:pict w14:anchorId="12E7B8B2">
          <v:rect id="_x0000_i1119" style="width:0;height:1.5pt" o:hralign="center" o:hrstd="t" o:hrnoshade="t" o:hr="t" fillcolor="gray" stroked="f"/>
        </w:pict>
      </w:r>
    </w:p>
    <w:p w14:paraId="0AA7BE3A" w14:textId="77777777" w:rsidR="00482161" w:rsidRPr="00482161" w:rsidRDefault="00482161" w:rsidP="00DE2423">
      <w:pPr>
        <w:jc w:val="center"/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</w:pPr>
      <w:r w:rsidRPr="00482161"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  <w:t>2. Context &amp; Strategic Mandate</w:t>
      </w:r>
    </w:p>
    <w:p w14:paraId="603961A1" w14:textId="77777777" w:rsidR="00482161" w:rsidRPr="00482161" w:rsidRDefault="00482161" w:rsidP="00DE2423">
      <w:pPr>
        <w:jc w:val="both"/>
      </w:pPr>
      <w:r w:rsidRPr="00482161">
        <w:t xml:space="preserve">NexGen Logistics faces critical threats to its competitive position, stemming from </w:t>
      </w:r>
      <w:r w:rsidRPr="00482161">
        <w:rPr>
          <w:b/>
          <w:bCs/>
        </w:rPr>
        <w:t>delivery performance issues, high operational inefficiencies, and sustained cost pressures</w:t>
      </w:r>
      <w:r w:rsidRPr="00482161">
        <w:t>.</w:t>
      </w:r>
    </w:p>
    <w:p w14:paraId="14633DED" w14:textId="77777777" w:rsidR="00482161" w:rsidRPr="00482161" w:rsidRDefault="00482161" w:rsidP="00DE2423">
      <w:pPr>
        <w:jc w:val="both"/>
      </w:pPr>
      <w:r w:rsidRPr="00482161">
        <w:t>The company's leadership has defined a mandate requiring a significant transformation:</w:t>
      </w:r>
    </w:p>
    <w:p w14:paraId="3E4B57CF" w14:textId="77777777" w:rsidR="00482161" w:rsidRPr="00482161" w:rsidRDefault="00482161" w:rsidP="00DE2423">
      <w:pPr>
        <w:numPr>
          <w:ilvl w:val="0"/>
          <w:numId w:val="13"/>
        </w:numPr>
        <w:jc w:val="both"/>
      </w:pPr>
      <w:r w:rsidRPr="00482161">
        <w:rPr>
          <w:b/>
          <w:bCs/>
        </w:rPr>
        <w:t>Goal 1:</w:t>
      </w:r>
      <w:r w:rsidRPr="00482161">
        <w:t xml:space="preserve"> Shift from reactive to </w:t>
      </w:r>
      <w:r w:rsidRPr="00482161">
        <w:rPr>
          <w:b/>
          <w:bCs/>
        </w:rPr>
        <w:t>predictive operations</w:t>
      </w:r>
      <w:r w:rsidRPr="00482161">
        <w:t>.</w:t>
      </w:r>
    </w:p>
    <w:p w14:paraId="6B746834" w14:textId="77777777" w:rsidR="00482161" w:rsidRPr="00482161" w:rsidRDefault="00482161" w:rsidP="00DE2423">
      <w:pPr>
        <w:numPr>
          <w:ilvl w:val="0"/>
          <w:numId w:val="13"/>
        </w:numPr>
        <w:jc w:val="both"/>
      </w:pPr>
      <w:r w:rsidRPr="00482161">
        <w:rPr>
          <w:b/>
          <w:bCs/>
        </w:rPr>
        <w:t>Goal 2:</w:t>
      </w:r>
      <w:r w:rsidRPr="00482161">
        <w:t xml:space="preserve"> </w:t>
      </w:r>
      <w:r w:rsidRPr="00482161">
        <w:rPr>
          <w:b/>
          <w:bCs/>
        </w:rPr>
        <w:t>Improve customer experience</w:t>
      </w:r>
      <w:r w:rsidRPr="00482161">
        <w:t xml:space="preserve"> significantly.</w:t>
      </w:r>
    </w:p>
    <w:p w14:paraId="6BCE8215" w14:textId="77777777" w:rsidR="00482161" w:rsidRPr="00482161" w:rsidRDefault="00482161" w:rsidP="00DE2423">
      <w:pPr>
        <w:numPr>
          <w:ilvl w:val="0"/>
          <w:numId w:val="13"/>
        </w:numPr>
        <w:jc w:val="both"/>
      </w:pPr>
      <w:r w:rsidRPr="00482161">
        <w:rPr>
          <w:b/>
          <w:bCs/>
        </w:rPr>
        <w:t>Goal 3:</w:t>
      </w:r>
      <w:r w:rsidRPr="00482161">
        <w:t xml:space="preserve"> </w:t>
      </w:r>
      <w:r w:rsidRPr="00482161">
        <w:rPr>
          <w:b/>
          <w:bCs/>
        </w:rPr>
        <w:t>Reduce operational costs by 15-20%</w:t>
      </w:r>
      <w:r w:rsidRPr="00482161">
        <w:t>.</w:t>
      </w:r>
    </w:p>
    <w:p w14:paraId="6C614EBF" w14:textId="77777777" w:rsidR="00482161" w:rsidRPr="00482161" w:rsidRDefault="00482161" w:rsidP="00DE2423">
      <w:pPr>
        <w:numPr>
          <w:ilvl w:val="0"/>
          <w:numId w:val="13"/>
        </w:numPr>
        <w:jc w:val="both"/>
      </w:pPr>
      <w:r w:rsidRPr="00482161">
        <w:rPr>
          <w:b/>
          <w:bCs/>
        </w:rPr>
        <w:t>Goal 4:</w:t>
      </w:r>
      <w:r w:rsidRPr="00482161">
        <w:t xml:space="preserve"> Position NexGen as an </w:t>
      </w:r>
      <w:r w:rsidRPr="00482161">
        <w:rPr>
          <w:b/>
          <w:bCs/>
        </w:rPr>
        <w:t>innovation leader</w:t>
      </w:r>
      <w:r w:rsidRPr="00482161">
        <w:t>.</w:t>
      </w:r>
    </w:p>
    <w:p w14:paraId="6C16DD9C" w14:textId="77777777" w:rsidR="00482161" w:rsidRPr="00482161" w:rsidRDefault="00482161" w:rsidP="00DE2423">
      <w:pPr>
        <w:jc w:val="both"/>
      </w:pPr>
      <w:r w:rsidRPr="00482161">
        <w:t>The DPRP is engineered specifically to provide a single, integrated solution that addresses all four of these strategic imperatives simultaneously.</w:t>
      </w:r>
    </w:p>
    <w:p w14:paraId="44409CFD" w14:textId="77777777" w:rsidR="00482161" w:rsidRPr="00482161" w:rsidRDefault="00482161" w:rsidP="00482161">
      <w:r w:rsidRPr="00482161">
        <w:pict w14:anchorId="5EA5372A">
          <v:rect id="_x0000_i1120" style="width:0;height:1.5pt" o:hralign="center" o:hrstd="t" o:hrnoshade="t" o:hr="t" fillcolor="gray" stroked="f"/>
        </w:pict>
      </w:r>
    </w:p>
    <w:p w14:paraId="7DD35E5D" w14:textId="77777777" w:rsidR="00482161" w:rsidRPr="00482161" w:rsidRDefault="00482161" w:rsidP="00DE2423">
      <w:pPr>
        <w:jc w:val="center"/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</w:pPr>
      <w:r w:rsidRPr="00482161"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  <w:t>3. Problem Definition: The Resilience Gap</w:t>
      </w:r>
    </w:p>
    <w:p w14:paraId="30D8086D" w14:textId="77777777" w:rsidR="00482161" w:rsidRPr="00482161" w:rsidRDefault="00482161" w:rsidP="00DE2423">
      <w:pPr>
        <w:jc w:val="both"/>
      </w:pPr>
      <w:r w:rsidRPr="00482161">
        <w:t xml:space="preserve">The fundamental problem is not just that orders are delayed, but that NexGen lacks the </w:t>
      </w:r>
      <w:r w:rsidRPr="00482161">
        <w:rPr>
          <w:b/>
          <w:bCs/>
        </w:rPr>
        <w:t>operational agility</w:t>
      </w:r>
      <w:r w:rsidRPr="00482161">
        <w:t xml:space="preserve"> to effectively and cost-efficiently mitigate the </w:t>
      </w:r>
      <w:r w:rsidRPr="00482161">
        <w:rPr>
          <w:b/>
          <w:bCs/>
        </w:rPr>
        <w:t>cascading failures</w:t>
      </w:r>
      <w:r w:rsidRPr="00482161">
        <w:t xml:space="preserve"> caused by external variables (traffic, vehicle breakdown, weather).</w:t>
      </w:r>
    </w:p>
    <w:p w14:paraId="6AC81423" w14:textId="77777777" w:rsidR="00482161" w:rsidRPr="00482161" w:rsidRDefault="00482161" w:rsidP="00DE2423">
      <w:pPr>
        <w:jc w:val="both"/>
        <w:rPr>
          <w:b/>
          <w:bCs/>
        </w:rPr>
      </w:pPr>
      <w:r w:rsidRPr="00482161">
        <w:rPr>
          <w:b/>
          <w:bCs/>
        </w:rPr>
        <w:t>Defined Problem Statement</w:t>
      </w:r>
    </w:p>
    <w:p w14:paraId="18B97B0D" w14:textId="77777777" w:rsidR="00482161" w:rsidRPr="00482161" w:rsidRDefault="00482161" w:rsidP="00DE2423">
      <w:pPr>
        <w:jc w:val="both"/>
      </w:pPr>
      <w:r w:rsidRPr="00482161">
        <w:rPr>
          <w:b/>
          <w:bCs/>
        </w:rPr>
        <w:lastRenderedPageBreak/>
        <w:t>"NexGen lacks a unified, real-time mechanism to dynamically re-optimize in-flight express and standard deliveries when faced with unpredictable external variables (traffic, weather, fleet conditions), leading to high service recovery costs, significant customer churn risk, and sub-optimal resource utilization across vehicles and third-party carriers."</w:t>
      </w:r>
    </w:p>
    <w:p w14:paraId="1EB270C6" w14:textId="77777777" w:rsidR="00482161" w:rsidRPr="00482161" w:rsidRDefault="00482161" w:rsidP="00DE2423">
      <w:pPr>
        <w:jc w:val="both"/>
      </w:pPr>
      <w:r w:rsidRPr="00482161">
        <w:t xml:space="preserve">Traditional logistics systems treat </w:t>
      </w:r>
      <w:r w:rsidRPr="00482161">
        <w:rPr>
          <w:i/>
          <w:iCs/>
        </w:rPr>
        <w:t>prediction</w:t>
      </w:r>
      <w:r w:rsidRPr="00482161">
        <w:t xml:space="preserve"> and </w:t>
      </w:r>
      <w:r w:rsidRPr="00482161">
        <w:rPr>
          <w:i/>
          <w:iCs/>
        </w:rPr>
        <w:t>correction</w:t>
      </w:r>
      <w:r w:rsidRPr="00482161">
        <w:t xml:space="preserve"> as separate functions. The DPRP unifies them, enabling the logistics analyst to choose the optimal trade-off between speed, cost, and environmental impact </w:t>
      </w:r>
      <w:r w:rsidRPr="00482161">
        <w:rPr>
          <w:i/>
          <w:iCs/>
        </w:rPr>
        <w:t>before</w:t>
      </w:r>
      <w:r w:rsidRPr="00482161">
        <w:t xml:space="preserve"> the customer is impacted.</w:t>
      </w:r>
    </w:p>
    <w:p w14:paraId="3E9D279C" w14:textId="77777777" w:rsidR="00482161" w:rsidRPr="00482161" w:rsidRDefault="00482161" w:rsidP="00482161">
      <w:r w:rsidRPr="00482161">
        <w:pict w14:anchorId="0342306F">
          <v:rect id="_x0000_i1121" style="width:0;height:1.5pt" o:hralign="center" o:hrstd="t" o:hrnoshade="t" o:hr="t" fillcolor="gray" stroked="f"/>
        </w:pict>
      </w:r>
    </w:p>
    <w:p w14:paraId="2E0550AF" w14:textId="77777777" w:rsidR="00482161" w:rsidRPr="00482161" w:rsidRDefault="00482161" w:rsidP="00DE2423">
      <w:pPr>
        <w:jc w:val="center"/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</w:pPr>
      <w:r w:rsidRPr="00482161"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  <w:t>4. Solution Architecture: Dynamic Predictive Resilience Platform (DPRP)</w:t>
      </w:r>
    </w:p>
    <w:p w14:paraId="1CF50837" w14:textId="77777777" w:rsidR="00482161" w:rsidRPr="00482161" w:rsidRDefault="00482161" w:rsidP="00DE2423">
      <w:pPr>
        <w:jc w:val="both"/>
      </w:pPr>
      <w:r w:rsidRPr="00482161">
        <w:t xml:space="preserve">The DPRP prototype is a </w:t>
      </w:r>
      <w:proofErr w:type="spellStart"/>
      <w:r w:rsidRPr="00482161">
        <w:rPr>
          <w:b/>
          <w:bCs/>
        </w:rPr>
        <w:t>Streamlit</w:t>
      </w:r>
      <w:proofErr w:type="spellEnd"/>
      <w:r w:rsidRPr="00482161">
        <w:t xml:space="preserve"> application driven by sophisticated Python analysis across the seven available datasets.</w:t>
      </w:r>
    </w:p>
    <w:p w14:paraId="7F48FA1F" w14:textId="77777777" w:rsidR="00482161" w:rsidRPr="00482161" w:rsidRDefault="00482161" w:rsidP="00DE2423">
      <w:pPr>
        <w:jc w:val="both"/>
        <w:rPr>
          <w:rFonts w:ascii="Amasis MT Pro Medium" w:hAnsi="Amasis MT Pro Medium"/>
          <w:color w:val="215E99" w:themeColor="text2" w:themeTint="BF"/>
        </w:rPr>
      </w:pPr>
      <w:r w:rsidRPr="00482161">
        <w:rPr>
          <w:rFonts w:ascii="Amasis MT Pro Medium" w:hAnsi="Amasis MT Pro Medium"/>
          <w:color w:val="215E99" w:themeColor="text2" w:themeTint="BF"/>
        </w:rPr>
        <w:t>4.1. Component 1: The Predictive Model Engine (Early Warning System)</w:t>
      </w:r>
    </w:p>
    <w:p w14:paraId="2DB076CB" w14:textId="77777777" w:rsidR="00482161" w:rsidRPr="00482161" w:rsidRDefault="00482161" w:rsidP="00DE2423">
      <w:pPr>
        <w:jc w:val="both"/>
      </w:pPr>
      <w:r w:rsidRPr="00482161">
        <w:t>This component calculates the risk of failure using historical data.</w:t>
      </w:r>
    </w:p>
    <w:p w14:paraId="65CA0337" w14:textId="77777777" w:rsidR="00482161" w:rsidRPr="00482161" w:rsidRDefault="00482161" w:rsidP="00DE2423">
      <w:pPr>
        <w:numPr>
          <w:ilvl w:val="0"/>
          <w:numId w:val="14"/>
        </w:numPr>
        <w:jc w:val="both"/>
      </w:pPr>
      <w:r w:rsidRPr="00482161">
        <w:rPr>
          <w:b/>
          <w:bCs/>
        </w:rPr>
        <w:t>Model:</w:t>
      </w:r>
      <w:r w:rsidRPr="00482161">
        <w:t xml:space="preserve"> Logistic Regression (chosen for its interpretability and efficacy on small, structured datasets).</w:t>
      </w:r>
    </w:p>
    <w:p w14:paraId="11EA3B09" w14:textId="2BB32E8D" w:rsidR="00482161" w:rsidRPr="00482161" w:rsidRDefault="00482161" w:rsidP="00DE2423">
      <w:pPr>
        <w:numPr>
          <w:ilvl w:val="0"/>
          <w:numId w:val="14"/>
        </w:numPr>
        <w:jc w:val="both"/>
      </w:pPr>
      <w:r w:rsidRPr="00482161">
        <w:rPr>
          <w:b/>
          <w:bCs/>
        </w:rPr>
        <w:t>Core Output Metric:</w:t>
      </w:r>
      <w:r w:rsidRPr="00482161">
        <w:t xml:space="preserve"> </w:t>
      </w:r>
      <w:r w:rsidRPr="00482161">
        <w:rPr>
          <w:b/>
          <w:bCs/>
        </w:rPr>
        <w:t>Probability of Delay (</w:t>
      </w:r>
      <w:proofErr w:type="spellStart"/>
      <w:r w:rsidRPr="00482161">
        <w:rPr>
          <w:b/>
          <w:bCs/>
        </w:rPr>
        <w:t>P_Delay</w:t>
      </w:r>
      <w:proofErr w:type="spellEnd"/>
      <w:r w:rsidR="00DE2423">
        <w:rPr>
          <w:b/>
          <w:bCs/>
        </w:rPr>
        <w:t>)</w:t>
      </w:r>
      <w:r w:rsidRPr="00482161">
        <w:t>, a score from 0 to 1 indicating the likelihood an order will miss its promised delivery day.</w:t>
      </w:r>
    </w:p>
    <w:p w14:paraId="61E78AE1" w14:textId="3A26AD4C" w:rsidR="00482161" w:rsidRPr="00482161" w:rsidRDefault="00482161" w:rsidP="00DE2423">
      <w:pPr>
        <w:numPr>
          <w:ilvl w:val="0"/>
          <w:numId w:val="14"/>
        </w:numPr>
        <w:jc w:val="both"/>
      </w:pPr>
      <w:r w:rsidRPr="00482161">
        <w:rPr>
          <w:b/>
          <w:bCs/>
        </w:rPr>
        <w:t>Derived Metric:</w:t>
      </w:r>
      <w:r w:rsidRPr="00482161">
        <w:t xml:space="preserve"> </w:t>
      </w:r>
      <w:r w:rsidRPr="00482161">
        <w:rPr>
          <w:b/>
          <w:bCs/>
        </w:rPr>
        <w:t>Risk-Adjusted Delivery Time (RADT)</w:t>
      </w:r>
      <w:r w:rsidRPr="00482161">
        <w:t xml:space="preserve">. This calculated metric is the </w:t>
      </w:r>
      <w:r w:rsidRPr="00482161">
        <w:rPr>
          <w:b/>
          <w:bCs/>
        </w:rPr>
        <w:t>Promised Delivery Days</w:t>
      </w:r>
      <w:r w:rsidRPr="00482161">
        <w:t xml:space="preserve"> adjusted upward by a factor of the </w:t>
      </w:r>
      <w:proofErr w:type="spellStart"/>
      <w:r w:rsidRPr="00482161">
        <w:t>P_Delay</w:t>
      </w:r>
      <w:proofErr w:type="spellEnd"/>
      <w:r w:rsidRPr="00482161">
        <w:t>, giving managers a more realistic expected timeline.</w:t>
      </w:r>
    </w:p>
    <w:p w14:paraId="0AC7C5F0" w14:textId="77777777" w:rsidR="00482161" w:rsidRPr="00482161" w:rsidRDefault="00482161" w:rsidP="00DE2423">
      <w:pPr>
        <w:numPr>
          <w:ilvl w:val="0"/>
          <w:numId w:val="14"/>
        </w:numPr>
        <w:jc w:val="both"/>
      </w:pPr>
      <w:r w:rsidRPr="00482161">
        <w:rPr>
          <w:b/>
          <w:bCs/>
        </w:rPr>
        <w:t>Input Features:</w:t>
      </w:r>
      <w:r w:rsidRPr="00482161">
        <w:t xml:space="preserve"> Route characteristics (Distance, Traffic Delay, Weather), Order Priority, Carrier Assignment, and Order Value.</w:t>
      </w:r>
    </w:p>
    <w:p w14:paraId="2D0146C1" w14:textId="77777777" w:rsidR="00482161" w:rsidRPr="00482161" w:rsidRDefault="00482161" w:rsidP="00DE2423">
      <w:pPr>
        <w:jc w:val="both"/>
        <w:rPr>
          <w:rFonts w:ascii="Amasis MT Pro Medium" w:hAnsi="Amasis MT Pro Medium"/>
          <w:color w:val="215E99" w:themeColor="text2" w:themeTint="BF"/>
        </w:rPr>
      </w:pPr>
      <w:r w:rsidRPr="00482161">
        <w:rPr>
          <w:rFonts w:ascii="Amasis MT Pro Medium" w:hAnsi="Amasis MT Pro Medium"/>
          <w:color w:val="215E99" w:themeColor="text2" w:themeTint="BF"/>
        </w:rPr>
        <w:t>4.2. Component 2: The Multi-Objective Optimization Logic (The Fixer)</w:t>
      </w:r>
    </w:p>
    <w:p w14:paraId="2504274B" w14:textId="6CA746ED" w:rsidR="00482161" w:rsidRPr="00482161" w:rsidRDefault="00482161" w:rsidP="00DE2423">
      <w:pPr>
        <w:jc w:val="both"/>
      </w:pPr>
      <w:r w:rsidRPr="00482161">
        <w:t xml:space="preserve">When an order exceeds a high-risk threshold </w:t>
      </w:r>
      <w:r w:rsidRPr="00482161">
        <w:rPr>
          <w:b/>
          <w:bCs/>
        </w:rPr>
        <w:t>(</w:t>
      </w:r>
      <w:proofErr w:type="spellStart"/>
      <w:r w:rsidRPr="00482161">
        <w:rPr>
          <w:b/>
          <w:bCs/>
        </w:rPr>
        <w:t>P_Delay</w:t>
      </w:r>
      <w:proofErr w:type="spellEnd"/>
      <w:r w:rsidRPr="00482161">
        <w:rPr>
          <w:b/>
          <w:bCs/>
        </w:rPr>
        <w:t xml:space="preserve"> </w:t>
      </w:r>
      <w:r w:rsidR="00DE2423" w:rsidRPr="00DE2423">
        <w:rPr>
          <w:b/>
          <w:bCs/>
        </w:rPr>
        <w:t>&gt;=</w:t>
      </w:r>
      <w:r w:rsidRPr="00482161">
        <w:rPr>
          <w:b/>
          <w:bCs/>
        </w:rPr>
        <w:t xml:space="preserve"> 0.6)</w:t>
      </w:r>
      <w:r w:rsidRPr="00482161">
        <w:t>, this logic simulates and scores two possible corrective actions to find the best intervention.</w:t>
      </w:r>
    </w:p>
    <w:p w14:paraId="2B641F2C" w14:textId="77777777" w:rsidR="00482161" w:rsidRPr="00482161" w:rsidRDefault="00482161" w:rsidP="00DE2423">
      <w:pPr>
        <w:jc w:val="both"/>
        <w:rPr>
          <w:b/>
          <w:bCs/>
        </w:rPr>
      </w:pPr>
      <w:r w:rsidRPr="00482161">
        <w:rPr>
          <w:b/>
          <w:bCs/>
        </w:rPr>
        <w:t>Optimization Goal (Scoring Function)</w:t>
      </w:r>
    </w:p>
    <w:p w14:paraId="3B0C93EE" w14:textId="77777777" w:rsidR="00482161" w:rsidRPr="00482161" w:rsidRDefault="00482161" w:rsidP="00DE2423">
      <w:pPr>
        <w:jc w:val="both"/>
      </w:pPr>
      <w:r w:rsidRPr="00482161">
        <w:t xml:space="preserve">The engine minimizes a composite </w:t>
      </w:r>
      <w:r w:rsidRPr="00482161">
        <w:rPr>
          <w:b/>
          <w:bCs/>
        </w:rPr>
        <w:t>Intervention Score</w:t>
      </w:r>
      <w:r w:rsidRPr="00482161">
        <w:t xml:space="preserve"> based on a weighted sum of cost and time:</w:t>
      </w:r>
    </w:p>
    <w:p w14:paraId="6C93ED19" w14:textId="19B600AF" w:rsidR="00482161" w:rsidRPr="00482161" w:rsidRDefault="00482161" w:rsidP="00DE2423">
      <w:pPr>
        <w:jc w:val="center"/>
        <w:rPr>
          <w:b/>
          <w:bCs/>
        </w:rPr>
      </w:pPr>
      <w:r w:rsidRPr="00482161">
        <w:rPr>
          <w:b/>
          <w:bCs/>
        </w:rPr>
        <w:t>Minimize: Score = Projected Cost + (</w:t>
      </w:r>
      <w:proofErr w:type="spellStart"/>
      <w:r w:rsidRPr="00482161">
        <w:rPr>
          <w:b/>
          <w:bCs/>
        </w:rPr>
        <w:t>W</w:t>
      </w:r>
      <w:r w:rsidRPr="00482161">
        <w:rPr>
          <w:b/>
          <w:bCs/>
          <w:vertAlign w:val="subscript"/>
        </w:rPr>
        <w:t>delay</w:t>
      </w:r>
      <w:proofErr w:type="spellEnd"/>
      <w:r w:rsidRPr="00482161">
        <w:rPr>
          <w:b/>
          <w:bCs/>
        </w:rPr>
        <w:t xml:space="preserve"> </w:t>
      </w:r>
      <w:r w:rsidR="00DE2423" w:rsidRPr="00DE2423">
        <w:rPr>
          <w:b/>
          <w:bCs/>
        </w:rPr>
        <w:t xml:space="preserve">x </w:t>
      </w:r>
      <w:r w:rsidRPr="00482161">
        <w:rPr>
          <w:b/>
          <w:bCs/>
        </w:rPr>
        <w:t xml:space="preserve">Projected </w:t>
      </w:r>
      <w:proofErr w:type="spellStart"/>
      <w:r w:rsidRPr="00482161">
        <w:rPr>
          <w:b/>
          <w:bCs/>
        </w:rPr>
        <w:t>P_Delay</w:t>
      </w:r>
      <w:proofErr w:type="spellEnd"/>
      <w:r w:rsidR="00DE2423" w:rsidRPr="00DE2423">
        <w:rPr>
          <w:b/>
          <w:bCs/>
        </w:rPr>
        <w:t>)</w:t>
      </w:r>
    </w:p>
    <w:p w14:paraId="01FBB78B" w14:textId="23C1DEC0" w:rsidR="00482161" w:rsidRPr="00482161" w:rsidRDefault="00482161" w:rsidP="00DE2423">
      <w:pPr>
        <w:jc w:val="both"/>
      </w:pPr>
      <w:r w:rsidRPr="00482161">
        <w:t xml:space="preserve">Where </w:t>
      </w:r>
      <w:proofErr w:type="spellStart"/>
      <w:r w:rsidRPr="00482161">
        <w:rPr>
          <w:b/>
          <w:bCs/>
        </w:rPr>
        <w:t>W</w:t>
      </w:r>
      <w:r w:rsidRPr="00482161">
        <w:rPr>
          <w:b/>
          <w:bCs/>
          <w:vertAlign w:val="subscript"/>
        </w:rPr>
        <w:t>delay</w:t>
      </w:r>
      <w:proofErr w:type="spellEnd"/>
      <w:r w:rsidRPr="00482161">
        <w:t xml:space="preserve"> is a cost penalty factor (e.g., ₹100 per day of predicted delay) representing lost customer loyalty and service recovery expenses.</w:t>
      </w:r>
    </w:p>
    <w:p w14:paraId="30BD12DC" w14:textId="77777777" w:rsidR="00482161" w:rsidRPr="00482161" w:rsidRDefault="00482161" w:rsidP="00DE2423">
      <w:pPr>
        <w:jc w:val="both"/>
        <w:rPr>
          <w:b/>
          <w:bCs/>
        </w:rPr>
      </w:pPr>
      <w:r w:rsidRPr="00482161">
        <w:rPr>
          <w:b/>
          <w:bCs/>
        </w:rPr>
        <w:t>Corrective Action Simulation</w:t>
      </w:r>
    </w:p>
    <w:p w14:paraId="608940B6" w14:textId="77777777" w:rsidR="00482161" w:rsidRPr="00482161" w:rsidRDefault="00482161" w:rsidP="00DE2423">
      <w:pPr>
        <w:numPr>
          <w:ilvl w:val="0"/>
          <w:numId w:val="15"/>
        </w:numPr>
        <w:jc w:val="both"/>
      </w:pPr>
      <w:r w:rsidRPr="00482161">
        <w:rPr>
          <w:b/>
          <w:bCs/>
        </w:rPr>
        <w:t>Option A: Internal Re-route:</w:t>
      </w:r>
    </w:p>
    <w:p w14:paraId="0C847F34" w14:textId="77777777" w:rsidR="00482161" w:rsidRPr="00482161" w:rsidRDefault="00482161" w:rsidP="00DE2423">
      <w:pPr>
        <w:numPr>
          <w:ilvl w:val="1"/>
          <w:numId w:val="15"/>
        </w:numPr>
        <w:jc w:val="both"/>
      </w:pPr>
      <w:r w:rsidRPr="00482161">
        <w:rPr>
          <w:b/>
          <w:bCs/>
        </w:rPr>
        <w:t>Cost Calculation:</w:t>
      </w:r>
      <w:r w:rsidRPr="00482161">
        <w:t xml:space="preserve"> Uses the order's fixed costs (Tolls, Labor) + the dynamic </w:t>
      </w:r>
      <w:r w:rsidRPr="00482161">
        <w:rPr>
          <w:b/>
          <w:bCs/>
        </w:rPr>
        <w:t>Operational Cost per KM</w:t>
      </w:r>
      <w:r w:rsidRPr="00482161">
        <w:t xml:space="preserve"> of the most cost-efficient, available NexGen vehicle.</w:t>
      </w:r>
    </w:p>
    <w:p w14:paraId="5210B5BF" w14:textId="1BCB271E" w:rsidR="00482161" w:rsidRPr="00482161" w:rsidRDefault="00482161" w:rsidP="00DE2423">
      <w:pPr>
        <w:numPr>
          <w:ilvl w:val="1"/>
          <w:numId w:val="15"/>
        </w:numPr>
        <w:jc w:val="both"/>
      </w:pPr>
      <w:r w:rsidRPr="00482161">
        <w:rPr>
          <w:b/>
          <w:bCs/>
        </w:rPr>
        <w:t>Impact:</w:t>
      </w:r>
      <w:r w:rsidRPr="00482161">
        <w:t xml:space="preserve"> Assumes the intervention reduces the order's original </w:t>
      </w:r>
      <w:proofErr w:type="spellStart"/>
      <w:r w:rsidRPr="00482161">
        <w:t>P_Delay</w:t>
      </w:r>
      <w:proofErr w:type="spellEnd"/>
      <w:r w:rsidRPr="00482161">
        <w:t xml:space="preserve"> by a fixed factor (e.g., 50%).</w:t>
      </w:r>
    </w:p>
    <w:p w14:paraId="661941A4" w14:textId="77777777" w:rsidR="00482161" w:rsidRPr="00482161" w:rsidRDefault="00482161" w:rsidP="00DE2423">
      <w:pPr>
        <w:numPr>
          <w:ilvl w:val="0"/>
          <w:numId w:val="15"/>
        </w:numPr>
        <w:jc w:val="both"/>
      </w:pPr>
      <w:r w:rsidRPr="00482161">
        <w:rPr>
          <w:b/>
          <w:bCs/>
        </w:rPr>
        <w:t>Option B: External Offload:</w:t>
      </w:r>
    </w:p>
    <w:p w14:paraId="71F827F0" w14:textId="323DED3E" w:rsidR="00482161" w:rsidRPr="00482161" w:rsidRDefault="00482161" w:rsidP="00DE2423">
      <w:pPr>
        <w:numPr>
          <w:ilvl w:val="1"/>
          <w:numId w:val="15"/>
        </w:numPr>
        <w:jc w:val="both"/>
      </w:pPr>
      <w:r w:rsidRPr="00482161">
        <w:rPr>
          <w:b/>
          <w:bCs/>
        </w:rPr>
        <w:t>Cost Calculation:</w:t>
      </w:r>
      <w:r w:rsidRPr="00482161">
        <w:t xml:space="preserve"> Uses the historical </w:t>
      </w:r>
      <w:r w:rsidRPr="00482161">
        <w:rPr>
          <w:b/>
          <w:bCs/>
        </w:rPr>
        <w:t>Average Delivery Cost</w:t>
      </w:r>
      <w:r w:rsidRPr="00482161">
        <w:t xml:space="preserve"> of the best-performing third-party carrier (e.g., the one with the lowest historical </w:t>
      </w:r>
      <w:proofErr w:type="spellStart"/>
      <w:r w:rsidRPr="00482161">
        <w:t>Avg_Delay</w:t>
      </w:r>
      <w:proofErr w:type="spellEnd"/>
      <w:r w:rsidRPr="00482161">
        <w:t>).</w:t>
      </w:r>
    </w:p>
    <w:p w14:paraId="58210996" w14:textId="0EBB68A6" w:rsidR="00482161" w:rsidRPr="00482161" w:rsidRDefault="00482161" w:rsidP="00DE2423">
      <w:pPr>
        <w:numPr>
          <w:ilvl w:val="1"/>
          <w:numId w:val="15"/>
        </w:numPr>
        <w:jc w:val="both"/>
      </w:pPr>
      <w:r w:rsidRPr="00482161">
        <w:rPr>
          <w:b/>
          <w:bCs/>
        </w:rPr>
        <w:t>Impact:</w:t>
      </w:r>
      <w:r w:rsidRPr="00482161">
        <w:t xml:space="preserve"> Assumes the new </w:t>
      </w:r>
      <w:proofErr w:type="spellStart"/>
      <w:r w:rsidRPr="00482161">
        <w:t>P_Delay</w:t>
      </w:r>
      <w:proofErr w:type="spellEnd"/>
      <w:r w:rsidRPr="00482161">
        <w:t xml:space="preserve"> is a blend of the order’s original risk and the carrier’s historical reliability.</w:t>
      </w:r>
    </w:p>
    <w:p w14:paraId="0679B2D0" w14:textId="77777777" w:rsidR="00482161" w:rsidRPr="00482161" w:rsidRDefault="00482161" w:rsidP="00DE2423">
      <w:pPr>
        <w:jc w:val="both"/>
        <w:rPr>
          <w:rFonts w:ascii="Amasis MT Pro Medium" w:hAnsi="Amasis MT Pro Medium"/>
          <w:color w:val="215E99" w:themeColor="text2" w:themeTint="BF"/>
        </w:rPr>
      </w:pPr>
      <w:r w:rsidRPr="00482161">
        <w:rPr>
          <w:rFonts w:ascii="Amasis MT Pro Medium" w:hAnsi="Amasis MT Pro Medium"/>
          <w:color w:val="215E99" w:themeColor="text2" w:themeTint="BF"/>
        </w:rPr>
        <w:lastRenderedPageBreak/>
        <w:t xml:space="preserve">4.3. Component 3: The </w:t>
      </w:r>
      <w:proofErr w:type="spellStart"/>
      <w:r w:rsidRPr="00482161">
        <w:rPr>
          <w:rFonts w:ascii="Amasis MT Pro Medium" w:hAnsi="Amasis MT Pro Medium"/>
          <w:color w:val="215E99" w:themeColor="text2" w:themeTint="BF"/>
        </w:rPr>
        <w:t>Streamlit</w:t>
      </w:r>
      <w:proofErr w:type="spellEnd"/>
      <w:r w:rsidRPr="00482161">
        <w:rPr>
          <w:rFonts w:ascii="Amasis MT Pro Medium" w:hAnsi="Amasis MT Pro Medium"/>
          <w:color w:val="215E99" w:themeColor="text2" w:themeTint="BF"/>
        </w:rPr>
        <w:t xml:space="preserve"> Interface (The Control Tower)</w:t>
      </w:r>
    </w:p>
    <w:p w14:paraId="05CD7795" w14:textId="77777777" w:rsidR="00482161" w:rsidRPr="00482161" w:rsidRDefault="00482161" w:rsidP="00DE2423">
      <w:pPr>
        <w:jc w:val="both"/>
      </w:pPr>
      <w:r w:rsidRPr="00482161">
        <w:t>The web application provides the necessary interactivity and visualization to make the DPRP usable by logistics analysts.</w:t>
      </w:r>
    </w:p>
    <w:p w14:paraId="36715470" w14:textId="77777777" w:rsidR="00482161" w:rsidRPr="00482161" w:rsidRDefault="00482161" w:rsidP="00DE2423">
      <w:pPr>
        <w:numPr>
          <w:ilvl w:val="0"/>
          <w:numId w:val="16"/>
        </w:numPr>
        <w:jc w:val="both"/>
      </w:pPr>
      <w:r w:rsidRPr="00482161">
        <w:rPr>
          <w:b/>
          <w:bCs/>
        </w:rPr>
        <w:t>Intervention Simulator Tab:</w:t>
      </w:r>
      <w:r w:rsidRPr="00482161">
        <w:t xml:space="preserve"> Allows analysts to select a high-risk order from a filterable list and instantly view the recommended action, the financial change, and the reduction in risk.</w:t>
      </w:r>
    </w:p>
    <w:p w14:paraId="34C12734" w14:textId="77777777" w:rsidR="00482161" w:rsidRPr="00482161" w:rsidRDefault="00482161" w:rsidP="00DE2423">
      <w:pPr>
        <w:numPr>
          <w:ilvl w:val="0"/>
          <w:numId w:val="16"/>
        </w:numPr>
        <w:jc w:val="both"/>
      </w:pPr>
      <w:r w:rsidRPr="00482161">
        <w:rPr>
          <w:b/>
          <w:bCs/>
        </w:rPr>
        <w:t>Resilience Dashboard Tab:</w:t>
      </w:r>
      <w:r w:rsidRPr="00482161">
        <w:t xml:space="preserve"> Features </w:t>
      </w:r>
      <w:r w:rsidRPr="00482161">
        <w:rPr>
          <w:b/>
          <w:bCs/>
        </w:rPr>
        <w:t>4+ visualizations</w:t>
      </w:r>
      <w:r w:rsidRPr="00482161">
        <w:t xml:space="preserve"> covering cost leakage, root cause analysis (linking delays to customer feedback issue categories), and carrier performance benchmarking.</w:t>
      </w:r>
    </w:p>
    <w:p w14:paraId="7109B98C" w14:textId="77777777" w:rsidR="00482161" w:rsidRPr="00482161" w:rsidRDefault="00482161" w:rsidP="00DE2423">
      <w:pPr>
        <w:jc w:val="both"/>
      </w:pPr>
      <w:r w:rsidRPr="00482161">
        <w:pict w14:anchorId="1D48D490">
          <v:rect id="_x0000_i1122" style="width:0;height:1.5pt" o:hralign="center" o:hrstd="t" o:hrnoshade="t" o:hr="t" fillcolor="gray" stroked="f"/>
        </w:pict>
      </w:r>
    </w:p>
    <w:p w14:paraId="1D2030E3" w14:textId="77777777" w:rsidR="00482161" w:rsidRPr="00482161" w:rsidRDefault="00482161" w:rsidP="00DE2423">
      <w:pPr>
        <w:jc w:val="center"/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</w:pPr>
      <w:r w:rsidRPr="00482161"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  <w:t>5. Key Analytical &amp; Derived Metrics</w:t>
      </w:r>
    </w:p>
    <w:p w14:paraId="77004635" w14:textId="77777777" w:rsidR="00482161" w:rsidRPr="00482161" w:rsidRDefault="00482161" w:rsidP="00482161">
      <w:r w:rsidRPr="00482161">
        <w:t>The DPRP is built upon several strategically derived metrics: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3419"/>
        <w:gridCol w:w="4776"/>
      </w:tblGrid>
      <w:tr w:rsidR="0043546C" w:rsidRPr="00482161" w14:paraId="3887967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265F9" w14:textId="77777777" w:rsidR="00482161" w:rsidRPr="00482161" w:rsidRDefault="00482161" w:rsidP="00482161">
            <w:r w:rsidRPr="00482161">
              <w:rPr>
                <w:b/>
                <w:bCs/>
              </w:rPr>
              <w:t>Metric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EF212" w14:textId="77777777" w:rsidR="00482161" w:rsidRPr="00482161" w:rsidRDefault="00482161" w:rsidP="00482161">
            <w:r w:rsidRPr="00482161">
              <w:rPr>
                <w:b/>
                <w:bCs/>
              </w:rPr>
              <w:t>Calculation / Context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99CF8" w14:textId="77777777" w:rsidR="00482161" w:rsidRPr="00482161" w:rsidRDefault="00482161" w:rsidP="00482161">
            <w:r w:rsidRPr="00482161">
              <w:rPr>
                <w:b/>
                <w:bCs/>
              </w:rPr>
              <w:t>Strategic Value</w:t>
            </w:r>
          </w:p>
        </w:tc>
      </w:tr>
      <w:tr w:rsidR="0043546C" w:rsidRPr="00482161" w14:paraId="6EA610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3E178" w14:textId="66AF86E8" w:rsidR="00482161" w:rsidRPr="00482161" w:rsidRDefault="00482161" w:rsidP="00482161">
            <w:r w:rsidRPr="00482161">
              <w:rPr>
                <w:b/>
                <w:bCs/>
              </w:rPr>
              <w:t>Probability of Delay (</w:t>
            </w:r>
            <w:proofErr w:type="spellStart"/>
            <w:r w:rsidRPr="00482161">
              <w:rPr>
                <w:b/>
                <w:bCs/>
              </w:rPr>
              <w:t>P_Delay</w:t>
            </w:r>
            <w:proofErr w:type="spellEnd"/>
            <w:r w:rsidRPr="00482161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D7FB3" w14:textId="77777777" w:rsidR="00482161" w:rsidRPr="00482161" w:rsidRDefault="00482161" w:rsidP="00482161">
            <w:r w:rsidRPr="00482161">
              <w:t>Output of the ML model (0-1).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8DE54" w14:textId="77777777" w:rsidR="00482161" w:rsidRPr="00482161" w:rsidRDefault="00482161" w:rsidP="00482161">
            <w:r w:rsidRPr="00482161">
              <w:t xml:space="preserve">The core </w:t>
            </w:r>
            <w:r w:rsidRPr="00482161">
              <w:rPr>
                <w:i/>
                <w:iCs/>
              </w:rPr>
              <w:t>leading indicator</w:t>
            </w:r>
            <w:r w:rsidRPr="00482161">
              <w:t xml:space="preserve"> for risk identification.</w:t>
            </w:r>
          </w:p>
        </w:tc>
      </w:tr>
      <w:tr w:rsidR="0043546C" w:rsidRPr="00482161" w14:paraId="141792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E7D13" w14:textId="2D0CFF6B" w:rsidR="00482161" w:rsidRPr="00482161" w:rsidRDefault="00482161" w:rsidP="00482161">
            <w:r w:rsidRPr="00482161">
              <w:rPr>
                <w:b/>
                <w:bCs/>
              </w:rPr>
              <w:t>Risk-Adjusted Delivery Time (RADT)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A13238" w14:textId="7DD35F48" w:rsidR="00482161" w:rsidRPr="00482161" w:rsidRDefault="00482161" w:rsidP="00482161">
            <w:proofErr w:type="spellStart"/>
            <w:r w:rsidRPr="00482161">
              <w:t>Promised_Days</w:t>
            </w:r>
            <w:proofErr w:type="spellEnd"/>
            <w:r w:rsidRPr="00482161">
              <w:t xml:space="preserve"> + (</w:t>
            </w:r>
            <w:proofErr w:type="spellStart"/>
            <w:r w:rsidRPr="00482161">
              <w:t>P_Delay</w:t>
            </w:r>
            <w:proofErr w:type="spellEnd"/>
            <w:r w:rsidR="00DE2423">
              <w:t xml:space="preserve"> x </w:t>
            </w:r>
            <w:proofErr w:type="spellStart"/>
            <w:r w:rsidRPr="00482161">
              <w:t>Max_Delay_Factor</w:t>
            </w:r>
            <w:proofErr w:type="spellEnd"/>
            <w:r w:rsidRPr="00482161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072F8" w14:textId="77777777" w:rsidR="00482161" w:rsidRPr="00482161" w:rsidRDefault="00482161" w:rsidP="00482161">
            <w:r w:rsidRPr="00482161">
              <w:t>Provides a realistic, conservative ETA for proactive customer communication.</w:t>
            </w:r>
          </w:p>
        </w:tc>
      </w:tr>
      <w:tr w:rsidR="0043546C" w:rsidRPr="00482161" w14:paraId="13868F0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D9D08" w14:textId="77777777" w:rsidR="00482161" w:rsidRPr="00482161" w:rsidRDefault="00482161" w:rsidP="00482161">
            <w:r w:rsidRPr="00482161">
              <w:rPr>
                <w:b/>
                <w:bCs/>
              </w:rPr>
              <w:t>Operational Cost per KM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E19B8" w14:textId="1ED824FD" w:rsidR="00482161" w:rsidRPr="00482161" w:rsidRDefault="0043546C" w:rsidP="00482161">
            <w:r>
              <w:t>(</w:t>
            </w:r>
            <w:r w:rsidR="00482161" w:rsidRPr="00482161">
              <w:t>Maintenance Risk Proxy + CO2 Emission Factor</w:t>
            </w:r>
            <w:r>
              <w:t xml:space="preserve">) / </w:t>
            </w:r>
            <w:proofErr w:type="spellStart"/>
            <w:r w:rsidR="00482161" w:rsidRPr="00482161">
              <w:t>Fuel_Efficiency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D6B35" w14:textId="77777777" w:rsidR="00482161" w:rsidRPr="00482161" w:rsidRDefault="00482161" w:rsidP="00482161">
            <w:r w:rsidRPr="00482161">
              <w:t>Enables multi-objective optimization by quantifying the true internal cost (including sustainability) of using a specific vehicle.</w:t>
            </w:r>
          </w:p>
        </w:tc>
      </w:tr>
      <w:tr w:rsidR="0043546C" w:rsidRPr="00482161" w14:paraId="75E520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A7B14" w14:textId="77777777" w:rsidR="00482161" w:rsidRPr="00482161" w:rsidRDefault="00482161" w:rsidP="00482161">
            <w:r w:rsidRPr="00482161">
              <w:rPr>
                <w:b/>
                <w:bCs/>
              </w:rPr>
              <w:t xml:space="preserve">Delay Rate vs. </w:t>
            </w:r>
            <w:proofErr w:type="spellStart"/>
            <w:r w:rsidRPr="00482161">
              <w:rPr>
                <w:b/>
                <w:bCs/>
              </w:rPr>
              <w:t>P_Delay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07F2F" w14:textId="77777777" w:rsidR="00482161" w:rsidRPr="00482161" w:rsidRDefault="00482161" w:rsidP="00482161">
            <w:r w:rsidRPr="00482161">
              <w:t>Comparison of actual performance to model predictions.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C34DF" w14:textId="77777777" w:rsidR="00482161" w:rsidRPr="00482161" w:rsidRDefault="00482161" w:rsidP="00482161">
            <w:r w:rsidRPr="00482161">
              <w:t xml:space="preserve">Measures the effectiveness of the </w:t>
            </w:r>
            <w:r w:rsidRPr="00482161">
              <w:rPr>
                <w:i/>
                <w:iCs/>
              </w:rPr>
              <w:t>Prediction</w:t>
            </w:r>
            <w:r w:rsidRPr="00482161">
              <w:t xml:space="preserve"> and </w:t>
            </w:r>
            <w:r w:rsidRPr="00482161">
              <w:rPr>
                <w:i/>
                <w:iCs/>
              </w:rPr>
              <w:t>Intervention</w:t>
            </w:r>
            <w:r w:rsidRPr="00482161">
              <w:t xml:space="preserve"> phases.</w:t>
            </w:r>
          </w:p>
        </w:tc>
      </w:tr>
    </w:tbl>
    <w:p w14:paraId="720F93DE" w14:textId="77777777" w:rsidR="00482161" w:rsidRPr="00482161" w:rsidRDefault="00482161" w:rsidP="00482161">
      <w:r w:rsidRPr="00482161">
        <w:pict w14:anchorId="0E0F61AC">
          <v:rect id="_x0000_i1123" style="width:0;height:1.5pt" o:hralign="center" o:hrstd="t" o:hrnoshade="t" o:hr="t" fillcolor="gray" stroked="f"/>
        </w:pict>
      </w:r>
    </w:p>
    <w:p w14:paraId="5AA896DF" w14:textId="77777777" w:rsidR="00482161" w:rsidRPr="00482161" w:rsidRDefault="00482161" w:rsidP="00DE2423">
      <w:pPr>
        <w:jc w:val="center"/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</w:pPr>
      <w:r w:rsidRPr="00482161">
        <w:rPr>
          <w:rFonts w:ascii="Amasis MT Pro Medium" w:hAnsi="Amasis MT Pro Medium"/>
          <w:color w:val="215E99" w:themeColor="text2" w:themeTint="BF"/>
          <w:sz w:val="28"/>
          <w:szCs w:val="28"/>
          <w:u w:val="single"/>
        </w:rPr>
        <w:t>6. Projected Business Impact &amp; ROI</w:t>
      </w:r>
    </w:p>
    <w:p w14:paraId="10B0C028" w14:textId="77777777" w:rsidR="00482161" w:rsidRPr="00482161" w:rsidRDefault="00482161" w:rsidP="00DE2423">
      <w:pPr>
        <w:jc w:val="both"/>
      </w:pPr>
      <w:r w:rsidRPr="00482161">
        <w:t>The DPRP delivers value by converting uncertainty into calculated opportunity, resulting in measurable operational improvements.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4695"/>
        <w:gridCol w:w="3719"/>
      </w:tblGrid>
      <w:tr w:rsidR="00482161" w:rsidRPr="00482161" w14:paraId="28AACF6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87B85" w14:textId="77777777" w:rsidR="00482161" w:rsidRPr="00482161" w:rsidRDefault="00482161" w:rsidP="00482161">
            <w:r w:rsidRPr="00482161">
              <w:rPr>
                <w:b/>
                <w:bCs/>
              </w:rPr>
              <w:t>Strategic Target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797FA" w14:textId="77777777" w:rsidR="00482161" w:rsidRPr="00482161" w:rsidRDefault="00482161" w:rsidP="00482161">
            <w:r w:rsidRPr="00482161">
              <w:rPr>
                <w:b/>
                <w:bCs/>
              </w:rPr>
              <w:t>DPRP Impact Mechanism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E1290" w14:textId="77777777" w:rsidR="00482161" w:rsidRPr="00482161" w:rsidRDefault="00482161" w:rsidP="00482161">
            <w:r w:rsidRPr="00482161">
              <w:rPr>
                <w:b/>
                <w:bCs/>
              </w:rPr>
              <w:t>Estimated ROI Potential</w:t>
            </w:r>
          </w:p>
        </w:tc>
      </w:tr>
      <w:tr w:rsidR="00482161" w:rsidRPr="00482161" w14:paraId="4856EE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30832" w14:textId="77777777" w:rsidR="00482161" w:rsidRPr="00482161" w:rsidRDefault="00482161" w:rsidP="00482161">
            <w:r w:rsidRPr="00482161">
              <w:rPr>
                <w:b/>
                <w:bCs/>
              </w:rPr>
              <w:t>Cost Reduction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E29FA" w14:textId="77777777" w:rsidR="00482161" w:rsidRPr="00482161" w:rsidRDefault="00482161" w:rsidP="00482161">
            <w:r w:rsidRPr="00482161">
              <w:t xml:space="preserve">Eliminates reactive penalties and emergency carrier fees by optimizing action </w:t>
            </w:r>
            <w:r w:rsidRPr="00482161">
              <w:rPr>
                <w:i/>
                <w:iCs/>
              </w:rPr>
              <w:t>before</w:t>
            </w:r>
            <w:r w:rsidRPr="00482161">
              <w:t xml:space="preserve"> the event. Uses the cheapest internal resource first.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D1E0F" w14:textId="69D80B79" w:rsidR="00482161" w:rsidRPr="00482161" w:rsidRDefault="00482161" w:rsidP="00482161">
            <w:r w:rsidRPr="00482161">
              <w:rPr>
                <w:b/>
                <w:bCs/>
              </w:rPr>
              <w:t>15-20%</w:t>
            </w:r>
            <w:r w:rsidRPr="00482161">
              <w:t xml:space="preserve"> reduction in total delivery cost leakage (fuel, penalties, </w:t>
            </w:r>
            <w:r w:rsidR="0043546C" w:rsidRPr="00482161">
              <w:t>labour</w:t>
            </w:r>
            <w:r w:rsidRPr="00482161">
              <w:t>).</w:t>
            </w:r>
          </w:p>
        </w:tc>
      </w:tr>
      <w:tr w:rsidR="00482161" w:rsidRPr="00482161" w14:paraId="7C186A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42802" w14:textId="77777777" w:rsidR="00482161" w:rsidRPr="00482161" w:rsidRDefault="00482161" w:rsidP="00482161">
            <w:r w:rsidRPr="00482161">
              <w:rPr>
                <w:b/>
                <w:bCs/>
              </w:rPr>
              <w:t>Customer Experience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FA009" w14:textId="77777777" w:rsidR="00482161" w:rsidRPr="00482161" w:rsidRDefault="00482161" w:rsidP="00482161">
            <w:r w:rsidRPr="00482161">
              <w:t xml:space="preserve">Enables proactive communication based on </w:t>
            </w:r>
            <w:r w:rsidRPr="00482161">
              <w:rPr>
                <w:b/>
                <w:bCs/>
              </w:rPr>
              <w:t>RADT</w:t>
            </w:r>
            <w:r w:rsidRPr="00482161">
              <w:t>. Converts a complaint (delay) into a positive interaction (proactive solution).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B1B70" w14:textId="77777777" w:rsidR="00482161" w:rsidRPr="00482161" w:rsidRDefault="00482161" w:rsidP="00482161">
            <w:r w:rsidRPr="00482161">
              <w:rPr>
                <w:b/>
                <w:bCs/>
              </w:rPr>
              <w:t>5-10%</w:t>
            </w:r>
            <w:r w:rsidRPr="00482161">
              <w:t xml:space="preserve"> increase in average Customer Rating; significant drop in </w:t>
            </w:r>
            <w:proofErr w:type="spellStart"/>
            <w:r w:rsidRPr="00482161">
              <w:rPr>
                <w:b/>
                <w:bCs/>
              </w:rPr>
              <w:t>Is_Bad_Review</w:t>
            </w:r>
            <w:proofErr w:type="spellEnd"/>
            <w:r w:rsidRPr="00482161">
              <w:t xml:space="preserve"> rate.</w:t>
            </w:r>
          </w:p>
        </w:tc>
      </w:tr>
      <w:tr w:rsidR="00482161" w:rsidRPr="00482161" w14:paraId="7DD6DE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B3C19" w14:textId="77777777" w:rsidR="00482161" w:rsidRPr="00482161" w:rsidRDefault="00482161" w:rsidP="00482161">
            <w:r w:rsidRPr="00482161">
              <w:rPr>
                <w:b/>
                <w:bCs/>
              </w:rPr>
              <w:lastRenderedPageBreak/>
              <w:t>Innovation &amp; Efficiency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D6CDD" w14:textId="77777777" w:rsidR="00482161" w:rsidRPr="00482161" w:rsidRDefault="00482161" w:rsidP="00482161">
            <w:r w:rsidRPr="00482161">
              <w:t>Centralizes fleet, performance, route, and cost data, automating complex decision-making via the Optimization Engine.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635B2" w14:textId="77777777" w:rsidR="00482161" w:rsidRPr="00482161" w:rsidRDefault="00482161" w:rsidP="00482161">
            <w:r w:rsidRPr="00482161">
              <w:rPr>
                <w:b/>
                <w:bCs/>
              </w:rPr>
              <w:t>~2 hours/day</w:t>
            </w:r>
            <w:r w:rsidRPr="00482161">
              <w:t xml:space="preserve"> saved by Logistics Analysts on manual risk assessment and mitigation planning.</w:t>
            </w:r>
          </w:p>
        </w:tc>
      </w:tr>
      <w:tr w:rsidR="00482161" w:rsidRPr="00482161" w14:paraId="65A2077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5C9B4" w14:textId="77777777" w:rsidR="00482161" w:rsidRPr="00482161" w:rsidRDefault="00482161" w:rsidP="00482161">
            <w:r w:rsidRPr="00482161">
              <w:rPr>
                <w:b/>
                <w:bCs/>
              </w:rPr>
              <w:t>Sustainability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7D4A2" w14:textId="617820CF" w:rsidR="00482161" w:rsidRPr="00482161" w:rsidRDefault="00482161" w:rsidP="00482161">
            <w:r w:rsidRPr="00482161">
              <w:t xml:space="preserve">The </w:t>
            </w:r>
            <w:proofErr w:type="spellStart"/>
            <w:r w:rsidRPr="00482161">
              <w:t>Op_Cost</w:t>
            </w:r>
            <w:proofErr w:type="spellEnd"/>
            <w:r w:rsidRPr="00482161">
              <w:t xml:space="preserve">/KM metric implicitly penalizes older, higher-emission vehicles, steering decisions toward a </w:t>
            </w:r>
            <w:r w:rsidRPr="00482161">
              <w:rPr>
                <w:b/>
                <w:bCs/>
              </w:rPr>
              <w:t>greener fleet</w:t>
            </w:r>
            <w:r w:rsidRPr="00482161">
              <w:t xml:space="preserve"> over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52751" w14:textId="77777777" w:rsidR="00482161" w:rsidRPr="00482161" w:rsidRDefault="00482161" w:rsidP="00482161">
            <w:r w:rsidRPr="00482161">
              <w:t xml:space="preserve">Provides actionable data for </w:t>
            </w:r>
            <w:r w:rsidRPr="00482161">
              <w:rPr>
                <w:b/>
                <w:bCs/>
              </w:rPr>
              <w:t>Greener Operations</w:t>
            </w:r>
            <w:r w:rsidRPr="00482161">
              <w:t xml:space="preserve"> tracking (Option 7 integrated).</w:t>
            </w:r>
          </w:p>
        </w:tc>
      </w:tr>
    </w:tbl>
    <w:p w14:paraId="0ABF670F" w14:textId="77777777" w:rsidR="00E5435D" w:rsidRDefault="00E5435D"/>
    <w:sectPr w:rsidR="00E5435D" w:rsidSect="00482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6B3"/>
    <w:multiLevelType w:val="multilevel"/>
    <w:tmpl w:val="EDB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EB6"/>
    <w:multiLevelType w:val="multilevel"/>
    <w:tmpl w:val="22B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651AE"/>
    <w:multiLevelType w:val="multilevel"/>
    <w:tmpl w:val="B09E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66576"/>
    <w:multiLevelType w:val="multilevel"/>
    <w:tmpl w:val="663A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11AB9"/>
    <w:multiLevelType w:val="multilevel"/>
    <w:tmpl w:val="A8C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20F2F"/>
    <w:multiLevelType w:val="multilevel"/>
    <w:tmpl w:val="52E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C5772"/>
    <w:multiLevelType w:val="multilevel"/>
    <w:tmpl w:val="F82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1126B"/>
    <w:multiLevelType w:val="multilevel"/>
    <w:tmpl w:val="6C0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B1F0F"/>
    <w:multiLevelType w:val="multilevel"/>
    <w:tmpl w:val="834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B02C3"/>
    <w:multiLevelType w:val="multilevel"/>
    <w:tmpl w:val="5870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871FB"/>
    <w:multiLevelType w:val="multilevel"/>
    <w:tmpl w:val="18B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44A17"/>
    <w:multiLevelType w:val="multilevel"/>
    <w:tmpl w:val="0E1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721B4"/>
    <w:multiLevelType w:val="multilevel"/>
    <w:tmpl w:val="453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E3648"/>
    <w:multiLevelType w:val="multilevel"/>
    <w:tmpl w:val="63E8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B2499"/>
    <w:multiLevelType w:val="multilevel"/>
    <w:tmpl w:val="958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92C17"/>
    <w:multiLevelType w:val="multilevel"/>
    <w:tmpl w:val="4E7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763831">
    <w:abstractNumId w:val="8"/>
  </w:num>
  <w:num w:numId="2" w16cid:durableId="254286675">
    <w:abstractNumId w:val="10"/>
  </w:num>
  <w:num w:numId="3" w16cid:durableId="1165708995">
    <w:abstractNumId w:val="12"/>
  </w:num>
  <w:num w:numId="4" w16cid:durableId="49695637">
    <w:abstractNumId w:val="7"/>
  </w:num>
  <w:num w:numId="5" w16cid:durableId="871571662">
    <w:abstractNumId w:val="11"/>
  </w:num>
  <w:num w:numId="6" w16cid:durableId="99685493">
    <w:abstractNumId w:val="6"/>
  </w:num>
  <w:num w:numId="7" w16cid:durableId="585308364">
    <w:abstractNumId w:val="13"/>
  </w:num>
  <w:num w:numId="8" w16cid:durableId="612442633">
    <w:abstractNumId w:val="1"/>
  </w:num>
  <w:num w:numId="9" w16cid:durableId="398358486">
    <w:abstractNumId w:val="3"/>
  </w:num>
  <w:num w:numId="10" w16cid:durableId="34622214">
    <w:abstractNumId w:val="4"/>
  </w:num>
  <w:num w:numId="11" w16cid:durableId="61876233">
    <w:abstractNumId w:val="9"/>
  </w:num>
  <w:num w:numId="12" w16cid:durableId="1028876531">
    <w:abstractNumId w:val="2"/>
  </w:num>
  <w:num w:numId="13" w16cid:durableId="2079326774">
    <w:abstractNumId w:val="14"/>
  </w:num>
  <w:num w:numId="14" w16cid:durableId="389154189">
    <w:abstractNumId w:val="0"/>
  </w:num>
  <w:num w:numId="15" w16cid:durableId="214006892">
    <w:abstractNumId w:val="5"/>
  </w:num>
  <w:num w:numId="16" w16cid:durableId="1499692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1"/>
    <w:rsid w:val="00151623"/>
    <w:rsid w:val="002046CB"/>
    <w:rsid w:val="003848F1"/>
    <w:rsid w:val="003D762C"/>
    <w:rsid w:val="0043546C"/>
    <w:rsid w:val="00482161"/>
    <w:rsid w:val="00B82BD4"/>
    <w:rsid w:val="00DE2423"/>
    <w:rsid w:val="00E5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9510"/>
  <w15:chartTrackingRefBased/>
  <w15:docId w15:val="{6038854F-AA17-4B48-9E82-8A69AA1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8EC5-B87C-41CC-89DD-A3F16DDF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1</cp:revision>
  <dcterms:created xsi:type="dcterms:W3CDTF">2025-10-29T14:06:00Z</dcterms:created>
  <dcterms:modified xsi:type="dcterms:W3CDTF">2025-10-29T16:27:00Z</dcterms:modified>
</cp:coreProperties>
</file>