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pzzkn3qf52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HW4-1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highlight w:val="white"/>
          <w:u w:val="single"/>
          <w:rtl w:val="0"/>
        </w:rPr>
        <w:t xml:space="preserve">HW4-1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highlight w:val="white"/>
          <w:u w:val="single"/>
          <w:rtl w:val="0"/>
        </w:rPr>
        <w:t xml:space="preserve">HW4-2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  <w:rtl w:val="0"/>
        </w:rPr>
        <w:t xml:space="preserve">HW4-1 Pycarat to compare ML agorithms on classification problem 16 Model (multi-features titanic is ok , ) 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安裝必要的套件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pip install pycaret</w:t>
            </w:r>
          </w:p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pip install pandas</w:t>
            </w:r>
          </w:p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載入必要的庫</w:t>
            </w:r>
          </w:p>
          <w:p w:rsidR="00000000" w:rsidDel="00000000" w:rsidP="00000000" w:rsidRDefault="00000000" w:rsidRPr="00000000" w14:paraId="0000000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 pandas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0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 pycaret.classification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f00db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 w14:paraId="0000000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下載 Titanic 資料集</w:t>
            </w:r>
          </w:p>
          <w:p w:rsidR="00000000" w:rsidDel="00000000" w:rsidP="00000000" w:rsidRDefault="00000000" w:rsidRPr="00000000" w14:paraId="0000001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url =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'https://raw.githubusercontent.com/datasciencedojo/datasets/master/titanic.csv'</w:t>
            </w:r>
          </w:p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titanic_data = pd.read_csv(url)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顯示資料集的前幾行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(titanic_data.head())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使用 PyCaret 來設置環境</w:t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設定目標變數 'Survived'，session_id 用於確保可重現性</w:t>
            </w:r>
          </w:p>
          <w:p w:rsidR="00000000" w:rsidDel="00000000" w:rsidP="00000000" w:rsidRDefault="00000000" w:rsidRPr="00000000" w14:paraId="0000001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clf1 = setup(data=titanic_data, target=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'Survived'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, session_id=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比較多個模型，並選擇最佳的模型</w:t>
            </w:r>
          </w:p>
          <w:p w:rsidR="00000000" w:rsidDel="00000000" w:rsidP="00000000" w:rsidRDefault="00000000" w:rsidRPr="00000000" w14:paraId="0000001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best_model = compare_models(fold=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116644"/>
                <w:sz w:val="21"/>
                <w:szCs w:val="21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建立一個邏輯回歸模型</w:t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lr_model = create_model(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'lr'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進行模型預測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predictions = predict_model(lr_model)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顯示預測結果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(predictions.head())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評估模型效能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evaluate_model(lr_model)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儲存訓練好的邏輯回歸模型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save_model(lr_model,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'titanic_lr_model'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從檔案加載已儲存的模型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loaded_model = load_model(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'titanic_lr_model'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使用已訓練的模型進行預測</w:t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loaded_predictions = predict_model(loaded_model)</w:t>
            </w:r>
          </w:p>
          <w:p w:rsidR="00000000" w:rsidDel="00000000" w:rsidP="00000000" w:rsidRDefault="00000000" w:rsidRPr="00000000" w14:paraId="00000031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(loaded_predictions.head())</w:t>
            </w:r>
          </w:p>
          <w:p w:rsidR="00000000" w:rsidDel="00000000" w:rsidP="00000000" w:rsidRDefault="00000000" w:rsidRPr="00000000" w14:paraId="00000032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建立一個 Stack 模型，將多個基礎模型進行集成</w:t>
            </w:r>
          </w:p>
          <w:p w:rsidR="00000000" w:rsidDel="00000000" w:rsidP="00000000" w:rsidRDefault="00000000" w:rsidRPr="00000000" w14:paraId="00000034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注意：meta_model 應該傳入訓練好的模型物件，而不是字串</w:t>
            </w:r>
          </w:p>
          <w:p w:rsidR="00000000" w:rsidDel="00000000" w:rsidP="00000000" w:rsidRDefault="00000000" w:rsidRPr="00000000" w14:paraId="00000035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stacked_model = stack_models([lr_model, best_model], meta_model=lr_model)</w:t>
            </w:r>
          </w:p>
          <w:p w:rsidR="00000000" w:rsidDel="00000000" w:rsidP="00000000" w:rsidRDefault="00000000" w:rsidRPr="00000000" w14:paraId="00000036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評估堆疊模型效能</w:t>
            </w:r>
          </w:p>
          <w:p w:rsidR="00000000" w:rsidDel="00000000" w:rsidP="00000000" w:rsidRDefault="00000000" w:rsidRPr="00000000" w14:paraId="0000003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evaluate_model(stacked_model)</w:t>
            </w:r>
          </w:p>
          <w:p w:rsidR="00000000" w:rsidDel="00000000" w:rsidP="00000000" w:rsidRDefault="00000000" w:rsidRPr="00000000" w14:paraId="00000039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儲存預測結果為 CSV 檔案</w:t>
            </w:r>
          </w:p>
          <w:p w:rsidR="00000000" w:rsidDel="00000000" w:rsidP="00000000" w:rsidRDefault="00000000" w:rsidRPr="00000000" w14:paraId="0000003B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stacked_predictions = predict_model(stacked_model)</w:t>
            </w:r>
          </w:p>
          <w:p w:rsidR="00000000" w:rsidDel="00000000" w:rsidP="00000000" w:rsidRDefault="00000000" w:rsidRPr="00000000" w14:paraId="0000003C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stacked_predictions.to_csv(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a31515"/>
                <w:sz w:val="21"/>
                <w:szCs w:val="21"/>
                <w:highlight w:val="white"/>
                <w:rtl w:val="0"/>
              </w:rPr>
              <w:t xml:space="preserve">'titanic_stacked_predictions.csv'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, index=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ff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D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8000"/>
                <w:sz w:val="21"/>
                <w:szCs w:val="21"/>
                <w:highlight w:val="white"/>
                <w:rtl w:val="0"/>
              </w:rPr>
              <w:t xml:space="preserve"># 顯示堆疊模型的預測結果</w:t>
            </w:r>
          </w:p>
          <w:p w:rsidR="00000000" w:rsidDel="00000000" w:rsidP="00000000" w:rsidRDefault="00000000" w:rsidRPr="00000000" w14:paraId="0000003F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795e26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1"/>
                <w:szCs w:val="21"/>
                <w:highlight w:val="white"/>
                <w:rtl w:val="0"/>
              </w:rPr>
              <w:t xml:space="preserve">(stacked_predictions.head())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3600450" cy="7181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4714875" cy="422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57312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5731200" cy="2120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4791075" cy="41719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drawing>
          <wp:inline distB="114300" distT="114300" distL="114300" distR="114300">
            <wp:extent cx="5731200" cy="1968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4"/>
          <w:szCs w:val="24"/>
          <w:highlight w:val="white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z7rzilw9tke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HW4-2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highlight w:val="white"/>
          <w:u w:val="single"/>
          <w:rtl w:val="0"/>
        </w:rPr>
        <w:t xml:space="preserve">HW4-1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icrosoft JhengHei" w:cs="Microsoft JhengHei" w:eastAsia="Microsoft JhengHei" w:hAnsi="Microsoft JhengHei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1155cc"/>
          <w:sz w:val="24"/>
          <w:szCs w:val="24"/>
          <w:highlight w:val="white"/>
          <w:u w:val="single"/>
          <w:rtl w:val="0"/>
        </w:rPr>
        <w:t xml:space="preserve">HW4-2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icrosoft JhengHei" w:cs="Microsoft JhengHei" w:eastAsia="Microsoft JhengHei" w:hAnsi="Microsoft JhengHe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HW4-2 對 model optimization using pycarat or optuna or other AutoML,meta-heuristic</w:t>
      </w:r>
    </w:p>
    <w:p w:rsidR="00000000" w:rsidDel="00000000" w:rsidP="00000000" w:rsidRDefault="00000000" w:rsidRPr="00000000" w14:paraId="0000004D">
      <w:pPr>
        <w:shd w:fill="ffffff" w:val="clear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 1. Feature engineering, 2. model selection , 3 . training 超參數優化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!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pip install optuna scikit-learn</w:t>
            </w:r>
          </w:p>
          <w:p w:rsidR="00000000" w:rsidDel="00000000" w:rsidP="00000000" w:rsidRDefault="00000000" w:rsidRPr="00000000" w14:paraId="0000004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pandas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pd</w:t>
            </w:r>
          </w:p>
          <w:p w:rsidR="00000000" w:rsidDel="00000000" w:rsidP="00000000" w:rsidRDefault="00000000" w:rsidRPr="00000000" w14:paraId="0000005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optuna</w:t>
            </w:r>
          </w:p>
          <w:p w:rsidR="00000000" w:rsidDel="00000000" w:rsidP="00000000" w:rsidRDefault="00000000" w:rsidRPr="00000000" w14:paraId="0000005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sklearn.datasets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load_breast_cancer</w:t>
            </w:r>
          </w:p>
          <w:p w:rsidR="00000000" w:rsidDel="00000000" w:rsidP="00000000" w:rsidRDefault="00000000" w:rsidRPr="00000000" w14:paraId="0000005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sklearn.model_selection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train_test_split</w:t>
            </w:r>
          </w:p>
          <w:p w:rsidR="00000000" w:rsidDel="00000000" w:rsidP="00000000" w:rsidRDefault="00000000" w:rsidRPr="00000000" w14:paraId="0000005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sklearn.ensemble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RandomForestClassifier</w:t>
            </w:r>
          </w:p>
          <w:p w:rsidR="00000000" w:rsidDel="00000000" w:rsidP="00000000" w:rsidRDefault="00000000" w:rsidRPr="00000000" w14:paraId="0000005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sklearn.svm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SVC</w:t>
            </w:r>
          </w:p>
          <w:p w:rsidR="00000000" w:rsidDel="00000000" w:rsidP="00000000" w:rsidRDefault="00000000" w:rsidRPr="00000000" w14:paraId="0000005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sklearn.linear_model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LogisticRegression</w:t>
            </w:r>
          </w:p>
          <w:p w:rsidR="00000000" w:rsidDel="00000000" w:rsidP="00000000" w:rsidRDefault="00000000" w:rsidRPr="00000000" w14:paraId="0000005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sklearn.metrics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accuracy_score</w:t>
            </w:r>
          </w:p>
          <w:p w:rsidR="00000000" w:rsidDel="00000000" w:rsidP="00000000" w:rsidRDefault="00000000" w:rsidRPr="00000000" w14:paraId="0000005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讀取資料集</w:t>
            </w:r>
          </w:p>
          <w:p w:rsidR="00000000" w:rsidDel="00000000" w:rsidP="00000000" w:rsidRDefault="00000000" w:rsidRPr="00000000" w14:paraId="0000005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data = load_breast_cancer()</w:t>
            </w:r>
          </w:p>
          <w:p w:rsidR="00000000" w:rsidDel="00000000" w:rsidP="00000000" w:rsidRDefault="00000000" w:rsidRPr="00000000" w14:paraId="0000005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df = pd.DataFrame(data.data, columns=data.feature_names)</w:t>
            </w:r>
          </w:p>
          <w:p w:rsidR="00000000" w:rsidDel="00000000" w:rsidP="00000000" w:rsidRDefault="00000000" w:rsidRPr="00000000" w14:paraId="0000005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df[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'target'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] = data.target</w:t>
            </w:r>
          </w:p>
          <w:p w:rsidR="00000000" w:rsidDel="00000000" w:rsidP="00000000" w:rsidRDefault="00000000" w:rsidRPr="00000000" w14:paraId="0000005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特徵工程</w:t>
            </w:r>
          </w:p>
          <w:p w:rsidR="00000000" w:rsidDel="00000000" w:rsidP="00000000" w:rsidRDefault="00000000" w:rsidRPr="00000000" w14:paraId="0000005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X = df.drop(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'target'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axis=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y = df[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'target'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X_train, X_test, y_train, y_test = train_test_split(X, y, test_size=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random_state=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模型選擇：訓練並比較不同模型</w:t>
            </w:r>
          </w:p>
          <w:p w:rsidR="00000000" w:rsidDel="00000000" w:rsidP="00000000" w:rsidRDefault="00000000" w:rsidRPr="00000000" w14:paraId="0000006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rf_model = RandomForestClassifier(random_state=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svm_model = SVC(random_state=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lr_model = LogisticRegression(random_state=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models = [rf_model, svm_model, lr_model]</w:t>
            </w:r>
          </w:p>
          <w:p w:rsidR="00000000" w:rsidDel="00000000" w:rsidP="00000000" w:rsidRDefault="00000000" w:rsidRPr="00000000" w14:paraId="0000006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model_names = [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"Random Forest"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"SVM"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"Logistic Regression"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model,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zip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(models, model_names):</w:t>
            </w:r>
          </w:p>
          <w:p w:rsidR="00000000" w:rsidDel="00000000" w:rsidP="00000000" w:rsidRDefault="00000000" w:rsidRPr="00000000" w14:paraId="0000006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model.fit(X_train, y_train)</w:t>
            </w:r>
          </w:p>
          <w:p w:rsidR="00000000" w:rsidDel="00000000" w:rsidP="00000000" w:rsidRDefault="00000000" w:rsidRPr="00000000" w14:paraId="0000006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predictions = model.predict(X_test)</w:t>
            </w:r>
          </w:p>
          <w:p w:rsidR="00000000" w:rsidDel="00000000" w:rsidP="00000000" w:rsidRDefault="00000000" w:rsidRPr="00000000" w14:paraId="0000006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accuracy = accuracy_score(y_test, predictions)</w:t>
            </w:r>
          </w:p>
          <w:p w:rsidR="00000000" w:rsidDel="00000000" w:rsidP="00000000" w:rsidRDefault="00000000" w:rsidRPr="00000000" w14:paraId="0000006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"Model: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{name}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, Accuracy: 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{accuracy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:.4f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Gungsuh" w:cs="Gungsuh" w:eastAsia="Gungsuh" w:hAnsi="Gungsuh"/>
                <w:color w:val="008000"/>
                <w:sz w:val="21"/>
                <w:szCs w:val="21"/>
                <w:rtl w:val="0"/>
              </w:rPr>
              <w:t xml:space="preserve"># Optuna 超參數優化</w:t>
            </w:r>
          </w:p>
          <w:p w:rsidR="00000000" w:rsidDel="00000000" w:rsidP="00000000" w:rsidRDefault="00000000" w:rsidRPr="00000000" w14:paraId="0000007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objective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sz w:val="21"/>
                <w:szCs w:val="21"/>
                <w:rtl w:val="0"/>
              </w:rPr>
              <w:t xml:space="preserve">trial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7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n_estimators = trial.suggest_int(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'n_estimators'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max_depth = trial.suggest_int(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'max_depth'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min_samples_split = trial.suggest_int(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'min_samples_split'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model = RandomForestClassifier(</w:t>
            </w:r>
          </w:p>
          <w:p w:rsidR="00000000" w:rsidDel="00000000" w:rsidP="00000000" w:rsidRDefault="00000000" w:rsidRPr="00000000" w14:paraId="00000078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    n_estimators=n_estimators,</w:t>
            </w:r>
          </w:p>
          <w:p w:rsidR="00000000" w:rsidDel="00000000" w:rsidP="00000000" w:rsidRDefault="00000000" w:rsidRPr="00000000" w14:paraId="00000079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    max_depth=max_depth,</w:t>
            </w:r>
          </w:p>
          <w:p w:rsidR="00000000" w:rsidDel="00000000" w:rsidP="00000000" w:rsidRDefault="00000000" w:rsidRPr="00000000" w14:paraId="0000007A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    min_samples_split=min_samples_split,</w:t>
            </w:r>
          </w:p>
          <w:p w:rsidR="00000000" w:rsidDel="00000000" w:rsidP="00000000" w:rsidRDefault="00000000" w:rsidRPr="00000000" w14:paraId="0000007B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11664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    random_state=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07C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07D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model.fit(X_train, y_train)</w:t>
            </w:r>
          </w:p>
          <w:p w:rsidR="00000000" w:rsidDel="00000000" w:rsidP="00000000" w:rsidRDefault="00000000" w:rsidRPr="00000000" w14:paraId="0000007F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predictions = model.predict(X_test)</w:t>
            </w:r>
          </w:p>
          <w:p w:rsidR="00000000" w:rsidDel="00000000" w:rsidP="00000000" w:rsidRDefault="00000000" w:rsidRPr="00000000" w14:paraId="00000080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accuracy = accuracy_score(y_test, predictions)</w:t>
            </w:r>
          </w:p>
          <w:p w:rsidR="00000000" w:rsidDel="00000000" w:rsidP="00000000" w:rsidRDefault="00000000" w:rsidRPr="00000000" w14:paraId="00000082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 accuracy</w:t>
            </w:r>
          </w:p>
          <w:p w:rsidR="00000000" w:rsidDel="00000000" w:rsidP="00000000" w:rsidRDefault="00000000" w:rsidRPr="00000000" w14:paraId="00000083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study = optuna.create_study(direction=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'maximize'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study.optimize(objective, n_trials=</w:t>
            </w:r>
            <w:r w:rsidDel="00000000" w:rsidR="00000000" w:rsidRPr="00000000">
              <w:rPr>
                <w:rFonts w:ascii="Courier New" w:cs="Courier New" w:eastAsia="Courier New" w:hAnsi="Courier New"/>
                <w:color w:val="116644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hd w:fill="f7f7f7" w:val="clear"/>
              <w:spacing w:line="325.71428571428567" w:lineRule="auto"/>
              <w:rPr>
                <w:rFonts w:ascii="Courier New" w:cs="Courier New" w:eastAsia="Courier New" w:hAnsi="Courier New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"Best parameters: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study.best_params)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7f7f7" w:val="clear"/>
              <w:spacing w:line="325.71428571428567" w:lineRule="auto"/>
              <w:rPr>
                <w:rFonts w:ascii="Microsoft JhengHei" w:cs="Microsoft JhengHei" w:eastAsia="Microsoft JhengHei" w:hAnsi="Microsoft JhengHei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"Best accuracy: "</w:t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1"/>
                <w:szCs w:val="21"/>
                <w:rtl w:val="0"/>
              </w:rPr>
              <w:t xml:space="preserve">, study.best_value)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Best parameters:  {'n_estimators': 130, 'max_depth': 10, 'min_samples_split': 10}</w:t>
      </w:r>
    </w:p>
    <w:p w:rsidR="00000000" w:rsidDel="00000000" w:rsidP="00000000" w:rsidRDefault="00000000" w:rsidRPr="00000000" w14:paraId="0000008A">
      <w:pPr>
        <w:shd w:fill="ffffff" w:val="clear"/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1"/>
          <w:szCs w:val="21"/>
          <w:highlight w:val="white"/>
          <w:rtl w:val="0"/>
        </w:rPr>
        <w:t xml:space="preserve">Best accuracy:  0.9649122807017544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icrosoft JhengHei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