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 classes will be based on the Pathfinder rules (and custom classes will be balanced around that expectation).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Changes from Pathfinder: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Cleric and Paladin share the same spellbook (Paladins stop at level 4 spells, they just use the same set of spells as there are only a few different spells between the two in PF, this frees up a new caster class).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Druid and Ranger share the same spellbook (Rangers stop at level 4 spells, they just use the same set of spells as there are only a few different spells between the two in PF, this frees up a new caster class).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Planned Classes: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Alchemist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Arcane Disciple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Armiger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Barbarian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Bard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Beastmaster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Cleric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Dark Champion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Druid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Factotum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Fighter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Hexblade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Inquisitor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Knight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Monk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Paladin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Ranger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Rogue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Scout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Skald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Sorcerer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Songblade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Spellthief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Swashbuckler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Witch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Witch Hunter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Wizard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Cut Classes: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Favored Soul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Ninja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Spirit Shaman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Thug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Warlock (Replaced with Alchemist)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