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29" w:rsidRDefault="00A36F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HIGH LEVEL DESIGN FOR SCRABBLE GAME:</w:t>
      </w:r>
      <w:r w:rsidR="008D0B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964FD" w:rsidRDefault="001F31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8D0B92">
        <w:rPr>
          <w:rFonts w:ascii="Times New Roman" w:hAnsi="Times New Roman" w:cs="Times New Roman"/>
          <w:b/>
          <w:sz w:val="24"/>
          <w:szCs w:val="24"/>
          <w:lang w:val="en-US"/>
        </w:rPr>
        <w:t>y team 1-d</w:t>
      </w:r>
    </w:p>
    <w:p w:rsidR="00A36F13" w:rsidRPr="00F552CC" w:rsidRDefault="00A36F1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52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Key components and their interactions:</w:t>
      </w:r>
    </w:p>
    <w:p w:rsidR="00F552CC" w:rsidRDefault="00F552CC" w:rsidP="00F5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flow diagram:</w:t>
      </w:r>
    </w:p>
    <w:p w:rsidR="00F552CC" w:rsidRDefault="00F552CC" w:rsidP="00F5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2461A5B" wp14:editId="066DFA37">
            <wp:extent cx="5731510" cy="3139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C" w:rsidRDefault="00F552CC" w:rsidP="00F5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52CC" w:rsidRDefault="00F5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Request and response: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Players</w:t>
      </w:r>
    </w:p>
    <w:p w:rsidR="00A36F13" w:rsidRPr="00A36F13" w:rsidRDefault="00A36F13" w:rsidP="00A3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ManageTiles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Players send a tile request to the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ManageTiles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to draw new tiles. They receive drawn tiles in response.</w:t>
      </w:r>
    </w:p>
    <w:p w:rsidR="00A36F13" w:rsidRPr="00A36F13" w:rsidRDefault="00A36F13" w:rsidP="00A3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UpdateGameBoard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: Players place tiles on the game board, which sends the updated board state back to them.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ManageTiles</w:t>
      </w:r>
      <w:proofErr w:type="spellEnd"/>
    </w:p>
    <w:p w:rsidR="00A36F13" w:rsidRPr="00A36F13" w:rsidRDefault="00A36F13" w:rsidP="00A36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 with Players</w:t>
      </w: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Manages the tile requests from players, fulfilling these requests by drawing tiles from the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TileBag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F13" w:rsidRPr="00A36F13" w:rsidRDefault="00A36F13" w:rsidP="00A36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TileBag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Requests available tiles from the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TileBag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meet the players’ tile requests.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TileBag</w:t>
      </w:r>
      <w:proofErr w:type="spellEnd"/>
    </w:p>
    <w:p w:rsidR="00A36F13" w:rsidRPr="00A36F13" w:rsidRDefault="00A36F13" w:rsidP="00A36F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Acts as a source of tiles for the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ManageTiles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component, providing available tiles as needed.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UpdateGameBoard</w:t>
      </w:r>
      <w:proofErr w:type="spellEnd"/>
    </w:p>
    <w:p w:rsidR="00A36F13" w:rsidRPr="00A36F13" w:rsidRDefault="00A36F13" w:rsidP="00A36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 with Players</w:t>
      </w: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Receives tile placements from players to update the board state.</w:t>
      </w:r>
    </w:p>
    <w:p w:rsidR="00A36F13" w:rsidRPr="00A36F13" w:rsidRDefault="00A36F13" w:rsidP="00A36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CalculateScores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Sends the current board state to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CalculateScores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players' scores based on the latest board configuration.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CalculateScores</w:t>
      </w:r>
      <w:proofErr w:type="spellEnd"/>
    </w:p>
    <w:p w:rsidR="00A36F13" w:rsidRPr="00A36F13" w:rsidRDefault="00A36F13" w:rsidP="00A36F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UpdateGameBoard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Receives the board state to compute players' scores.</w:t>
      </w:r>
    </w:p>
    <w:p w:rsidR="00A36F13" w:rsidRPr="00A36F13" w:rsidRDefault="00A36F13" w:rsidP="00A36F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 with Scoreboard</w:t>
      </w: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Sends updated scores to the </w:t>
      </w:r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Scoreboard</w:t>
      </w: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keep track of the latest scores.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Scoreboard</w:t>
      </w:r>
    </w:p>
    <w:p w:rsidR="00A36F13" w:rsidRPr="00A36F13" w:rsidRDefault="00A36F13" w:rsidP="00A36F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CalculateScores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Receives the latest score updates and maintains a record of players' scores.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ScrabbleGame</w:t>
      </w:r>
      <w:proofErr w:type="spellEnd"/>
    </w:p>
    <w:p w:rsidR="00A36F13" w:rsidRDefault="00A36F13" w:rsidP="00A36F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component is not directly connected in this diagram but may serve as the main controller for the game, coordinating the interactions and managing the game flow.</w:t>
      </w:r>
    </w:p>
    <w:p w:rsidR="00A36F13" w:rsidRPr="008D0B92" w:rsidRDefault="00F552CC" w:rsidP="00F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Non-Functional requirements:</w:t>
      </w:r>
    </w:p>
    <w:p w:rsidR="008D0B92" w:rsidRPr="008D0B92" w:rsidRDefault="008D0B92" w:rsidP="008D0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Latency: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Tile Placement Latency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should update the game board state within 500 milliseconds of a player's tile placement to ensure a smooth and real-time gameplay experience.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updates are essential for maintaining game flow, especially in multiplayer games where players expect immediate feedback on their actions.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Score Calculation Latency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score calculation process should take no more than 300 milliseconds after tile placement, ensuring that the scoreboard reflects the latest scores in near real-time.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Players need to see their scores update quickly to stay engaged and make strategic decisions based on the latest game state.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Tile Draw Latency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latency for drawing tiles from the </w:t>
      </w:r>
      <w:proofErr w:type="spellStart"/>
      <w:r w:rsidRPr="008D0B92">
        <w:rPr>
          <w:rFonts w:ascii="Courier New" w:eastAsia="Times New Roman" w:hAnsi="Courier New" w:cs="Courier New"/>
          <w:sz w:val="20"/>
          <w:szCs w:val="20"/>
          <w:lang w:eastAsia="en-IN"/>
        </w:rPr>
        <w:t>TileBag</w:t>
      </w:r>
      <w:proofErr w:type="spellEnd"/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updating the player's tile rack should be less than 200 milliseconds.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Minimizing tile draw latency enhances the game’s responsiveness, providing a seamless experience as players quickly receive their new tiles and can proceed with the game.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Latency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latency from a player’s action (such as placing a tile) to all related updates (board state, scores, tile management) across components should not exceed 1 second.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ensures that the entire game system feels responsive, even in a multi-component setup, and provides players with timely feedback.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Latency (for Online Multiplayer)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should be optimized to handle network latency up to 100 milliseconds between clients and the server, without significant performance degradation.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In online multiplayer games, network latency can impact the perceived responsiveness. By accommodating network latency within reasonable limits, the system can deliver a consistent experience for players with varying internet speeds.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 for Error Notifications and Feedback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Error messages or notifications related to invalid actions (e.g., invalid tile placement or an invalid word) should be displayed within 200 milliseconds of the action.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Providing immediate feedback on errors helps players correct their moves without waiting, leading to a smoother game experience.</w:t>
      </w:r>
    </w:p>
    <w:p w:rsidR="008D0B92" w:rsidRPr="008D0B92" w:rsidRDefault="008D0B92" w:rsidP="001377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Strategies for Managing Latency</w:t>
      </w:r>
    </w:p>
    <w:p w:rsidR="008D0B92" w:rsidRPr="008D0B92" w:rsidRDefault="008D0B92" w:rsidP="001377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caching mechanisms for frequently accessed data (like tile details and current board state) to reduce retrieval time.</w:t>
      </w:r>
    </w:p>
    <w:p w:rsidR="008D0B92" w:rsidRPr="008D0B92" w:rsidRDefault="008D0B92" w:rsidP="001377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Data Structures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optimized data structures for game state and tile management to process and </w:t>
      </w:r>
      <w:proofErr w:type="gramStart"/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 more quickly.</w:t>
      </w:r>
    </w:p>
    <w:p w:rsidR="008D0B92" w:rsidRPr="008D0B92" w:rsidRDefault="008D0B92" w:rsidP="001377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online multiplayer, consider using load balancers and optimized routing to minimize delays, especially under high player load.</w:t>
      </w:r>
    </w:p>
    <w:p w:rsidR="008D0B92" w:rsidRPr="008D0B92" w:rsidRDefault="008D0B92" w:rsidP="001377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Computing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edge servers to serve players in geographically diverse locations, reducing network latency for global players.</w:t>
      </w:r>
    </w:p>
    <w:p w:rsidR="0015588E" w:rsidRPr="0015588E" w:rsidRDefault="0015588E" w:rsidP="001377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7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Considerations:</w:t>
      </w:r>
    </w:p>
    <w:p w:rsidR="0015588E" w:rsidRPr="0015588E" w:rsidRDefault="0015588E" w:rsidP="001377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is essential, especially for a system with sensitive player data, user accounts, and potential multiplayer interactions. Here are the key security requirements and practices: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&amp; Authorization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Tokens)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JWT for user authentication to ensure secure, stateless authentication for players.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Role-Based Access Control (RBAC)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roles (e.g., player, admin) to restrict access to certain features, ensuring that only authorized users can perform sensitive actions.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in Transit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HTTPS to secure all data transferred between the client, server, and database.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at Rest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Enable Azure’s built-in encryption for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storage to protect data when it’s not actively used.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 &amp; Sanitization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Use server-side validation to prevent malicious inputs and SQL injections.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libraries like </w:t>
      </w:r>
      <w:r w:rsidRPr="0015588E">
        <w:rPr>
          <w:rFonts w:ascii="Courier New" w:eastAsia="Times New Roman" w:hAnsi="Courier New" w:cs="Courier New"/>
          <w:sz w:val="20"/>
          <w:szCs w:val="20"/>
          <w:lang w:eastAsia="en-IN"/>
        </w:rPr>
        <w:t>validator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 for input sanitization, particularly for data submitted by users.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Rate Limiting and </w:t>
      </w: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DDoS</w:t>
      </w:r>
      <w:proofErr w:type="spellEnd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Protection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rate limiting to restrict the number of requests from a single IP, protecting against abuse.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Azure’s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DDoS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Protection to shield against distributed denial-of-service attacks, which can overwhelm the server with traffic.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and Monitoring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logging to track user actions and system events, with real-time monitoring for security incidents.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Azure Monitor or Azure Security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and respond to suspicious activity.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Security Audits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regular vulnerability assessments, especially for dependencies in the MERN stack (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, Express, React, Node.js).</w:t>
      </w:r>
    </w:p>
    <w:p w:rsid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like </w:t>
      </w:r>
      <w:r w:rsidRPr="0015588E">
        <w:rPr>
          <w:rFonts w:ascii="Courier New" w:eastAsia="Times New Roman" w:hAnsi="Courier New" w:cs="Courier New"/>
          <w:sz w:val="20"/>
          <w:szCs w:val="20"/>
          <w:lang w:eastAsia="en-IN"/>
        </w:rPr>
        <w:t>OWASP ZAP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5588E">
        <w:rPr>
          <w:rFonts w:ascii="Courier New" w:eastAsia="Times New Roman" w:hAnsi="Courier New" w:cs="Courier New"/>
          <w:sz w:val="20"/>
          <w:szCs w:val="20"/>
          <w:lang w:eastAsia="en-IN"/>
        </w:rPr>
        <w:t>Snyk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scan </w:t>
      </w:r>
      <w:proofErr w:type="gram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codebase</w:t>
      </w:r>
      <w:proofErr w:type="gram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known vulnerabilities.</w:t>
      </w:r>
    </w:p>
    <w:p w:rsidR="0015588E" w:rsidRPr="0015588E" w:rsidRDefault="001377AE" w:rsidP="001377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1377A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Technology Stack</w:t>
      </w:r>
      <w:r w:rsidR="0015588E" w:rsidRPr="001377A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:</w:t>
      </w:r>
    </w:p>
    <w:p w:rsidR="0015588E" w:rsidRPr="0015588E" w:rsidRDefault="0015588E" w:rsidP="001377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MERN stack (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Express.js, React, </w:t>
      </w:r>
      <w:proofErr w:type="gram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  <w:proofErr w:type="gram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) combined with Azure services provides a robust environment for building and deploying web applications. Here’s how each component fits in with Azure: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(Database)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Cosmos DB for </w:t>
      </w: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Azure’s Cosmos DB with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compatibility, which provides a fully managed, scalable, and globally distributed database solution.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Host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Azure VM if you need more direct control over configurations.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 (Backend Framework)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Express.js on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App Service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deploy it on an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Virtual Machine (VM)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. Azure App Service provides managed hosting with options for auto-scaling and load balancing.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Integrate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Key Vault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securely store secrets, such as database credentials or API keys, used in Express.js.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(Frontend Framework)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Web Apps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Host the React frontend using Azure Static Web Apps, which integrates well with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CI/CD (Continuous Integration/Continuous Deployment).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CDN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 Azure CDN (Content Delivery Network) to serve static assets, ensuring faster load times by caching resources closer to the user.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(Runtime)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Node.js on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App Service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seamless integration with other Azure services, or use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Functions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execution, which can reduce costs by only charging for executed code.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Insights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 Node.js applications to capture insights into application performance and user interactions.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proofErr w:type="spellEnd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CI/CD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integration and deployment pipelines, ensuring that code is tested and deployed automatically.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environments for staging and production to test new features before releasing them live.</w:t>
      </w:r>
    </w:p>
    <w:p w:rsidR="008D0B92" w:rsidRPr="001F3181" w:rsidRDefault="001F3181" w:rsidP="008D0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31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COGS (Cost of Goods Sold):</w:t>
      </w:r>
    </w:p>
    <w:p w:rsidR="00C35F3C" w:rsidRDefault="00C35F3C" w:rsidP="00C35F3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 service,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Azure Functions, Azure cost management and billing</w:t>
      </w:r>
      <w:r w:rsidRPr="00C35F3C">
        <w:rPr>
          <w:rFonts w:ascii="Times New Roman" w:eastAsia="Times New Roman" w:hAnsi="Times New Roman" w:cs="Times New Roman"/>
          <w:sz w:val="24"/>
          <w:szCs w:val="24"/>
          <w:lang w:eastAsia="en-IN"/>
        </w:rPr>
        <w:t>: $0.00</w:t>
      </w:r>
    </w:p>
    <w:p w:rsidR="00E01AC2" w:rsidRPr="00C35F3C" w:rsidRDefault="00E01AC2" w:rsidP="00C35F3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F3C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Cosmos DB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$13.84 ($5.84 for 100 requests/ second and $8.00 for 32GB Transactional storage)</w:t>
      </w:r>
      <w:bookmarkStart w:id="0" w:name="_GoBack"/>
      <w:bookmarkEnd w:id="0"/>
    </w:p>
    <w:p w:rsidR="00A36F13" w:rsidRPr="00A36F13" w:rsidRDefault="00A36F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36F13" w:rsidRPr="00A3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05D"/>
    <w:multiLevelType w:val="multilevel"/>
    <w:tmpl w:val="5C60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F4B0E"/>
    <w:multiLevelType w:val="multilevel"/>
    <w:tmpl w:val="5DC6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C1FDD"/>
    <w:multiLevelType w:val="multilevel"/>
    <w:tmpl w:val="4BB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01565"/>
    <w:multiLevelType w:val="multilevel"/>
    <w:tmpl w:val="061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253E1"/>
    <w:multiLevelType w:val="multilevel"/>
    <w:tmpl w:val="2F3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763D1"/>
    <w:multiLevelType w:val="multilevel"/>
    <w:tmpl w:val="4036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E4E67"/>
    <w:multiLevelType w:val="multilevel"/>
    <w:tmpl w:val="00B45E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30306057"/>
    <w:multiLevelType w:val="multilevel"/>
    <w:tmpl w:val="50B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227BB"/>
    <w:multiLevelType w:val="hybridMultilevel"/>
    <w:tmpl w:val="CF687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D4E35"/>
    <w:multiLevelType w:val="multilevel"/>
    <w:tmpl w:val="F9F6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9500F"/>
    <w:multiLevelType w:val="multilevel"/>
    <w:tmpl w:val="0A42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A33D98"/>
    <w:multiLevelType w:val="multilevel"/>
    <w:tmpl w:val="4A0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365486"/>
    <w:multiLevelType w:val="multilevel"/>
    <w:tmpl w:val="9EE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B7608D"/>
    <w:multiLevelType w:val="multilevel"/>
    <w:tmpl w:val="7B2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23D94"/>
    <w:multiLevelType w:val="multilevel"/>
    <w:tmpl w:val="510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5E716D"/>
    <w:multiLevelType w:val="multilevel"/>
    <w:tmpl w:val="5B56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FE70B2"/>
    <w:multiLevelType w:val="multilevel"/>
    <w:tmpl w:val="7B20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985422"/>
    <w:multiLevelType w:val="multilevel"/>
    <w:tmpl w:val="C7EC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E84FE7"/>
    <w:multiLevelType w:val="multilevel"/>
    <w:tmpl w:val="461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AE3AF3"/>
    <w:multiLevelType w:val="multilevel"/>
    <w:tmpl w:val="5BE6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8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15"/>
  </w:num>
  <w:num w:numId="10">
    <w:abstractNumId w:val="10"/>
  </w:num>
  <w:num w:numId="11">
    <w:abstractNumId w:val="7"/>
  </w:num>
  <w:num w:numId="12">
    <w:abstractNumId w:val="13"/>
  </w:num>
  <w:num w:numId="13">
    <w:abstractNumId w:val="0"/>
  </w:num>
  <w:num w:numId="14">
    <w:abstractNumId w:val="19"/>
  </w:num>
  <w:num w:numId="15">
    <w:abstractNumId w:val="14"/>
  </w:num>
  <w:num w:numId="16">
    <w:abstractNumId w:val="6"/>
  </w:num>
  <w:num w:numId="17">
    <w:abstractNumId w:val="17"/>
  </w:num>
  <w:num w:numId="18">
    <w:abstractNumId w:val="12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13"/>
    <w:rsid w:val="001377AE"/>
    <w:rsid w:val="0015588E"/>
    <w:rsid w:val="001F3181"/>
    <w:rsid w:val="00561A29"/>
    <w:rsid w:val="00757B64"/>
    <w:rsid w:val="008D0B92"/>
    <w:rsid w:val="00A36F13"/>
    <w:rsid w:val="00C35F3C"/>
    <w:rsid w:val="00D11C08"/>
    <w:rsid w:val="00E01AC2"/>
    <w:rsid w:val="00F5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1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6F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6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F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35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1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6F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6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F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3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2024-11-09T05:05:00Z</dcterms:created>
  <dcterms:modified xsi:type="dcterms:W3CDTF">2024-11-09T06:59:00Z</dcterms:modified>
</cp:coreProperties>
</file>