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yzcdvuz0hbw" w:id="0"/>
      <w:bookmarkEnd w:id="0"/>
      <w:r w:rsidDel="00000000" w:rsidR="00000000" w:rsidRPr="00000000">
        <w:rPr>
          <w:b w:val="1"/>
          <w:bCs w:val="1"/>
          <w:sz w:val="34"/>
          <w:szCs w:val="34"/>
          <w:rtl w:val="0"/>
        </w:rPr>
        <w:t xml:space="preserve">Meeting Minutes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ShelfSight – Team #10</w:t>
        <w:br w:type="textWrapping"/>
      </w:r>
      <w:r w:rsidDel="00000000" w:rsidR="00000000" w:rsidRPr="00000000">
        <w:rPr>
          <w:b w:val="1"/>
          <w:bCs w:val="1"/>
          <w:rtl w:val="0"/>
        </w:rPr>
        <w:t xml:space="preserve">Meeting Type:</w:t>
      </w:r>
      <w:r w:rsidDel="00000000" w:rsidR="00000000" w:rsidRPr="00000000">
        <w:rPr>
          <w:rtl w:val="0"/>
        </w:rPr>
        <w:t xml:space="preserve"> Weekly Project Review / Proposal Review</w:t>
        <w:br w:type="textWrapping"/>
      </w:r>
      <w:r w:rsidDel="00000000" w:rsidR="00000000" w:rsidRPr="00000000">
        <w:rPr>
          <w:b w:val="1"/>
          <w:bCs w:val="1"/>
          <w:rtl w:val="0"/>
        </w:rPr>
        <w:t xml:space="preserve">Date:</w:t>
      </w:r>
      <w:r w:rsidDel="00000000" w:rsidR="00000000" w:rsidRPr="00000000">
        <w:rPr>
          <w:rtl w:val="0"/>
        </w:rPr>
        <w:t xml:space="preserve"> February 10, 2026</w:t>
        <w:br w:type="textWrapping"/>
      </w:r>
      <w:r w:rsidDel="00000000" w:rsidR="00000000" w:rsidRPr="00000000">
        <w:rPr>
          <w:b w:val="1"/>
          <w:bCs w:val="1"/>
          <w:rtl w:val="0"/>
        </w:rPr>
        <w:t xml:space="preserve">Location:</w:t>
      </w:r>
      <w:r w:rsidDel="00000000" w:rsidR="00000000" w:rsidRPr="00000000">
        <w:rPr>
          <w:rtl w:val="0"/>
        </w:rPr>
        <w:t xml:space="preserve"> Virtual</w:t>
        <w:br w:type="textWrapping"/>
      </w:r>
      <w:r w:rsidDel="00000000" w:rsidR="00000000" w:rsidRPr="00000000">
        <w:rPr>
          <w:b w:val="1"/>
          <w:bCs w:val="1"/>
          <w:rtl w:val="0"/>
        </w:rPr>
        <w:t xml:space="preserve">Recorder:</w:t>
      </w:r>
      <w:r w:rsidDel="00000000" w:rsidR="00000000" w:rsidRPr="00000000">
        <w:rPr>
          <w:rtl w:val="0"/>
        </w:rPr>
        <w:t xml:space="preserve"> Mirza Zubayr Baig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pss16i0d5c" w:id="1"/>
      <w:bookmarkEnd w:id="1"/>
      <w:r w:rsidDel="00000000" w:rsidR="00000000" w:rsidRPr="00000000">
        <w:rPr>
          <w:b w:val="1"/>
          <w:bCs w:val="1"/>
          <w:color w:val="000000"/>
          <w:sz w:val="26"/>
          <w:szCs w:val="26"/>
          <w:rtl w:val="0"/>
        </w:rPr>
        <w:t xml:space="preserve">Attendees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Mirza Zubayr Baig</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Sridhar Alagar</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Adarsh Gella</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Syed Hasan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Marc Manoj</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Chimezie Nnawuihe</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Kaelen Raible</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6j2m8rlq31e" w:id="2"/>
      <w:bookmarkEnd w:id="2"/>
      <w:r w:rsidDel="00000000" w:rsidR="00000000" w:rsidRPr="00000000">
        <w:rPr>
          <w:b w:val="1"/>
          <w:bCs w:val="1"/>
          <w:color w:val="000000"/>
          <w:sz w:val="26"/>
          <w:szCs w:val="26"/>
          <w:rtl w:val="0"/>
        </w:rPr>
        <w:t xml:space="preserve">Agenda</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Full review of the project proposal</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Feedback on scope, objectives, and technical planning</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Identification of action items before the next meeting</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aoe51z8bc8k" w:id="3"/>
      <w:bookmarkEnd w:id="3"/>
      <w:r w:rsidDel="00000000" w:rsidR="00000000" w:rsidRPr="00000000">
        <w:rPr>
          <w:b w:val="1"/>
          <w:bCs w:val="1"/>
          <w:color w:val="000000"/>
          <w:sz w:val="26"/>
          <w:szCs w:val="26"/>
          <w:rtl w:val="0"/>
        </w:rPr>
        <w:t xml:space="preserve">Discussion Summary</w:t>
      </w:r>
    </w:p>
    <w:p w:rsidR="00000000" w:rsidDel="00000000" w:rsidP="00000000" w:rsidRDefault="00000000" w:rsidRPr="00000000" w14:paraId="00000012">
      <w:pPr>
        <w:spacing w:after="240" w:before="240" w:lineRule="auto"/>
        <w:rPr/>
      </w:pPr>
      <w:r w:rsidDel="00000000" w:rsidR="00000000" w:rsidRPr="00000000">
        <w:rPr>
          <w:rtl w:val="0"/>
        </w:rPr>
        <w:t xml:space="preserve">The team walked through the project proposal in full, including the project overview, scope, objectives, technical architecture, and timeline. The professor provided feedback on areas that require further clarification or refinement, particularly around measurability, technical planning, and deliverables alignment with weekly meetings.</w:t>
      </w:r>
    </w:p>
    <w:p w:rsidR="00000000" w:rsidDel="00000000" w:rsidP="00000000" w:rsidRDefault="00000000" w:rsidRPr="00000000" w14:paraId="00000013">
      <w:pPr>
        <w:spacing w:after="240" w:before="240" w:lineRule="auto"/>
        <w:rPr/>
      </w:pPr>
      <w:r w:rsidDel="00000000" w:rsidR="00000000" w:rsidRPr="00000000">
        <w:rPr>
          <w:rtl w:val="0"/>
        </w:rPr>
        <w:t xml:space="preserve">Key points of feedback included the need to ground measurable goals in comparisons with existing library management systems, better formalization of backend interfaces, and clearer planning artifacts (designs, APIs, repositories) ahead of implementation.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nd9sexlnbm0" w:id="4"/>
      <w:bookmarkEnd w:id="4"/>
      <w:r w:rsidDel="00000000" w:rsidR="00000000" w:rsidRPr="00000000">
        <w:rPr>
          <w:b w:val="1"/>
          <w:bCs w:val="1"/>
          <w:color w:val="000000"/>
          <w:sz w:val="26"/>
          <w:szCs w:val="26"/>
          <w:rtl w:val="0"/>
        </w:rPr>
        <w:t xml:space="preserve">Action Items / To-Dos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Measurable Goals Benchmarking - </w:t>
      </w:r>
      <w:r w:rsidDel="00000000" w:rsidR="00000000" w:rsidRPr="00000000">
        <w:rPr>
          <w:rtl w:val="0"/>
        </w:rPr>
        <w:t xml:space="preserve">Kaelen</w:t>
      </w:r>
      <w:r w:rsidDel="00000000" w:rsidR="00000000" w:rsidRPr="00000000">
        <w:rPr>
          <w:b w:val="1"/>
          <w:bCs w:val="1"/>
          <w:rtl w:val="0"/>
        </w:rPr>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Compare project performance goals (e.g., cataloging speed, accuracy, load times) against existing library management systems to provide context and justification.</w:t>
        <w:br w:type="textWrapping"/>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API Contract Drafting - </w:t>
      </w:r>
      <w:r w:rsidDel="00000000" w:rsidR="00000000" w:rsidRPr="00000000">
        <w:rPr>
          <w:rtl w:val="0"/>
        </w:rPr>
        <w:t xml:space="preserve">Mark</w:t>
      </w:r>
      <w:r w:rsidDel="00000000" w:rsidR="00000000" w:rsidRPr="00000000">
        <w:rPr>
          <w:b w:val="1"/>
          <w:bCs w:val="1"/>
          <w:rtl w:val="0"/>
        </w:rPr>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Create a clear API contract outlining endpoints, request/response formats, and responsibilities between frontend and backend services.</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AI Development Tools Listing - </w:t>
      </w:r>
      <w:r w:rsidDel="00000000" w:rsidR="00000000" w:rsidRPr="00000000">
        <w:rPr>
          <w:rtl w:val="0"/>
        </w:rPr>
        <w:t xml:space="preserve">Everyone</w:t>
      </w:r>
      <w:r w:rsidDel="00000000" w:rsidR="00000000" w:rsidRPr="00000000">
        <w:rPr>
          <w:b w:val="1"/>
          <w:bCs w:val="1"/>
          <w:rtl w:val="0"/>
        </w:rPr>
        <w:br w:type="textWrapping"/>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Explicitly list AI-assisted development tools to be used during implementation (e.g., Claude Code, Figma AI) and describe their role in the development workflow.</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Weekly Phase-Based Timeline - </w:t>
      </w:r>
      <w:r w:rsidDel="00000000" w:rsidR="00000000" w:rsidRPr="00000000">
        <w:rPr>
          <w:rtl w:val="0"/>
        </w:rPr>
        <w:t xml:space="preserve">Syed</w:t>
      </w:r>
      <w:r w:rsidDel="00000000" w:rsidR="00000000" w:rsidRPr="00000000">
        <w:rPr>
          <w:b w:val="1"/>
          <w:bCs w:val="1"/>
          <w:rtl w:val="0"/>
        </w:rPr>
        <w:br w:type="textWrapping"/>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Break the project timeline into weekly phases.</w:t>
        <w:br w:type="textWrapping"/>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Each phase should end </w:t>
      </w:r>
      <w:r w:rsidDel="00000000" w:rsidR="00000000" w:rsidRPr="00000000">
        <w:rPr>
          <w:b w:val="1"/>
          <w:bCs w:val="1"/>
          <w:rtl w:val="0"/>
        </w:rPr>
        <w:t xml:space="preserve">before</w:t>
      </w:r>
      <w:r w:rsidDel="00000000" w:rsidR="00000000" w:rsidRPr="00000000">
        <w:rPr>
          <w:rtl w:val="0"/>
        </w:rPr>
        <w:t xml:space="preserve"> the weekly meeting and include concrete deliverables that can be reviewed during the meeting.</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GitHub Repository Structure - </w:t>
      </w:r>
      <w:r w:rsidDel="00000000" w:rsidR="00000000" w:rsidRPr="00000000">
        <w:rPr>
          <w:rtl w:val="0"/>
        </w:rPr>
        <w:t xml:space="preserve">Chimezie</w:t>
      </w:r>
      <w:r w:rsidDel="00000000" w:rsidR="00000000" w:rsidRPr="00000000">
        <w:rPr>
          <w:b w:val="1"/>
          <w:bCs w:val="1"/>
          <w:rtl w:val="0"/>
        </w:rPr>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Consider maintaining </w:t>
      </w:r>
      <w:r w:rsidDel="00000000" w:rsidR="00000000" w:rsidRPr="00000000">
        <w:rPr>
          <w:b w:val="1"/>
          <w:bCs w:val="1"/>
          <w:rtl w:val="0"/>
        </w:rPr>
        <w:t xml:space="preserve">two separate GitHub repositories</w:t>
      </w:r>
      <w:r w:rsidDel="00000000" w:rsidR="00000000" w:rsidRPr="00000000">
        <w:rPr>
          <w:rtl w:val="0"/>
        </w:rPr>
        <w:t xml:space="preserve">:</w:t>
        <w:br w:type="textWrapping"/>
      </w:r>
    </w:p>
    <w:p w:rsidR="00000000" w:rsidDel="00000000" w:rsidP="00000000" w:rsidRDefault="00000000" w:rsidRPr="00000000" w14:paraId="00000021">
      <w:pPr>
        <w:numPr>
          <w:ilvl w:val="2"/>
          <w:numId w:val="4"/>
        </w:numPr>
        <w:spacing w:after="0" w:afterAutospacing="0" w:before="0" w:beforeAutospacing="0" w:lineRule="auto"/>
        <w:ind w:left="2160" w:hanging="360"/>
      </w:pPr>
      <w:r w:rsidDel="00000000" w:rsidR="00000000" w:rsidRPr="00000000">
        <w:rPr>
          <w:rtl w:val="0"/>
        </w:rPr>
        <w:t xml:space="preserve">One for the frontend</w:t>
        <w:br w:type="textWrapping"/>
      </w:r>
    </w:p>
    <w:p w:rsidR="00000000" w:rsidDel="00000000" w:rsidP="00000000" w:rsidRDefault="00000000" w:rsidRPr="00000000" w14:paraId="00000022">
      <w:pPr>
        <w:numPr>
          <w:ilvl w:val="2"/>
          <w:numId w:val="4"/>
        </w:numPr>
        <w:spacing w:after="0" w:afterAutospacing="0" w:before="0" w:beforeAutospacing="0" w:lineRule="auto"/>
        <w:ind w:left="2160" w:hanging="360"/>
      </w:pPr>
      <w:r w:rsidDel="00000000" w:rsidR="00000000" w:rsidRPr="00000000">
        <w:rPr>
          <w:rtl w:val="0"/>
        </w:rPr>
        <w:t xml:space="preserve">One for the backend</w:t>
        <w:br w:type="textWrapping"/>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This is to support cleaner separation of concerns and parallel development.</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Figma Design Preparation - </w:t>
      </w:r>
      <w:r w:rsidDel="00000000" w:rsidR="00000000" w:rsidRPr="00000000">
        <w:rPr>
          <w:rtl w:val="0"/>
        </w:rPr>
        <w:t xml:space="preserve">Mirza</w:t>
      </w:r>
      <w:r w:rsidDel="00000000" w:rsidR="00000000" w:rsidRPr="00000000">
        <w:rPr>
          <w:b w:val="1"/>
          <w:bCs w:val="1"/>
          <w:rtl w:val="0"/>
        </w:rPr>
        <w:br w:type="textWrapping"/>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Begin producing initial UI/UX designs in Figma.</w:t>
        <w:br w:type="textWrapping"/>
      </w:r>
    </w:p>
    <w:p w:rsidR="00000000" w:rsidDel="00000000" w:rsidP="00000000" w:rsidRDefault="00000000" w:rsidRPr="00000000" w14:paraId="00000026">
      <w:pPr>
        <w:numPr>
          <w:ilvl w:val="1"/>
          <w:numId w:val="4"/>
        </w:numPr>
        <w:spacing w:after="240" w:before="0" w:beforeAutospacing="0" w:lineRule="auto"/>
        <w:ind w:left="1440" w:hanging="360"/>
      </w:pPr>
      <w:r w:rsidDel="00000000" w:rsidR="00000000" w:rsidRPr="00000000">
        <w:rPr>
          <w:rtl w:val="0"/>
        </w:rPr>
        <w:t xml:space="preserve">Have preliminary designs ready for discussion by the next meeting.</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3kfea2oylcg" w:id="5"/>
      <w:bookmarkEnd w:id="5"/>
      <w:r w:rsidDel="00000000" w:rsidR="00000000" w:rsidRPr="00000000">
        <w:rPr>
          <w:b w:val="1"/>
          <w:bCs w:val="1"/>
          <w:color w:val="000000"/>
          <w:sz w:val="26"/>
          <w:szCs w:val="26"/>
          <w:rtl w:val="0"/>
        </w:rPr>
        <w:t xml:space="preserve">Next Steps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Address the listed action items prior to the next scheduled meeting.</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Prepare design artifacts and updated documentation for review.</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