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8D5" w:rsidRPr="006D001C" w:rsidRDefault="00ED68D5" w:rsidP="00ED68D5">
      <w:pPr>
        <w:tabs>
          <w:tab w:val="clear" w:pos="4320"/>
          <w:tab w:val="clear" w:pos="9072"/>
        </w:tabs>
        <w:jc w:val="right"/>
        <w:rPr>
          <w:sz w:val="28"/>
          <w:szCs w:val="28"/>
        </w:rPr>
      </w:pPr>
      <w:r w:rsidRPr="006D001C">
        <w:rPr>
          <w:sz w:val="28"/>
          <w:szCs w:val="28"/>
        </w:rPr>
        <w:t xml:space="preserve">CACC </w:t>
      </w:r>
      <w:r w:rsidR="00100390">
        <w:rPr>
          <w:sz w:val="28"/>
          <w:szCs w:val="28"/>
        </w:rPr>
        <w:t>48</w:t>
      </w:r>
      <w:r w:rsidRPr="006D001C">
        <w:rPr>
          <w:sz w:val="28"/>
          <w:szCs w:val="28"/>
        </w:rPr>
        <w:t>/20</w:t>
      </w:r>
      <w:r w:rsidR="00100390">
        <w:rPr>
          <w:sz w:val="28"/>
          <w:szCs w:val="28"/>
        </w:rPr>
        <w:t>15</w:t>
      </w:r>
    </w:p>
    <w:p w:rsidR="00ED68D5" w:rsidRPr="006D001C" w:rsidRDefault="00ED68D5" w:rsidP="00ED68D5">
      <w:pPr>
        <w:tabs>
          <w:tab w:val="clear" w:pos="4320"/>
          <w:tab w:val="clear" w:pos="9072"/>
        </w:tabs>
        <w:rPr>
          <w:sz w:val="28"/>
          <w:szCs w:val="28"/>
        </w:rPr>
      </w:pPr>
    </w:p>
    <w:p w:rsidR="00ED68D5" w:rsidRPr="006D001C" w:rsidRDefault="00ED68D5" w:rsidP="00ED68D5">
      <w:pPr>
        <w:tabs>
          <w:tab w:val="clear" w:pos="4320"/>
          <w:tab w:val="clear" w:pos="9072"/>
        </w:tabs>
        <w:jc w:val="center"/>
        <w:rPr>
          <w:b/>
          <w:sz w:val="28"/>
          <w:szCs w:val="28"/>
        </w:rPr>
      </w:pPr>
      <w:r w:rsidRPr="006D001C">
        <w:rPr>
          <w:b/>
          <w:sz w:val="28"/>
          <w:szCs w:val="28"/>
        </w:rPr>
        <w:t>IN THE HIGH COURT OF THE</w:t>
      </w:r>
    </w:p>
    <w:p w:rsidR="00ED68D5" w:rsidRPr="006D001C" w:rsidRDefault="00ED68D5" w:rsidP="00ED68D5">
      <w:pPr>
        <w:pStyle w:val="Heading1"/>
        <w:tabs>
          <w:tab w:val="clear" w:pos="4320"/>
          <w:tab w:val="clear" w:pos="9072"/>
        </w:tabs>
        <w:jc w:val="center"/>
        <w:rPr>
          <w:b/>
          <w:i w:val="0"/>
          <w:sz w:val="28"/>
          <w:szCs w:val="28"/>
        </w:rPr>
      </w:pPr>
      <w:r w:rsidRPr="006D001C">
        <w:rPr>
          <w:b/>
          <w:i w:val="0"/>
          <w:sz w:val="28"/>
          <w:szCs w:val="28"/>
        </w:rPr>
        <w:t>HONG KONG SPECIAL ADMINISTRATIVE REGION</w:t>
      </w:r>
    </w:p>
    <w:p w:rsidR="00ED68D5" w:rsidRPr="006D001C" w:rsidRDefault="00ED68D5" w:rsidP="00ED68D5">
      <w:pPr>
        <w:pStyle w:val="Heading1"/>
        <w:tabs>
          <w:tab w:val="clear" w:pos="4320"/>
          <w:tab w:val="clear" w:pos="9072"/>
        </w:tabs>
        <w:jc w:val="center"/>
        <w:rPr>
          <w:b/>
          <w:i w:val="0"/>
          <w:sz w:val="28"/>
          <w:szCs w:val="28"/>
        </w:rPr>
      </w:pPr>
      <w:r w:rsidRPr="006D001C">
        <w:rPr>
          <w:b/>
          <w:i w:val="0"/>
          <w:sz w:val="28"/>
          <w:szCs w:val="28"/>
        </w:rPr>
        <w:t>COURT OF APPEAL</w:t>
      </w:r>
    </w:p>
    <w:p w:rsidR="00ED68D5" w:rsidRPr="006D001C" w:rsidRDefault="00ED68D5" w:rsidP="00ED68D5">
      <w:pPr>
        <w:tabs>
          <w:tab w:val="clear" w:pos="4320"/>
          <w:tab w:val="clear" w:pos="9072"/>
        </w:tabs>
        <w:jc w:val="center"/>
        <w:rPr>
          <w:sz w:val="28"/>
          <w:szCs w:val="28"/>
        </w:rPr>
      </w:pPr>
      <w:r w:rsidRPr="006D001C">
        <w:rPr>
          <w:sz w:val="28"/>
          <w:szCs w:val="28"/>
        </w:rPr>
        <w:t>CRIMINAL APPEAL NO</w:t>
      </w:r>
      <w:r w:rsidRPr="006D001C">
        <w:rPr>
          <w:rFonts w:hint="eastAsia"/>
          <w:sz w:val="28"/>
          <w:szCs w:val="28"/>
        </w:rPr>
        <w:t>.</w:t>
      </w:r>
      <w:r w:rsidRPr="006D001C">
        <w:rPr>
          <w:sz w:val="28"/>
          <w:szCs w:val="28"/>
        </w:rPr>
        <w:t xml:space="preserve"> </w:t>
      </w:r>
      <w:r w:rsidR="00100390">
        <w:rPr>
          <w:sz w:val="28"/>
          <w:szCs w:val="28"/>
        </w:rPr>
        <w:t>48</w:t>
      </w:r>
      <w:r w:rsidRPr="006D001C">
        <w:rPr>
          <w:rFonts w:eastAsia="PMingLiU"/>
          <w:sz w:val="28"/>
          <w:szCs w:val="28"/>
          <w:lang w:eastAsia="zh-TW"/>
        </w:rPr>
        <w:t xml:space="preserve"> </w:t>
      </w:r>
      <w:r w:rsidRPr="006D001C">
        <w:rPr>
          <w:rFonts w:hint="eastAsia"/>
          <w:sz w:val="28"/>
          <w:szCs w:val="28"/>
        </w:rPr>
        <w:t>OF 20</w:t>
      </w:r>
      <w:r w:rsidR="00100390">
        <w:rPr>
          <w:sz w:val="28"/>
          <w:szCs w:val="28"/>
        </w:rPr>
        <w:t>15</w:t>
      </w:r>
    </w:p>
    <w:p w:rsidR="00ED68D5" w:rsidRPr="006D001C" w:rsidRDefault="00ED68D5" w:rsidP="00ED68D5">
      <w:pPr>
        <w:tabs>
          <w:tab w:val="clear" w:pos="4320"/>
          <w:tab w:val="clear" w:pos="9072"/>
        </w:tabs>
        <w:snapToGrid/>
        <w:jc w:val="center"/>
        <w:rPr>
          <w:sz w:val="28"/>
          <w:szCs w:val="28"/>
        </w:rPr>
      </w:pPr>
      <w:r w:rsidRPr="006D001C">
        <w:rPr>
          <w:sz w:val="28"/>
          <w:szCs w:val="28"/>
        </w:rPr>
        <w:t>(ON APPEAL FROM HCCC</w:t>
      </w:r>
      <w:r w:rsidRPr="006D001C">
        <w:rPr>
          <w:rFonts w:hint="eastAsia"/>
          <w:sz w:val="28"/>
          <w:szCs w:val="28"/>
        </w:rPr>
        <w:t xml:space="preserve"> </w:t>
      </w:r>
      <w:r w:rsidR="000D371B" w:rsidRPr="006D001C">
        <w:rPr>
          <w:sz w:val="28"/>
          <w:szCs w:val="28"/>
        </w:rPr>
        <w:t>NO</w:t>
      </w:r>
      <w:r w:rsidR="000D371B" w:rsidRPr="006D001C">
        <w:rPr>
          <w:rFonts w:hint="eastAsia"/>
          <w:sz w:val="28"/>
          <w:szCs w:val="28"/>
        </w:rPr>
        <w:t>.</w:t>
      </w:r>
      <w:r w:rsidR="000D371B" w:rsidRPr="006D001C">
        <w:rPr>
          <w:sz w:val="28"/>
          <w:szCs w:val="28"/>
        </w:rPr>
        <w:t xml:space="preserve"> </w:t>
      </w:r>
      <w:r w:rsidR="00100390">
        <w:rPr>
          <w:sz w:val="28"/>
          <w:szCs w:val="28"/>
        </w:rPr>
        <w:t>87</w:t>
      </w:r>
      <w:r w:rsidR="000D371B" w:rsidRPr="006D001C">
        <w:rPr>
          <w:rFonts w:eastAsia="PMingLiU"/>
          <w:sz w:val="28"/>
          <w:szCs w:val="28"/>
          <w:lang w:eastAsia="zh-TW"/>
        </w:rPr>
        <w:t xml:space="preserve"> </w:t>
      </w:r>
      <w:r w:rsidRPr="006D001C">
        <w:rPr>
          <w:rFonts w:hint="eastAsia"/>
          <w:sz w:val="28"/>
          <w:szCs w:val="28"/>
        </w:rPr>
        <w:t>OF 20</w:t>
      </w:r>
      <w:r w:rsidR="00100390">
        <w:rPr>
          <w:sz w:val="28"/>
          <w:szCs w:val="28"/>
        </w:rPr>
        <w:t>14</w:t>
      </w:r>
      <w:r w:rsidRPr="006D001C">
        <w:rPr>
          <w:rFonts w:hint="eastAsia"/>
          <w:sz w:val="28"/>
          <w:szCs w:val="28"/>
        </w:rPr>
        <w:t>)</w:t>
      </w:r>
    </w:p>
    <w:p w:rsidR="00ED68D5" w:rsidRPr="006D001C" w:rsidRDefault="00ED68D5" w:rsidP="00ED68D5">
      <w:pPr>
        <w:jc w:val="center"/>
        <w:rPr>
          <w:sz w:val="28"/>
          <w:szCs w:val="28"/>
        </w:rPr>
      </w:pPr>
      <w:r w:rsidRPr="006D001C">
        <w:rPr>
          <w:sz w:val="28"/>
          <w:szCs w:val="28"/>
        </w:rPr>
        <w:t>____________</w:t>
      </w:r>
    </w:p>
    <w:p w:rsidR="00ED68D5" w:rsidRPr="006D001C" w:rsidRDefault="00ED68D5" w:rsidP="00ED68D5">
      <w:pPr>
        <w:tabs>
          <w:tab w:val="clear" w:pos="4320"/>
          <w:tab w:val="clear" w:pos="9072"/>
        </w:tabs>
        <w:spacing w:line="240" w:lineRule="atLeast"/>
        <w:rPr>
          <w:sz w:val="28"/>
          <w:szCs w:val="28"/>
        </w:rPr>
      </w:pPr>
    </w:p>
    <w:p w:rsidR="00ED68D5" w:rsidRPr="006D001C" w:rsidRDefault="00ED68D5" w:rsidP="00ED68D5">
      <w:pPr>
        <w:spacing w:line="240" w:lineRule="atLeast"/>
        <w:rPr>
          <w:sz w:val="28"/>
          <w:szCs w:val="28"/>
        </w:rPr>
      </w:pPr>
      <w:r w:rsidRPr="006D001C">
        <w:rPr>
          <w:sz w:val="28"/>
          <w:szCs w:val="28"/>
        </w:rPr>
        <w:t>BETWEEN</w:t>
      </w:r>
    </w:p>
    <w:p w:rsidR="00ED68D5" w:rsidRPr="006D001C" w:rsidRDefault="00ED68D5" w:rsidP="00ED68D5">
      <w:pPr>
        <w:spacing w:line="240" w:lineRule="atLeast"/>
        <w:rPr>
          <w:sz w:val="28"/>
          <w:szCs w:val="28"/>
        </w:rPr>
      </w:pPr>
    </w:p>
    <w:tbl>
      <w:tblPr>
        <w:tblW w:w="7371" w:type="dxa"/>
        <w:tblInd w:w="1668" w:type="dxa"/>
        <w:tblLook w:val="04A0" w:firstRow="1" w:lastRow="0" w:firstColumn="1" w:lastColumn="0" w:noHBand="0" w:noVBand="1"/>
      </w:tblPr>
      <w:tblGrid>
        <w:gridCol w:w="5386"/>
        <w:gridCol w:w="1985"/>
      </w:tblGrid>
      <w:tr w:rsidR="00ED68D5" w:rsidRPr="006D001C" w:rsidTr="001B19D6">
        <w:tc>
          <w:tcPr>
            <w:tcW w:w="5386" w:type="dxa"/>
          </w:tcPr>
          <w:p w:rsidR="00ED68D5" w:rsidRPr="006D001C" w:rsidRDefault="00ED68D5" w:rsidP="00100390">
            <w:pPr>
              <w:tabs>
                <w:tab w:val="clear" w:pos="4320"/>
                <w:tab w:val="left" w:pos="851"/>
                <w:tab w:val="right" w:pos="8504"/>
              </w:tabs>
              <w:ind w:right="429"/>
              <w:jc w:val="center"/>
              <w:rPr>
                <w:sz w:val="28"/>
                <w:szCs w:val="28"/>
              </w:rPr>
            </w:pPr>
            <w:r w:rsidRPr="006D001C">
              <w:rPr>
                <w:sz w:val="28"/>
                <w:szCs w:val="28"/>
              </w:rPr>
              <w:t>HKSAR</w:t>
            </w:r>
          </w:p>
          <w:p w:rsidR="00ED68D5" w:rsidRPr="006D001C" w:rsidRDefault="00ED68D5" w:rsidP="00100390">
            <w:pPr>
              <w:tabs>
                <w:tab w:val="clear" w:pos="4320"/>
              </w:tabs>
              <w:spacing w:line="240" w:lineRule="atLeast"/>
              <w:ind w:right="429"/>
              <w:jc w:val="center"/>
              <w:rPr>
                <w:sz w:val="28"/>
                <w:szCs w:val="28"/>
              </w:rPr>
            </w:pPr>
          </w:p>
        </w:tc>
        <w:tc>
          <w:tcPr>
            <w:tcW w:w="1985" w:type="dxa"/>
          </w:tcPr>
          <w:p w:rsidR="00ED68D5" w:rsidRPr="006D001C" w:rsidRDefault="00ED68D5" w:rsidP="001B19D6">
            <w:pPr>
              <w:tabs>
                <w:tab w:val="clear" w:pos="1440"/>
                <w:tab w:val="clear" w:pos="4320"/>
              </w:tabs>
              <w:spacing w:line="240" w:lineRule="atLeast"/>
              <w:ind w:left="179"/>
              <w:rPr>
                <w:sz w:val="28"/>
                <w:szCs w:val="28"/>
              </w:rPr>
            </w:pPr>
            <w:r w:rsidRPr="006D001C">
              <w:rPr>
                <w:sz w:val="28"/>
                <w:szCs w:val="28"/>
              </w:rPr>
              <w:t>Respondent</w:t>
            </w:r>
          </w:p>
        </w:tc>
      </w:tr>
      <w:tr w:rsidR="00ED68D5" w:rsidRPr="006D001C" w:rsidTr="001B19D6">
        <w:tc>
          <w:tcPr>
            <w:tcW w:w="5386" w:type="dxa"/>
          </w:tcPr>
          <w:p w:rsidR="00ED68D5" w:rsidRDefault="00ED68D5" w:rsidP="00100390">
            <w:pPr>
              <w:tabs>
                <w:tab w:val="clear" w:pos="4320"/>
                <w:tab w:val="left" w:pos="851"/>
                <w:tab w:val="right" w:pos="8504"/>
              </w:tabs>
              <w:ind w:right="429"/>
              <w:jc w:val="center"/>
              <w:rPr>
                <w:sz w:val="28"/>
                <w:szCs w:val="28"/>
              </w:rPr>
            </w:pPr>
            <w:r w:rsidRPr="00100390">
              <w:rPr>
                <w:sz w:val="28"/>
                <w:szCs w:val="28"/>
              </w:rPr>
              <w:t>and</w:t>
            </w:r>
          </w:p>
          <w:p w:rsidR="00100390" w:rsidRPr="00100390" w:rsidRDefault="00100390" w:rsidP="00100390">
            <w:pPr>
              <w:tabs>
                <w:tab w:val="clear" w:pos="4320"/>
                <w:tab w:val="left" w:pos="851"/>
                <w:tab w:val="right" w:pos="8504"/>
              </w:tabs>
              <w:ind w:right="429"/>
              <w:jc w:val="center"/>
              <w:rPr>
                <w:sz w:val="28"/>
                <w:szCs w:val="28"/>
              </w:rPr>
            </w:pPr>
          </w:p>
        </w:tc>
        <w:tc>
          <w:tcPr>
            <w:tcW w:w="1985" w:type="dxa"/>
          </w:tcPr>
          <w:p w:rsidR="00ED68D5" w:rsidRPr="00100390" w:rsidRDefault="00ED68D5" w:rsidP="001B19D6">
            <w:pPr>
              <w:tabs>
                <w:tab w:val="clear" w:pos="1440"/>
                <w:tab w:val="clear" w:pos="4320"/>
              </w:tabs>
              <w:spacing w:line="240" w:lineRule="atLeast"/>
              <w:ind w:left="179"/>
              <w:rPr>
                <w:sz w:val="28"/>
                <w:szCs w:val="28"/>
              </w:rPr>
            </w:pPr>
          </w:p>
        </w:tc>
      </w:tr>
      <w:tr w:rsidR="00ED68D5" w:rsidRPr="006D001C" w:rsidTr="001B19D6">
        <w:tc>
          <w:tcPr>
            <w:tcW w:w="5386" w:type="dxa"/>
          </w:tcPr>
          <w:p w:rsidR="00ED68D5" w:rsidRPr="006B7640" w:rsidRDefault="00100390" w:rsidP="006B7640">
            <w:pPr>
              <w:tabs>
                <w:tab w:val="clear" w:pos="4320"/>
                <w:tab w:val="left" w:pos="851"/>
                <w:tab w:val="right" w:pos="8504"/>
              </w:tabs>
              <w:ind w:right="429"/>
              <w:jc w:val="center"/>
              <w:rPr>
                <w:rFonts w:eastAsiaTheme="minorEastAsia"/>
                <w:sz w:val="28"/>
                <w:szCs w:val="28"/>
              </w:rPr>
            </w:pPr>
            <w:r w:rsidRPr="00100390">
              <w:rPr>
                <w:sz w:val="28"/>
                <w:szCs w:val="28"/>
              </w:rPr>
              <w:t>WUN SHU FAI</w:t>
            </w:r>
            <w:r w:rsidR="006B7640">
              <w:rPr>
                <w:rFonts w:eastAsiaTheme="minorEastAsia"/>
                <w:sz w:val="28"/>
                <w:szCs w:val="28"/>
              </w:rPr>
              <w:t xml:space="preserve">  (</w:t>
            </w:r>
            <w:r w:rsidR="006B7640">
              <w:rPr>
                <w:rFonts w:eastAsiaTheme="minorEastAsia" w:hint="eastAsia"/>
                <w:sz w:val="28"/>
                <w:szCs w:val="28"/>
              </w:rPr>
              <w:t>尹樹輝</w:t>
            </w:r>
            <w:r w:rsidR="006B7640">
              <w:rPr>
                <w:rFonts w:eastAsiaTheme="minorEastAsia" w:hint="eastAsia"/>
                <w:sz w:val="28"/>
                <w:szCs w:val="28"/>
              </w:rPr>
              <w:t>)</w:t>
            </w:r>
          </w:p>
        </w:tc>
        <w:tc>
          <w:tcPr>
            <w:tcW w:w="1985" w:type="dxa"/>
          </w:tcPr>
          <w:p w:rsidR="00ED68D5" w:rsidRPr="00100390" w:rsidRDefault="00ED68D5" w:rsidP="001B19D6">
            <w:pPr>
              <w:tabs>
                <w:tab w:val="clear" w:pos="1440"/>
                <w:tab w:val="clear" w:pos="4320"/>
              </w:tabs>
              <w:spacing w:line="240" w:lineRule="atLeast"/>
              <w:ind w:left="179"/>
              <w:rPr>
                <w:sz w:val="28"/>
                <w:szCs w:val="28"/>
              </w:rPr>
            </w:pPr>
            <w:r w:rsidRPr="00100390">
              <w:rPr>
                <w:sz w:val="28"/>
                <w:szCs w:val="28"/>
              </w:rPr>
              <w:t>Applicant</w:t>
            </w:r>
          </w:p>
        </w:tc>
      </w:tr>
    </w:tbl>
    <w:p w:rsidR="00ED68D5" w:rsidRPr="006D001C" w:rsidRDefault="00ED68D5" w:rsidP="00ED68D5">
      <w:pPr>
        <w:jc w:val="center"/>
        <w:rPr>
          <w:sz w:val="28"/>
          <w:szCs w:val="28"/>
        </w:rPr>
      </w:pPr>
      <w:r w:rsidRPr="006D001C">
        <w:rPr>
          <w:sz w:val="28"/>
          <w:szCs w:val="28"/>
        </w:rPr>
        <w:t>____________</w:t>
      </w:r>
    </w:p>
    <w:p w:rsidR="00ED68D5" w:rsidRPr="006D001C" w:rsidRDefault="00ED68D5" w:rsidP="00ED68D5">
      <w:pPr>
        <w:tabs>
          <w:tab w:val="clear" w:pos="4320"/>
          <w:tab w:val="clear" w:pos="9072"/>
        </w:tabs>
        <w:rPr>
          <w:sz w:val="28"/>
          <w:szCs w:val="28"/>
        </w:rPr>
      </w:pPr>
    </w:p>
    <w:p w:rsidR="00B46FBE" w:rsidRPr="006D001C" w:rsidRDefault="00B46FBE" w:rsidP="00100390">
      <w:pPr>
        <w:tabs>
          <w:tab w:val="clear" w:pos="9072"/>
        </w:tabs>
        <w:adjustRightInd w:val="0"/>
        <w:spacing w:before="240" w:line="500" w:lineRule="exact"/>
        <w:rPr>
          <w:sz w:val="28"/>
          <w:szCs w:val="28"/>
        </w:rPr>
      </w:pPr>
      <w:r w:rsidRPr="006D001C">
        <w:rPr>
          <w:sz w:val="28"/>
          <w:szCs w:val="28"/>
        </w:rPr>
        <w:t>Before : Hon Lunn VP</w:t>
      </w:r>
      <w:r w:rsidR="00E15478" w:rsidRPr="006D001C">
        <w:rPr>
          <w:sz w:val="28"/>
          <w:szCs w:val="28"/>
        </w:rPr>
        <w:t xml:space="preserve">, </w:t>
      </w:r>
      <w:r w:rsidR="00100390">
        <w:rPr>
          <w:sz w:val="28"/>
          <w:szCs w:val="28"/>
        </w:rPr>
        <w:t xml:space="preserve">Cheung </w:t>
      </w:r>
      <w:r w:rsidR="00037B65">
        <w:rPr>
          <w:sz w:val="28"/>
          <w:szCs w:val="28"/>
        </w:rPr>
        <w:t>and Poon</w:t>
      </w:r>
      <w:r w:rsidRPr="006D001C">
        <w:rPr>
          <w:sz w:val="28"/>
          <w:szCs w:val="28"/>
        </w:rPr>
        <w:t xml:space="preserve"> JJ</w:t>
      </w:r>
      <w:r w:rsidR="00CC0C46" w:rsidRPr="006D001C">
        <w:rPr>
          <w:sz w:val="28"/>
          <w:szCs w:val="28"/>
        </w:rPr>
        <w:t>A</w:t>
      </w:r>
      <w:r w:rsidRPr="006D001C">
        <w:rPr>
          <w:sz w:val="28"/>
          <w:szCs w:val="28"/>
        </w:rPr>
        <w:t xml:space="preserve"> in Court</w:t>
      </w:r>
    </w:p>
    <w:p w:rsidR="00ED68D5" w:rsidRPr="006D001C" w:rsidRDefault="00ED68D5" w:rsidP="00100390">
      <w:pPr>
        <w:snapToGrid/>
        <w:spacing w:before="240" w:line="500" w:lineRule="exact"/>
        <w:rPr>
          <w:kern w:val="28"/>
          <w:sz w:val="28"/>
          <w:szCs w:val="28"/>
        </w:rPr>
      </w:pPr>
      <w:r w:rsidRPr="006D001C">
        <w:rPr>
          <w:kern w:val="28"/>
          <w:sz w:val="28"/>
          <w:szCs w:val="28"/>
        </w:rPr>
        <w:t>Date</w:t>
      </w:r>
      <w:r w:rsidR="00100390">
        <w:rPr>
          <w:kern w:val="28"/>
          <w:sz w:val="28"/>
          <w:szCs w:val="28"/>
        </w:rPr>
        <w:t>s</w:t>
      </w:r>
      <w:r w:rsidR="005B3293" w:rsidRPr="006D001C">
        <w:rPr>
          <w:kern w:val="28"/>
          <w:sz w:val="28"/>
          <w:szCs w:val="28"/>
        </w:rPr>
        <w:t xml:space="preserve"> </w:t>
      </w:r>
      <w:r w:rsidRPr="006D001C">
        <w:rPr>
          <w:kern w:val="28"/>
          <w:sz w:val="28"/>
          <w:szCs w:val="28"/>
        </w:rPr>
        <w:t>of Hearing</w:t>
      </w:r>
      <w:r w:rsidRPr="006D001C">
        <w:rPr>
          <w:rFonts w:eastAsia="PMingLiU" w:hint="eastAsia"/>
          <w:kern w:val="28"/>
          <w:sz w:val="28"/>
          <w:szCs w:val="28"/>
          <w:lang w:eastAsia="zh-TW"/>
        </w:rPr>
        <w:t xml:space="preserve"> </w:t>
      </w:r>
      <w:r w:rsidRPr="006D001C">
        <w:rPr>
          <w:rFonts w:hint="eastAsia"/>
          <w:kern w:val="28"/>
          <w:sz w:val="28"/>
          <w:szCs w:val="28"/>
        </w:rPr>
        <w:t>:</w:t>
      </w:r>
      <w:r w:rsidRPr="006D001C">
        <w:rPr>
          <w:rFonts w:eastAsia="PMingLiU" w:hint="eastAsia"/>
          <w:kern w:val="28"/>
          <w:sz w:val="28"/>
          <w:szCs w:val="28"/>
          <w:lang w:eastAsia="zh-TW"/>
        </w:rPr>
        <w:t xml:space="preserve"> </w:t>
      </w:r>
      <w:r w:rsidR="00100390">
        <w:rPr>
          <w:rFonts w:eastAsia="PMingLiU"/>
          <w:kern w:val="28"/>
          <w:sz w:val="28"/>
          <w:szCs w:val="28"/>
          <w:lang w:eastAsia="zh-TW"/>
        </w:rPr>
        <w:t xml:space="preserve">26 January and 7 March </w:t>
      </w:r>
      <w:r w:rsidRPr="006D001C">
        <w:rPr>
          <w:rFonts w:hint="eastAsia"/>
          <w:kern w:val="28"/>
          <w:sz w:val="28"/>
          <w:szCs w:val="28"/>
        </w:rPr>
        <w:t>20</w:t>
      </w:r>
      <w:r w:rsidRPr="006D001C">
        <w:rPr>
          <w:kern w:val="28"/>
          <w:sz w:val="28"/>
          <w:szCs w:val="28"/>
        </w:rPr>
        <w:t>1</w:t>
      </w:r>
      <w:r w:rsidR="00100390">
        <w:rPr>
          <w:kern w:val="28"/>
          <w:sz w:val="28"/>
          <w:szCs w:val="28"/>
        </w:rPr>
        <w:t>7</w:t>
      </w:r>
    </w:p>
    <w:p w:rsidR="00100390" w:rsidRPr="00100390" w:rsidRDefault="00ED68D5" w:rsidP="00100390">
      <w:pPr>
        <w:tabs>
          <w:tab w:val="clear" w:pos="4320"/>
        </w:tabs>
        <w:snapToGrid/>
        <w:spacing w:before="240" w:line="500" w:lineRule="exact"/>
        <w:rPr>
          <w:rFonts w:eastAsia="PMingLiU"/>
          <w:kern w:val="28"/>
          <w:sz w:val="28"/>
          <w:szCs w:val="28"/>
          <w:lang w:eastAsia="zh-TW"/>
        </w:rPr>
      </w:pPr>
      <w:r w:rsidRPr="006D001C">
        <w:rPr>
          <w:kern w:val="28"/>
          <w:sz w:val="28"/>
          <w:szCs w:val="28"/>
        </w:rPr>
        <w:t>Date of Judgment</w:t>
      </w:r>
      <w:r w:rsidRPr="006D001C">
        <w:rPr>
          <w:rFonts w:eastAsia="PMingLiU" w:hint="eastAsia"/>
          <w:kern w:val="28"/>
          <w:sz w:val="28"/>
          <w:szCs w:val="28"/>
          <w:lang w:eastAsia="zh-TW"/>
        </w:rPr>
        <w:t xml:space="preserve"> </w:t>
      </w:r>
      <w:r w:rsidRPr="006D001C">
        <w:rPr>
          <w:kern w:val="28"/>
          <w:sz w:val="28"/>
          <w:szCs w:val="28"/>
        </w:rPr>
        <w:t>:</w:t>
      </w:r>
      <w:r w:rsidRPr="006D001C">
        <w:rPr>
          <w:rFonts w:eastAsia="PMingLiU" w:hint="eastAsia"/>
          <w:kern w:val="28"/>
          <w:sz w:val="28"/>
          <w:szCs w:val="28"/>
          <w:lang w:eastAsia="zh-TW"/>
        </w:rPr>
        <w:t xml:space="preserve"> </w:t>
      </w:r>
      <w:r w:rsidR="00100390" w:rsidRPr="00100390">
        <w:rPr>
          <w:rFonts w:eastAsia="PMingLiU"/>
          <w:kern w:val="28"/>
          <w:sz w:val="28"/>
          <w:szCs w:val="28"/>
          <w:lang w:eastAsia="zh-TW"/>
        </w:rPr>
        <w:t xml:space="preserve">7 March </w:t>
      </w:r>
      <w:r w:rsidR="00100390" w:rsidRPr="00100390">
        <w:rPr>
          <w:rFonts w:eastAsia="PMingLiU" w:hint="eastAsia"/>
          <w:kern w:val="28"/>
          <w:sz w:val="28"/>
          <w:szCs w:val="28"/>
          <w:lang w:eastAsia="zh-TW"/>
        </w:rPr>
        <w:t>20</w:t>
      </w:r>
      <w:r w:rsidR="00100390" w:rsidRPr="00100390">
        <w:rPr>
          <w:rFonts w:eastAsia="PMingLiU"/>
          <w:kern w:val="28"/>
          <w:sz w:val="28"/>
          <w:szCs w:val="28"/>
          <w:lang w:eastAsia="zh-TW"/>
        </w:rPr>
        <w:t>17</w:t>
      </w:r>
    </w:p>
    <w:p w:rsidR="00037B65" w:rsidRPr="00037B65" w:rsidRDefault="00ED68D5" w:rsidP="00037B65">
      <w:pPr>
        <w:tabs>
          <w:tab w:val="clear" w:pos="4320"/>
        </w:tabs>
        <w:snapToGrid/>
        <w:spacing w:before="240" w:line="500" w:lineRule="exact"/>
        <w:rPr>
          <w:rFonts w:eastAsia="宋体"/>
          <w:kern w:val="28"/>
          <w:sz w:val="28"/>
          <w:szCs w:val="28"/>
        </w:rPr>
      </w:pPr>
      <w:r w:rsidRPr="006D001C">
        <w:rPr>
          <w:rFonts w:eastAsia="PMingLiU"/>
          <w:kern w:val="28"/>
          <w:sz w:val="28"/>
          <w:szCs w:val="28"/>
          <w:lang w:eastAsia="zh-TW"/>
        </w:rPr>
        <w:t>Date of Reasons for Judgment :</w:t>
      </w:r>
      <w:r w:rsidR="0005786B">
        <w:rPr>
          <w:rFonts w:eastAsia="PMingLiU"/>
          <w:kern w:val="28"/>
          <w:sz w:val="28"/>
          <w:szCs w:val="28"/>
          <w:lang w:eastAsia="zh-TW"/>
        </w:rPr>
        <w:t xml:space="preserve"> 16</w:t>
      </w:r>
      <w:bookmarkStart w:id="0" w:name="_GoBack"/>
      <w:bookmarkEnd w:id="0"/>
      <w:r w:rsidR="00037B65">
        <w:rPr>
          <w:rFonts w:eastAsia="PMingLiU"/>
          <w:kern w:val="28"/>
          <w:sz w:val="28"/>
          <w:szCs w:val="28"/>
          <w:lang w:eastAsia="zh-TW"/>
        </w:rPr>
        <w:t xml:space="preserve"> </w:t>
      </w:r>
      <w:r w:rsidR="00037B65" w:rsidRPr="00037B65">
        <w:rPr>
          <w:rFonts w:eastAsia="宋体"/>
          <w:kern w:val="28"/>
          <w:sz w:val="28"/>
          <w:szCs w:val="28"/>
        </w:rPr>
        <w:t xml:space="preserve">March </w:t>
      </w:r>
      <w:r w:rsidR="00037B65" w:rsidRPr="00037B65">
        <w:rPr>
          <w:rFonts w:eastAsia="宋体" w:hint="eastAsia"/>
          <w:kern w:val="28"/>
          <w:sz w:val="28"/>
          <w:szCs w:val="28"/>
        </w:rPr>
        <w:t>20</w:t>
      </w:r>
      <w:r w:rsidR="00037B65" w:rsidRPr="00037B65">
        <w:rPr>
          <w:rFonts w:eastAsia="宋体"/>
          <w:kern w:val="28"/>
          <w:sz w:val="28"/>
          <w:szCs w:val="28"/>
        </w:rPr>
        <w:t>17</w:t>
      </w:r>
    </w:p>
    <w:p w:rsidR="00ED68D5" w:rsidRPr="006D001C" w:rsidRDefault="00ED68D5" w:rsidP="00100390">
      <w:pPr>
        <w:tabs>
          <w:tab w:val="clear" w:pos="4320"/>
        </w:tabs>
        <w:snapToGrid/>
        <w:spacing w:before="240" w:line="500" w:lineRule="exact"/>
        <w:rPr>
          <w:rFonts w:eastAsia="PMingLiU"/>
          <w:kern w:val="28"/>
          <w:sz w:val="28"/>
          <w:szCs w:val="28"/>
          <w:lang w:eastAsia="zh-TW"/>
        </w:rPr>
      </w:pPr>
    </w:p>
    <w:p w:rsidR="00100390" w:rsidRDefault="00100390">
      <w:pPr>
        <w:tabs>
          <w:tab w:val="clear" w:pos="1440"/>
          <w:tab w:val="clear" w:pos="4320"/>
          <w:tab w:val="clear" w:pos="9072"/>
        </w:tabs>
        <w:snapToGrid/>
        <w:spacing w:line="240" w:lineRule="auto"/>
        <w:rPr>
          <w:sz w:val="28"/>
          <w:szCs w:val="28"/>
        </w:rPr>
      </w:pPr>
      <w:r>
        <w:rPr>
          <w:sz w:val="28"/>
          <w:szCs w:val="28"/>
        </w:rPr>
        <w:br w:type="page"/>
      </w:r>
    </w:p>
    <w:p w:rsidR="00ED68D5" w:rsidRPr="006D001C" w:rsidRDefault="00ED68D5" w:rsidP="00ED68D5">
      <w:pPr>
        <w:tabs>
          <w:tab w:val="clear" w:pos="4320"/>
          <w:tab w:val="clear" w:pos="9072"/>
          <w:tab w:val="left" w:pos="1276"/>
          <w:tab w:val="left" w:pos="2415"/>
        </w:tabs>
        <w:rPr>
          <w:sz w:val="28"/>
          <w:szCs w:val="28"/>
        </w:rPr>
      </w:pPr>
    </w:p>
    <w:tbl>
      <w:tblPr>
        <w:tblW w:w="9288" w:type="dxa"/>
        <w:tblLayout w:type="fixed"/>
        <w:tblLook w:val="0000" w:firstRow="0" w:lastRow="0" w:firstColumn="0" w:lastColumn="0" w:noHBand="0" w:noVBand="0"/>
      </w:tblPr>
      <w:tblGrid>
        <w:gridCol w:w="2358"/>
        <w:gridCol w:w="4320"/>
        <w:gridCol w:w="2610"/>
      </w:tblGrid>
      <w:tr w:rsidR="00ED68D5" w:rsidRPr="006D001C" w:rsidTr="008035EA">
        <w:tc>
          <w:tcPr>
            <w:tcW w:w="2358" w:type="dxa"/>
          </w:tcPr>
          <w:p w:rsidR="00ED68D5" w:rsidRPr="006D001C" w:rsidRDefault="00ED68D5" w:rsidP="008035EA">
            <w:pPr>
              <w:spacing w:line="140" w:lineRule="exact"/>
              <w:ind w:firstLine="252"/>
              <w:rPr>
                <w:sz w:val="28"/>
                <w:szCs w:val="28"/>
              </w:rPr>
            </w:pPr>
          </w:p>
        </w:tc>
        <w:tc>
          <w:tcPr>
            <w:tcW w:w="4320" w:type="dxa"/>
            <w:tcBorders>
              <w:top w:val="single" w:sz="4" w:space="0" w:color="auto"/>
            </w:tcBorders>
          </w:tcPr>
          <w:p w:rsidR="00ED68D5" w:rsidRPr="006D001C" w:rsidRDefault="00ED68D5" w:rsidP="008035EA">
            <w:pPr>
              <w:pStyle w:val="Heading1"/>
              <w:tabs>
                <w:tab w:val="clear" w:pos="1440"/>
                <w:tab w:val="clear" w:pos="4320"/>
                <w:tab w:val="clear" w:pos="9072"/>
              </w:tabs>
              <w:adjustRightInd w:val="0"/>
              <w:spacing w:line="140" w:lineRule="exact"/>
              <w:ind w:firstLine="252"/>
              <w:rPr>
                <w:i w:val="0"/>
                <w:sz w:val="28"/>
                <w:szCs w:val="28"/>
              </w:rPr>
            </w:pPr>
          </w:p>
        </w:tc>
        <w:tc>
          <w:tcPr>
            <w:tcW w:w="2610" w:type="dxa"/>
          </w:tcPr>
          <w:p w:rsidR="00ED68D5" w:rsidRPr="006D001C" w:rsidRDefault="00ED68D5" w:rsidP="008035EA">
            <w:pPr>
              <w:tabs>
                <w:tab w:val="clear" w:pos="1440"/>
                <w:tab w:val="clear" w:pos="4320"/>
                <w:tab w:val="clear" w:pos="9072"/>
              </w:tabs>
              <w:spacing w:line="140" w:lineRule="exact"/>
              <w:rPr>
                <w:sz w:val="28"/>
                <w:szCs w:val="28"/>
              </w:rPr>
            </w:pPr>
          </w:p>
        </w:tc>
      </w:tr>
      <w:tr w:rsidR="00ED68D5" w:rsidRPr="006D001C" w:rsidTr="008035EA">
        <w:tc>
          <w:tcPr>
            <w:tcW w:w="2358" w:type="dxa"/>
          </w:tcPr>
          <w:p w:rsidR="00ED68D5" w:rsidRPr="006D001C" w:rsidRDefault="00ED68D5" w:rsidP="008035EA">
            <w:pPr>
              <w:ind w:firstLine="252"/>
              <w:rPr>
                <w:sz w:val="28"/>
                <w:szCs w:val="28"/>
              </w:rPr>
            </w:pPr>
          </w:p>
        </w:tc>
        <w:tc>
          <w:tcPr>
            <w:tcW w:w="4320" w:type="dxa"/>
            <w:tcBorders>
              <w:bottom w:val="single" w:sz="4" w:space="0" w:color="auto"/>
            </w:tcBorders>
          </w:tcPr>
          <w:p w:rsidR="00ED68D5" w:rsidRPr="006D001C" w:rsidRDefault="00ED68D5" w:rsidP="00B05B51">
            <w:pPr>
              <w:pStyle w:val="Heading1"/>
              <w:tabs>
                <w:tab w:val="clear" w:pos="1440"/>
                <w:tab w:val="clear" w:pos="4320"/>
                <w:tab w:val="clear" w:pos="9072"/>
              </w:tabs>
              <w:adjustRightInd w:val="0"/>
              <w:spacing w:line="500" w:lineRule="exact"/>
              <w:ind w:left="72"/>
              <w:rPr>
                <w:i w:val="0"/>
                <w:sz w:val="28"/>
                <w:szCs w:val="28"/>
              </w:rPr>
            </w:pPr>
            <w:r w:rsidRPr="006D001C">
              <w:rPr>
                <w:i w:val="0"/>
                <w:sz w:val="28"/>
                <w:szCs w:val="28"/>
              </w:rPr>
              <w:t>REASONS</w:t>
            </w:r>
            <w:r w:rsidRPr="006D001C">
              <w:rPr>
                <w:rFonts w:hint="eastAsia"/>
                <w:i w:val="0"/>
                <w:sz w:val="28"/>
                <w:szCs w:val="28"/>
              </w:rPr>
              <w:t xml:space="preserve"> </w:t>
            </w:r>
            <w:r w:rsidRPr="006D001C">
              <w:rPr>
                <w:i w:val="0"/>
                <w:sz w:val="28"/>
                <w:szCs w:val="28"/>
              </w:rPr>
              <w:t xml:space="preserve"> FOR </w:t>
            </w:r>
            <w:r w:rsidRPr="006D001C">
              <w:rPr>
                <w:rFonts w:hint="eastAsia"/>
                <w:i w:val="0"/>
                <w:sz w:val="28"/>
                <w:szCs w:val="28"/>
              </w:rPr>
              <w:t xml:space="preserve"> </w:t>
            </w:r>
            <w:r w:rsidRPr="006D001C">
              <w:rPr>
                <w:i w:val="0"/>
                <w:sz w:val="28"/>
                <w:szCs w:val="28"/>
              </w:rPr>
              <w:t>JUDGMENT</w:t>
            </w:r>
          </w:p>
          <w:p w:rsidR="00ED68D5" w:rsidRPr="006D001C" w:rsidRDefault="00ED68D5" w:rsidP="00B05B51">
            <w:pPr>
              <w:spacing w:line="360" w:lineRule="exact"/>
              <w:ind w:firstLine="259"/>
              <w:rPr>
                <w:sz w:val="28"/>
                <w:szCs w:val="28"/>
              </w:rPr>
            </w:pPr>
          </w:p>
        </w:tc>
        <w:tc>
          <w:tcPr>
            <w:tcW w:w="2610" w:type="dxa"/>
          </w:tcPr>
          <w:p w:rsidR="00ED68D5" w:rsidRPr="006D001C" w:rsidRDefault="00ED68D5" w:rsidP="008035EA">
            <w:pPr>
              <w:tabs>
                <w:tab w:val="clear" w:pos="1440"/>
                <w:tab w:val="clear" w:pos="4320"/>
                <w:tab w:val="clear" w:pos="9072"/>
              </w:tabs>
              <w:rPr>
                <w:sz w:val="28"/>
                <w:szCs w:val="28"/>
              </w:rPr>
            </w:pPr>
          </w:p>
        </w:tc>
      </w:tr>
    </w:tbl>
    <w:p w:rsidR="00ED68D5" w:rsidRPr="006D001C" w:rsidRDefault="00ED68D5" w:rsidP="00ED68D5">
      <w:pPr>
        <w:rPr>
          <w:sz w:val="28"/>
          <w:szCs w:val="28"/>
        </w:rPr>
      </w:pPr>
    </w:p>
    <w:p w:rsidR="00100390" w:rsidRDefault="00100390" w:rsidP="002218EB">
      <w:pPr>
        <w:rPr>
          <w:sz w:val="28"/>
          <w:szCs w:val="28"/>
        </w:rPr>
      </w:pPr>
    </w:p>
    <w:p w:rsidR="00ED68D5" w:rsidRPr="006D001C" w:rsidRDefault="008231EE" w:rsidP="00100390">
      <w:pPr>
        <w:tabs>
          <w:tab w:val="clear" w:pos="4320"/>
          <w:tab w:val="clear" w:pos="9072"/>
        </w:tabs>
        <w:rPr>
          <w:sz w:val="28"/>
          <w:szCs w:val="28"/>
        </w:rPr>
      </w:pPr>
      <w:r w:rsidRPr="006D001C">
        <w:rPr>
          <w:sz w:val="28"/>
          <w:szCs w:val="28"/>
        </w:rPr>
        <w:t>Hon Lunn VP</w:t>
      </w:r>
      <w:r w:rsidR="00ED68D5" w:rsidRPr="006D001C">
        <w:rPr>
          <w:sz w:val="28"/>
          <w:szCs w:val="28"/>
        </w:rPr>
        <w:t xml:space="preserve"> </w:t>
      </w:r>
      <w:r w:rsidR="00AE0A20" w:rsidRPr="006D001C">
        <w:rPr>
          <w:sz w:val="28"/>
          <w:szCs w:val="28"/>
        </w:rPr>
        <w:t>(giving the Reasons for Judgment of the Court)</w:t>
      </w:r>
      <w:r w:rsidR="002218EB" w:rsidRPr="006D001C">
        <w:rPr>
          <w:sz w:val="28"/>
          <w:szCs w:val="28"/>
        </w:rPr>
        <w:t> </w:t>
      </w:r>
      <w:r w:rsidR="00ED68D5" w:rsidRPr="006D001C">
        <w:rPr>
          <w:sz w:val="28"/>
          <w:szCs w:val="28"/>
        </w:rPr>
        <w:t>:</w:t>
      </w:r>
    </w:p>
    <w:p w:rsidR="00DD7CB7" w:rsidRPr="00DD7CB7" w:rsidRDefault="008035EA" w:rsidP="007E63CA">
      <w:pPr>
        <w:pStyle w:val="Final"/>
        <w:tabs>
          <w:tab w:val="clear" w:pos="4320"/>
          <w:tab w:val="clear" w:pos="9072"/>
        </w:tabs>
        <w:spacing w:before="360"/>
        <w:jc w:val="both"/>
        <w:rPr>
          <w:rFonts w:eastAsia="宋体"/>
          <w:kern w:val="0"/>
          <w:sz w:val="28"/>
        </w:rPr>
      </w:pPr>
      <w:r>
        <w:rPr>
          <w:sz w:val="28"/>
          <w:szCs w:val="28"/>
        </w:rPr>
        <w:fldChar w:fldCharType="begin"/>
      </w:r>
      <w:r>
        <w:rPr>
          <w:sz w:val="28"/>
          <w:szCs w:val="28"/>
        </w:rPr>
        <w:instrText xml:space="preserve"> AUTONUMOUT  </w:instrText>
      </w:r>
      <w:r>
        <w:rPr>
          <w:sz w:val="28"/>
          <w:szCs w:val="28"/>
        </w:rPr>
        <w:fldChar w:fldCharType="end"/>
      </w:r>
      <w:r>
        <w:rPr>
          <w:sz w:val="28"/>
          <w:szCs w:val="28"/>
        </w:rPr>
        <w:tab/>
      </w:r>
      <w:r w:rsidR="00DD7CB7" w:rsidRPr="00DD7CB7">
        <w:rPr>
          <w:rFonts w:eastAsia="宋体"/>
          <w:kern w:val="0"/>
          <w:sz w:val="28"/>
        </w:rPr>
        <w:t>T</w:t>
      </w:r>
      <w:r w:rsidR="00DD7CB7" w:rsidRPr="00DD7CB7">
        <w:rPr>
          <w:rFonts w:eastAsia="宋体" w:hint="eastAsia"/>
          <w:kern w:val="0"/>
          <w:sz w:val="28"/>
        </w:rPr>
        <w:t>he applicant s</w:t>
      </w:r>
      <w:r w:rsidR="00DD7CB7" w:rsidRPr="00DD7CB7">
        <w:rPr>
          <w:rFonts w:eastAsia="宋体"/>
          <w:kern w:val="0"/>
          <w:sz w:val="28"/>
        </w:rPr>
        <w:t>ought</w:t>
      </w:r>
      <w:r w:rsidR="00DD7CB7" w:rsidRPr="00DD7CB7">
        <w:rPr>
          <w:rFonts w:eastAsia="宋体" w:hint="eastAsia"/>
          <w:kern w:val="0"/>
          <w:sz w:val="28"/>
        </w:rPr>
        <w:t xml:space="preserve"> leave to appeal against his conviction </w:t>
      </w:r>
      <w:r w:rsidR="00DD7CB7" w:rsidRPr="00DD7CB7">
        <w:rPr>
          <w:rFonts w:eastAsia="宋体"/>
          <w:kern w:val="0"/>
          <w:sz w:val="28"/>
        </w:rPr>
        <w:t>on</w:t>
      </w:r>
      <w:r w:rsidR="00DD7CB7" w:rsidRPr="00DD7CB7">
        <w:rPr>
          <w:rFonts w:eastAsia="宋体" w:hint="eastAsia"/>
          <w:kern w:val="0"/>
          <w:sz w:val="28"/>
        </w:rPr>
        <w:t xml:space="preserve"> 20 January 2015, after trial by Toh J and a jury, of </w:t>
      </w:r>
      <w:r w:rsidR="00DD7CB7" w:rsidRPr="00DD7CB7">
        <w:rPr>
          <w:rFonts w:eastAsia="宋体"/>
          <w:kern w:val="0"/>
          <w:sz w:val="28"/>
        </w:rPr>
        <w:t>a single count of conspiracy to throw corrosive fluid, namely sulphuric acid, with intent t</w:t>
      </w:r>
      <w:r w:rsidR="007E63CA">
        <w:rPr>
          <w:rFonts w:eastAsia="宋体"/>
          <w:kern w:val="0"/>
          <w:sz w:val="28"/>
        </w:rPr>
        <w:t>o do grievous bodily harm to Mr</w:t>
      </w:r>
      <w:r w:rsidR="007E63CA" w:rsidRPr="00A748E8">
        <w:rPr>
          <w:rFonts w:eastAsia="宋体"/>
          <w:w w:val="130"/>
          <w:kern w:val="0"/>
          <w:sz w:val="28"/>
        </w:rPr>
        <w:t> </w:t>
      </w:r>
      <w:r w:rsidR="00DD7CB7" w:rsidRPr="00DD7CB7">
        <w:rPr>
          <w:rFonts w:eastAsia="宋体"/>
          <w:kern w:val="0"/>
          <w:sz w:val="28"/>
        </w:rPr>
        <w:t>Neil</w:t>
      </w:r>
      <w:r w:rsidR="007E63CA">
        <w:rPr>
          <w:rFonts w:eastAsia="宋体"/>
          <w:kern w:val="0"/>
          <w:sz w:val="28"/>
        </w:rPr>
        <w:t xml:space="preserve"> Mitchell, contrary to sections </w:t>
      </w:r>
      <w:r w:rsidR="00DD7CB7" w:rsidRPr="00DD7CB7">
        <w:rPr>
          <w:rFonts w:eastAsia="宋体"/>
          <w:kern w:val="0"/>
          <w:sz w:val="28"/>
        </w:rPr>
        <w:t>159A and 159</w:t>
      </w:r>
      <w:r w:rsidR="007E63CA">
        <w:rPr>
          <w:rFonts w:eastAsia="宋体"/>
          <w:kern w:val="0"/>
          <w:sz w:val="28"/>
        </w:rPr>
        <w:t>C of the Crimes Ordinance, Cap. 200 and section </w:t>
      </w:r>
      <w:r w:rsidR="00DD7CB7" w:rsidRPr="00DD7CB7">
        <w:rPr>
          <w:rFonts w:eastAsia="宋体"/>
          <w:kern w:val="0"/>
          <w:sz w:val="28"/>
        </w:rPr>
        <w:t>29(c) of the Offences against the Person Ordinance, Cap</w:t>
      </w:r>
      <w:r w:rsidR="007E63CA">
        <w:rPr>
          <w:rFonts w:eastAsia="宋体"/>
          <w:kern w:val="0"/>
          <w:sz w:val="28"/>
        </w:rPr>
        <w:t>. </w:t>
      </w:r>
      <w:r w:rsidR="00DD7CB7" w:rsidRPr="00DD7CB7">
        <w:rPr>
          <w:rFonts w:eastAsia="宋体"/>
          <w:kern w:val="0"/>
          <w:sz w:val="28"/>
        </w:rPr>
        <w:t>212.  On 7 March 2017, we allowed th</w:t>
      </w:r>
      <w:r w:rsidR="007E63CA">
        <w:rPr>
          <w:rFonts w:eastAsia="宋体"/>
          <w:kern w:val="0"/>
          <w:sz w:val="28"/>
        </w:rPr>
        <w:t>e appeal, quashed the applicant</w:t>
      </w:r>
      <w:r w:rsidR="007E63CA">
        <w:rPr>
          <w:rFonts w:eastAsia="PMingLiU"/>
          <w:kern w:val="0"/>
          <w:sz w:val="28"/>
          <w:lang w:eastAsia="zh-TW"/>
        </w:rPr>
        <w:t>’</w:t>
      </w:r>
      <w:r w:rsidR="00DD7CB7" w:rsidRPr="00DD7CB7">
        <w:rPr>
          <w:rFonts w:eastAsia="宋体"/>
          <w:kern w:val="0"/>
          <w:sz w:val="28"/>
        </w:rPr>
        <w:t xml:space="preserve">s conviction and ordered a retrial on the same count. </w:t>
      </w:r>
      <w:r w:rsidR="007E63CA">
        <w:rPr>
          <w:rFonts w:eastAsia="PMingLiU" w:hint="eastAsia"/>
          <w:kern w:val="0"/>
          <w:sz w:val="28"/>
          <w:lang w:eastAsia="zh-TW"/>
        </w:rPr>
        <w:t xml:space="preserve"> </w:t>
      </w:r>
      <w:r w:rsidR="00DD7CB7" w:rsidRPr="00DD7CB7">
        <w:rPr>
          <w:rFonts w:eastAsia="宋体"/>
          <w:kern w:val="0"/>
          <w:sz w:val="28"/>
        </w:rPr>
        <w:t xml:space="preserve">We said that we would give our reasons in due course. </w:t>
      </w:r>
      <w:r w:rsidR="007E63CA">
        <w:rPr>
          <w:rFonts w:eastAsia="PMingLiU" w:hint="eastAsia"/>
          <w:kern w:val="0"/>
          <w:sz w:val="28"/>
          <w:lang w:eastAsia="zh-TW"/>
        </w:rPr>
        <w:t xml:space="preserve"> </w:t>
      </w:r>
      <w:r w:rsidR="00DD7CB7" w:rsidRPr="00DD7CB7">
        <w:rPr>
          <w:rFonts w:eastAsia="宋体"/>
          <w:kern w:val="0"/>
          <w:sz w:val="28"/>
        </w:rPr>
        <w:t>That, we do now.</w:t>
      </w:r>
    </w:p>
    <w:p w:rsidR="00DD7CB7" w:rsidRPr="00DD7CB7" w:rsidRDefault="008035EA" w:rsidP="008035EA">
      <w:pPr>
        <w:tabs>
          <w:tab w:val="clear" w:pos="4320"/>
          <w:tab w:val="clear" w:pos="9072"/>
          <w:tab w:val="center" w:pos="4234"/>
          <w:tab w:val="right" w:pos="8453"/>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 xml:space="preserve">The Particulars of Offence averred that on or about 27 October 2009 the applicant </w:t>
      </w:r>
      <w:r w:rsidR="00DD7CB7" w:rsidRPr="00DD7CB7">
        <w:rPr>
          <w:rFonts w:eastAsia="宋体" w:hint="eastAsia"/>
          <w:kern w:val="0"/>
          <w:sz w:val="28"/>
        </w:rPr>
        <w:t xml:space="preserve">conspired with </w:t>
      </w:r>
      <w:r w:rsidR="00DD7CB7" w:rsidRPr="00DD7CB7">
        <w:rPr>
          <w:rFonts w:eastAsia="宋体"/>
          <w:kern w:val="0"/>
          <w:sz w:val="28"/>
        </w:rPr>
        <w:t>Tang Chong Hou, alias Hou Chai, Ma Shun Yick, Jacky</w:t>
      </w:r>
      <w:r w:rsidR="007E63CA">
        <w:rPr>
          <w:rFonts w:eastAsia="宋体"/>
          <w:kern w:val="0"/>
          <w:sz w:val="28"/>
        </w:rPr>
        <w:t> </w:t>
      </w:r>
      <w:r w:rsidR="00DD7CB7" w:rsidRPr="00DD7CB7">
        <w:rPr>
          <w:rFonts w:eastAsia="宋体" w:hint="eastAsia"/>
          <w:kern w:val="0"/>
          <w:sz w:val="28"/>
        </w:rPr>
        <w:t>(PW2)</w:t>
      </w:r>
      <w:r w:rsidR="007E63CA">
        <w:rPr>
          <w:rFonts w:eastAsia="宋体"/>
          <w:kern w:val="0"/>
          <w:sz w:val="28"/>
        </w:rPr>
        <w:t>, Kay Sik Hong, Billy </w:t>
      </w:r>
      <w:r w:rsidR="00DD7CB7" w:rsidRPr="00DD7CB7">
        <w:rPr>
          <w:rFonts w:eastAsia="宋体" w:hint="eastAsia"/>
          <w:kern w:val="0"/>
          <w:sz w:val="28"/>
        </w:rPr>
        <w:t xml:space="preserve">(PW3) </w:t>
      </w:r>
      <w:r w:rsidR="00A748E8">
        <w:rPr>
          <w:rFonts w:eastAsia="宋体"/>
          <w:kern w:val="0"/>
          <w:sz w:val="28"/>
        </w:rPr>
        <w:t>and Lai Kwok Leung, alias Ah </w:t>
      </w:r>
      <w:r w:rsidR="00DD7CB7" w:rsidRPr="00DD7CB7">
        <w:rPr>
          <w:rFonts w:eastAsia="宋体"/>
          <w:kern w:val="0"/>
          <w:sz w:val="28"/>
        </w:rPr>
        <w:t xml:space="preserve">Ki </w:t>
      </w:r>
      <w:r w:rsidR="00DD7CB7" w:rsidRPr="00DD7CB7">
        <w:rPr>
          <w:rFonts w:eastAsia="宋体" w:hint="eastAsia"/>
          <w:kern w:val="0"/>
          <w:sz w:val="28"/>
        </w:rPr>
        <w:t>unlawfully and maliciously to carry out the attack</w:t>
      </w:r>
      <w:r w:rsidR="00DD7CB7" w:rsidRPr="00DD7CB7">
        <w:rPr>
          <w:rFonts w:eastAsia="宋体"/>
          <w:kern w:val="0"/>
          <w:sz w:val="28"/>
        </w:rPr>
        <w:t xml:space="preserve">.  </w:t>
      </w:r>
    </w:p>
    <w:p w:rsidR="00DD7CB7" w:rsidRPr="00DD7CB7" w:rsidRDefault="00DD7CB7" w:rsidP="00A748E8">
      <w:pPr>
        <w:tabs>
          <w:tab w:val="clear" w:pos="4320"/>
          <w:tab w:val="clear" w:pos="9072"/>
        </w:tabs>
        <w:spacing w:before="360"/>
        <w:jc w:val="both"/>
        <w:rPr>
          <w:rFonts w:eastAsia="宋体"/>
          <w:i/>
          <w:kern w:val="0"/>
          <w:sz w:val="28"/>
        </w:rPr>
      </w:pPr>
      <w:r w:rsidRPr="00DD7CB7">
        <w:rPr>
          <w:rFonts w:eastAsia="宋体"/>
          <w:i/>
          <w:kern w:val="0"/>
          <w:sz w:val="28"/>
        </w:rPr>
        <w:t>Notices of Motion</w:t>
      </w:r>
    </w:p>
    <w:p w:rsidR="00DD7CB7" w:rsidRPr="00DD7CB7" w:rsidRDefault="008035EA" w:rsidP="00534430">
      <w:pPr>
        <w:tabs>
          <w:tab w:val="clear" w:pos="4320"/>
          <w:tab w:val="clear" w:pos="9072"/>
          <w:tab w:val="center" w:pos="4234"/>
          <w:tab w:val="right" w:pos="8453"/>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By way of Notices of Motion, the applicant sought to put before t</w:t>
      </w:r>
      <w:r w:rsidR="007E63CA">
        <w:rPr>
          <w:rFonts w:eastAsia="宋体"/>
          <w:kern w:val="0"/>
          <w:sz w:val="28"/>
        </w:rPr>
        <w:t>he Court three affidavits of Mr </w:t>
      </w:r>
      <w:r w:rsidR="00DD7CB7" w:rsidRPr="00DD7CB7">
        <w:rPr>
          <w:rFonts w:eastAsia="宋体"/>
          <w:kern w:val="0"/>
          <w:sz w:val="28"/>
        </w:rPr>
        <w:t xml:space="preserve">Eric Cheung, </w:t>
      </w:r>
      <w:r w:rsidR="00037B65">
        <w:rPr>
          <w:rFonts w:eastAsia="宋体"/>
          <w:kern w:val="0"/>
          <w:sz w:val="28"/>
        </w:rPr>
        <w:t xml:space="preserve">solicitor advocate </w:t>
      </w:r>
      <w:r w:rsidR="00DD7CB7" w:rsidRPr="00DD7CB7">
        <w:rPr>
          <w:rFonts w:eastAsia="宋体"/>
          <w:kern w:val="0"/>
          <w:sz w:val="28"/>
        </w:rPr>
        <w:t xml:space="preserve">who appeared for the applicant, dated 12 September and 4 November 2016 and </w:t>
      </w:r>
      <w:r w:rsidR="00DD7CB7" w:rsidRPr="00DD7CB7">
        <w:rPr>
          <w:rFonts w:eastAsia="宋体"/>
          <w:kern w:val="0"/>
          <w:sz w:val="28"/>
        </w:rPr>
        <w:lastRenderedPageBreak/>
        <w:t xml:space="preserve">23 January 2017. </w:t>
      </w:r>
      <w:r w:rsidR="007E63CA">
        <w:rPr>
          <w:rFonts w:eastAsia="PMingLiU" w:hint="eastAsia"/>
          <w:kern w:val="0"/>
          <w:sz w:val="28"/>
          <w:lang w:eastAsia="zh-TW"/>
        </w:rPr>
        <w:t xml:space="preserve"> </w:t>
      </w:r>
      <w:r w:rsidR="00DD7CB7" w:rsidRPr="00DD7CB7">
        <w:rPr>
          <w:rFonts w:eastAsia="宋体"/>
          <w:kern w:val="0"/>
          <w:sz w:val="28"/>
        </w:rPr>
        <w:t xml:space="preserve">Exhibited to those affidavits, </w:t>
      </w:r>
      <w:r w:rsidR="00DD7CB7" w:rsidRPr="00DD7CB7">
        <w:rPr>
          <w:rFonts w:eastAsia="宋体"/>
          <w:i/>
          <w:kern w:val="0"/>
          <w:sz w:val="28"/>
        </w:rPr>
        <w:t>inter alia</w:t>
      </w:r>
      <w:r w:rsidR="00DD7CB7" w:rsidRPr="00DD7CB7">
        <w:rPr>
          <w:rFonts w:eastAsia="宋体"/>
          <w:kern w:val="0"/>
          <w:sz w:val="28"/>
        </w:rPr>
        <w:t xml:space="preserve">, were extracts of material disclosed by the prosecution to the defence after the conclusion of the trial. </w:t>
      </w:r>
    </w:p>
    <w:p w:rsidR="00DD7CB7" w:rsidRPr="00DD7CB7" w:rsidRDefault="00534430" w:rsidP="00534430">
      <w:pPr>
        <w:tabs>
          <w:tab w:val="clear" w:pos="4320"/>
          <w:tab w:val="clear" w:pos="9072"/>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For his part, by a Notice of Motion, Mr</w:t>
      </w:r>
      <w:r w:rsidR="002907A4" w:rsidRPr="00D57753">
        <w:rPr>
          <w:rFonts w:eastAsia="宋体"/>
          <w:snapToGrid w:val="0"/>
          <w:spacing w:val="20"/>
          <w:w w:val="170"/>
          <w:kern w:val="0"/>
          <w:sz w:val="28"/>
        </w:rPr>
        <w:t> </w:t>
      </w:r>
      <w:r w:rsidR="00DD7CB7" w:rsidRPr="00DD7CB7">
        <w:rPr>
          <w:rFonts w:eastAsia="宋体"/>
          <w:kern w:val="0"/>
          <w:sz w:val="28"/>
        </w:rPr>
        <w:t>Ned Lai, who appeared for the respondent alone on 26 January 2017, sought to put before the Court four affirmations, two from police officers</w:t>
      </w:r>
      <w:r w:rsidR="00D57753">
        <w:rPr>
          <w:rFonts w:eastAsia="宋体"/>
          <w:kern w:val="0"/>
          <w:sz w:val="28"/>
        </w:rPr>
        <w:t> </w:t>
      </w:r>
      <w:r w:rsidR="00DD7CB7" w:rsidRPr="00DD7CB7">
        <w:rPr>
          <w:rFonts w:eastAsia="宋体"/>
          <w:kern w:val="0"/>
          <w:sz w:val="28"/>
          <w:vertAlign w:val="superscript"/>
        </w:rPr>
        <w:footnoteReference w:id="1"/>
      </w:r>
      <w:r w:rsidR="00DD7CB7" w:rsidRPr="00DD7CB7">
        <w:rPr>
          <w:rFonts w:eastAsia="宋体"/>
          <w:kern w:val="0"/>
          <w:sz w:val="28"/>
        </w:rPr>
        <w:t xml:space="preserve"> and two from Public Prosecutors.</w:t>
      </w:r>
      <w:r w:rsidR="002907A4">
        <w:rPr>
          <w:rFonts w:eastAsia="PMingLiU" w:hint="eastAsia"/>
          <w:kern w:val="0"/>
          <w:sz w:val="28"/>
          <w:lang w:eastAsia="zh-TW"/>
        </w:rPr>
        <w:t xml:space="preserve">  </w:t>
      </w:r>
      <w:r w:rsidR="002907A4">
        <w:rPr>
          <w:rFonts w:eastAsia="宋体"/>
          <w:kern w:val="0"/>
          <w:sz w:val="28"/>
        </w:rPr>
        <w:t>Mr</w:t>
      </w:r>
      <w:r w:rsidR="002907A4" w:rsidRPr="00D57753">
        <w:rPr>
          <w:rFonts w:eastAsia="宋体"/>
          <w:snapToGrid w:val="0"/>
          <w:spacing w:val="20"/>
          <w:w w:val="250"/>
          <w:kern w:val="0"/>
          <w:sz w:val="28"/>
        </w:rPr>
        <w:t> </w:t>
      </w:r>
      <w:r w:rsidR="00DD7CB7" w:rsidRPr="00DD7CB7">
        <w:rPr>
          <w:rFonts w:eastAsia="宋体"/>
          <w:kern w:val="0"/>
          <w:sz w:val="28"/>
        </w:rPr>
        <w:t xml:space="preserve">Cheung Man Kwan, </w:t>
      </w:r>
      <w:r w:rsidR="007F4663" w:rsidRPr="007F4663">
        <w:rPr>
          <w:rFonts w:eastAsia="宋体"/>
          <w:kern w:val="0"/>
          <w:sz w:val="28"/>
        </w:rPr>
        <w:t xml:space="preserve">Bobby </w:t>
      </w:r>
      <w:r w:rsidR="00DD7CB7" w:rsidRPr="00DD7CB7">
        <w:rPr>
          <w:rFonts w:eastAsia="宋体"/>
          <w:kern w:val="0"/>
          <w:sz w:val="28"/>
        </w:rPr>
        <w:t>a Senior Public Prosecutor, was involved in the preparation of the case for trial in the period from 6 November 201</w:t>
      </w:r>
      <w:r w:rsidR="008A7D39">
        <w:rPr>
          <w:rFonts w:eastAsia="宋体"/>
          <w:kern w:val="0"/>
          <w:sz w:val="28"/>
        </w:rPr>
        <w:t>3 to 7 October 2014, whereas Ms </w:t>
      </w:r>
      <w:r w:rsidR="00DD7CB7" w:rsidRPr="00DD7CB7">
        <w:rPr>
          <w:rFonts w:eastAsia="宋体"/>
          <w:kern w:val="0"/>
          <w:sz w:val="28"/>
        </w:rPr>
        <w:t>Go Hong Hong, Lisa was junior co</w:t>
      </w:r>
      <w:r w:rsidR="008A7D39">
        <w:rPr>
          <w:rFonts w:eastAsia="宋体"/>
          <w:kern w:val="0"/>
          <w:sz w:val="28"/>
        </w:rPr>
        <w:t>unsel for the prosecution to Mr </w:t>
      </w:r>
      <w:r w:rsidR="00DD7CB7" w:rsidRPr="00DD7CB7">
        <w:rPr>
          <w:rFonts w:eastAsia="宋体"/>
          <w:kern w:val="0"/>
          <w:sz w:val="28"/>
        </w:rPr>
        <w:t xml:space="preserve">Simon Tam SC in the trial of the applicant. </w:t>
      </w:r>
      <w:r w:rsidR="008A7D39">
        <w:rPr>
          <w:rFonts w:eastAsia="PMingLiU" w:hint="eastAsia"/>
          <w:kern w:val="0"/>
          <w:sz w:val="28"/>
          <w:lang w:eastAsia="zh-TW"/>
        </w:rPr>
        <w:t xml:space="preserve"> </w:t>
      </w:r>
      <w:r w:rsidR="00DD7CB7" w:rsidRPr="00DD7CB7">
        <w:rPr>
          <w:rFonts w:eastAsia="宋体"/>
          <w:kern w:val="0"/>
          <w:sz w:val="28"/>
        </w:rPr>
        <w:t xml:space="preserve">The two police officers had each been the officer-in-charge of the case at different times in the overall period 22 December 2013 up to the hearing of the appeal. </w:t>
      </w:r>
      <w:r w:rsidR="008A7D39">
        <w:rPr>
          <w:rFonts w:eastAsia="PMingLiU" w:hint="eastAsia"/>
          <w:kern w:val="0"/>
          <w:sz w:val="28"/>
          <w:lang w:eastAsia="zh-TW"/>
        </w:rPr>
        <w:t xml:space="preserve"> </w:t>
      </w:r>
      <w:r w:rsidR="00DD7CB7" w:rsidRPr="00DD7CB7">
        <w:rPr>
          <w:rFonts w:eastAsia="宋体"/>
          <w:kern w:val="0"/>
          <w:sz w:val="28"/>
        </w:rPr>
        <w:t xml:space="preserve">There being no objection by the parties, and the Court being satisfied that it was appropriate to do so, we received all of that evidence. </w:t>
      </w:r>
    </w:p>
    <w:p w:rsidR="00DD7CB7" w:rsidRPr="00DD7CB7" w:rsidRDefault="008035EA" w:rsidP="00534430">
      <w:pPr>
        <w:tabs>
          <w:tab w:val="clear" w:pos="4320"/>
          <w:tab w:val="clear" w:pos="9072"/>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 xml:space="preserve">At the conclusion of the hearing on 26 January 2017, the Court directed the respondent </w:t>
      </w:r>
      <w:r w:rsidR="00037B65">
        <w:rPr>
          <w:rFonts w:eastAsia="宋体"/>
          <w:kern w:val="0"/>
          <w:sz w:val="28"/>
        </w:rPr>
        <w:t xml:space="preserve">to </w:t>
      </w:r>
      <w:r w:rsidR="00DD7CB7" w:rsidRPr="00DD7CB7">
        <w:rPr>
          <w:rFonts w:eastAsia="宋体"/>
          <w:kern w:val="0"/>
          <w:sz w:val="28"/>
        </w:rPr>
        <w:t>file further affirmations, so as to inform the Court fully in respect of the steps taken by the Departmen</w:t>
      </w:r>
      <w:r w:rsidR="008A7D39">
        <w:rPr>
          <w:rFonts w:eastAsia="宋体"/>
          <w:kern w:val="0"/>
          <w:sz w:val="28"/>
        </w:rPr>
        <w:t xml:space="preserve">t of Justice and the Hong Kong </w:t>
      </w:r>
      <w:r w:rsidR="008A7D39">
        <w:rPr>
          <w:rFonts w:eastAsia="PMingLiU" w:hint="eastAsia"/>
          <w:kern w:val="0"/>
          <w:sz w:val="28"/>
          <w:lang w:eastAsia="zh-TW"/>
        </w:rPr>
        <w:t>P</w:t>
      </w:r>
      <w:r w:rsidR="00DD7CB7" w:rsidRPr="00DD7CB7">
        <w:rPr>
          <w:rFonts w:eastAsia="宋体"/>
          <w:kern w:val="0"/>
          <w:sz w:val="28"/>
        </w:rPr>
        <w:t xml:space="preserve">olice with regard to the disclosure of unused material to the defence. </w:t>
      </w:r>
      <w:r w:rsidR="008A7D39">
        <w:rPr>
          <w:rFonts w:eastAsia="PMingLiU" w:hint="eastAsia"/>
          <w:kern w:val="0"/>
          <w:sz w:val="28"/>
          <w:lang w:eastAsia="zh-TW"/>
        </w:rPr>
        <w:t xml:space="preserve"> </w:t>
      </w:r>
      <w:r w:rsidR="00DD7CB7" w:rsidRPr="00DD7CB7">
        <w:rPr>
          <w:rFonts w:eastAsia="宋体"/>
          <w:kern w:val="0"/>
          <w:sz w:val="28"/>
        </w:rPr>
        <w:t>By a Notice of Motion filed with th</w:t>
      </w:r>
      <w:r w:rsidR="008A7D39">
        <w:rPr>
          <w:rFonts w:eastAsia="宋体"/>
          <w:kern w:val="0"/>
          <w:sz w:val="28"/>
        </w:rPr>
        <w:t xml:space="preserve">e Court on 17 February 2017, </w:t>
      </w:r>
      <w:r w:rsidR="008A7D39" w:rsidRPr="00534430">
        <w:rPr>
          <w:rFonts w:eastAsia="宋体"/>
          <w:kern w:val="0"/>
          <w:sz w:val="28"/>
        </w:rPr>
        <w:t>Ms </w:t>
      </w:r>
      <w:r w:rsidR="00037B65">
        <w:rPr>
          <w:rFonts w:eastAsia="宋体"/>
          <w:kern w:val="0"/>
          <w:sz w:val="28"/>
        </w:rPr>
        <w:t xml:space="preserve">Anna </w:t>
      </w:r>
      <w:r w:rsidR="008A7D39" w:rsidRPr="00534430">
        <w:rPr>
          <w:rFonts w:eastAsia="宋体"/>
          <w:kern w:val="0"/>
          <w:sz w:val="28"/>
        </w:rPr>
        <w:t>Lai SC, now leading Mr </w:t>
      </w:r>
      <w:r w:rsidR="00DD7CB7" w:rsidRPr="00534430">
        <w:rPr>
          <w:rFonts w:eastAsia="宋体"/>
          <w:kern w:val="0"/>
          <w:sz w:val="28"/>
        </w:rPr>
        <w:t xml:space="preserve">Lai, sought </w:t>
      </w:r>
      <w:r w:rsidR="00DD7CB7" w:rsidRPr="00DD7CB7">
        <w:rPr>
          <w:rFonts w:eastAsia="宋体"/>
          <w:kern w:val="0"/>
          <w:sz w:val="28"/>
        </w:rPr>
        <w:t xml:space="preserve">to put before the Court five additional affirmations: second affirmations of the two Public Prosecutors and of Senior Inspector Lee, together with affirmations of two </w:t>
      </w:r>
      <w:r w:rsidR="00DD7CB7" w:rsidRPr="00DD7CB7">
        <w:rPr>
          <w:rFonts w:eastAsia="宋体"/>
          <w:kern w:val="0"/>
          <w:sz w:val="28"/>
        </w:rPr>
        <w:lastRenderedPageBreak/>
        <w:t>Senior Law Clerks of the Department of Justice.</w:t>
      </w:r>
      <w:r w:rsidR="00DD7CB7" w:rsidRPr="00DD7CB7">
        <w:rPr>
          <w:rFonts w:eastAsia="宋体"/>
          <w:kern w:val="0"/>
          <w:sz w:val="28"/>
          <w:vertAlign w:val="superscript"/>
        </w:rPr>
        <w:footnoteReference w:id="2"/>
      </w:r>
      <w:r w:rsidR="00DD7CB7" w:rsidRPr="00DD7CB7">
        <w:rPr>
          <w:rFonts w:eastAsia="宋体"/>
          <w:kern w:val="0"/>
          <w:sz w:val="28"/>
        </w:rPr>
        <w:t xml:space="preserve"> </w:t>
      </w:r>
      <w:r w:rsidR="008A7D39">
        <w:rPr>
          <w:rFonts w:eastAsia="PMingLiU" w:hint="eastAsia"/>
          <w:kern w:val="0"/>
          <w:sz w:val="28"/>
          <w:lang w:eastAsia="zh-TW"/>
        </w:rPr>
        <w:t xml:space="preserve"> </w:t>
      </w:r>
      <w:r w:rsidR="00DD7CB7" w:rsidRPr="00DD7CB7">
        <w:rPr>
          <w:rFonts w:eastAsia="宋体"/>
          <w:kern w:val="0"/>
          <w:sz w:val="28"/>
        </w:rPr>
        <w:t xml:space="preserve">There being no objection by the parties, and the Court being satisfied that it was appropriate to do so, we received that evidence. </w:t>
      </w:r>
    </w:p>
    <w:p w:rsidR="00DD7CB7" w:rsidRPr="008A7D39" w:rsidRDefault="008035EA" w:rsidP="008A7D39">
      <w:pPr>
        <w:tabs>
          <w:tab w:val="clear" w:pos="4320"/>
          <w:tab w:val="clear" w:pos="9072"/>
        </w:tabs>
        <w:spacing w:before="360"/>
        <w:jc w:val="both"/>
        <w:rPr>
          <w:rFonts w:eastAsia="宋体"/>
          <w:kern w:val="0"/>
          <w:sz w:val="28"/>
          <w:u w:val="dottedHeavy"/>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 xml:space="preserve">An affidavit by Mr John McNamara, counsel for the applicant at trial, as directed by the Court, was filed with the Court on 27 January 2017. </w:t>
      </w:r>
      <w:r w:rsidR="008A7D39">
        <w:rPr>
          <w:rFonts w:eastAsia="PMingLiU" w:hint="eastAsia"/>
          <w:kern w:val="0"/>
          <w:sz w:val="28"/>
          <w:lang w:eastAsia="zh-TW"/>
        </w:rPr>
        <w:t xml:space="preserve"> </w:t>
      </w:r>
      <w:r w:rsidR="00DD7CB7" w:rsidRPr="00DD7CB7">
        <w:rPr>
          <w:rFonts w:eastAsia="宋体"/>
          <w:kern w:val="0"/>
          <w:sz w:val="28"/>
        </w:rPr>
        <w:t>The affidavit merely reflected a letter, dated 24 January 2017, written by Mr</w:t>
      </w:r>
      <w:r w:rsidR="008A7D39">
        <w:rPr>
          <w:rFonts w:eastAsia="宋体"/>
          <w:kern w:val="0"/>
          <w:sz w:val="28"/>
        </w:rPr>
        <w:t> </w:t>
      </w:r>
      <w:r w:rsidR="00DD7CB7" w:rsidRPr="00DD7CB7">
        <w:rPr>
          <w:rFonts w:eastAsia="宋体"/>
          <w:kern w:val="0"/>
          <w:sz w:val="28"/>
        </w:rPr>
        <w:t>McNamara to the applicant</w:t>
      </w:r>
      <w:r w:rsidR="008A7D39">
        <w:rPr>
          <w:rFonts w:eastAsia="PMingLiU"/>
          <w:kern w:val="0"/>
          <w:sz w:val="28"/>
          <w:lang w:eastAsia="zh-TW"/>
        </w:rPr>
        <w:t>’</w:t>
      </w:r>
      <w:r w:rsidR="00DD7CB7" w:rsidRPr="00DD7CB7">
        <w:rPr>
          <w:rFonts w:eastAsia="宋体"/>
          <w:kern w:val="0"/>
          <w:sz w:val="28"/>
        </w:rPr>
        <w:t xml:space="preserve">s solicitors in which he addressed the ambit of material disclosed to the defence by the prosecution at trial. </w:t>
      </w:r>
      <w:r w:rsidR="008A7D39">
        <w:rPr>
          <w:rFonts w:eastAsia="PMingLiU" w:hint="eastAsia"/>
          <w:kern w:val="0"/>
          <w:sz w:val="28"/>
          <w:lang w:eastAsia="zh-TW"/>
        </w:rPr>
        <w:t xml:space="preserve"> </w:t>
      </w:r>
      <w:r w:rsidR="00DD7CB7" w:rsidRPr="00DD7CB7">
        <w:rPr>
          <w:rFonts w:eastAsia="宋体"/>
          <w:kern w:val="0"/>
          <w:sz w:val="28"/>
        </w:rPr>
        <w:t>He said that material, not disclosed to the defence at trial, included: the affirmation of Jacky Ma dated 9 August 2012; letters from Billy Kay to police officers, whi</w:t>
      </w:r>
      <w:r w:rsidR="008A7D39">
        <w:rPr>
          <w:rFonts w:eastAsia="宋体"/>
          <w:kern w:val="0"/>
          <w:sz w:val="28"/>
        </w:rPr>
        <w:t xml:space="preserve">lst the former was in custody; </w:t>
      </w:r>
      <w:r w:rsidR="008A7D39">
        <w:rPr>
          <w:rFonts w:eastAsia="PMingLiU" w:hint="eastAsia"/>
          <w:kern w:val="0"/>
          <w:sz w:val="28"/>
          <w:lang w:eastAsia="zh-TW"/>
        </w:rPr>
        <w:t>P</w:t>
      </w:r>
      <w:r w:rsidR="00DD7CB7" w:rsidRPr="00DD7CB7">
        <w:rPr>
          <w:rFonts w:eastAsia="宋体"/>
          <w:kern w:val="0"/>
          <w:sz w:val="28"/>
        </w:rPr>
        <w:t>olice Investigation Reports, detailing visits to Jacky Ma and Billy Kay, whilst they were in custody, from police officers.</w:t>
      </w:r>
      <w:r w:rsidR="008A7D39">
        <w:rPr>
          <w:rFonts w:eastAsia="PMingLiU" w:hint="eastAsia"/>
          <w:kern w:val="0"/>
          <w:sz w:val="28"/>
          <w:lang w:eastAsia="zh-TW"/>
        </w:rPr>
        <w:t xml:space="preserve"> </w:t>
      </w:r>
      <w:r w:rsidR="00DD7CB7" w:rsidRPr="00DD7CB7">
        <w:rPr>
          <w:rFonts w:eastAsia="宋体"/>
          <w:kern w:val="0"/>
          <w:sz w:val="28"/>
        </w:rPr>
        <w:t xml:space="preserve"> He asserted that if the material had been disclosed to the defence pr</w:t>
      </w:r>
      <w:r w:rsidR="008A7D39">
        <w:rPr>
          <w:rFonts w:eastAsia="宋体"/>
          <w:kern w:val="0"/>
          <w:sz w:val="28"/>
        </w:rPr>
        <w:t xml:space="preserve">ior to the trial that he would </w:t>
      </w:r>
      <w:r w:rsidR="008A7D39">
        <w:rPr>
          <w:rFonts w:eastAsia="PMingLiU"/>
          <w:kern w:val="0"/>
          <w:sz w:val="28"/>
          <w:lang w:eastAsia="zh-TW"/>
        </w:rPr>
        <w:t>“</w:t>
      </w:r>
      <w:r w:rsidR="00DD7CB7" w:rsidRPr="00DD7CB7">
        <w:rPr>
          <w:rFonts w:eastAsia="宋体"/>
          <w:kern w:val="0"/>
          <w:sz w:val="28"/>
        </w:rPr>
        <w:t>…have used them ex</w:t>
      </w:r>
      <w:r w:rsidR="008A7D39">
        <w:rPr>
          <w:rFonts w:eastAsia="宋体"/>
          <w:kern w:val="0"/>
          <w:sz w:val="28"/>
        </w:rPr>
        <w:t>tensively in cross examination</w:t>
      </w:r>
      <w:r w:rsidR="00037B65">
        <w:rPr>
          <w:rFonts w:eastAsia="宋体"/>
          <w:kern w:val="0"/>
          <w:sz w:val="28"/>
        </w:rPr>
        <w:t xml:space="preserve"> </w:t>
      </w:r>
      <w:r w:rsidR="00DD7CB7" w:rsidRPr="00DD7CB7">
        <w:rPr>
          <w:rFonts w:eastAsia="宋体"/>
          <w:kern w:val="0"/>
          <w:sz w:val="28"/>
        </w:rPr>
        <w:t>of Jacky Ma and Billy Kay.</w:t>
      </w:r>
      <w:r w:rsidR="00037B65">
        <w:rPr>
          <w:rFonts w:eastAsia="宋体"/>
          <w:kern w:val="0"/>
          <w:sz w:val="28"/>
        </w:rPr>
        <w:t xml:space="preserve">” </w:t>
      </w:r>
    </w:p>
    <w:p w:rsidR="00DD7CB7" w:rsidRPr="00DD7CB7" w:rsidRDefault="00DD7CB7" w:rsidP="008A7D39">
      <w:pPr>
        <w:tabs>
          <w:tab w:val="clear" w:pos="4320"/>
          <w:tab w:val="clear" w:pos="9072"/>
          <w:tab w:val="center" w:pos="4234"/>
          <w:tab w:val="right" w:pos="8453"/>
        </w:tabs>
        <w:spacing w:before="360"/>
        <w:jc w:val="both"/>
        <w:rPr>
          <w:rFonts w:eastAsia="宋体"/>
          <w:i/>
          <w:kern w:val="0"/>
          <w:sz w:val="28"/>
        </w:rPr>
      </w:pPr>
      <w:r w:rsidRPr="00DD7CB7">
        <w:rPr>
          <w:rFonts w:eastAsia="宋体"/>
          <w:i/>
          <w:kern w:val="0"/>
          <w:sz w:val="28"/>
        </w:rPr>
        <w:t>The background</w:t>
      </w:r>
    </w:p>
    <w:p w:rsidR="00DD7CB7" w:rsidRPr="00DD7CB7" w:rsidRDefault="008035EA" w:rsidP="005D53E3">
      <w:pPr>
        <w:tabs>
          <w:tab w:val="clear" w:pos="4320"/>
          <w:tab w:val="clear" w:pos="9072"/>
          <w:tab w:val="center" w:pos="4234"/>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The prosecution arose out of an attack with sulphuric acid outside the District Court Bu</w:t>
      </w:r>
      <w:r w:rsidR="008A7D39">
        <w:rPr>
          <w:rFonts w:eastAsia="宋体"/>
          <w:kern w:val="0"/>
          <w:sz w:val="28"/>
        </w:rPr>
        <w:t>ilding on 27 October 2009 on Mr </w:t>
      </w:r>
      <w:r w:rsidR="00DD7CB7" w:rsidRPr="00DD7CB7">
        <w:rPr>
          <w:rFonts w:eastAsia="宋体"/>
          <w:kern w:val="0"/>
          <w:sz w:val="28"/>
        </w:rPr>
        <w:t>Mitchell, a barrister appearing for the prosecution in the trial of</w:t>
      </w:r>
      <w:r w:rsidR="00DD7CB7" w:rsidRPr="00DD7CB7">
        <w:rPr>
          <w:rFonts w:eastAsia="宋体" w:hint="eastAsia"/>
          <w:kern w:val="0"/>
          <w:sz w:val="28"/>
        </w:rPr>
        <w:t xml:space="preserve"> Kong Hon</w:t>
      </w:r>
      <w:r w:rsidR="00DD7CB7" w:rsidRPr="00DD7CB7">
        <w:rPr>
          <w:rFonts w:eastAsia="宋体"/>
          <w:kern w:val="0"/>
          <w:sz w:val="28"/>
        </w:rPr>
        <w:t xml:space="preserve"> Y</w:t>
      </w:r>
      <w:r w:rsidR="00DD7CB7" w:rsidRPr="00DD7CB7">
        <w:rPr>
          <w:rFonts w:eastAsia="宋体" w:hint="eastAsia"/>
          <w:kern w:val="0"/>
          <w:sz w:val="28"/>
        </w:rPr>
        <w:t>ui, Kevin</w:t>
      </w:r>
      <w:r w:rsidR="008A7D39">
        <w:rPr>
          <w:rFonts w:eastAsia="宋体"/>
          <w:kern w:val="0"/>
          <w:sz w:val="28"/>
        </w:rPr>
        <w:t> </w:t>
      </w:r>
      <w:r w:rsidR="00DD7CB7" w:rsidRPr="00DD7CB7">
        <w:rPr>
          <w:rFonts w:eastAsia="宋体"/>
          <w:kern w:val="0"/>
          <w:sz w:val="28"/>
          <w:vertAlign w:val="superscript"/>
        </w:rPr>
        <w:footnoteReference w:id="3"/>
      </w:r>
      <w:r w:rsidR="00DD7CB7" w:rsidRPr="00DD7CB7">
        <w:rPr>
          <w:rFonts w:eastAsia="宋体"/>
          <w:kern w:val="0"/>
          <w:sz w:val="28"/>
        </w:rPr>
        <w:t xml:space="preserve">, in the District Court. </w:t>
      </w:r>
      <w:r w:rsidR="008A7D39">
        <w:rPr>
          <w:rFonts w:eastAsia="PMingLiU" w:hint="eastAsia"/>
          <w:kern w:val="0"/>
          <w:sz w:val="28"/>
          <w:lang w:eastAsia="zh-TW"/>
        </w:rPr>
        <w:t xml:space="preserve"> </w:t>
      </w:r>
      <w:r w:rsidR="008A7D39">
        <w:rPr>
          <w:rFonts w:eastAsia="宋体"/>
          <w:kern w:val="0"/>
          <w:sz w:val="28"/>
        </w:rPr>
        <w:t>As a result, Mr Mitchell</w:t>
      </w:r>
      <w:r w:rsidR="005D53E3">
        <w:rPr>
          <w:rFonts w:eastAsia="PMingLiU"/>
          <w:kern w:val="0"/>
          <w:sz w:val="28"/>
          <w:lang w:eastAsia="zh-TW"/>
        </w:rPr>
        <w:t xml:space="preserve"> </w:t>
      </w:r>
      <w:r w:rsidR="00DD7CB7" w:rsidRPr="00DD7CB7">
        <w:rPr>
          <w:rFonts w:eastAsia="宋体"/>
          <w:kern w:val="0"/>
          <w:sz w:val="28"/>
        </w:rPr>
        <w:t>sustained injuries.</w:t>
      </w:r>
      <w:r w:rsidR="00DD7CB7" w:rsidRPr="00DD7CB7">
        <w:rPr>
          <w:rFonts w:eastAsia="宋体" w:hint="eastAsia"/>
          <w:kern w:val="0"/>
          <w:sz w:val="28"/>
        </w:rPr>
        <w:t xml:space="preserve"> </w:t>
      </w:r>
      <w:r w:rsidR="008A7D39">
        <w:rPr>
          <w:rFonts w:eastAsia="PMingLiU" w:hint="eastAsia"/>
          <w:kern w:val="0"/>
          <w:sz w:val="28"/>
          <w:lang w:eastAsia="zh-TW"/>
        </w:rPr>
        <w:t xml:space="preserve"> </w:t>
      </w:r>
      <w:r w:rsidR="00DD7CB7" w:rsidRPr="00DD7CB7">
        <w:rPr>
          <w:rFonts w:eastAsia="宋体"/>
          <w:kern w:val="0"/>
          <w:sz w:val="28"/>
        </w:rPr>
        <w:t xml:space="preserve">Kong </w:t>
      </w:r>
      <w:r w:rsidR="00DD7CB7" w:rsidRPr="00DD7CB7">
        <w:rPr>
          <w:rFonts w:eastAsia="宋体" w:hint="eastAsia"/>
          <w:kern w:val="0"/>
          <w:sz w:val="28"/>
        </w:rPr>
        <w:t>Hon</w:t>
      </w:r>
      <w:r w:rsidR="00DD7CB7" w:rsidRPr="00DD7CB7">
        <w:rPr>
          <w:rFonts w:eastAsia="宋体"/>
          <w:kern w:val="0"/>
          <w:sz w:val="28"/>
        </w:rPr>
        <w:t xml:space="preserve"> Y</w:t>
      </w:r>
      <w:r w:rsidR="006B7640">
        <w:rPr>
          <w:rFonts w:eastAsia="宋体" w:hint="eastAsia"/>
          <w:kern w:val="0"/>
          <w:sz w:val="28"/>
        </w:rPr>
        <w:t>ui, Ke</w:t>
      </w:r>
      <w:r w:rsidR="00DD7CB7" w:rsidRPr="00DD7CB7">
        <w:rPr>
          <w:rFonts w:eastAsia="宋体" w:hint="eastAsia"/>
          <w:kern w:val="0"/>
          <w:sz w:val="28"/>
        </w:rPr>
        <w:t>vin</w:t>
      </w:r>
      <w:r w:rsidR="00DD7CB7" w:rsidRPr="00DD7CB7">
        <w:rPr>
          <w:rFonts w:eastAsia="宋体"/>
          <w:kern w:val="0"/>
          <w:sz w:val="28"/>
        </w:rPr>
        <w:t xml:space="preserve"> was not prosecuted for the offence of </w:t>
      </w:r>
      <w:r w:rsidR="00DD7CB7" w:rsidRPr="00DD7CB7">
        <w:rPr>
          <w:rFonts w:eastAsia="宋体"/>
          <w:kern w:val="0"/>
          <w:sz w:val="28"/>
        </w:rPr>
        <w:lastRenderedPageBreak/>
        <w:t>conspiring to throw corrosive fluid with intent t</w:t>
      </w:r>
      <w:r w:rsidR="008A7D39">
        <w:rPr>
          <w:rFonts w:eastAsia="宋体"/>
          <w:kern w:val="0"/>
          <w:sz w:val="28"/>
        </w:rPr>
        <w:t>o do grievous bodily harm to Mr </w:t>
      </w:r>
      <w:r w:rsidR="00DD7CB7" w:rsidRPr="00DD7CB7">
        <w:rPr>
          <w:rFonts w:eastAsia="宋体"/>
          <w:kern w:val="0"/>
          <w:sz w:val="28"/>
        </w:rPr>
        <w:t>Mitchell.</w:t>
      </w:r>
      <w:r w:rsidR="00DD7CB7" w:rsidRPr="00DD7CB7">
        <w:rPr>
          <w:rFonts w:eastAsia="宋体"/>
          <w:kern w:val="0"/>
          <w:sz w:val="28"/>
          <w:vertAlign w:val="superscript"/>
        </w:rPr>
        <w:footnoteReference w:id="4"/>
      </w:r>
    </w:p>
    <w:p w:rsidR="008A7D39" w:rsidRDefault="008035EA" w:rsidP="008A7D39">
      <w:pPr>
        <w:tabs>
          <w:tab w:val="clear" w:pos="4320"/>
          <w:tab w:val="clear" w:pos="9072"/>
          <w:tab w:val="center" w:pos="4234"/>
          <w:tab w:val="right" w:pos="8453"/>
        </w:tabs>
        <w:adjustRightInd w:val="0"/>
        <w:spacing w:before="360"/>
        <w:jc w:val="both"/>
        <w:rPr>
          <w:rFonts w:eastAsia="PMingLiU"/>
          <w:kern w:val="0"/>
          <w:sz w:val="28"/>
          <w:lang w:eastAsia="zh-TW"/>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On 21 Decembe</w:t>
      </w:r>
      <w:r w:rsidR="008A7D39">
        <w:rPr>
          <w:rFonts w:eastAsia="宋体"/>
          <w:kern w:val="0"/>
          <w:sz w:val="28"/>
        </w:rPr>
        <w:t>r 2009, Billy Kay was arrested.</w:t>
      </w:r>
      <w:r w:rsidR="008A7D39">
        <w:rPr>
          <w:rFonts w:eastAsia="PMingLiU" w:hint="eastAsia"/>
          <w:kern w:val="0"/>
          <w:sz w:val="28"/>
          <w:lang w:eastAsia="zh-TW"/>
        </w:rPr>
        <w:t xml:space="preserve">  </w:t>
      </w:r>
      <w:r w:rsidR="00DD7CB7" w:rsidRPr="00DD7CB7">
        <w:rPr>
          <w:rFonts w:eastAsia="宋体"/>
          <w:kern w:val="0"/>
          <w:sz w:val="28"/>
        </w:rPr>
        <w:t>The applicant and Jacky Ma were arrested on 22 December 2009.</w:t>
      </w:r>
      <w:r w:rsidR="00DD7CB7" w:rsidRPr="00DD7CB7">
        <w:rPr>
          <w:rFonts w:eastAsia="宋体"/>
          <w:kern w:val="0"/>
          <w:sz w:val="28"/>
          <w:vertAlign w:val="superscript"/>
        </w:rPr>
        <w:footnoteReference w:id="5"/>
      </w:r>
      <w:r w:rsidR="00DD7CB7" w:rsidRPr="00DD7CB7">
        <w:rPr>
          <w:rFonts w:eastAsia="宋体"/>
          <w:kern w:val="0"/>
          <w:sz w:val="28"/>
        </w:rPr>
        <w:t xml:space="preserve"> </w:t>
      </w:r>
      <w:r w:rsidR="008A7D39">
        <w:rPr>
          <w:rFonts w:eastAsia="PMingLiU" w:hint="eastAsia"/>
          <w:kern w:val="0"/>
          <w:sz w:val="28"/>
          <w:lang w:eastAsia="zh-TW"/>
        </w:rPr>
        <w:t xml:space="preserve"> </w:t>
      </w:r>
      <w:r w:rsidR="00DD7CB7" w:rsidRPr="00DD7CB7">
        <w:rPr>
          <w:rFonts w:eastAsia="宋体"/>
          <w:kern w:val="0"/>
          <w:sz w:val="28"/>
        </w:rPr>
        <w:t>In April 2010, the applicant was released from custody</w:t>
      </w:r>
      <w:r w:rsidR="00DD7CB7" w:rsidRPr="00DD7CB7">
        <w:rPr>
          <w:rFonts w:eastAsia="宋体"/>
          <w:kern w:val="0"/>
          <w:sz w:val="28"/>
          <w:vertAlign w:val="superscript"/>
        </w:rPr>
        <w:footnoteReference w:id="6"/>
      </w:r>
      <w:r w:rsidR="00DD7CB7" w:rsidRPr="00DD7CB7">
        <w:rPr>
          <w:rFonts w:eastAsia="宋体"/>
          <w:kern w:val="0"/>
          <w:sz w:val="28"/>
        </w:rPr>
        <w:t>.  On 29 October 2010, Jacky Ma pleaded guilty in the Magistracy to a charge of conspiring to throw corrosive fluid with intent t</w:t>
      </w:r>
      <w:r w:rsidR="008A7D39">
        <w:rPr>
          <w:rFonts w:eastAsia="宋体"/>
          <w:kern w:val="0"/>
          <w:sz w:val="28"/>
        </w:rPr>
        <w:t>o do grievous bodily harm to Mr</w:t>
      </w:r>
      <w:r w:rsidR="008A7D39" w:rsidRPr="006958EC">
        <w:rPr>
          <w:rFonts w:eastAsia="宋体"/>
          <w:snapToGrid w:val="0"/>
          <w:spacing w:val="20"/>
          <w:w w:val="200"/>
          <w:kern w:val="0"/>
          <w:sz w:val="28"/>
        </w:rPr>
        <w:t> </w:t>
      </w:r>
      <w:r w:rsidR="00DD7CB7" w:rsidRPr="00DD7CB7">
        <w:rPr>
          <w:rFonts w:eastAsia="宋体"/>
          <w:kern w:val="0"/>
          <w:sz w:val="28"/>
        </w:rPr>
        <w:t>Mitchell.  On 15 February 2011, Billy Kay pleaded guilty on arraignment in the Court of First Instance to a count alleging the same offence in a separate indictment.  On 1 April 2011, each of them was sentenced to 1</w:t>
      </w:r>
      <w:r w:rsidR="008A7D39">
        <w:rPr>
          <w:rFonts w:eastAsia="宋体"/>
          <w:kern w:val="0"/>
          <w:sz w:val="28"/>
        </w:rPr>
        <w:t>1 years’ imprisonment by Beeson</w:t>
      </w:r>
      <w:r w:rsidR="008A7D39">
        <w:rPr>
          <w:rFonts w:eastAsia="PMingLiU" w:hint="eastAsia"/>
          <w:kern w:val="0"/>
          <w:sz w:val="28"/>
          <w:lang w:eastAsia="zh-TW"/>
        </w:rPr>
        <w:t xml:space="preserve"> </w:t>
      </w:r>
      <w:r w:rsidR="00DD7CB7" w:rsidRPr="00DD7CB7">
        <w:rPr>
          <w:rFonts w:eastAsia="宋体"/>
          <w:kern w:val="0"/>
          <w:sz w:val="28"/>
        </w:rPr>
        <w:t>J.</w:t>
      </w:r>
      <w:r w:rsidR="00DD7CB7" w:rsidRPr="00DD7CB7">
        <w:rPr>
          <w:rFonts w:eastAsia="宋体"/>
          <w:kern w:val="0"/>
          <w:sz w:val="28"/>
          <w:vertAlign w:val="superscript"/>
        </w:rPr>
        <w:footnoteReference w:id="7"/>
      </w:r>
      <w:r w:rsidR="00DD7CB7" w:rsidRPr="00DD7CB7">
        <w:rPr>
          <w:rFonts w:eastAsia="宋体"/>
          <w:kern w:val="0"/>
          <w:sz w:val="28"/>
        </w:rPr>
        <w:t xml:space="preserve">  </w:t>
      </w:r>
    </w:p>
    <w:p w:rsidR="00DD7CB7" w:rsidRPr="00DD7CB7" w:rsidRDefault="008A7D39" w:rsidP="00534430">
      <w:pPr>
        <w:tabs>
          <w:tab w:val="clear" w:pos="4320"/>
          <w:tab w:val="clear" w:pos="9072"/>
          <w:tab w:val="center" w:pos="4234"/>
          <w:tab w:val="right" w:pos="8453"/>
        </w:tabs>
        <w:adjustRightInd w:val="0"/>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On 12 November 2013, the applicant was re-arrested and charged with conspiring</w:t>
      </w:r>
      <w:r>
        <w:rPr>
          <w:rFonts w:eastAsia="宋体"/>
          <w:kern w:val="0"/>
          <w:sz w:val="28"/>
        </w:rPr>
        <w:t xml:space="preserve"> to throw corrosive fluid at Mr </w:t>
      </w:r>
      <w:r w:rsidR="00DD7CB7" w:rsidRPr="00DD7CB7">
        <w:rPr>
          <w:rFonts w:eastAsia="宋体"/>
          <w:kern w:val="0"/>
          <w:sz w:val="28"/>
        </w:rPr>
        <w:t xml:space="preserve">Mitchell with intent to do him grievous bodily harm. </w:t>
      </w:r>
      <w:r>
        <w:rPr>
          <w:rFonts w:eastAsia="宋体"/>
          <w:kern w:val="0"/>
          <w:sz w:val="28"/>
        </w:rPr>
        <w:t xml:space="preserve"> </w:t>
      </w:r>
      <w:r w:rsidR="00DD7CB7" w:rsidRPr="00DD7CB7">
        <w:rPr>
          <w:rFonts w:eastAsia="宋体"/>
          <w:kern w:val="0"/>
          <w:sz w:val="28"/>
        </w:rPr>
        <w:t>O</w:t>
      </w:r>
      <w:r>
        <w:rPr>
          <w:rFonts w:eastAsia="宋体"/>
          <w:kern w:val="0"/>
          <w:sz w:val="28"/>
        </w:rPr>
        <w:t>n 8 January 2015, the applicant</w:t>
      </w:r>
      <w:r>
        <w:rPr>
          <w:rFonts w:eastAsia="PMingLiU"/>
          <w:kern w:val="0"/>
          <w:sz w:val="28"/>
          <w:lang w:eastAsia="zh-TW"/>
        </w:rPr>
        <w:t>’</w:t>
      </w:r>
      <w:r>
        <w:rPr>
          <w:rFonts w:eastAsia="宋体"/>
          <w:kern w:val="0"/>
          <w:sz w:val="28"/>
        </w:rPr>
        <w:t>s trial commenced before Toh </w:t>
      </w:r>
      <w:r w:rsidR="00DD7CB7" w:rsidRPr="00DD7CB7">
        <w:rPr>
          <w:rFonts w:eastAsia="宋体"/>
          <w:kern w:val="0"/>
          <w:sz w:val="28"/>
        </w:rPr>
        <w:t>J.</w:t>
      </w:r>
    </w:p>
    <w:p w:rsidR="00DD7CB7" w:rsidRPr="00DD7CB7" w:rsidRDefault="00DD7CB7" w:rsidP="00534430">
      <w:pPr>
        <w:tabs>
          <w:tab w:val="clear" w:pos="4320"/>
          <w:tab w:val="clear" w:pos="9072"/>
          <w:tab w:val="center" w:pos="4234"/>
          <w:tab w:val="right" w:pos="8453"/>
        </w:tabs>
        <w:spacing w:before="360"/>
        <w:jc w:val="both"/>
        <w:rPr>
          <w:rFonts w:eastAsia="宋体"/>
          <w:i/>
          <w:kern w:val="0"/>
          <w:sz w:val="28"/>
        </w:rPr>
      </w:pPr>
      <w:r w:rsidRPr="00DD7CB7">
        <w:rPr>
          <w:rFonts w:eastAsia="宋体"/>
          <w:i/>
          <w:kern w:val="0"/>
          <w:sz w:val="28"/>
        </w:rPr>
        <w:t>The trial</w:t>
      </w:r>
    </w:p>
    <w:p w:rsidR="00DD7CB7" w:rsidRPr="00DD7CB7" w:rsidRDefault="00DD7CB7" w:rsidP="00534430">
      <w:pPr>
        <w:tabs>
          <w:tab w:val="clear" w:pos="4320"/>
          <w:tab w:val="clear" w:pos="9072"/>
          <w:tab w:val="center" w:pos="4234"/>
          <w:tab w:val="right" w:pos="8453"/>
        </w:tabs>
        <w:spacing w:before="240"/>
        <w:jc w:val="both"/>
        <w:rPr>
          <w:rFonts w:eastAsia="宋体"/>
          <w:i/>
          <w:kern w:val="0"/>
          <w:sz w:val="28"/>
        </w:rPr>
      </w:pPr>
      <w:r w:rsidRPr="00DD7CB7">
        <w:rPr>
          <w:rFonts w:eastAsia="宋体"/>
          <w:i/>
          <w:kern w:val="0"/>
          <w:sz w:val="28"/>
        </w:rPr>
        <w:t>The prosecution case</w:t>
      </w:r>
    </w:p>
    <w:p w:rsidR="00DD7CB7" w:rsidRPr="00DD7CB7" w:rsidRDefault="008035EA" w:rsidP="00534430">
      <w:pPr>
        <w:tabs>
          <w:tab w:val="clear" w:pos="4320"/>
          <w:tab w:val="clear" w:pos="9072"/>
          <w:tab w:val="center" w:pos="4234"/>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It was the prosecution case</w:t>
      </w:r>
      <w:r w:rsidR="00DD7CB7" w:rsidRPr="00DD7CB7">
        <w:rPr>
          <w:rFonts w:eastAsia="宋体" w:hint="eastAsia"/>
          <w:kern w:val="0"/>
          <w:sz w:val="28"/>
        </w:rPr>
        <w:t xml:space="preserve"> that </w:t>
      </w:r>
      <w:r w:rsidR="00DD7CB7" w:rsidRPr="00DD7CB7">
        <w:rPr>
          <w:rFonts w:eastAsia="宋体"/>
          <w:kern w:val="0"/>
          <w:sz w:val="28"/>
        </w:rPr>
        <w:t>Tang Chong Hou</w:t>
      </w:r>
      <w:r w:rsidR="008A7D39">
        <w:rPr>
          <w:rFonts w:eastAsia="宋体" w:hint="eastAsia"/>
          <w:kern w:val="0"/>
          <w:sz w:val="28"/>
        </w:rPr>
        <w:t xml:space="preserve"> threw corrosive fluid at Mr</w:t>
      </w:r>
      <w:r w:rsidR="008A7D39">
        <w:rPr>
          <w:rFonts w:eastAsia="宋体"/>
          <w:kern w:val="0"/>
          <w:sz w:val="28"/>
        </w:rPr>
        <w:t> </w:t>
      </w:r>
      <w:r w:rsidR="00DD7CB7" w:rsidRPr="00DD7CB7">
        <w:rPr>
          <w:rFonts w:eastAsia="宋体" w:hint="eastAsia"/>
          <w:kern w:val="0"/>
          <w:sz w:val="28"/>
        </w:rPr>
        <w:t>Mitchell, wh</w:t>
      </w:r>
      <w:r w:rsidR="00DD7CB7" w:rsidRPr="00DD7CB7">
        <w:rPr>
          <w:rFonts w:eastAsia="宋体"/>
          <w:kern w:val="0"/>
          <w:sz w:val="28"/>
        </w:rPr>
        <w:t>ilst</w:t>
      </w:r>
      <w:r w:rsidR="00DD7CB7" w:rsidRPr="00DD7CB7">
        <w:rPr>
          <w:rFonts w:eastAsia="宋体" w:hint="eastAsia"/>
          <w:kern w:val="0"/>
          <w:sz w:val="28"/>
        </w:rPr>
        <w:t xml:space="preserve"> </w:t>
      </w:r>
      <w:r w:rsidR="00DD7CB7" w:rsidRPr="00DD7CB7">
        <w:rPr>
          <w:rFonts w:eastAsia="宋体"/>
          <w:kern w:val="0"/>
          <w:sz w:val="28"/>
        </w:rPr>
        <w:t xml:space="preserve">the </w:t>
      </w:r>
      <w:r w:rsidR="00DD7CB7" w:rsidRPr="00DD7CB7">
        <w:rPr>
          <w:rFonts w:eastAsia="宋体" w:hint="eastAsia"/>
          <w:kern w:val="0"/>
          <w:sz w:val="28"/>
        </w:rPr>
        <w:t>other co-</w:t>
      </w:r>
      <w:r w:rsidR="00DD7CB7" w:rsidRPr="00DD7CB7">
        <w:rPr>
          <w:rFonts w:eastAsia="宋体"/>
          <w:kern w:val="0"/>
          <w:sz w:val="28"/>
        </w:rPr>
        <w:t xml:space="preserve">conspirators, including </w:t>
      </w:r>
      <w:r w:rsidR="00DD7CB7" w:rsidRPr="00DD7CB7">
        <w:rPr>
          <w:rFonts w:eastAsia="宋体"/>
          <w:kern w:val="0"/>
          <w:sz w:val="28"/>
        </w:rPr>
        <w:lastRenderedPageBreak/>
        <w:t>the applicant, were in</w:t>
      </w:r>
      <w:r w:rsidR="00DD7CB7" w:rsidRPr="00DD7CB7">
        <w:rPr>
          <w:rFonts w:eastAsia="宋体" w:hint="eastAsia"/>
          <w:kern w:val="0"/>
          <w:sz w:val="28"/>
        </w:rPr>
        <w:t xml:space="preserve"> the</w:t>
      </w:r>
      <w:r w:rsidR="00DD7CB7" w:rsidRPr="00DD7CB7">
        <w:rPr>
          <w:rFonts w:eastAsia="宋体"/>
          <w:kern w:val="0"/>
          <w:sz w:val="28"/>
        </w:rPr>
        <w:t xml:space="preserve"> immediate</w:t>
      </w:r>
      <w:r w:rsidR="00DD7CB7" w:rsidRPr="00DD7CB7">
        <w:rPr>
          <w:rFonts w:eastAsia="宋体" w:hint="eastAsia"/>
          <w:kern w:val="0"/>
          <w:sz w:val="28"/>
        </w:rPr>
        <w:t xml:space="preserve"> vicinity of the Dis</w:t>
      </w:r>
      <w:r w:rsidR="00DD7CB7" w:rsidRPr="00DD7CB7">
        <w:rPr>
          <w:rFonts w:eastAsia="宋体"/>
          <w:kern w:val="0"/>
          <w:sz w:val="28"/>
        </w:rPr>
        <w:t>tri</w:t>
      </w:r>
      <w:r w:rsidR="00DD7CB7" w:rsidRPr="00DD7CB7">
        <w:rPr>
          <w:rFonts w:eastAsia="宋体" w:hint="eastAsia"/>
          <w:kern w:val="0"/>
          <w:sz w:val="28"/>
        </w:rPr>
        <w:t>ct Court Building assist</w:t>
      </w:r>
      <w:r w:rsidR="00DD7CB7" w:rsidRPr="00DD7CB7">
        <w:rPr>
          <w:rFonts w:eastAsia="宋体"/>
          <w:kern w:val="0"/>
          <w:sz w:val="28"/>
        </w:rPr>
        <w:t>ing</w:t>
      </w:r>
      <w:r w:rsidR="00DD7CB7" w:rsidRPr="00DD7CB7">
        <w:rPr>
          <w:rFonts w:eastAsia="宋体" w:hint="eastAsia"/>
          <w:kern w:val="0"/>
          <w:sz w:val="28"/>
        </w:rPr>
        <w:t xml:space="preserve"> </w:t>
      </w:r>
      <w:r w:rsidR="00DD7CB7" w:rsidRPr="00DD7CB7">
        <w:rPr>
          <w:rFonts w:eastAsia="宋体"/>
          <w:kern w:val="0"/>
          <w:sz w:val="28"/>
        </w:rPr>
        <w:t>Tang.</w:t>
      </w:r>
    </w:p>
    <w:p w:rsidR="00DD7CB7" w:rsidRPr="00DD7CB7" w:rsidRDefault="008035EA" w:rsidP="008035EA">
      <w:pPr>
        <w:tabs>
          <w:tab w:val="clear" w:pos="4320"/>
          <w:tab w:val="clear" w:pos="9072"/>
          <w:tab w:val="center" w:pos="4234"/>
          <w:tab w:val="right" w:pos="8453"/>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Mr Mitchell</w:t>
      </w:r>
      <w:r w:rsidR="00DD7CB7" w:rsidRPr="00DD7CB7">
        <w:rPr>
          <w:rFonts w:eastAsia="宋体" w:hint="eastAsia"/>
          <w:kern w:val="0"/>
          <w:sz w:val="28"/>
        </w:rPr>
        <w:t xml:space="preserve"> testified </w:t>
      </w:r>
      <w:r w:rsidR="00DD7CB7" w:rsidRPr="00DD7CB7">
        <w:rPr>
          <w:rFonts w:eastAsia="宋体"/>
          <w:kern w:val="0"/>
          <w:sz w:val="28"/>
        </w:rPr>
        <w:t xml:space="preserve">that, at about 1:05 p.m. on 27 October 2009, he walked out of the District Court towards Harbour Road. </w:t>
      </w:r>
      <w:r w:rsidR="008A7D39">
        <w:rPr>
          <w:rFonts w:eastAsia="PMingLiU" w:hint="eastAsia"/>
          <w:kern w:val="0"/>
          <w:sz w:val="28"/>
          <w:lang w:eastAsia="zh-TW"/>
        </w:rPr>
        <w:t xml:space="preserve"> </w:t>
      </w:r>
      <w:r w:rsidR="00DD7CB7" w:rsidRPr="00DD7CB7">
        <w:rPr>
          <w:rFonts w:eastAsia="宋体"/>
          <w:kern w:val="0"/>
          <w:sz w:val="28"/>
        </w:rPr>
        <w:t>Having walked down the steps and having reached the pavement, a man ran up to him</w:t>
      </w:r>
      <w:r w:rsidR="00DD7CB7" w:rsidRPr="00DD7CB7">
        <w:rPr>
          <w:rFonts w:eastAsia="宋体" w:hint="eastAsia"/>
          <w:kern w:val="0"/>
          <w:sz w:val="28"/>
        </w:rPr>
        <w:t xml:space="preserve"> from behind </w:t>
      </w:r>
      <w:r w:rsidR="00DD7CB7" w:rsidRPr="00DD7CB7">
        <w:rPr>
          <w:rFonts w:eastAsia="宋体"/>
          <w:kern w:val="0"/>
          <w:sz w:val="28"/>
        </w:rPr>
        <w:t xml:space="preserve">and </w:t>
      </w:r>
      <w:r w:rsidR="00DD7CB7" w:rsidRPr="00DD7CB7">
        <w:rPr>
          <w:rFonts w:eastAsia="宋体" w:hint="eastAsia"/>
          <w:kern w:val="0"/>
          <w:sz w:val="28"/>
        </w:rPr>
        <w:t xml:space="preserve">threw </w:t>
      </w:r>
      <w:r w:rsidR="00DD7CB7" w:rsidRPr="00DD7CB7">
        <w:rPr>
          <w:rFonts w:eastAsia="宋体"/>
          <w:kern w:val="0"/>
          <w:sz w:val="28"/>
        </w:rPr>
        <w:t>a liquid from a paper cup</w:t>
      </w:r>
      <w:r w:rsidR="00DD7CB7" w:rsidRPr="00DD7CB7">
        <w:rPr>
          <w:rFonts w:eastAsia="宋体" w:hint="eastAsia"/>
          <w:kern w:val="0"/>
          <w:sz w:val="28"/>
        </w:rPr>
        <w:t xml:space="preserve"> on</w:t>
      </w:r>
      <w:r w:rsidR="00DD7CB7" w:rsidRPr="00DD7CB7">
        <w:rPr>
          <w:rFonts w:eastAsia="宋体"/>
          <w:kern w:val="0"/>
          <w:sz w:val="28"/>
        </w:rPr>
        <w:t>to</w:t>
      </w:r>
      <w:r w:rsidR="00DD7CB7" w:rsidRPr="00DD7CB7">
        <w:rPr>
          <w:rFonts w:eastAsia="宋体" w:hint="eastAsia"/>
          <w:kern w:val="0"/>
          <w:sz w:val="28"/>
        </w:rPr>
        <w:t xml:space="preserve"> his face. </w:t>
      </w:r>
      <w:r w:rsidR="008A7D39">
        <w:rPr>
          <w:rFonts w:eastAsia="PMingLiU" w:hint="eastAsia"/>
          <w:kern w:val="0"/>
          <w:sz w:val="28"/>
          <w:lang w:eastAsia="zh-TW"/>
        </w:rPr>
        <w:t xml:space="preserve"> </w:t>
      </w:r>
      <w:r w:rsidR="00DD7CB7" w:rsidRPr="00DD7CB7">
        <w:rPr>
          <w:rFonts w:eastAsia="宋体"/>
          <w:kern w:val="0"/>
          <w:sz w:val="28"/>
        </w:rPr>
        <w:t>He felt a burning sensation.</w:t>
      </w:r>
      <w:r w:rsidR="008A7D39">
        <w:rPr>
          <w:rFonts w:eastAsia="PMingLiU" w:hint="eastAsia"/>
          <w:kern w:val="0"/>
          <w:sz w:val="28"/>
          <w:lang w:eastAsia="zh-TW"/>
        </w:rPr>
        <w:t xml:space="preserve"> </w:t>
      </w:r>
      <w:r w:rsidR="00DD7CB7" w:rsidRPr="00DD7CB7">
        <w:rPr>
          <w:rFonts w:eastAsia="宋体"/>
          <w:kern w:val="0"/>
          <w:sz w:val="28"/>
        </w:rPr>
        <w:t xml:space="preserve"> Whilst he</w:t>
      </w:r>
      <w:r w:rsidR="00DD7CB7" w:rsidRPr="00DD7CB7">
        <w:rPr>
          <w:rFonts w:eastAsia="宋体" w:hint="eastAsia"/>
          <w:kern w:val="0"/>
          <w:sz w:val="28"/>
        </w:rPr>
        <w:t xml:space="preserve"> was wiping the substance from his face, a second ma</w:t>
      </w:r>
      <w:r w:rsidR="00DD7CB7" w:rsidRPr="00DD7CB7">
        <w:rPr>
          <w:rFonts w:eastAsia="宋体"/>
          <w:kern w:val="0"/>
          <w:sz w:val="28"/>
        </w:rPr>
        <w:t>n</w:t>
      </w:r>
      <w:r w:rsidR="00DD7CB7" w:rsidRPr="00DD7CB7">
        <w:rPr>
          <w:rFonts w:eastAsia="宋体" w:hint="eastAsia"/>
          <w:kern w:val="0"/>
          <w:sz w:val="28"/>
        </w:rPr>
        <w:t xml:space="preserve"> ran up from </w:t>
      </w:r>
      <w:r w:rsidR="00DD7CB7" w:rsidRPr="00DD7CB7">
        <w:rPr>
          <w:rFonts w:eastAsia="宋体"/>
          <w:kern w:val="0"/>
          <w:sz w:val="28"/>
        </w:rPr>
        <w:t>behind</w:t>
      </w:r>
      <w:r w:rsidR="00DD7CB7" w:rsidRPr="00DD7CB7">
        <w:rPr>
          <w:rFonts w:eastAsia="宋体" w:hint="eastAsia"/>
          <w:kern w:val="0"/>
          <w:sz w:val="28"/>
        </w:rPr>
        <w:t xml:space="preserve"> and also </w:t>
      </w:r>
      <w:r w:rsidR="00DD7CB7" w:rsidRPr="00DD7CB7">
        <w:rPr>
          <w:rFonts w:eastAsia="宋体"/>
          <w:kern w:val="0"/>
          <w:sz w:val="28"/>
        </w:rPr>
        <w:t>threw liquid</w:t>
      </w:r>
      <w:r w:rsidR="00DD7CB7" w:rsidRPr="00DD7CB7">
        <w:rPr>
          <w:rFonts w:eastAsia="宋体" w:hint="eastAsia"/>
          <w:kern w:val="0"/>
          <w:sz w:val="28"/>
        </w:rPr>
        <w:t xml:space="preserve"> </w:t>
      </w:r>
      <w:r w:rsidR="00DD7CB7" w:rsidRPr="00DD7CB7">
        <w:rPr>
          <w:rFonts w:eastAsia="宋体"/>
          <w:kern w:val="0"/>
          <w:sz w:val="28"/>
        </w:rPr>
        <w:t>over</w:t>
      </w:r>
      <w:r w:rsidR="00DD7CB7" w:rsidRPr="00DD7CB7">
        <w:rPr>
          <w:rFonts w:eastAsia="宋体" w:hint="eastAsia"/>
          <w:kern w:val="0"/>
          <w:sz w:val="28"/>
        </w:rPr>
        <w:t xml:space="preserve"> him</w:t>
      </w:r>
      <w:r w:rsidR="00DD7CB7" w:rsidRPr="00DD7CB7">
        <w:rPr>
          <w:rFonts w:eastAsia="宋体"/>
          <w:kern w:val="0"/>
          <w:sz w:val="28"/>
        </w:rPr>
        <w:t>, most</w:t>
      </w:r>
      <w:r w:rsidR="008A7D39">
        <w:rPr>
          <w:rFonts w:eastAsia="宋体"/>
          <w:kern w:val="0"/>
          <w:sz w:val="28"/>
        </w:rPr>
        <w:t xml:space="preserve"> of which landed on his jacket.</w:t>
      </w:r>
      <w:r w:rsidR="00DD7CB7" w:rsidRPr="00DD7CB7">
        <w:rPr>
          <w:rFonts w:eastAsia="宋体"/>
          <w:kern w:val="0"/>
          <w:sz w:val="28"/>
          <w:vertAlign w:val="superscript"/>
        </w:rPr>
        <w:footnoteReference w:id="8"/>
      </w:r>
      <w:r w:rsidR="00DD7CB7" w:rsidRPr="00DD7CB7">
        <w:rPr>
          <w:rFonts w:eastAsia="宋体" w:hint="eastAsia"/>
          <w:kern w:val="0"/>
          <w:sz w:val="28"/>
        </w:rPr>
        <w:t xml:space="preserve">  </w:t>
      </w:r>
      <w:r w:rsidR="00DD7CB7" w:rsidRPr="00DD7CB7">
        <w:rPr>
          <w:rFonts w:eastAsia="宋体"/>
          <w:kern w:val="0"/>
          <w:sz w:val="28"/>
        </w:rPr>
        <w:t xml:space="preserve">He estimated that </w:t>
      </w:r>
      <w:r w:rsidR="00DD7CB7" w:rsidRPr="00DD7CB7">
        <w:rPr>
          <w:rFonts w:eastAsia="宋体" w:hint="eastAsia"/>
          <w:kern w:val="0"/>
          <w:sz w:val="28"/>
        </w:rPr>
        <w:t xml:space="preserve">there was </w:t>
      </w:r>
      <w:r w:rsidR="00DD7CB7" w:rsidRPr="00DD7CB7">
        <w:rPr>
          <w:rFonts w:eastAsia="宋体"/>
          <w:kern w:val="0"/>
          <w:sz w:val="28"/>
        </w:rPr>
        <w:t xml:space="preserve">a gap of </w:t>
      </w:r>
      <w:r w:rsidR="00DD7CB7" w:rsidRPr="00DD7CB7">
        <w:rPr>
          <w:rFonts w:eastAsia="宋体" w:hint="eastAsia"/>
          <w:kern w:val="0"/>
          <w:sz w:val="28"/>
        </w:rPr>
        <w:t>around 10 to 20 seconds between the first and second attacks</w:t>
      </w:r>
      <w:r w:rsidR="008A7D39" w:rsidRPr="008A7D39">
        <w:rPr>
          <w:rFonts w:eastAsia="PMingLiU" w:hint="eastAsia"/>
          <w:spacing w:val="-20"/>
          <w:kern w:val="0"/>
          <w:sz w:val="28"/>
          <w:lang w:eastAsia="zh-TW"/>
        </w:rPr>
        <w:t xml:space="preserve"> </w:t>
      </w:r>
      <w:r w:rsidR="00DD7CB7" w:rsidRPr="00DD7CB7">
        <w:rPr>
          <w:rFonts w:eastAsia="宋体"/>
          <w:kern w:val="0"/>
          <w:sz w:val="28"/>
          <w:vertAlign w:val="superscript"/>
        </w:rPr>
        <w:footnoteReference w:id="9"/>
      </w:r>
      <w:r w:rsidR="00DD7CB7" w:rsidRPr="00DD7CB7">
        <w:rPr>
          <w:rFonts w:eastAsia="宋体" w:hint="eastAsia"/>
          <w:kern w:val="0"/>
          <w:sz w:val="28"/>
        </w:rPr>
        <w:t>.  He did not see the faces of the two attackers</w:t>
      </w:r>
      <w:r w:rsidR="008A7D39">
        <w:rPr>
          <w:rFonts w:eastAsia="宋体"/>
          <w:kern w:val="0"/>
          <w:sz w:val="28"/>
        </w:rPr>
        <w:t> </w:t>
      </w:r>
      <w:r w:rsidR="00DD7CB7" w:rsidRPr="00DD7CB7">
        <w:rPr>
          <w:rFonts w:eastAsia="宋体"/>
          <w:kern w:val="0"/>
          <w:sz w:val="28"/>
          <w:vertAlign w:val="superscript"/>
        </w:rPr>
        <w:footnoteReference w:id="10"/>
      </w:r>
      <w:r w:rsidR="00DD7CB7" w:rsidRPr="00DD7CB7">
        <w:rPr>
          <w:rFonts w:eastAsia="宋体" w:hint="eastAsia"/>
          <w:kern w:val="0"/>
          <w:sz w:val="28"/>
        </w:rPr>
        <w:t>.</w:t>
      </w:r>
      <w:r w:rsidR="00DD7CB7" w:rsidRPr="00DD7CB7">
        <w:rPr>
          <w:rFonts w:eastAsia="宋体"/>
          <w:kern w:val="0"/>
          <w:sz w:val="28"/>
        </w:rPr>
        <w:t xml:space="preserve"> </w:t>
      </w:r>
    </w:p>
    <w:p w:rsidR="00DD7CB7" w:rsidRPr="008A7D39" w:rsidRDefault="008035EA" w:rsidP="00534430">
      <w:pPr>
        <w:tabs>
          <w:tab w:val="clear" w:pos="4320"/>
          <w:tab w:val="clear" w:pos="9072"/>
        </w:tabs>
        <w:spacing w:before="360"/>
        <w:jc w:val="both"/>
        <w:rPr>
          <w:rFonts w:eastAsia="PMingLiU"/>
          <w:kern w:val="0"/>
          <w:sz w:val="28"/>
          <w:lang w:eastAsia="zh-TW"/>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 xml:space="preserve">Billy </w:t>
      </w:r>
      <w:r w:rsidR="00DD7CB7" w:rsidRPr="00DD7CB7">
        <w:rPr>
          <w:rFonts w:eastAsia="宋体" w:hint="eastAsia"/>
          <w:kern w:val="0"/>
          <w:sz w:val="28"/>
        </w:rPr>
        <w:t xml:space="preserve">Kay </w:t>
      </w:r>
      <w:r w:rsidR="00DD7CB7" w:rsidRPr="00DD7CB7">
        <w:rPr>
          <w:rFonts w:eastAsia="宋体"/>
          <w:kern w:val="0"/>
          <w:sz w:val="28"/>
        </w:rPr>
        <w:t>testified</w:t>
      </w:r>
      <w:r w:rsidR="00DD7CB7" w:rsidRPr="00DD7CB7">
        <w:rPr>
          <w:rFonts w:eastAsia="宋体" w:hint="eastAsia"/>
          <w:kern w:val="0"/>
          <w:sz w:val="28"/>
        </w:rPr>
        <w:t xml:space="preserve"> that </w:t>
      </w:r>
      <w:r w:rsidR="00DD7CB7" w:rsidRPr="00DD7CB7">
        <w:rPr>
          <w:rFonts w:eastAsia="宋体"/>
          <w:kern w:val="0"/>
          <w:sz w:val="28"/>
        </w:rPr>
        <w:t xml:space="preserve">he had been recruited in </w:t>
      </w:r>
      <w:r w:rsidR="00DD7CB7" w:rsidRPr="00DD7CB7">
        <w:rPr>
          <w:rFonts w:eastAsia="宋体" w:hint="eastAsia"/>
          <w:kern w:val="0"/>
          <w:sz w:val="28"/>
        </w:rPr>
        <w:t xml:space="preserve">the </w:t>
      </w:r>
      <w:r w:rsidR="00DD7CB7" w:rsidRPr="00DD7CB7">
        <w:rPr>
          <w:rFonts w:eastAsia="宋体"/>
          <w:kern w:val="0"/>
          <w:sz w:val="28"/>
        </w:rPr>
        <w:t>middle of October 2009 by Lai Kwok Leung for a promised reward of $30,000 to carry out an attack on a person connected with a court case</w:t>
      </w:r>
      <w:r w:rsidR="00DD7CB7" w:rsidRPr="00DD7CB7">
        <w:rPr>
          <w:rFonts w:eastAsia="宋体" w:hint="eastAsia"/>
          <w:kern w:val="0"/>
          <w:sz w:val="28"/>
        </w:rPr>
        <w:t xml:space="preserve">.  </w:t>
      </w:r>
      <w:r w:rsidR="00DD7CB7" w:rsidRPr="00DD7CB7">
        <w:rPr>
          <w:rFonts w:eastAsia="宋体"/>
          <w:kern w:val="0"/>
          <w:sz w:val="28"/>
        </w:rPr>
        <w:t>Although</w:t>
      </w:r>
      <w:r w:rsidR="00DD7CB7" w:rsidRPr="00DD7CB7">
        <w:rPr>
          <w:rFonts w:eastAsia="宋体" w:hint="eastAsia"/>
          <w:kern w:val="0"/>
          <w:sz w:val="28"/>
        </w:rPr>
        <w:t xml:space="preserve"> at first</w:t>
      </w:r>
      <w:r w:rsidR="00DD7CB7" w:rsidRPr="00DD7CB7">
        <w:rPr>
          <w:rFonts w:eastAsia="宋体"/>
          <w:kern w:val="0"/>
          <w:sz w:val="28"/>
        </w:rPr>
        <w:t xml:space="preserve"> he was told that the intended target was a woman, later he was told that the intended target was an expatriate man. </w:t>
      </w:r>
      <w:r w:rsidR="008A7D39">
        <w:rPr>
          <w:rFonts w:eastAsia="PMingLiU" w:hint="eastAsia"/>
          <w:kern w:val="0"/>
          <w:sz w:val="28"/>
          <w:lang w:eastAsia="zh-TW"/>
        </w:rPr>
        <w:t xml:space="preserve"> </w:t>
      </w:r>
      <w:r w:rsidR="00DD7CB7" w:rsidRPr="00DD7CB7">
        <w:rPr>
          <w:rFonts w:eastAsia="宋体"/>
          <w:kern w:val="0"/>
          <w:sz w:val="28"/>
        </w:rPr>
        <w:t>On 20 October 2009, he went to the 9th floor of the District Court, where he saw</w:t>
      </w:r>
      <w:r w:rsidR="008A7D39">
        <w:rPr>
          <w:rFonts w:eastAsia="宋体" w:hint="eastAsia"/>
          <w:kern w:val="0"/>
          <w:sz w:val="28"/>
        </w:rPr>
        <w:t xml:space="preserve"> Mr</w:t>
      </w:r>
      <w:r w:rsidR="008A7D39">
        <w:rPr>
          <w:rFonts w:eastAsia="PMingLiU" w:hint="eastAsia"/>
          <w:kern w:val="0"/>
          <w:sz w:val="28"/>
          <w:lang w:eastAsia="zh-TW"/>
        </w:rPr>
        <w:t xml:space="preserve"> </w:t>
      </w:r>
      <w:r w:rsidR="00DD7CB7" w:rsidRPr="00DD7CB7">
        <w:rPr>
          <w:rFonts w:eastAsia="宋体" w:hint="eastAsia"/>
          <w:kern w:val="0"/>
          <w:sz w:val="28"/>
        </w:rPr>
        <w:t>Mitchell</w:t>
      </w:r>
      <w:r w:rsidR="00DD7CB7" w:rsidRPr="00DD7CB7">
        <w:rPr>
          <w:rFonts w:eastAsia="宋体"/>
          <w:kern w:val="0"/>
          <w:sz w:val="28"/>
        </w:rPr>
        <w:t xml:space="preserve"> conducti</w:t>
      </w:r>
      <w:r w:rsidR="008A7D39">
        <w:rPr>
          <w:rFonts w:eastAsia="宋体"/>
          <w:kern w:val="0"/>
          <w:sz w:val="28"/>
        </w:rPr>
        <w:t>ng the trial of Kong Hon Yui.</w:t>
      </w:r>
      <w:r w:rsidR="008A7D39">
        <w:rPr>
          <w:rFonts w:eastAsia="PMingLiU" w:hint="eastAsia"/>
          <w:kern w:val="0"/>
          <w:sz w:val="28"/>
          <w:lang w:eastAsia="zh-TW"/>
        </w:rPr>
        <w:t xml:space="preserve">  </w:t>
      </w:r>
      <w:r w:rsidR="00DD7CB7" w:rsidRPr="00DD7CB7">
        <w:rPr>
          <w:rFonts w:eastAsia="宋体"/>
          <w:kern w:val="0"/>
          <w:sz w:val="28"/>
        </w:rPr>
        <w:t>During a break in the proceedings, the latter came up to him and urged him to act quickly, otherwise he would go to jail.</w:t>
      </w:r>
      <w:r w:rsidR="008A7D39">
        <w:rPr>
          <w:rFonts w:eastAsia="PMingLiU" w:hint="eastAsia"/>
          <w:kern w:val="0"/>
          <w:sz w:val="28"/>
          <w:lang w:eastAsia="zh-TW"/>
        </w:rPr>
        <w:t xml:space="preserve"> </w:t>
      </w:r>
      <w:r w:rsidR="00DD7CB7" w:rsidRPr="00DD7CB7">
        <w:rPr>
          <w:rFonts w:eastAsia="宋体"/>
          <w:kern w:val="0"/>
          <w:sz w:val="28"/>
        </w:rPr>
        <w:t xml:space="preserve"> Subsequently, he decided not to carry out the attack himself, but contacted Jacky Ma who agreed to find a replacement attacker</w:t>
      </w:r>
      <w:r w:rsidR="008A7D39">
        <w:rPr>
          <w:rFonts w:eastAsia="PMingLiU" w:hint="eastAsia"/>
          <w:kern w:val="0"/>
          <w:sz w:val="28"/>
          <w:lang w:eastAsia="zh-TW"/>
        </w:rPr>
        <w:t>.</w:t>
      </w:r>
    </w:p>
    <w:p w:rsidR="00DD7CB7" w:rsidRPr="00DD7CB7" w:rsidRDefault="008035EA" w:rsidP="00534430">
      <w:pPr>
        <w:tabs>
          <w:tab w:val="clear" w:pos="4320"/>
          <w:tab w:val="clear" w:pos="9072"/>
        </w:tabs>
        <w:spacing w:before="360"/>
        <w:jc w:val="both"/>
        <w:rPr>
          <w:rFonts w:eastAsia="宋体"/>
          <w:kern w:val="0"/>
          <w:sz w:val="28"/>
        </w:rPr>
      </w:pPr>
      <w:r>
        <w:rPr>
          <w:rFonts w:eastAsia="宋体"/>
          <w:kern w:val="0"/>
          <w:sz w:val="28"/>
        </w:rPr>
        <w:lastRenderedPageBreak/>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 xml:space="preserve">At some time after 9:00 a.m. on 27 October 2009, by arrangement, he met Jacky Ma at a footbridge near Wanchai MTR Station. </w:t>
      </w:r>
      <w:r w:rsidR="008A7D39">
        <w:rPr>
          <w:rFonts w:eastAsia="PMingLiU" w:hint="eastAsia"/>
          <w:kern w:val="0"/>
          <w:sz w:val="28"/>
          <w:lang w:eastAsia="zh-TW"/>
        </w:rPr>
        <w:t xml:space="preserve"> </w:t>
      </w:r>
      <w:r w:rsidR="00DD7CB7" w:rsidRPr="00DD7CB7">
        <w:rPr>
          <w:rFonts w:eastAsia="宋体"/>
          <w:kern w:val="0"/>
          <w:sz w:val="28"/>
        </w:rPr>
        <w:t>Then, the two of them went to a park next to a hotel, opposite the District Court, where Jacky Ma introduced him to Tang Chong Hou and the applicant, as the men who would ca</w:t>
      </w:r>
      <w:r w:rsidR="008A7D39">
        <w:rPr>
          <w:rFonts w:eastAsia="宋体"/>
          <w:kern w:val="0"/>
          <w:sz w:val="28"/>
        </w:rPr>
        <w:t>rry out the attack on Billy Kay</w:t>
      </w:r>
      <w:r w:rsidR="008A7D39">
        <w:rPr>
          <w:rFonts w:eastAsia="PMingLiU"/>
          <w:kern w:val="0"/>
          <w:sz w:val="28"/>
          <w:lang w:eastAsia="zh-TW"/>
        </w:rPr>
        <w:t>’</w:t>
      </w:r>
      <w:r w:rsidR="00DD7CB7" w:rsidRPr="00DD7CB7">
        <w:rPr>
          <w:rFonts w:eastAsia="宋体"/>
          <w:kern w:val="0"/>
          <w:sz w:val="28"/>
        </w:rPr>
        <w:t xml:space="preserve">s instructions. </w:t>
      </w:r>
      <w:r w:rsidR="008A7D39">
        <w:rPr>
          <w:rFonts w:eastAsia="PMingLiU" w:hint="eastAsia"/>
          <w:kern w:val="0"/>
          <w:sz w:val="28"/>
          <w:lang w:eastAsia="zh-TW"/>
        </w:rPr>
        <w:t xml:space="preserve"> </w:t>
      </w:r>
      <w:r w:rsidR="00DD7CB7" w:rsidRPr="00DD7CB7">
        <w:rPr>
          <w:rFonts w:eastAsia="宋体"/>
          <w:kern w:val="0"/>
          <w:sz w:val="28"/>
        </w:rPr>
        <w:t>The applic</w:t>
      </w:r>
      <w:r w:rsidR="008A7D39">
        <w:rPr>
          <w:rFonts w:eastAsia="宋体"/>
          <w:kern w:val="0"/>
          <w:sz w:val="28"/>
        </w:rPr>
        <w:t>ant said that he was called ‘Ah </w:t>
      </w:r>
      <w:r w:rsidR="00DD7CB7" w:rsidRPr="00DD7CB7">
        <w:rPr>
          <w:rFonts w:eastAsia="宋体"/>
          <w:kern w:val="0"/>
          <w:sz w:val="28"/>
        </w:rPr>
        <w:t xml:space="preserve">Wai.’ </w:t>
      </w:r>
      <w:r w:rsidR="008A7D39">
        <w:rPr>
          <w:rFonts w:eastAsia="PMingLiU" w:hint="eastAsia"/>
          <w:kern w:val="0"/>
          <w:sz w:val="28"/>
          <w:lang w:eastAsia="zh-TW"/>
        </w:rPr>
        <w:t xml:space="preserve"> </w:t>
      </w:r>
      <w:r w:rsidR="00DD7CB7" w:rsidRPr="00DD7CB7">
        <w:rPr>
          <w:rFonts w:eastAsia="宋体"/>
          <w:kern w:val="0"/>
          <w:sz w:val="28"/>
        </w:rPr>
        <w:t xml:space="preserve">After Jacky Ma had walked aside, he took the two men to a flower bed where he pointed out a bag, from which Tang Chong Hou took out a bottle from which he poured out some of the contents. </w:t>
      </w:r>
      <w:r w:rsidR="008A7D39">
        <w:rPr>
          <w:rFonts w:eastAsia="PMingLiU" w:hint="eastAsia"/>
          <w:kern w:val="0"/>
          <w:sz w:val="28"/>
          <w:lang w:eastAsia="zh-TW"/>
        </w:rPr>
        <w:t xml:space="preserve"> </w:t>
      </w:r>
      <w:r w:rsidR="00DD7CB7" w:rsidRPr="00DD7CB7">
        <w:rPr>
          <w:rFonts w:eastAsia="宋体"/>
          <w:kern w:val="0"/>
          <w:sz w:val="28"/>
        </w:rPr>
        <w:t xml:space="preserve">Smoke was seen to rise. </w:t>
      </w:r>
      <w:r w:rsidR="008A7D39">
        <w:rPr>
          <w:rFonts w:eastAsia="PMingLiU" w:hint="eastAsia"/>
          <w:kern w:val="0"/>
          <w:sz w:val="28"/>
          <w:lang w:eastAsia="zh-TW"/>
        </w:rPr>
        <w:t xml:space="preserve"> </w:t>
      </w:r>
      <w:r w:rsidR="00DD7CB7" w:rsidRPr="00DD7CB7">
        <w:rPr>
          <w:rFonts w:eastAsia="宋体"/>
          <w:kern w:val="0"/>
          <w:sz w:val="28"/>
        </w:rPr>
        <w:t xml:space="preserve">Then, he poured some of the liquid to a paper cup. </w:t>
      </w:r>
      <w:r w:rsidR="008A7D39">
        <w:rPr>
          <w:rFonts w:eastAsia="PMingLiU" w:hint="eastAsia"/>
          <w:kern w:val="0"/>
          <w:sz w:val="28"/>
          <w:lang w:eastAsia="zh-TW"/>
        </w:rPr>
        <w:t xml:space="preserve"> </w:t>
      </w:r>
      <w:r w:rsidR="00DD7CB7" w:rsidRPr="00DD7CB7">
        <w:rPr>
          <w:rFonts w:eastAsia="宋体"/>
          <w:kern w:val="0"/>
          <w:sz w:val="28"/>
        </w:rPr>
        <w:t xml:space="preserve">Thereafter, the four men sat separately, but in the same immediate vicinity. </w:t>
      </w:r>
      <w:r w:rsidR="008A7D39">
        <w:rPr>
          <w:rFonts w:eastAsia="PMingLiU" w:hint="eastAsia"/>
          <w:kern w:val="0"/>
          <w:sz w:val="28"/>
          <w:lang w:eastAsia="zh-TW"/>
        </w:rPr>
        <w:t xml:space="preserve"> </w:t>
      </w:r>
      <w:r w:rsidR="00DD7CB7" w:rsidRPr="00DD7CB7">
        <w:rPr>
          <w:rFonts w:eastAsia="宋体"/>
          <w:kern w:val="0"/>
          <w:sz w:val="28"/>
        </w:rPr>
        <w:t>At about 1:00</w:t>
      </w:r>
      <w:r w:rsidR="008A7D39">
        <w:rPr>
          <w:rFonts w:eastAsia="PMingLiU" w:hint="eastAsia"/>
          <w:kern w:val="0"/>
          <w:sz w:val="28"/>
          <w:lang w:eastAsia="zh-TW"/>
        </w:rPr>
        <w:t xml:space="preserve"> </w:t>
      </w:r>
      <w:r w:rsidR="008A7D39">
        <w:rPr>
          <w:rFonts w:eastAsia="宋体"/>
          <w:kern w:val="0"/>
          <w:sz w:val="28"/>
        </w:rPr>
        <w:t>p.m., Mr </w:t>
      </w:r>
      <w:r w:rsidR="00DD7CB7" w:rsidRPr="00DD7CB7">
        <w:rPr>
          <w:rFonts w:eastAsia="宋体"/>
          <w:kern w:val="0"/>
          <w:sz w:val="28"/>
        </w:rPr>
        <w:t>Mitchell e</w:t>
      </w:r>
      <w:r w:rsidR="00DC48AB">
        <w:rPr>
          <w:rFonts w:eastAsia="宋体"/>
          <w:kern w:val="0"/>
          <w:sz w:val="28"/>
        </w:rPr>
        <w:t>merged from the District Court B</w:t>
      </w:r>
      <w:r w:rsidR="00DD7CB7" w:rsidRPr="00DD7CB7">
        <w:rPr>
          <w:rFonts w:eastAsia="宋体"/>
          <w:kern w:val="0"/>
          <w:sz w:val="28"/>
        </w:rPr>
        <w:t>uilding, followed by Lai Kwok Leung.</w:t>
      </w:r>
      <w:r w:rsidR="008A7D39">
        <w:rPr>
          <w:rFonts w:eastAsia="PMingLiU" w:hint="eastAsia"/>
          <w:kern w:val="0"/>
          <w:sz w:val="28"/>
          <w:lang w:eastAsia="zh-TW"/>
        </w:rPr>
        <w:t xml:space="preserve"> </w:t>
      </w:r>
      <w:r w:rsidR="00DD7CB7" w:rsidRPr="00DD7CB7">
        <w:rPr>
          <w:rFonts w:eastAsia="宋体"/>
          <w:kern w:val="0"/>
          <w:sz w:val="28"/>
        </w:rPr>
        <w:t xml:space="preserve"> The latter stopped nex</w:t>
      </w:r>
      <w:r w:rsidR="008A7D39">
        <w:rPr>
          <w:rFonts w:eastAsia="宋体"/>
          <w:kern w:val="0"/>
          <w:sz w:val="28"/>
        </w:rPr>
        <w:t>t to them and confirmed that Mr </w:t>
      </w:r>
      <w:r w:rsidR="00DD7CB7" w:rsidRPr="00DD7CB7">
        <w:rPr>
          <w:rFonts w:eastAsia="宋体"/>
          <w:kern w:val="0"/>
          <w:sz w:val="28"/>
        </w:rPr>
        <w:t xml:space="preserve">Mitchell was the target. </w:t>
      </w:r>
      <w:r w:rsidR="008A7D39">
        <w:rPr>
          <w:rFonts w:eastAsia="PMingLiU" w:hint="eastAsia"/>
          <w:kern w:val="0"/>
          <w:sz w:val="28"/>
          <w:lang w:eastAsia="zh-TW"/>
        </w:rPr>
        <w:t xml:space="preserve"> </w:t>
      </w:r>
      <w:r w:rsidR="008A7D39">
        <w:rPr>
          <w:rFonts w:eastAsia="宋体"/>
          <w:kern w:val="0"/>
          <w:sz w:val="28"/>
        </w:rPr>
        <w:t>Tang Chong Hou went out to Mr </w:t>
      </w:r>
      <w:r w:rsidR="00DD7CB7" w:rsidRPr="00DD7CB7">
        <w:rPr>
          <w:rFonts w:eastAsia="宋体"/>
          <w:kern w:val="0"/>
          <w:sz w:val="28"/>
        </w:rPr>
        <w:t>Mitchell and threw the contents of the paper cup onto his face, after which he ran off.</w:t>
      </w:r>
      <w:r w:rsidR="008A7D39">
        <w:rPr>
          <w:rFonts w:eastAsia="PMingLiU" w:hint="eastAsia"/>
          <w:kern w:val="0"/>
          <w:sz w:val="28"/>
          <w:lang w:eastAsia="zh-TW"/>
        </w:rPr>
        <w:t xml:space="preserve"> </w:t>
      </w:r>
      <w:r w:rsidR="00DD7CB7" w:rsidRPr="00DD7CB7">
        <w:rPr>
          <w:rFonts w:eastAsia="宋体"/>
          <w:kern w:val="0"/>
          <w:sz w:val="28"/>
        </w:rPr>
        <w:t xml:space="preserve"> He </w:t>
      </w:r>
      <w:r w:rsidR="008A7D39">
        <w:rPr>
          <w:rFonts w:eastAsia="宋体"/>
          <w:kern w:val="0"/>
          <w:sz w:val="28"/>
        </w:rPr>
        <w:t>saw the applicant walk up to Mr </w:t>
      </w:r>
      <w:r w:rsidR="00DD7CB7" w:rsidRPr="00DD7CB7">
        <w:rPr>
          <w:rFonts w:eastAsia="宋体"/>
          <w:kern w:val="0"/>
          <w:sz w:val="28"/>
        </w:rPr>
        <w:t xml:space="preserve">Mitchell, but he did not see what he did. </w:t>
      </w:r>
      <w:r w:rsidR="008A7D39">
        <w:rPr>
          <w:rFonts w:eastAsia="PMingLiU" w:hint="eastAsia"/>
          <w:kern w:val="0"/>
          <w:sz w:val="28"/>
          <w:lang w:eastAsia="zh-TW"/>
        </w:rPr>
        <w:t xml:space="preserve"> </w:t>
      </w:r>
      <w:r w:rsidR="00DD7CB7" w:rsidRPr="00DD7CB7">
        <w:rPr>
          <w:rFonts w:eastAsia="宋体"/>
          <w:kern w:val="0"/>
          <w:sz w:val="28"/>
        </w:rPr>
        <w:t>For his part, he boarded a taxi with Jacky Ma and Lai Kwok Leung and left the scene of the attack.</w:t>
      </w:r>
    </w:p>
    <w:p w:rsidR="00DD7CB7" w:rsidRPr="00DD7CB7" w:rsidRDefault="008035EA" w:rsidP="00534430">
      <w:pPr>
        <w:tabs>
          <w:tab w:val="clear" w:pos="4320"/>
          <w:tab w:val="clear" w:pos="9072"/>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Jacky Ma testified that on 23 October 2009 he had agreed to a request made of him by telephone by Billy Ma to recruit someone to attack a male expatriate with a liquid at the District Court for a reward of $30,000.</w:t>
      </w:r>
      <w:r w:rsidR="008A7D39">
        <w:rPr>
          <w:rFonts w:eastAsia="PMingLiU" w:hint="eastAsia"/>
          <w:kern w:val="0"/>
          <w:sz w:val="28"/>
          <w:lang w:eastAsia="zh-TW"/>
        </w:rPr>
        <w:t xml:space="preserve"> </w:t>
      </w:r>
      <w:r w:rsidR="00DD7CB7" w:rsidRPr="00DD7CB7">
        <w:rPr>
          <w:rFonts w:eastAsia="宋体"/>
          <w:kern w:val="0"/>
          <w:sz w:val="28"/>
        </w:rPr>
        <w:t xml:space="preserve"> As a result, he recruited Tang Chong Hou to the enterprise. </w:t>
      </w:r>
      <w:r w:rsidR="008A7D39">
        <w:rPr>
          <w:rFonts w:eastAsia="PMingLiU" w:hint="eastAsia"/>
          <w:kern w:val="0"/>
          <w:sz w:val="28"/>
          <w:lang w:eastAsia="zh-TW"/>
        </w:rPr>
        <w:t xml:space="preserve"> </w:t>
      </w:r>
      <w:r w:rsidR="00DD7CB7" w:rsidRPr="00DD7CB7">
        <w:rPr>
          <w:rFonts w:eastAsia="宋体"/>
          <w:kern w:val="0"/>
          <w:sz w:val="28"/>
        </w:rPr>
        <w:t>It was agreed that they would meet Billy Kay</w:t>
      </w:r>
      <w:r w:rsidR="008A7D39">
        <w:rPr>
          <w:rFonts w:eastAsia="宋体"/>
          <w:kern w:val="0"/>
          <w:sz w:val="28"/>
        </w:rPr>
        <w:t xml:space="preserve"> at Wanchai MTR Station at 8:00 </w:t>
      </w:r>
      <w:r w:rsidR="00DD7CB7" w:rsidRPr="00DD7CB7">
        <w:rPr>
          <w:rFonts w:eastAsia="宋体"/>
          <w:kern w:val="0"/>
          <w:sz w:val="28"/>
        </w:rPr>
        <w:t>a.m. on 27 October 2009.</w:t>
      </w:r>
      <w:r w:rsidR="008A7D39">
        <w:rPr>
          <w:rFonts w:eastAsia="PMingLiU" w:hint="eastAsia"/>
          <w:kern w:val="0"/>
          <w:sz w:val="28"/>
          <w:lang w:eastAsia="zh-TW"/>
        </w:rPr>
        <w:t xml:space="preserve"> </w:t>
      </w:r>
      <w:r w:rsidR="008A7D39">
        <w:rPr>
          <w:rFonts w:eastAsia="宋体"/>
          <w:kern w:val="0"/>
          <w:sz w:val="28"/>
        </w:rPr>
        <w:t xml:space="preserve"> At about 5:00 </w:t>
      </w:r>
      <w:r w:rsidR="00DD7CB7" w:rsidRPr="00DD7CB7">
        <w:rPr>
          <w:rFonts w:eastAsia="宋体"/>
          <w:kern w:val="0"/>
          <w:sz w:val="28"/>
        </w:rPr>
        <w:t>a.m. that morning Jacky Ma visited Tang Chong Hou’s home in Kwai Fong, where Tang</w:t>
      </w:r>
      <w:r w:rsidR="008A7D39">
        <w:rPr>
          <w:rFonts w:eastAsia="宋体"/>
          <w:kern w:val="0"/>
          <w:sz w:val="28"/>
        </w:rPr>
        <w:t xml:space="preserve"> Chong Hou told him that the</w:t>
      </w:r>
      <w:r w:rsidR="00DD7CB7" w:rsidRPr="00DD7CB7">
        <w:rPr>
          <w:rFonts w:eastAsia="宋体"/>
          <w:kern w:val="0"/>
          <w:sz w:val="28"/>
        </w:rPr>
        <w:t xml:space="preserve"> applicant, who was also present </w:t>
      </w:r>
      <w:r w:rsidR="008A7D39">
        <w:rPr>
          <w:rFonts w:eastAsia="宋体"/>
          <w:kern w:val="0"/>
          <w:sz w:val="28"/>
        </w:rPr>
        <w:t xml:space="preserve">and who was known to </w:t>
      </w:r>
      <w:r w:rsidR="008A7D39">
        <w:rPr>
          <w:rFonts w:eastAsia="宋体"/>
          <w:kern w:val="0"/>
          <w:sz w:val="28"/>
        </w:rPr>
        <w:lastRenderedPageBreak/>
        <w:t>him as ‘Ah Sai’, was to act as a ‘Lan </w:t>
      </w:r>
      <w:r w:rsidR="00DD7CB7" w:rsidRPr="00DD7CB7">
        <w:rPr>
          <w:rFonts w:eastAsia="宋体"/>
          <w:kern w:val="0"/>
          <w:sz w:val="28"/>
        </w:rPr>
        <w:t xml:space="preserve">Pei’, whilst he threw the liquid over the target. </w:t>
      </w:r>
      <w:r w:rsidR="008A7D39">
        <w:rPr>
          <w:rFonts w:eastAsia="PMingLiU" w:hint="eastAsia"/>
          <w:kern w:val="0"/>
          <w:sz w:val="28"/>
          <w:lang w:eastAsia="zh-TW"/>
        </w:rPr>
        <w:t xml:space="preserve"> </w:t>
      </w:r>
      <w:r w:rsidR="008A7D39">
        <w:rPr>
          <w:rFonts w:eastAsia="宋体"/>
          <w:kern w:val="0"/>
          <w:sz w:val="28"/>
        </w:rPr>
        <w:t>He explained that the applicant</w:t>
      </w:r>
      <w:r w:rsidR="008A7D39">
        <w:rPr>
          <w:rFonts w:eastAsia="PMingLiU"/>
          <w:kern w:val="0"/>
          <w:sz w:val="28"/>
          <w:lang w:eastAsia="zh-TW"/>
        </w:rPr>
        <w:t>’</w:t>
      </w:r>
      <w:r w:rsidR="00DD7CB7" w:rsidRPr="00DD7CB7">
        <w:rPr>
          <w:rFonts w:eastAsia="宋体"/>
          <w:kern w:val="0"/>
          <w:sz w:val="28"/>
        </w:rPr>
        <w:t>s role was to approach the victim after the attack purporting to assist him, but in reality with the purpose of hindering any pursuit of Tang Chong Hou.</w:t>
      </w:r>
    </w:p>
    <w:p w:rsidR="00DD7CB7" w:rsidRPr="00DD7CB7" w:rsidRDefault="008035EA" w:rsidP="00534430">
      <w:pPr>
        <w:tabs>
          <w:tab w:val="clear" w:pos="4320"/>
          <w:tab w:val="clear" w:pos="9072"/>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 xml:space="preserve">Jacky Ma testified that at about 8:00 a.m. the three of them travelled by MTR to Wanchai MTR Station, where they parted company. </w:t>
      </w:r>
      <w:r w:rsidR="008A7D39">
        <w:rPr>
          <w:rFonts w:eastAsia="PMingLiU" w:hint="eastAsia"/>
          <w:kern w:val="0"/>
          <w:sz w:val="28"/>
          <w:lang w:eastAsia="zh-TW"/>
        </w:rPr>
        <w:t xml:space="preserve"> </w:t>
      </w:r>
      <w:r w:rsidR="00DD7CB7" w:rsidRPr="00DD7CB7">
        <w:rPr>
          <w:rFonts w:eastAsia="宋体"/>
          <w:kern w:val="0"/>
          <w:sz w:val="28"/>
        </w:rPr>
        <w:t xml:space="preserve">For his part, he waited </w:t>
      </w:r>
      <w:r w:rsidR="008A7D39">
        <w:rPr>
          <w:rFonts w:eastAsia="宋体"/>
          <w:kern w:val="0"/>
          <w:sz w:val="28"/>
        </w:rPr>
        <w:t>at the footbridge to meet Billy</w:t>
      </w:r>
      <w:r w:rsidR="008A7D39" w:rsidRPr="006958EC">
        <w:rPr>
          <w:rFonts w:eastAsia="宋体"/>
          <w:snapToGrid w:val="0"/>
          <w:spacing w:val="20"/>
          <w:w w:val="200"/>
          <w:kern w:val="0"/>
          <w:sz w:val="28"/>
        </w:rPr>
        <w:t> </w:t>
      </w:r>
      <w:r w:rsidR="00DD7CB7" w:rsidRPr="00DD7CB7">
        <w:rPr>
          <w:rFonts w:eastAsia="宋体"/>
          <w:kern w:val="0"/>
          <w:sz w:val="28"/>
        </w:rPr>
        <w:t xml:space="preserve">Kay, who was late for their prearranged meeting. </w:t>
      </w:r>
      <w:r w:rsidR="008A7D39">
        <w:rPr>
          <w:rFonts w:eastAsia="PMingLiU" w:hint="eastAsia"/>
          <w:kern w:val="0"/>
          <w:sz w:val="28"/>
          <w:lang w:eastAsia="zh-TW"/>
        </w:rPr>
        <w:t xml:space="preserve"> </w:t>
      </w:r>
      <w:r w:rsidR="00084FA1">
        <w:rPr>
          <w:rFonts w:eastAsia="宋体"/>
          <w:kern w:val="0"/>
          <w:sz w:val="28"/>
        </w:rPr>
        <w:t>Following Billy </w:t>
      </w:r>
      <w:r w:rsidR="008A7D39">
        <w:rPr>
          <w:rFonts w:eastAsia="宋体"/>
          <w:kern w:val="0"/>
          <w:sz w:val="28"/>
        </w:rPr>
        <w:t>Kay</w:t>
      </w:r>
      <w:r w:rsidR="008A7D39">
        <w:rPr>
          <w:rFonts w:eastAsia="PMingLiU"/>
          <w:kern w:val="0"/>
          <w:sz w:val="28"/>
          <w:lang w:eastAsia="zh-TW"/>
        </w:rPr>
        <w:t>’</w:t>
      </w:r>
      <w:r w:rsidR="00DD7CB7" w:rsidRPr="00DD7CB7">
        <w:rPr>
          <w:rFonts w:eastAsia="宋体"/>
          <w:kern w:val="0"/>
          <w:sz w:val="28"/>
        </w:rPr>
        <w:t>s arrival, the two of them walked to a park opposite the District Court, where he introduced Billy Kay to Tang Chong Hou and the applicant.</w:t>
      </w:r>
      <w:r w:rsidR="008A7D39">
        <w:rPr>
          <w:rFonts w:eastAsia="PMingLiU" w:hint="eastAsia"/>
          <w:kern w:val="0"/>
          <w:sz w:val="28"/>
          <w:lang w:eastAsia="zh-TW"/>
        </w:rPr>
        <w:t xml:space="preserve"> </w:t>
      </w:r>
      <w:r w:rsidR="00DD7CB7" w:rsidRPr="00DD7CB7">
        <w:rPr>
          <w:rFonts w:eastAsia="宋体"/>
          <w:kern w:val="0"/>
          <w:sz w:val="28"/>
        </w:rPr>
        <w:t xml:space="preserve"> Then, having moved aside from them, he noticed them pouring a black liquid, from which smoke was emitted, from a bottle into a paper cup.</w:t>
      </w:r>
      <w:r w:rsidR="008A7D39">
        <w:rPr>
          <w:rFonts w:eastAsia="PMingLiU" w:hint="eastAsia"/>
          <w:kern w:val="0"/>
          <w:sz w:val="28"/>
          <w:lang w:eastAsia="zh-TW"/>
        </w:rPr>
        <w:t xml:space="preserve"> </w:t>
      </w:r>
      <w:r w:rsidR="00DD7CB7" w:rsidRPr="00DD7CB7">
        <w:rPr>
          <w:rFonts w:eastAsia="宋体"/>
          <w:kern w:val="0"/>
          <w:sz w:val="28"/>
        </w:rPr>
        <w:t xml:space="preserve"> He was told that it was a mixture of paint and drain-cleaner. </w:t>
      </w:r>
      <w:r w:rsidR="008A7D39">
        <w:rPr>
          <w:rFonts w:eastAsia="PMingLiU" w:hint="eastAsia"/>
          <w:kern w:val="0"/>
          <w:sz w:val="28"/>
          <w:lang w:eastAsia="zh-TW"/>
        </w:rPr>
        <w:t xml:space="preserve"> </w:t>
      </w:r>
      <w:r w:rsidR="008A7D39">
        <w:rPr>
          <w:rFonts w:eastAsia="宋体"/>
          <w:kern w:val="0"/>
          <w:sz w:val="28"/>
        </w:rPr>
        <w:t>At about 1:00 </w:t>
      </w:r>
      <w:r w:rsidR="00DD7CB7" w:rsidRPr="00DD7CB7">
        <w:rPr>
          <w:rFonts w:eastAsia="宋体"/>
          <w:kern w:val="0"/>
          <w:sz w:val="28"/>
        </w:rPr>
        <w:t>p.m. he</w:t>
      </w:r>
      <w:r w:rsidR="008A7D39">
        <w:rPr>
          <w:rFonts w:eastAsia="宋体"/>
          <w:kern w:val="0"/>
          <w:sz w:val="28"/>
        </w:rPr>
        <w:t xml:space="preserve"> saw Tang Chong Hou approach Mr </w:t>
      </w:r>
      <w:r w:rsidR="00DD7CB7" w:rsidRPr="00DD7CB7">
        <w:rPr>
          <w:rFonts w:eastAsia="宋体"/>
          <w:kern w:val="0"/>
          <w:sz w:val="28"/>
        </w:rPr>
        <w:t xml:space="preserve">Mitchell, after the latter had walked out of the District Court entrance, and throw the contents of a cup over his face. </w:t>
      </w:r>
      <w:r w:rsidR="008A7D39">
        <w:rPr>
          <w:rFonts w:eastAsia="PMingLiU" w:hint="eastAsia"/>
          <w:kern w:val="0"/>
          <w:sz w:val="28"/>
          <w:lang w:eastAsia="zh-TW"/>
        </w:rPr>
        <w:t xml:space="preserve"> </w:t>
      </w:r>
      <w:r w:rsidR="00DD7CB7" w:rsidRPr="00DD7CB7">
        <w:rPr>
          <w:rFonts w:eastAsia="宋体"/>
          <w:kern w:val="0"/>
          <w:sz w:val="28"/>
        </w:rPr>
        <w:t>Then, h</w:t>
      </w:r>
      <w:r w:rsidR="008A7D39">
        <w:rPr>
          <w:rFonts w:eastAsia="宋体"/>
          <w:kern w:val="0"/>
          <w:sz w:val="28"/>
        </w:rPr>
        <w:t>e saw the applicant approach Mr </w:t>
      </w:r>
      <w:r w:rsidR="00DD7CB7" w:rsidRPr="00DD7CB7">
        <w:rPr>
          <w:rFonts w:eastAsia="宋体"/>
          <w:kern w:val="0"/>
          <w:sz w:val="28"/>
        </w:rPr>
        <w:t xml:space="preserve">Mitchell and hold his arm. </w:t>
      </w:r>
      <w:r w:rsidR="008A7D39">
        <w:rPr>
          <w:rFonts w:eastAsia="PMingLiU" w:hint="eastAsia"/>
          <w:kern w:val="0"/>
          <w:sz w:val="28"/>
          <w:lang w:eastAsia="zh-TW"/>
        </w:rPr>
        <w:t xml:space="preserve"> </w:t>
      </w:r>
      <w:r w:rsidR="00DD7CB7" w:rsidRPr="00DD7CB7">
        <w:rPr>
          <w:rFonts w:eastAsia="宋体"/>
          <w:kern w:val="0"/>
          <w:sz w:val="28"/>
        </w:rPr>
        <w:t>For his part, he joined Jacky Ma and Lai Kwok Leung in a taxi and they left together.</w:t>
      </w:r>
    </w:p>
    <w:p w:rsidR="00DD7CB7" w:rsidRPr="00DD7CB7" w:rsidRDefault="00DD7CB7" w:rsidP="002907A4">
      <w:pPr>
        <w:tabs>
          <w:tab w:val="clear" w:pos="4320"/>
          <w:tab w:val="clear" w:pos="9072"/>
        </w:tabs>
        <w:spacing w:before="360"/>
        <w:jc w:val="both"/>
        <w:rPr>
          <w:rFonts w:eastAsia="宋体"/>
          <w:i/>
          <w:kern w:val="0"/>
          <w:sz w:val="28"/>
        </w:rPr>
      </w:pPr>
      <w:r w:rsidRPr="00DD7CB7">
        <w:rPr>
          <w:rFonts w:eastAsia="宋体"/>
          <w:i/>
          <w:kern w:val="0"/>
          <w:sz w:val="28"/>
        </w:rPr>
        <w:t>The defence case</w:t>
      </w:r>
    </w:p>
    <w:p w:rsidR="00DD7CB7" w:rsidRPr="00DD7CB7" w:rsidRDefault="008035EA" w:rsidP="00534430">
      <w:pPr>
        <w:tabs>
          <w:tab w:val="clear" w:pos="4320"/>
          <w:tab w:val="clear" w:pos="9072"/>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 xml:space="preserve">The applicant testified in the defence case. </w:t>
      </w:r>
      <w:r w:rsidR="008A7D39">
        <w:rPr>
          <w:rFonts w:eastAsia="PMingLiU" w:hint="eastAsia"/>
          <w:kern w:val="0"/>
          <w:sz w:val="28"/>
          <w:lang w:eastAsia="zh-TW"/>
        </w:rPr>
        <w:t xml:space="preserve"> </w:t>
      </w:r>
      <w:r w:rsidR="00DD7CB7" w:rsidRPr="00DD7CB7">
        <w:rPr>
          <w:rFonts w:eastAsia="宋体"/>
          <w:kern w:val="0"/>
          <w:sz w:val="28"/>
        </w:rPr>
        <w:t>He acknowledged that he was present outside t</w:t>
      </w:r>
      <w:r w:rsidR="008A7D39">
        <w:rPr>
          <w:rFonts w:eastAsia="宋体"/>
          <w:kern w:val="0"/>
          <w:sz w:val="28"/>
        </w:rPr>
        <w:t>he District Court at about 1:00 p.m. on 27 October 2009 when Mr </w:t>
      </w:r>
      <w:r w:rsidR="00DD7CB7" w:rsidRPr="00DD7CB7">
        <w:rPr>
          <w:rFonts w:eastAsia="宋体"/>
          <w:kern w:val="0"/>
          <w:sz w:val="28"/>
        </w:rPr>
        <w:t xml:space="preserve">Mitchell was attacked. </w:t>
      </w:r>
      <w:r w:rsidR="008A7D39">
        <w:rPr>
          <w:rFonts w:eastAsia="PMingLiU" w:hint="eastAsia"/>
          <w:kern w:val="0"/>
          <w:sz w:val="28"/>
          <w:lang w:eastAsia="zh-TW"/>
        </w:rPr>
        <w:t xml:space="preserve"> </w:t>
      </w:r>
      <w:r w:rsidR="00DD7CB7" w:rsidRPr="00DD7CB7">
        <w:rPr>
          <w:rFonts w:eastAsia="宋体"/>
          <w:kern w:val="0"/>
          <w:sz w:val="28"/>
        </w:rPr>
        <w:t xml:space="preserve">He was not a party to that attack. </w:t>
      </w:r>
      <w:r w:rsidR="008A7D39">
        <w:rPr>
          <w:rFonts w:eastAsia="PMingLiU" w:hint="eastAsia"/>
          <w:kern w:val="0"/>
          <w:sz w:val="28"/>
          <w:lang w:eastAsia="zh-TW"/>
        </w:rPr>
        <w:t xml:space="preserve"> </w:t>
      </w:r>
      <w:r w:rsidR="008A7D39">
        <w:rPr>
          <w:rFonts w:eastAsia="宋体"/>
          <w:kern w:val="0"/>
          <w:sz w:val="28"/>
        </w:rPr>
        <w:t>He heard yelling and saw Mr </w:t>
      </w:r>
      <w:r w:rsidR="00DD7CB7" w:rsidRPr="00DD7CB7">
        <w:rPr>
          <w:rFonts w:eastAsia="宋体"/>
          <w:kern w:val="0"/>
          <w:sz w:val="28"/>
        </w:rPr>
        <w:t>Mitchell sitting on the ground.</w:t>
      </w:r>
      <w:r w:rsidR="008A7D39">
        <w:rPr>
          <w:rFonts w:eastAsia="PMingLiU" w:hint="eastAsia"/>
          <w:kern w:val="0"/>
          <w:sz w:val="28"/>
          <w:lang w:eastAsia="zh-TW"/>
        </w:rPr>
        <w:t xml:space="preserve">  </w:t>
      </w:r>
      <w:r w:rsidR="008A7D39">
        <w:rPr>
          <w:rFonts w:eastAsia="宋体"/>
          <w:kern w:val="0"/>
          <w:sz w:val="28"/>
        </w:rPr>
        <w:t>As he walked towards Mr</w:t>
      </w:r>
      <w:r w:rsidR="008A7D39" w:rsidRPr="00084FA1">
        <w:rPr>
          <w:rFonts w:eastAsia="宋体"/>
          <w:snapToGrid w:val="0"/>
          <w:spacing w:val="20"/>
          <w:w w:val="150"/>
          <w:kern w:val="0"/>
          <w:sz w:val="28"/>
        </w:rPr>
        <w:t> </w:t>
      </w:r>
      <w:r w:rsidR="00DD7CB7" w:rsidRPr="00DD7CB7">
        <w:rPr>
          <w:rFonts w:eastAsia="宋体"/>
          <w:kern w:val="0"/>
          <w:sz w:val="28"/>
        </w:rPr>
        <w:t>Mitchell, the latter stood up.</w:t>
      </w:r>
      <w:r w:rsidR="008A7D39">
        <w:rPr>
          <w:rFonts w:eastAsia="PMingLiU" w:hint="eastAsia"/>
          <w:kern w:val="0"/>
          <w:sz w:val="28"/>
          <w:lang w:eastAsia="zh-TW"/>
        </w:rPr>
        <w:t xml:space="preserve"> </w:t>
      </w:r>
      <w:r w:rsidR="00DD7CB7" w:rsidRPr="00DD7CB7">
        <w:rPr>
          <w:rFonts w:eastAsia="宋体"/>
          <w:kern w:val="0"/>
          <w:sz w:val="28"/>
        </w:rPr>
        <w:t xml:space="preserve"> He asked him if he could help. </w:t>
      </w:r>
      <w:r w:rsidR="008A7D39">
        <w:rPr>
          <w:rFonts w:eastAsia="PMingLiU" w:hint="eastAsia"/>
          <w:kern w:val="0"/>
          <w:sz w:val="28"/>
          <w:lang w:eastAsia="zh-TW"/>
        </w:rPr>
        <w:t xml:space="preserve"> </w:t>
      </w:r>
      <w:r w:rsidR="008A7D39">
        <w:rPr>
          <w:rFonts w:eastAsia="宋体"/>
          <w:kern w:val="0"/>
          <w:sz w:val="28"/>
        </w:rPr>
        <w:t>He did not understand Mr Mitchell</w:t>
      </w:r>
      <w:r w:rsidR="008A7D39">
        <w:rPr>
          <w:rFonts w:eastAsia="PMingLiU"/>
          <w:kern w:val="0"/>
          <w:sz w:val="28"/>
          <w:lang w:eastAsia="zh-TW"/>
        </w:rPr>
        <w:t>’</w:t>
      </w:r>
      <w:r w:rsidR="00DD7CB7" w:rsidRPr="00DD7CB7">
        <w:rPr>
          <w:rFonts w:eastAsia="宋体"/>
          <w:kern w:val="0"/>
          <w:sz w:val="28"/>
        </w:rPr>
        <w:t xml:space="preserve">s </w:t>
      </w:r>
      <w:r w:rsidR="00DD7CB7" w:rsidRPr="00DD7CB7">
        <w:rPr>
          <w:rFonts w:eastAsia="宋体"/>
          <w:kern w:val="0"/>
          <w:sz w:val="28"/>
        </w:rPr>
        <w:lastRenderedPageBreak/>
        <w:t>reply</w:t>
      </w:r>
      <w:r w:rsidR="008A7D39">
        <w:rPr>
          <w:rFonts w:eastAsia="宋体"/>
          <w:kern w:val="0"/>
          <w:sz w:val="28"/>
        </w:rPr>
        <w:t xml:space="preserve"> in English, but he saw that Mr </w:t>
      </w:r>
      <w:r w:rsidR="00DD7CB7" w:rsidRPr="00DD7CB7">
        <w:rPr>
          <w:rFonts w:eastAsia="宋体"/>
          <w:kern w:val="0"/>
          <w:sz w:val="28"/>
        </w:rPr>
        <w:t>Mitchel</w:t>
      </w:r>
      <w:r w:rsidR="00084FA1">
        <w:rPr>
          <w:rFonts w:eastAsia="宋体"/>
          <w:kern w:val="0"/>
          <w:sz w:val="28"/>
        </w:rPr>
        <w:t>l went into the District Court B</w:t>
      </w:r>
      <w:r w:rsidR="00DD7CB7" w:rsidRPr="00DD7CB7">
        <w:rPr>
          <w:rFonts w:eastAsia="宋体"/>
          <w:kern w:val="0"/>
          <w:sz w:val="28"/>
        </w:rPr>
        <w:t>uilding.</w:t>
      </w:r>
      <w:r w:rsidR="008A7D39">
        <w:rPr>
          <w:rFonts w:eastAsia="PMingLiU" w:hint="eastAsia"/>
          <w:kern w:val="0"/>
          <w:sz w:val="28"/>
          <w:lang w:eastAsia="zh-TW"/>
        </w:rPr>
        <w:t xml:space="preserve"> </w:t>
      </w:r>
      <w:r w:rsidR="00DD7CB7" w:rsidRPr="00DD7CB7">
        <w:rPr>
          <w:rFonts w:eastAsia="宋体"/>
          <w:kern w:val="0"/>
          <w:sz w:val="28"/>
        </w:rPr>
        <w:t xml:space="preserve"> For his part, he remained where he was.</w:t>
      </w:r>
      <w:r w:rsidR="008A7D39">
        <w:rPr>
          <w:rFonts w:eastAsia="PMingLiU" w:hint="eastAsia"/>
          <w:kern w:val="0"/>
          <w:sz w:val="28"/>
          <w:lang w:eastAsia="zh-TW"/>
        </w:rPr>
        <w:t xml:space="preserve"> </w:t>
      </w:r>
      <w:r w:rsidR="00DD7CB7" w:rsidRPr="00DD7CB7">
        <w:rPr>
          <w:rFonts w:eastAsia="宋体"/>
          <w:kern w:val="0"/>
          <w:sz w:val="28"/>
        </w:rPr>
        <w:t xml:space="preserve"> Later, he left by MTR.</w:t>
      </w:r>
    </w:p>
    <w:p w:rsidR="00DD7CB7" w:rsidRPr="00DD7CB7" w:rsidRDefault="008035EA" w:rsidP="00534430">
      <w:pPr>
        <w:tabs>
          <w:tab w:val="clear" w:pos="4320"/>
          <w:tab w:val="clear" w:pos="9072"/>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 xml:space="preserve">The applicant explained that he had been at Tang Chong Hou’s home earlier that morning when Jacky Ma arrived. </w:t>
      </w:r>
      <w:r w:rsidR="008A7D39">
        <w:rPr>
          <w:rFonts w:eastAsia="PMingLiU" w:hint="eastAsia"/>
          <w:kern w:val="0"/>
          <w:sz w:val="28"/>
          <w:lang w:eastAsia="zh-TW"/>
        </w:rPr>
        <w:t xml:space="preserve"> </w:t>
      </w:r>
      <w:r w:rsidR="00DD7CB7" w:rsidRPr="00DD7CB7">
        <w:rPr>
          <w:rFonts w:eastAsia="宋体"/>
          <w:kern w:val="0"/>
          <w:sz w:val="28"/>
        </w:rPr>
        <w:t xml:space="preserve">Tang Chong Hou and his brother ‘Ah Wai’ lived together. </w:t>
      </w:r>
      <w:r w:rsidR="008A7D39">
        <w:rPr>
          <w:rFonts w:eastAsia="PMingLiU" w:hint="eastAsia"/>
          <w:kern w:val="0"/>
          <w:sz w:val="28"/>
          <w:lang w:eastAsia="zh-TW"/>
        </w:rPr>
        <w:t xml:space="preserve"> </w:t>
      </w:r>
      <w:r w:rsidR="00DD7CB7" w:rsidRPr="00DD7CB7">
        <w:rPr>
          <w:rFonts w:eastAsia="宋体"/>
          <w:kern w:val="0"/>
          <w:sz w:val="28"/>
        </w:rPr>
        <w:t>The applicant said that he had no money at all and he had gone to their home to seek repayment of debt of $800</w:t>
      </w:r>
      <w:r w:rsidR="008A7D39" w:rsidRPr="00F15A52">
        <w:rPr>
          <w:rFonts w:eastAsia="PMingLiU" w:hint="eastAsia"/>
          <w:kern w:val="0"/>
          <w:sz w:val="28"/>
          <w:lang w:eastAsia="zh-TW"/>
        </w:rPr>
        <w:t xml:space="preserve">. </w:t>
      </w:r>
      <w:r w:rsidR="00DD7CB7" w:rsidRPr="00F15A52">
        <w:rPr>
          <w:rFonts w:eastAsia="宋体"/>
          <w:kern w:val="0"/>
          <w:sz w:val="28"/>
        </w:rPr>
        <w:t xml:space="preserve"> He had acc</w:t>
      </w:r>
      <w:r w:rsidR="008A7D39" w:rsidRPr="00F15A52">
        <w:rPr>
          <w:rFonts w:eastAsia="宋体"/>
          <w:kern w:val="0"/>
          <w:sz w:val="28"/>
        </w:rPr>
        <w:t>ompanied Tang Chong Hou and ‘Ah </w:t>
      </w:r>
      <w:r w:rsidR="00DD7CB7" w:rsidRPr="00F15A52">
        <w:rPr>
          <w:rFonts w:eastAsia="宋体"/>
          <w:kern w:val="0"/>
          <w:sz w:val="28"/>
        </w:rPr>
        <w:t xml:space="preserve">Wai’ in their journey by MTR to </w:t>
      </w:r>
      <w:r w:rsidR="00DD7CB7" w:rsidRPr="00037B65">
        <w:rPr>
          <w:rFonts w:eastAsia="宋体"/>
          <w:kern w:val="0"/>
          <w:sz w:val="28"/>
        </w:rPr>
        <w:t>District Court</w:t>
      </w:r>
      <w:r w:rsidR="00037B65" w:rsidRPr="00037B65">
        <w:rPr>
          <w:rFonts w:eastAsia="宋体"/>
          <w:kern w:val="0"/>
          <w:sz w:val="28"/>
        </w:rPr>
        <w:t xml:space="preserve"> in Wanchai</w:t>
      </w:r>
      <w:r w:rsidR="00DD7CB7" w:rsidRPr="00F15A52">
        <w:rPr>
          <w:rFonts w:eastAsia="宋体"/>
          <w:kern w:val="0"/>
          <w:sz w:val="28"/>
        </w:rPr>
        <w:t xml:space="preserve">, having been told by the </w:t>
      </w:r>
      <w:r w:rsidR="00DD7CB7" w:rsidRPr="00DD7CB7">
        <w:rPr>
          <w:rFonts w:eastAsia="宋体"/>
          <w:kern w:val="0"/>
          <w:sz w:val="28"/>
        </w:rPr>
        <w:t xml:space="preserve">former that he was going to get the money to repay him. </w:t>
      </w:r>
      <w:r w:rsidR="008A7D39">
        <w:rPr>
          <w:rFonts w:eastAsia="PMingLiU" w:hint="eastAsia"/>
          <w:kern w:val="0"/>
          <w:sz w:val="28"/>
          <w:lang w:eastAsia="zh-TW"/>
        </w:rPr>
        <w:t xml:space="preserve"> </w:t>
      </w:r>
      <w:r w:rsidR="00DD7CB7" w:rsidRPr="00DD7CB7">
        <w:rPr>
          <w:rFonts w:eastAsia="宋体"/>
          <w:kern w:val="0"/>
          <w:sz w:val="28"/>
        </w:rPr>
        <w:t xml:space="preserve">So, he was present at the scene of the attack by chance. </w:t>
      </w:r>
      <w:r w:rsidR="008A7D39">
        <w:rPr>
          <w:rFonts w:eastAsia="PMingLiU" w:hint="eastAsia"/>
          <w:kern w:val="0"/>
          <w:sz w:val="28"/>
          <w:lang w:eastAsia="zh-TW"/>
        </w:rPr>
        <w:t xml:space="preserve"> </w:t>
      </w:r>
      <w:r w:rsidR="00DD7CB7" w:rsidRPr="00DD7CB7">
        <w:rPr>
          <w:rFonts w:eastAsia="宋体"/>
          <w:kern w:val="0"/>
          <w:sz w:val="28"/>
        </w:rPr>
        <w:t>He knew nothing of it in advance.</w:t>
      </w:r>
    </w:p>
    <w:p w:rsidR="00DD7CB7" w:rsidRPr="00DD7CB7" w:rsidRDefault="00DD7CB7" w:rsidP="001E03DA">
      <w:pPr>
        <w:tabs>
          <w:tab w:val="clear" w:pos="4320"/>
          <w:tab w:val="clear" w:pos="9072"/>
        </w:tabs>
        <w:spacing w:before="360"/>
        <w:jc w:val="both"/>
        <w:rPr>
          <w:rFonts w:eastAsia="宋体"/>
          <w:i/>
          <w:kern w:val="0"/>
          <w:sz w:val="28"/>
        </w:rPr>
      </w:pPr>
      <w:r w:rsidRPr="00DD7CB7">
        <w:rPr>
          <w:rFonts w:eastAsia="宋体"/>
          <w:i/>
          <w:kern w:val="0"/>
          <w:sz w:val="28"/>
        </w:rPr>
        <w:t xml:space="preserve">Grounds of appeal against conviction </w:t>
      </w:r>
    </w:p>
    <w:p w:rsidR="00DD7CB7" w:rsidRPr="00DD7CB7" w:rsidRDefault="008035EA" w:rsidP="00534430">
      <w:pPr>
        <w:tabs>
          <w:tab w:val="clear" w:pos="4320"/>
          <w:tab w:val="clear" w:pos="9072"/>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hint="eastAsia"/>
          <w:kern w:val="0"/>
          <w:sz w:val="28"/>
        </w:rPr>
        <w:t xml:space="preserve">By </w:t>
      </w:r>
      <w:r w:rsidR="00DD7CB7" w:rsidRPr="00DD7CB7">
        <w:rPr>
          <w:rFonts w:eastAsia="宋体"/>
          <w:kern w:val="0"/>
          <w:sz w:val="28"/>
        </w:rPr>
        <w:t>g</w:t>
      </w:r>
      <w:r w:rsidR="00DD7CB7" w:rsidRPr="00DD7CB7">
        <w:rPr>
          <w:rFonts w:eastAsia="宋体" w:hint="eastAsia"/>
          <w:kern w:val="0"/>
          <w:sz w:val="28"/>
        </w:rPr>
        <w:t xml:space="preserve">round 1, Mr Eric Cheung, solicitor advocate for the applicant, </w:t>
      </w:r>
      <w:r w:rsidR="00DD7CB7" w:rsidRPr="00DD7CB7">
        <w:rPr>
          <w:rFonts w:eastAsia="宋体"/>
          <w:kern w:val="0"/>
          <w:sz w:val="28"/>
        </w:rPr>
        <w:t>submitted</w:t>
      </w:r>
      <w:r w:rsidR="00DD7CB7" w:rsidRPr="00DD7CB7">
        <w:rPr>
          <w:rFonts w:eastAsia="宋体" w:hint="eastAsia"/>
          <w:kern w:val="0"/>
          <w:sz w:val="28"/>
        </w:rPr>
        <w:t xml:space="preserve"> that</w:t>
      </w:r>
      <w:r w:rsidR="00DD7CB7" w:rsidRPr="00DD7CB7">
        <w:rPr>
          <w:rFonts w:eastAsia="宋体"/>
          <w:kern w:val="0"/>
          <w:sz w:val="28"/>
        </w:rPr>
        <w:t xml:space="preserve"> before and at trial</w:t>
      </w:r>
      <w:r w:rsidR="00DD7CB7" w:rsidRPr="00DD7CB7">
        <w:rPr>
          <w:rFonts w:eastAsia="宋体" w:hint="eastAsia"/>
          <w:kern w:val="0"/>
          <w:sz w:val="28"/>
        </w:rPr>
        <w:t xml:space="preserve"> there had been </w:t>
      </w:r>
      <w:r w:rsidR="00DD7CB7" w:rsidRPr="00DD7CB7">
        <w:rPr>
          <w:rFonts w:eastAsia="宋体"/>
          <w:kern w:val="0"/>
          <w:sz w:val="28"/>
        </w:rPr>
        <w:t>material</w:t>
      </w:r>
      <w:r w:rsidR="00DD7CB7" w:rsidRPr="00DD7CB7">
        <w:rPr>
          <w:rFonts w:eastAsia="宋体" w:hint="eastAsia"/>
          <w:kern w:val="0"/>
          <w:sz w:val="28"/>
        </w:rPr>
        <w:t xml:space="preserve"> non</w:t>
      </w:r>
      <w:r w:rsidR="001607E2">
        <w:rPr>
          <w:rFonts w:eastAsia="宋体"/>
          <w:kern w:val="0"/>
          <w:sz w:val="28"/>
        </w:rPr>
        <w:noBreakHyphen/>
      </w:r>
      <w:r w:rsidR="00DD7CB7" w:rsidRPr="00DD7CB7">
        <w:rPr>
          <w:rFonts w:eastAsia="宋体" w:hint="eastAsia"/>
          <w:kern w:val="0"/>
          <w:sz w:val="28"/>
        </w:rPr>
        <w:t xml:space="preserve">disclosure </w:t>
      </w:r>
      <w:r w:rsidR="00DD7CB7" w:rsidRPr="00DD7CB7">
        <w:rPr>
          <w:rFonts w:eastAsia="宋体"/>
          <w:kern w:val="0"/>
          <w:sz w:val="28"/>
        </w:rPr>
        <w:t>by</w:t>
      </w:r>
      <w:r w:rsidR="00DD7CB7" w:rsidRPr="00DD7CB7">
        <w:rPr>
          <w:rFonts w:eastAsia="宋体" w:hint="eastAsia"/>
          <w:kern w:val="0"/>
          <w:sz w:val="28"/>
        </w:rPr>
        <w:t xml:space="preserve"> the prosecution in respect of three categories of documents</w:t>
      </w:r>
      <w:r w:rsidR="00DD7CB7" w:rsidRPr="00DD7CB7">
        <w:rPr>
          <w:rFonts w:eastAsia="宋体"/>
          <w:kern w:val="0"/>
          <w:sz w:val="28"/>
        </w:rPr>
        <w:t>, namely:</w:t>
      </w:r>
    </w:p>
    <w:p w:rsidR="00DD7CB7" w:rsidRPr="00DD7CB7" w:rsidRDefault="00DD7CB7" w:rsidP="00175E1B">
      <w:pPr>
        <w:numPr>
          <w:ilvl w:val="0"/>
          <w:numId w:val="47"/>
        </w:numPr>
        <w:tabs>
          <w:tab w:val="clear" w:pos="1440"/>
          <w:tab w:val="clear" w:pos="4320"/>
          <w:tab w:val="clear" w:pos="9072"/>
          <w:tab w:val="left" w:pos="1418"/>
        </w:tabs>
        <w:spacing w:before="240"/>
        <w:ind w:left="1418" w:hanging="851"/>
        <w:jc w:val="both"/>
        <w:rPr>
          <w:rFonts w:eastAsia="宋体"/>
          <w:i/>
          <w:kern w:val="0"/>
          <w:sz w:val="28"/>
        </w:rPr>
      </w:pPr>
      <w:r w:rsidRPr="00DD7CB7">
        <w:rPr>
          <w:rFonts w:eastAsia="宋体"/>
          <w:kern w:val="0"/>
          <w:sz w:val="28"/>
        </w:rPr>
        <w:t>Jacky Ma’</w:t>
      </w:r>
      <w:r w:rsidRPr="00DD7CB7">
        <w:rPr>
          <w:rFonts w:eastAsia="宋体" w:hint="eastAsia"/>
          <w:kern w:val="0"/>
          <w:sz w:val="28"/>
        </w:rPr>
        <w:t xml:space="preserve">s affirmation dated 9 August 2012 </w:t>
      </w:r>
      <w:r w:rsidRPr="00DD7CB7">
        <w:rPr>
          <w:rFonts w:eastAsia="宋体"/>
          <w:kern w:val="0"/>
          <w:sz w:val="28"/>
        </w:rPr>
        <w:t xml:space="preserve">filed with the Court </w:t>
      </w:r>
      <w:r w:rsidRPr="00DD7CB7">
        <w:rPr>
          <w:rFonts w:eastAsia="宋体" w:hint="eastAsia"/>
          <w:kern w:val="0"/>
          <w:sz w:val="28"/>
        </w:rPr>
        <w:t xml:space="preserve">in support of his application for leave to </w:t>
      </w:r>
      <w:r w:rsidRPr="00DD7CB7">
        <w:rPr>
          <w:rFonts w:eastAsia="宋体"/>
          <w:kern w:val="0"/>
          <w:sz w:val="28"/>
        </w:rPr>
        <w:t>appeal</w:t>
      </w:r>
      <w:r w:rsidRPr="00DD7CB7">
        <w:rPr>
          <w:rFonts w:eastAsia="宋体" w:hint="eastAsia"/>
          <w:kern w:val="0"/>
          <w:sz w:val="28"/>
        </w:rPr>
        <w:t xml:space="preserve"> against sentence out of time</w:t>
      </w:r>
      <w:r w:rsidR="008A7D39">
        <w:rPr>
          <w:rFonts w:eastAsia="宋体"/>
          <w:kern w:val="0"/>
          <w:sz w:val="28"/>
        </w:rPr>
        <w:t> </w:t>
      </w:r>
      <w:r w:rsidRPr="00DD7CB7">
        <w:rPr>
          <w:rFonts w:eastAsia="宋体"/>
          <w:kern w:val="0"/>
          <w:sz w:val="28"/>
          <w:vertAlign w:val="superscript"/>
        </w:rPr>
        <w:footnoteReference w:id="11"/>
      </w:r>
      <w:r w:rsidRPr="00DD7CB7">
        <w:rPr>
          <w:rFonts w:eastAsia="宋体"/>
          <w:kern w:val="0"/>
          <w:sz w:val="28"/>
        </w:rPr>
        <w:t>;</w:t>
      </w:r>
    </w:p>
    <w:p w:rsidR="00DD7CB7" w:rsidRPr="00DD7CB7" w:rsidRDefault="00DD7CB7" w:rsidP="00175E1B">
      <w:pPr>
        <w:numPr>
          <w:ilvl w:val="0"/>
          <w:numId w:val="47"/>
        </w:numPr>
        <w:tabs>
          <w:tab w:val="clear" w:pos="1440"/>
          <w:tab w:val="clear" w:pos="4320"/>
          <w:tab w:val="clear" w:pos="9072"/>
          <w:tab w:val="left" w:pos="1418"/>
        </w:tabs>
        <w:spacing w:before="240"/>
        <w:ind w:left="1418" w:hanging="851"/>
        <w:jc w:val="both"/>
        <w:rPr>
          <w:rFonts w:eastAsia="宋体"/>
          <w:i/>
          <w:kern w:val="0"/>
          <w:sz w:val="28"/>
        </w:rPr>
      </w:pPr>
      <w:r w:rsidRPr="00DD7CB7">
        <w:rPr>
          <w:rFonts w:eastAsia="宋体" w:hint="eastAsia"/>
          <w:kern w:val="0"/>
          <w:sz w:val="28"/>
        </w:rPr>
        <w:t xml:space="preserve">letters written by </w:t>
      </w:r>
      <w:r w:rsidRPr="00DD7CB7">
        <w:rPr>
          <w:rFonts w:eastAsia="宋体"/>
          <w:kern w:val="0"/>
          <w:sz w:val="28"/>
        </w:rPr>
        <w:t xml:space="preserve">Billy Kay </w:t>
      </w:r>
      <w:r w:rsidRPr="00DD7CB7">
        <w:rPr>
          <w:rFonts w:eastAsia="宋体" w:hint="eastAsia"/>
          <w:kern w:val="0"/>
          <w:sz w:val="28"/>
        </w:rPr>
        <w:t xml:space="preserve">to </w:t>
      </w:r>
      <w:r w:rsidRPr="00DD7CB7">
        <w:rPr>
          <w:rFonts w:eastAsia="宋体"/>
          <w:kern w:val="0"/>
          <w:sz w:val="28"/>
        </w:rPr>
        <w:t xml:space="preserve">various </w:t>
      </w:r>
      <w:r w:rsidRPr="00DD7CB7">
        <w:rPr>
          <w:rFonts w:eastAsia="宋体" w:hint="eastAsia"/>
          <w:kern w:val="0"/>
          <w:sz w:val="28"/>
        </w:rPr>
        <w:t>police</w:t>
      </w:r>
      <w:r w:rsidRPr="00DD7CB7">
        <w:rPr>
          <w:rFonts w:eastAsia="宋体"/>
          <w:kern w:val="0"/>
          <w:sz w:val="28"/>
        </w:rPr>
        <w:t xml:space="preserve"> officers</w:t>
      </w:r>
      <w:r w:rsidRPr="00DD7CB7">
        <w:rPr>
          <w:rFonts w:eastAsia="宋体" w:hint="eastAsia"/>
          <w:kern w:val="0"/>
          <w:sz w:val="28"/>
        </w:rPr>
        <w:t xml:space="preserve"> wh</w:t>
      </w:r>
      <w:r w:rsidRPr="00DD7CB7">
        <w:rPr>
          <w:rFonts w:eastAsia="宋体"/>
          <w:kern w:val="0"/>
          <w:sz w:val="28"/>
        </w:rPr>
        <w:t>ilst</w:t>
      </w:r>
      <w:r w:rsidRPr="00DD7CB7">
        <w:rPr>
          <w:rFonts w:eastAsia="宋体" w:hint="eastAsia"/>
          <w:kern w:val="0"/>
          <w:sz w:val="28"/>
        </w:rPr>
        <w:t xml:space="preserve"> he was in custody</w:t>
      </w:r>
      <w:r w:rsidRPr="00DD7CB7">
        <w:rPr>
          <w:rFonts w:eastAsia="宋体"/>
          <w:kern w:val="0"/>
          <w:sz w:val="28"/>
        </w:rPr>
        <w:t xml:space="preserve">; </w:t>
      </w:r>
      <w:r w:rsidRPr="00DD7CB7">
        <w:rPr>
          <w:rFonts w:eastAsia="宋体" w:hint="eastAsia"/>
          <w:kern w:val="0"/>
          <w:sz w:val="28"/>
        </w:rPr>
        <w:t xml:space="preserve">and </w:t>
      </w:r>
    </w:p>
    <w:p w:rsidR="00DD7CB7" w:rsidRPr="00DD7CB7" w:rsidRDefault="00DD7CB7" w:rsidP="00175E1B">
      <w:pPr>
        <w:numPr>
          <w:ilvl w:val="0"/>
          <w:numId w:val="47"/>
        </w:numPr>
        <w:tabs>
          <w:tab w:val="clear" w:pos="1440"/>
          <w:tab w:val="clear" w:pos="4320"/>
          <w:tab w:val="clear" w:pos="9072"/>
          <w:tab w:val="left" w:pos="1418"/>
        </w:tabs>
        <w:spacing w:before="240"/>
        <w:ind w:left="1418" w:hanging="851"/>
        <w:jc w:val="both"/>
        <w:rPr>
          <w:rFonts w:eastAsia="宋体"/>
          <w:i/>
          <w:kern w:val="0"/>
          <w:sz w:val="28"/>
        </w:rPr>
      </w:pPr>
      <w:r w:rsidRPr="00DD7CB7">
        <w:rPr>
          <w:rFonts w:eastAsia="宋体"/>
          <w:kern w:val="0"/>
          <w:sz w:val="28"/>
        </w:rPr>
        <w:lastRenderedPageBreak/>
        <w:t>v</w:t>
      </w:r>
      <w:r w:rsidRPr="00DD7CB7">
        <w:rPr>
          <w:rFonts w:eastAsia="宋体" w:hint="eastAsia"/>
          <w:kern w:val="0"/>
          <w:sz w:val="28"/>
        </w:rPr>
        <w:t>arious</w:t>
      </w:r>
      <w:r w:rsidRPr="00DD7CB7">
        <w:rPr>
          <w:rFonts w:eastAsia="宋体"/>
          <w:kern w:val="0"/>
          <w:sz w:val="28"/>
        </w:rPr>
        <w:t xml:space="preserve"> </w:t>
      </w:r>
      <w:r w:rsidR="00175E1B">
        <w:rPr>
          <w:rFonts w:eastAsia="宋体" w:hint="eastAsia"/>
          <w:kern w:val="0"/>
          <w:sz w:val="28"/>
        </w:rPr>
        <w:t>P</w:t>
      </w:r>
      <w:r w:rsidRPr="00DD7CB7">
        <w:rPr>
          <w:rFonts w:eastAsia="宋体" w:hint="eastAsia"/>
          <w:kern w:val="0"/>
          <w:sz w:val="28"/>
        </w:rPr>
        <w:t xml:space="preserve">olice </w:t>
      </w:r>
      <w:r w:rsidRPr="00DD7CB7">
        <w:rPr>
          <w:rFonts w:eastAsia="宋体"/>
          <w:kern w:val="0"/>
          <w:sz w:val="28"/>
        </w:rPr>
        <w:t>I</w:t>
      </w:r>
      <w:r w:rsidRPr="00DD7CB7">
        <w:rPr>
          <w:rFonts w:eastAsia="宋体" w:hint="eastAsia"/>
          <w:kern w:val="0"/>
          <w:sz w:val="28"/>
        </w:rPr>
        <w:t xml:space="preserve">nvestigation </w:t>
      </w:r>
      <w:r w:rsidRPr="00DD7CB7">
        <w:rPr>
          <w:rFonts w:eastAsia="宋体"/>
          <w:kern w:val="0"/>
          <w:sz w:val="28"/>
        </w:rPr>
        <w:t>R</w:t>
      </w:r>
      <w:r w:rsidRPr="00DD7CB7">
        <w:rPr>
          <w:rFonts w:eastAsia="宋体" w:hint="eastAsia"/>
          <w:kern w:val="0"/>
          <w:sz w:val="28"/>
        </w:rPr>
        <w:t>eport</w:t>
      </w:r>
      <w:r w:rsidRPr="00DD7CB7">
        <w:rPr>
          <w:rFonts w:eastAsia="宋体"/>
          <w:kern w:val="0"/>
          <w:sz w:val="28"/>
        </w:rPr>
        <w:t>s and police notebooks,</w:t>
      </w:r>
      <w:r w:rsidRPr="00DD7CB7">
        <w:rPr>
          <w:rFonts w:eastAsia="宋体" w:hint="eastAsia"/>
          <w:kern w:val="0"/>
          <w:sz w:val="28"/>
        </w:rPr>
        <w:t xml:space="preserve"> which recorded </w:t>
      </w:r>
      <w:r w:rsidRPr="00DD7CB7">
        <w:rPr>
          <w:rFonts w:eastAsia="宋体"/>
          <w:kern w:val="0"/>
          <w:sz w:val="28"/>
        </w:rPr>
        <w:t xml:space="preserve">the fact of some visits </w:t>
      </w:r>
      <w:r w:rsidRPr="00DD7CB7">
        <w:rPr>
          <w:rFonts w:eastAsia="宋体" w:hint="eastAsia"/>
          <w:kern w:val="0"/>
          <w:sz w:val="28"/>
        </w:rPr>
        <w:t xml:space="preserve">by police officers to </w:t>
      </w:r>
      <w:r w:rsidRPr="00DD7CB7">
        <w:rPr>
          <w:rFonts w:eastAsia="宋体"/>
          <w:kern w:val="0"/>
          <w:sz w:val="28"/>
        </w:rPr>
        <w:t xml:space="preserve">Jacky Ma </w:t>
      </w:r>
      <w:r w:rsidRPr="00DD7CB7">
        <w:rPr>
          <w:rFonts w:eastAsia="宋体" w:hint="eastAsia"/>
          <w:kern w:val="0"/>
          <w:sz w:val="28"/>
        </w:rPr>
        <w:t xml:space="preserve">and </w:t>
      </w:r>
      <w:r w:rsidRPr="00DD7CB7">
        <w:rPr>
          <w:rFonts w:eastAsia="宋体"/>
          <w:kern w:val="0"/>
          <w:sz w:val="28"/>
        </w:rPr>
        <w:t>Billy Kay whilst they were detained in custody by the Correctional Services Department.</w:t>
      </w:r>
      <w:r w:rsidRPr="00DD7CB7">
        <w:rPr>
          <w:rFonts w:eastAsia="宋体" w:hint="eastAsia"/>
          <w:kern w:val="0"/>
          <w:sz w:val="28"/>
        </w:rPr>
        <w:t xml:space="preserve"> </w:t>
      </w:r>
    </w:p>
    <w:p w:rsidR="00DD7CB7" w:rsidRPr="00DD7CB7" w:rsidRDefault="008035EA" w:rsidP="00534430">
      <w:pPr>
        <w:tabs>
          <w:tab w:val="clear" w:pos="4320"/>
          <w:tab w:val="clear" w:pos="9072"/>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By ground 2, it was submitted that, having regard to the fact that the prosecution case relied on the testimony of two acc</w:t>
      </w:r>
      <w:r w:rsidR="008A7D39">
        <w:rPr>
          <w:rFonts w:eastAsia="宋体"/>
          <w:kern w:val="0"/>
          <w:sz w:val="28"/>
        </w:rPr>
        <w:t xml:space="preserve">omplices witnesses, there were </w:t>
      </w:r>
      <w:r w:rsidR="008A7D39">
        <w:rPr>
          <w:rFonts w:eastAsia="PMingLiU"/>
          <w:kern w:val="0"/>
          <w:sz w:val="28"/>
          <w:lang w:eastAsia="zh-TW"/>
        </w:rPr>
        <w:t>“</w:t>
      </w:r>
      <w:r w:rsidR="00DD7CB7" w:rsidRPr="00DD7CB7">
        <w:rPr>
          <w:rFonts w:eastAsia="宋体"/>
          <w:kern w:val="0"/>
          <w:sz w:val="28"/>
        </w:rPr>
        <w:t>irregularities or unsati</w:t>
      </w:r>
      <w:r w:rsidR="008A7D39">
        <w:rPr>
          <w:rFonts w:eastAsia="宋体"/>
          <w:kern w:val="0"/>
          <w:sz w:val="28"/>
        </w:rPr>
        <w:t>sfactory aspects</w:t>
      </w:r>
      <w:r w:rsidR="008A7D39">
        <w:rPr>
          <w:rFonts w:eastAsia="PMingLiU"/>
          <w:kern w:val="0"/>
          <w:sz w:val="28"/>
          <w:lang w:eastAsia="zh-TW"/>
        </w:rPr>
        <w:t>”</w:t>
      </w:r>
      <w:r w:rsidR="008A7D39">
        <w:rPr>
          <w:rFonts w:eastAsia="宋体"/>
          <w:kern w:val="0"/>
          <w:sz w:val="28"/>
        </w:rPr>
        <w:t xml:space="preserve"> of the judge</w:t>
      </w:r>
      <w:r w:rsidR="008A7D39">
        <w:rPr>
          <w:rFonts w:eastAsia="PMingLiU"/>
          <w:kern w:val="0"/>
          <w:sz w:val="28"/>
          <w:lang w:eastAsia="zh-TW"/>
        </w:rPr>
        <w:t>’</w:t>
      </w:r>
      <w:r w:rsidR="008A7D39">
        <w:rPr>
          <w:rFonts w:eastAsia="宋体"/>
          <w:kern w:val="0"/>
          <w:sz w:val="28"/>
        </w:rPr>
        <w:t xml:space="preserve">s summing up which </w:t>
      </w:r>
      <w:r w:rsidR="008A7D39">
        <w:rPr>
          <w:rFonts w:eastAsia="PMingLiU"/>
          <w:kern w:val="0"/>
          <w:sz w:val="28"/>
          <w:lang w:eastAsia="zh-TW"/>
        </w:rPr>
        <w:t>“</w:t>
      </w:r>
      <w:r w:rsidR="00DD7CB7" w:rsidRPr="00DD7CB7">
        <w:rPr>
          <w:rFonts w:eastAsia="宋体"/>
          <w:kern w:val="0"/>
          <w:sz w:val="28"/>
        </w:rPr>
        <w:t>created a lurking doubt</w:t>
      </w:r>
      <w:r w:rsidR="008A7D39">
        <w:rPr>
          <w:rFonts w:eastAsia="PMingLiU"/>
          <w:kern w:val="0"/>
          <w:sz w:val="28"/>
          <w:lang w:eastAsia="zh-TW"/>
        </w:rPr>
        <w:t>”</w:t>
      </w:r>
      <w:r w:rsidR="008A7D39">
        <w:rPr>
          <w:rFonts w:eastAsia="宋体"/>
          <w:kern w:val="0"/>
          <w:sz w:val="28"/>
        </w:rPr>
        <w:t>, so that the applicant</w:t>
      </w:r>
      <w:r w:rsidR="008A7D39">
        <w:rPr>
          <w:rFonts w:eastAsia="PMingLiU"/>
          <w:kern w:val="0"/>
          <w:sz w:val="28"/>
          <w:lang w:eastAsia="zh-TW"/>
        </w:rPr>
        <w:t>’</w:t>
      </w:r>
      <w:r w:rsidR="00DD7CB7" w:rsidRPr="00DD7CB7">
        <w:rPr>
          <w:rFonts w:eastAsia="宋体"/>
          <w:kern w:val="0"/>
          <w:sz w:val="28"/>
        </w:rPr>
        <w:t>s conviction was unsafe and unsatisfactory.</w:t>
      </w:r>
      <w:r w:rsidR="008A7D39">
        <w:rPr>
          <w:rFonts w:eastAsia="PMingLiU" w:hint="eastAsia"/>
          <w:kern w:val="0"/>
          <w:sz w:val="28"/>
          <w:lang w:eastAsia="zh-TW"/>
        </w:rPr>
        <w:t xml:space="preserve"> </w:t>
      </w:r>
      <w:r w:rsidR="00DD7CB7" w:rsidRPr="00DD7CB7">
        <w:rPr>
          <w:rFonts w:eastAsia="宋体"/>
          <w:kern w:val="0"/>
          <w:sz w:val="28"/>
        </w:rPr>
        <w:t xml:space="preserve"> Given the fact that the </w:t>
      </w:r>
      <w:r w:rsidR="008A7D39">
        <w:rPr>
          <w:rFonts w:eastAsia="宋体"/>
          <w:kern w:val="0"/>
          <w:sz w:val="28"/>
        </w:rPr>
        <w:t>appeal was successful on ground </w:t>
      </w:r>
      <w:r w:rsidR="00DD7CB7" w:rsidRPr="00DD7CB7">
        <w:rPr>
          <w:rFonts w:eastAsia="宋体"/>
          <w:kern w:val="0"/>
          <w:sz w:val="28"/>
        </w:rPr>
        <w:t>1, it is not necessary to set out in any more detail the arguments advanced in ground 2.</w:t>
      </w:r>
    </w:p>
    <w:p w:rsidR="00DD7CB7" w:rsidRPr="00DD7CB7" w:rsidRDefault="00037B65" w:rsidP="00534430">
      <w:pPr>
        <w:tabs>
          <w:tab w:val="clear" w:pos="4320"/>
          <w:tab w:val="clear" w:pos="9072"/>
        </w:tabs>
        <w:spacing w:before="360"/>
        <w:jc w:val="both"/>
        <w:rPr>
          <w:rFonts w:eastAsia="宋体"/>
          <w:i/>
          <w:kern w:val="0"/>
          <w:sz w:val="28"/>
        </w:rPr>
      </w:pPr>
      <w:r>
        <w:rPr>
          <w:rFonts w:eastAsia="宋体"/>
          <w:i/>
          <w:kern w:val="0"/>
          <w:sz w:val="28"/>
        </w:rPr>
        <w:t>Jacky Ma’s af</w:t>
      </w:r>
      <w:r w:rsidR="00DD7CB7" w:rsidRPr="00DD7CB7">
        <w:rPr>
          <w:rFonts w:eastAsia="宋体"/>
          <w:i/>
          <w:kern w:val="0"/>
          <w:sz w:val="28"/>
        </w:rPr>
        <w:t>firmation</w:t>
      </w:r>
    </w:p>
    <w:p w:rsidR="00DD7CB7" w:rsidRPr="00DD7CB7" w:rsidRDefault="008035EA" w:rsidP="00534430">
      <w:pPr>
        <w:tabs>
          <w:tab w:val="clear" w:pos="4320"/>
          <w:tab w:val="clear" w:pos="9072"/>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hint="eastAsia"/>
          <w:kern w:val="0"/>
          <w:sz w:val="28"/>
        </w:rPr>
        <w:t>Mr Cheung</w:t>
      </w:r>
      <w:r w:rsidR="00DD7CB7" w:rsidRPr="00DD7CB7">
        <w:rPr>
          <w:rFonts w:eastAsia="宋体"/>
          <w:kern w:val="0"/>
          <w:sz w:val="28"/>
        </w:rPr>
        <w:t xml:space="preserve"> submitted that statements made by Jacky Ma in his affirmation were material on which counsel could have cross-examined him at trial on two issues, namely that he was motivated throughout by a desire to seek a reduction in the sentence imposed on him and was aware</w:t>
      </w:r>
      <w:r w:rsidR="00DD7CB7" w:rsidRPr="00DD7CB7">
        <w:rPr>
          <w:rFonts w:eastAsia="宋体" w:hint="eastAsia"/>
          <w:kern w:val="0"/>
          <w:sz w:val="28"/>
        </w:rPr>
        <w:t xml:space="preserve"> </w:t>
      </w:r>
      <w:r w:rsidR="00DD7CB7" w:rsidRPr="00DD7CB7">
        <w:rPr>
          <w:rFonts w:eastAsia="宋体"/>
          <w:kern w:val="0"/>
          <w:sz w:val="28"/>
        </w:rPr>
        <w:t xml:space="preserve">of the range of discounts afforded to </w:t>
      </w:r>
      <w:r w:rsidR="00EE47F7">
        <w:rPr>
          <w:rFonts w:eastAsia="宋体"/>
          <w:kern w:val="0"/>
          <w:sz w:val="28"/>
        </w:rPr>
        <w:t xml:space="preserve">the </w:t>
      </w:r>
      <w:r w:rsidR="00DD7CB7" w:rsidRPr="00DD7CB7">
        <w:rPr>
          <w:rFonts w:eastAsia="宋体"/>
          <w:kern w:val="0"/>
          <w:sz w:val="28"/>
        </w:rPr>
        <w:t>defendants for their assistance to the prosecution, in particular testifying at trial of others.</w:t>
      </w:r>
    </w:p>
    <w:p w:rsidR="00DD7CB7" w:rsidRPr="00DD7CB7" w:rsidRDefault="008035EA" w:rsidP="00534430">
      <w:pPr>
        <w:tabs>
          <w:tab w:val="clear" w:pos="4320"/>
          <w:tab w:val="clear" w:pos="9072"/>
        </w:tabs>
        <w:spacing w:before="360"/>
        <w:jc w:val="both"/>
        <w:rPr>
          <w:rFonts w:eastAsia="宋体"/>
          <w:i/>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Mr Cheung invited the Court to note that in an attachment to</w:t>
      </w:r>
      <w:r w:rsidR="00DD7CB7" w:rsidRPr="00DD7CB7">
        <w:rPr>
          <w:rFonts w:eastAsia="宋体" w:hint="eastAsia"/>
          <w:kern w:val="0"/>
          <w:sz w:val="28"/>
        </w:rPr>
        <w:t xml:space="preserve"> </w:t>
      </w:r>
      <w:r w:rsidR="00DD7CB7" w:rsidRPr="00DD7CB7">
        <w:rPr>
          <w:rFonts w:eastAsia="宋体"/>
          <w:kern w:val="0"/>
          <w:sz w:val="28"/>
        </w:rPr>
        <w:t>Jacky Ma’</w:t>
      </w:r>
      <w:r w:rsidR="00DD7CB7" w:rsidRPr="00DD7CB7">
        <w:rPr>
          <w:rFonts w:eastAsia="宋体" w:hint="eastAsia"/>
          <w:kern w:val="0"/>
          <w:sz w:val="28"/>
        </w:rPr>
        <w:t xml:space="preserve">s affirmation, </w:t>
      </w:r>
      <w:r w:rsidR="00DD7CB7" w:rsidRPr="00DD7CB7">
        <w:rPr>
          <w:rFonts w:eastAsia="宋体"/>
          <w:kern w:val="0"/>
          <w:sz w:val="28"/>
        </w:rPr>
        <w:t>he asserted,</w:t>
      </w:r>
      <w:r w:rsidR="00DD7CB7" w:rsidRPr="00DD7CB7">
        <w:rPr>
          <w:rFonts w:eastAsia="宋体" w:hint="eastAsia"/>
          <w:kern w:val="0"/>
          <w:sz w:val="28"/>
        </w:rPr>
        <w:t xml:space="preserve"> </w:t>
      </w:r>
      <w:r w:rsidR="00DD7CB7" w:rsidRPr="00DD7CB7">
        <w:rPr>
          <w:rFonts w:eastAsia="宋体" w:hint="eastAsia"/>
          <w:i/>
          <w:kern w:val="0"/>
          <w:sz w:val="28"/>
        </w:rPr>
        <w:t>inter alia</w:t>
      </w:r>
      <w:r w:rsidR="00DD7CB7" w:rsidRPr="00DD7CB7">
        <w:rPr>
          <w:rFonts w:eastAsia="宋体" w:hint="eastAsia"/>
          <w:kern w:val="0"/>
          <w:sz w:val="28"/>
        </w:rPr>
        <w:t xml:space="preserve"> that:</w:t>
      </w:r>
    </w:p>
    <w:p w:rsidR="00DD7CB7" w:rsidRDefault="00DD7CB7" w:rsidP="00534430">
      <w:pPr>
        <w:tabs>
          <w:tab w:val="clear" w:pos="4320"/>
          <w:tab w:val="clear" w:pos="9072"/>
          <w:tab w:val="left" w:pos="1276"/>
        </w:tabs>
        <w:spacing w:before="240" w:line="240" w:lineRule="auto"/>
        <w:ind w:left="1418" w:right="794" w:hanging="142"/>
        <w:jc w:val="both"/>
        <w:rPr>
          <w:rFonts w:eastAsia="宋体"/>
          <w:kern w:val="0"/>
          <w:szCs w:val="24"/>
        </w:rPr>
      </w:pPr>
      <w:r w:rsidRPr="00DD7CB7">
        <w:rPr>
          <w:rFonts w:eastAsia="宋体"/>
          <w:kern w:val="0"/>
          <w:szCs w:val="24"/>
        </w:rPr>
        <w:t>“</w:t>
      </w:r>
      <w:r w:rsidR="004C18FF">
        <w:rPr>
          <w:rFonts w:eastAsia="PMingLiU" w:hint="eastAsia"/>
          <w:kern w:val="0"/>
          <w:szCs w:val="24"/>
          <w:lang w:eastAsia="zh-TW"/>
        </w:rPr>
        <w:tab/>
      </w:r>
      <w:r w:rsidRPr="00DD7CB7">
        <w:rPr>
          <w:rFonts w:eastAsia="宋体" w:hint="eastAsia"/>
          <w:kern w:val="0"/>
          <w:szCs w:val="24"/>
        </w:rPr>
        <w:t>During the hearing of this case, after I had pleaded guilty, the Prosecution</w:t>
      </w:r>
      <w:r w:rsidRPr="00B27521">
        <w:rPr>
          <w:rFonts w:eastAsia="宋体" w:hint="eastAsia"/>
          <w:snapToGrid w:val="0"/>
          <w:spacing w:val="20"/>
          <w:w w:val="150"/>
          <w:kern w:val="0"/>
          <w:sz w:val="28"/>
          <w:szCs w:val="24"/>
        </w:rPr>
        <w:t xml:space="preserve"> </w:t>
      </w:r>
      <w:r w:rsidRPr="00DD7CB7">
        <w:rPr>
          <w:rFonts w:eastAsia="宋体" w:hint="eastAsia"/>
          <w:kern w:val="0"/>
          <w:szCs w:val="24"/>
        </w:rPr>
        <w:t>made</w:t>
      </w:r>
      <w:r w:rsidRPr="00B27521">
        <w:rPr>
          <w:rFonts w:eastAsia="宋体" w:hint="eastAsia"/>
          <w:snapToGrid w:val="0"/>
          <w:spacing w:val="20"/>
          <w:w w:val="150"/>
          <w:kern w:val="0"/>
          <w:sz w:val="28"/>
          <w:szCs w:val="24"/>
        </w:rPr>
        <w:t xml:space="preserve"> </w:t>
      </w:r>
      <w:r w:rsidRPr="00DD7CB7">
        <w:rPr>
          <w:rFonts w:eastAsia="宋体" w:hint="eastAsia"/>
          <w:kern w:val="0"/>
          <w:szCs w:val="24"/>
        </w:rPr>
        <w:t>a</w:t>
      </w:r>
      <w:r w:rsidRPr="00B27521">
        <w:rPr>
          <w:rFonts w:eastAsia="宋体" w:hint="eastAsia"/>
          <w:snapToGrid w:val="0"/>
          <w:spacing w:val="20"/>
          <w:w w:val="150"/>
          <w:kern w:val="0"/>
          <w:sz w:val="28"/>
          <w:szCs w:val="24"/>
        </w:rPr>
        <w:t xml:space="preserve"> </w:t>
      </w:r>
      <w:r w:rsidRPr="00DD7CB7">
        <w:rPr>
          <w:rFonts w:eastAsia="宋体" w:hint="eastAsia"/>
          <w:kern w:val="0"/>
          <w:szCs w:val="24"/>
        </w:rPr>
        <w:t>request</w:t>
      </w:r>
      <w:r w:rsidRPr="00B27521">
        <w:rPr>
          <w:rFonts w:eastAsia="宋体" w:hint="eastAsia"/>
          <w:snapToGrid w:val="0"/>
          <w:spacing w:val="20"/>
          <w:w w:val="150"/>
          <w:kern w:val="0"/>
          <w:sz w:val="28"/>
          <w:szCs w:val="24"/>
        </w:rPr>
        <w:t xml:space="preserve"> </w:t>
      </w:r>
      <w:r w:rsidRPr="00DD7CB7">
        <w:rPr>
          <w:rFonts w:eastAsia="宋体" w:hint="eastAsia"/>
          <w:kern w:val="0"/>
          <w:szCs w:val="24"/>
        </w:rPr>
        <w:t>through</w:t>
      </w:r>
      <w:r w:rsidRPr="00B27521">
        <w:rPr>
          <w:rFonts w:eastAsia="宋体" w:hint="eastAsia"/>
          <w:snapToGrid w:val="0"/>
          <w:spacing w:val="20"/>
          <w:w w:val="150"/>
          <w:kern w:val="0"/>
          <w:sz w:val="28"/>
          <w:szCs w:val="24"/>
        </w:rPr>
        <w:t xml:space="preserve"> </w:t>
      </w:r>
      <w:r w:rsidRPr="00DD7CB7">
        <w:rPr>
          <w:rFonts w:eastAsia="宋体" w:hint="eastAsia"/>
          <w:kern w:val="0"/>
          <w:szCs w:val="24"/>
        </w:rPr>
        <w:t>Counsel</w:t>
      </w:r>
      <w:r w:rsidRPr="00DD7CB7">
        <w:rPr>
          <w:rFonts w:eastAsia="宋体"/>
          <w:kern w:val="0"/>
          <w:szCs w:val="24"/>
        </w:rPr>
        <w:t>…</w:t>
      </w:r>
      <w:r w:rsidRPr="00B27521">
        <w:rPr>
          <w:rFonts w:eastAsia="宋体" w:hint="eastAsia"/>
          <w:snapToGrid w:val="0"/>
          <w:spacing w:val="20"/>
          <w:w w:val="150"/>
          <w:kern w:val="0"/>
          <w:sz w:val="28"/>
          <w:szCs w:val="24"/>
        </w:rPr>
        <w:t xml:space="preserve"> </w:t>
      </w:r>
      <w:r w:rsidRPr="00DD7CB7">
        <w:rPr>
          <w:rFonts w:eastAsia="宋体" w:hint="eastAsia"/>
          <w:kern w:val="0"/>
          <w:szCs w:val="24"/>
        </w:rPr>
        <w:t>requestin</w:t>
      </w:r>
      <w:r w:rsidRPr="00B27521">
        <w:rPr>
          <w:rFonts w:eastAsia="宋体" w:hint="eastAsia"/>
          <w:snapToGrid w:val="0"/>
          <w:spacing w:val="20"/>
          <w:kern w:val="0"/>
          <w:szCs w:val="24"/>
        </w:rPr>
        <w:t xml:space="preserve">g </w:t>
      </w:r>
      <w:r w:rsidRPr="00DD7CB7">
        <w:rPr>
          <w:rFonts w:eastAsia="宋体" w:hint="eastAsia"/>
          <w:kern w:val="0"/>
          <w:szCs w:val="24"/>
        </w:rPr>
        <w:t>me</w:t>
      </w:r>
      <w:r w:rsidRPr="00B27521">
        <w:rPr>
          <w:rFonts w:eastAsia="宋体" w:hint="eastAsia"/>
          <w:snapToGrid w:val="0"/>
          <w:spacing w:val="20"/>
          <w:w w:val="120"/>
          <w:kern w:val="0"/>
          <w:sz w:val="28"/>
          <w:szCs w:val="24"/>
        </w:rPr>
        <w:t xml:space="preserve"> </w:t>
      </w:r>
      <w:r w:rsidRPr="00DD7CB7">
        <w:rPr>
          <w:rFonts w:eastAsia="宋体" w:hint="eastAsia"/>
          <w:kern w:val="0"/>
          <w:szCs w:val="24"/>
        </w:rPr>
        <w:t>to</w:t>
      </w:r>
      <w:r w:rsidR="00B27521" w:rsidRPr="00B27521">
        <w:rPr>
          <w:rFonts w:eastAsia="宋体" w:hint="eastAsia"/>
          <w:snapToGrid w:val="0"/>
          <w:spacing w:val="20"/>
          <w:w w:val="120"/>
          <w:kern w:val="0"/>
          <w:sz w:val="28"/>
          <w:szCs w:val="24"/>
        </w:rPr>
        <w:t xml:space="preserve"> </w:t>
      </w:r>
      <w:r w:rsidRPr="00DD7CB7">
        <w:rPr>
          <w:rFonts w:eastAsia="宋体" w:hint="eastAsia"/>
          <w:kern w:val="0"/>
          <w:szCs w:val="24"/>
        </w:rPr>
        <w:t>be</w:t>
      </w:r>
      <w:r w:rsidR="00B27521" w:rsidRPr="00B27521">
        <w:rPr>
          <w:rFonts w:eastAsia="宋体" w:hint="eastAsia"/>
          <w:snapToGrid w:val="0"/>
          <w:spacing w:val="20"/>
          <w:w w:val="120"/>
          <w:kern w:val="0"/>
          <w:sz w:val="28"/>
          <w:szCs w:val="24"/>
        </w:rPr>
        <w:t xml:space="preserve"> </w:t>
      </w:r>
      <w:r w:rsidRPr="00DD7CB7">
        <w:rPr>
          <w:rFonts w:eastAsia="宋体" w:hint="eastAsia"/>
          <w:kern w:val="0"/>
          <w:szCs w:val="24"/>
        </w:rPr>
        <w:t>a</w:t>
      </w:r>
      <w:r w:rsidR="00B27521" w:rsidRPr="00B27521">
        <w:rPr>
          <w:rFonts w:eastAsia="宋体" w:hint="eastAsia"/>
          <w:snapToGrid w:val="0"/>
          <w:spacing w:val="20"/>
          <w:w w:val="120"/>
          <w:kern w:val="0"/>
          <w:sz w:val="28"/>
          <w:szCs w:val="24"/>
        </w:rPr>
        <w:t xml:space="preserve"> </w:t>
      </w:r>
      <w:r w:rsidRPr="00DD7CB7">
        <w:rPr>
          <w:rFonts w:eastAsia="宋体" w:hint="eastAsia"/>
          <w:kern w:val="0"/>
          <w:szCs w:val="24"/>
        </w:rPr>
        <w:t>tainted</w:t>
      </w:r>
      <w:r w:rsidR="00B27521" w:rsidRPr="00B27521">
        <w:rPr>
          <w:rFonts w:eastAsia="宋体" w:hint="eastAsia"/>
          <w:snapToGrid w:val="0"/>
          <w:spacing w:val="20"/>
          <w:w w:val="120"/>
          <w:kern w:val="0"/>
          <w:sz w:val="28"/>
          <w:szCs w:val="24"/>
        </w:rPr>
        <w:t xml:space="preserve"> </w:t>
      </w:r>
      <w:r w:rsidRPr="00DD7CB7">
        <w:rPr>
          <w:rFonts w:eastAsia="宋体" w:hint="eastAsia"/>
          <w:kern w:val="0"/>
          <w:szCs w:val="24"/>
        </w:rPr>
        <w:t>witness</w:t>
      </w:r>
      <w:r w:rsidR="00B27521" w:rsidRPr="00B27521">
        <w:rPr>
          <w:rFonts w:eastAsia="宋体" w:hint="eastAsia"/>
          <w:snapToGrid w:val="0"/>
          <w:spacing w:val="20"/>
          <w:w w:val="120"/>
          <w:kern w:val="0"/>
          <w:sz w:val="28"/>
          <w:szCs w:val="24"/>
        </w:rPr>
        <w:t xml:space="preserve"> </w:t>
      </w:r>
      <w:r w:rsidRPr="00DD7CB7">
        <w:rPr>
          <w:rFonts w:eastAsia="宋体" w:hint="eastAsia"/>
          <w:kern w:val="0"/>
          <w:szCs w:val="24"/>
        </w:rPr>
        <w:t>to</w:t>
      </w:r>
      <w:r w:rsidR="00B27521" w:rsidRPr="00B27521">
        <w:rPr>
          <w:rFonts w:eastAsia="宋体" w:hint="eastAsia"/>
          <w:snapToGrid w:val="0"/>
          <w:spacing w:val="20"/>
          <w:w w:val="120"/>
          <w:kern w:val="0"/>
          <w:sz w:val="28"/>
          <w:szCs w:val="24"/>
        </w:rPr>
        <w:t xml:space="preserve"> </w:t>
      </w:r>
      <w:r w:rsidRPr="00DD7CB7">
        <w:rPr>
          <w:rFonts w:eastAsia="宋体" w:hint="eastAsia"/>
          <w:kern w:val="0"/>
          <w:szCs w:val="24"/>
        </w:rPr>
        <w:t>testify</w:t>
      </w:r>
      <w:r w:rsidR="00B27521" w:rsidRPr="00B27521">
        <w:rPr>
          <w:rFonts w:eastAsia="宋体" w:hint="eastAsia"/>
          <w:snapToGrid w:val="0"/>
          <w:spacing w:val="20"/>
          <w:w w:val="120"/>
          <w:kern w:val="0"/>
          <w:sz w:val="28"/>
          <w:szCs w:val="24"/>
        </w:rPr>
        <w:t xml:space="preserve"> </w:t>
      </w:r>
      <w:r w:rsidRPr="00DD7CB7">
        <w:rPr>
          <w:rFonts w:eastAsia="宋体" w:hint="eastAsia"/>
          <w:kern w:val="0"/>
          <w:szCs w:val="24"/>
        </w:rPr>
        <w:t>against</w:t>
      </w:r>
      <w:r w:rsidR="00B27521" w:rsidRPr="00B27521">
        <w:rPr>
          <w:rFonts w:eastAsia="宋体" w:hint="eastAsia"/>
          <w:snapToGrid w:val="0"/>
          <w:spacing w:val="20"/>
          <w:w w:val="120"/>
          <w:kern w:val="0"/>
          <w:sz w:val="28"/>
          <w:szCs w:val="24"/>
        </w:rPr>
        <w:t xml:space="preserve"> </w:t>
      </w:r>
      <w:r w:rsidRPr="00DD7CB7">
        <w:rPr>
          <w:rFonts w:eastAsia="宋体" w:hint="eastAsia"/>
          <w:kern w:val="0"/>
          <w:szCs w:val="24"/>
        </w:rPr>
        <w:t>other</w:t>
      </w:r>
      <w:r w:rsidR="00B27521" w:rsidRPr="00B27521">
        <w:rPr>
          <w:rFonts w:eastAsia="宋体" w:hint="eastAsia"/>
          <w:snapToGrid w:val="0"/>
          <w:spacing w:val="20"/>
          <w:w w:val="120"/>
          <w:kern w:val="0"/>
          <w:sz w:val="28"/>
          <w:szCs w:val="24"/>
        </w:rPr>
        <w:t xml:space="preserve"> </w:t>
      </w:r>
      <w:r w:rsidRPr="00DD7CB7">
        <w:rPr>
          <w:rFonts w:eastAsia="宋体" w:hint="eastAsia"/>
          <w:kern w:val="0"/>
          <w:szCs w:val="24"/>
        </w:rPr>
        <w:t>defendants</w:t>
      </w:r>
      <w:r w:rsidRPr="00DD7CB7">
        <w:rPr>
          <w:rFonts w:eastAsia="宋体"/>
          <w:kern w:val="0"/>
          <w:szCs w:val="24"/>
        </w:rPr>
        <w:t>…</w:t>
      </w:r>
      <w:r w:rsidR="00B27521">
        <w:rPr>
          <w:rFonts w:eastAsia="宋体"/>
          <w:kern w:val="0"/>
          <w:szCs w:val="24"/>
        </w:rPr>
        <w:t xml:space="preserve"> </w:t>
      </w:r>
      <w:r w:rsidRPr="00DD7CB7">
        <w:rPr>
          <w:rFonts w:eastAsia="宋体" w:hint="eastAsia"/>
          <w:i/>
          <w:kern w:val="0"/>
          <w:szCs w:val="24"/>
        </w:rPr>
        <w:t>I was informed that my sentence would be greatly reduced</w:t>
      </w:r>
      <w:r w:rsidRPr="00DD7CB7">
        <w:rPr>
          <w:rFonts w:eastAsia="宋体" w:hint="eastAsia"/>
          <w:kern w:val="0"/>
          <w:szCs w:val="24"/>
        </w:rPr>
        <w:t xml:space="preserve">. </w:t>
      </w:r>
      <w:r w:rsidR="004C18FF">
        <w:rPr>
          <w:rFonts w:eastAsia="PMingLiU" w:hint="eastAsia"/>
          <w:kern w:val="0"/>
          <w:szCs w:val="24"/>
          <w:lang w:eastAsia="zh-TW"/>
        </w:rPr>
        <w:t xml:space="preserve"> </w:t>
      </w:r>
      <w:r w:rsidRPr="00DD7CB7">
        <w:rPr>
          <w:rFonts w:eastAsia="宋体" w:hint="eastAsia"/>
          <w:kern w:val="0"/>
          <w:szCs w:val="24"/>
        </w:rPr>
        <w:t>However</w:t>
      </w:r>
      <w:r w:rsidRPr="00DD7CB7">
        <w:rPr>
          <w:rFonts w:eastAsia="宋体"/>
          <w:kern w:val="0"/>
          <w:szCs w:val="24"/>
        </w:rPr>
        <w:t>…</w:t>
      </w:r>
      <w:r w:rsidRPr="00DD7CB7">
        <w:rPr>
          <w:rFonts w:eastAsia="宋体" w:hint="eastAsia"/>
          <w:kern w:val="0"/>
          <w:szCs w:val="24"/>
        </w:rPr>
        <w:t xml:space="preserve">the sentence reduction for being a tainted </w:t>
      </w:r>
      <w:r w:rsidRPr="00DD7CB7">
        <w:rPr>
          <w:rFonts w:eastAsia="宋体" w:hint="eastAsia"/>
          <w:kern w:val="0"/>
          <w:szCs w:val="24"/>
        </w:rPr>
        <w:lastRenderedPageBreak/>
        <w:t>witness to testify against other defendants is not sufficient.</w:t>
      </w:r>
      <w:r w:rsidRPr="00DD7CB7">
        <w:rPr>
          <w:rFonts w:eastAsia="宋体"/>
          <w:kern w:val="0"/>
          <w:szCs w:val="24"/>
        </w:rPr>
        <w:t>”</w:t>
      </w:r>
      <w:r w:rsidRPr="00DD7CB7">
        <w:rPr>
          <w:rFonts w:eastAsia="宋体" w:hint="eastAsia"/>
          <w:kern w:val="0"/>
          <w:szCs w:val="24"/>
        </w:rPr>
        <w:t xml:space="preserve">  </w:t>
      </w:r>
      <w:r w:rsidRPr="00DD7CB7">
        <w:rPr>
          <w:rFonts w:eastAsia="宋体"/>
          <w:kern w:val="0"/>
          <w:szCs w:val="24"/>
        </w:rPr>
        <w:t>[Italics added.]</w:t>
      </w:r>
    </w:p>
    <w:p w:rsidR="009D02F9" w:rsidRDefault="009D02F9" w:rsidP="009D02F9">
      <w:pPr>
        <w:tabs>
          <w:tab w:val="clear" w:pos="4320"/>
          <w:tab w:val="clear" w:pos="9072"/>
          <w:tab w:val="left" w:pos="1276"/>
        </w:tabs>
        <w:autoSpaceDE w:val="0"/>
        <w:autoSpaceDN w:val="0"/>
        <w:adjustRightInd w:val="0"/>
        <w:snapToGrid/>
        <w:spacing w:line="200" w:lineRule="exact"/>
        <w:ind w:left="1451" w:right="561" w:hanging="187"/>
        <w:jc w:val="both"/>
        <w:rPr>
          <w:rFonts w:eastAsia="宋体"/>
          <w:kern w:val="0"/>
          <w:szCs w:val="24"/>
        </w:rPr>
      </w:pPr>
    </w:p>
    <w:p w:rsidR="00DD7CB7" w:rsidRPr="00DD7CB7" w:rsidRDefault="008035EA" w:rsidP="00534430">
      <w:pPr>
        <w:tabs>
          <w:tab w:val="clear" w:pos="4320"/>
          <w:tab w:val="clear" w:pos="9072"/>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Of Jacky Ma’s knowledge of the range of discount to be afforded to those who were in the same circumstance</w:t>
      </w:r>
      <w:r w:rsidR="004C18FF">
        <w:rPr>
          <w:rFonts w:eastAsia="宋体"/>
          <w:kern w:val="0"/>
          <w:sz w:val="28"/>
        </w:rPr>
        <w:t>s in which he found himself, Mr </w:t>
      </w:r>
      <w:r w:rsidR="00DD7CB7" w:rsidRPr="00DD7CB7">
        <w:rPr>
          <w:rFonts w:eastAsia="宋体"/>
          <w:kern w:val="0"/>
          <w:sz w:val="28"/>
        </w:rPr>
        <w:t xml:space="preserve">Cheung invited the Court to note that Jacky Ma had stipulated a number of judgments of this Court, including one in which a discount of 50% had been afforded to a defendant who had pleaded guilty and testified against another defendant. </w:t>
      </w:r>
    </w:p>
    <w:p w:rsidR="00DD7CB7" w:rsidRPr="00DD7CB7" w:rsidRDefault="008035EA" w:rsidP="00534430">
      <w:pPr>
        <w:tabs>
          <w:tab w:val="clear" w:pos="4320"/>
          <w:tab w:val="clear" w:pos="9072"/>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Mr Cheung invited the Court to note that in cross-examination Jacky Ma had testified that at the time that he agreed to be a witness against the applicant he was not aware that, in doing so, he could advance that fact in an appeal to seek a reduction in sentence.</w:t>
      </w:r>
      <w:r w:rsidR="00DD7CB7" w:rsidRPr="00DD7CB7">
        <w:rPr>
          <w:rFonts w:eastAsia="宋体"/>
          <w:kern w:val="0"/>
          <w:sz w:val="28"/>
          <w:vertAlign w:val="superscript"/>
        </w:rPr>
        <w:footnoteReference w:id="12"/>
      </w:r>
      <w:r w:rsidR="00DD7CB7" w:rsidRPr="00DD7CB7">
        <w:rPr>
          <w:rFonts w:eastAsia="宋体"/>
          <w:kern w:val="0"/>
          <w:sz w:val="28"/>
        </w:rPr>
        <w:t xml:space="preserve"> </w:t>
      </w:r>
      <w:r w:rsidR="004C18FF">
        <w:rPr>
          <w:rFonts w:eastAsia="PMingLiU" w:hint="eastAsia"/>
          <w:kern w:val="0"/>
          <w:sz w:val="28"/>
          <w:lang w:eastAsia="zh-TW"/>
        </w:rPr>
        <w:t xml:space="preserve"> </w:t>
      </w:r>
      <w:r w:rsidR="00814D64">
        <w:rPr>
          <w:rFonts w:eastAsia="宋体"/>
          <w:kern w:val="0"/>
          <w:sz w:val="28"/>
        </w:rPr>
        <w:t>On the other hand, Jacky </w:t>
      </w:r>
      <w:r w:rsidR="00DD7CB7" w:rsidRPr="00DD7CB7">
        <w:rPr>
          <w:rFonts w:eastAsia="宋体"/>
          <w:kern w:val="0"/>
          <w:sz w:val="28"/>
        </w:rPr>
        <w:t>Ma acknowledged that he was aware of that fact at the time of his testimony.</w:t>
      </w:r>
      <w:r w:rsidR="004C18FF">
        <w:rPr>
          <w:rFonts w:eastAsia="PMingLiU" w:hint="eastAsia"/>
          <w:kern w:val="0"/>
          <w:sz w:val="28"/>
          <w:lang w:eastAsia="zh-TW"/>
        </w:rPr>
        <w:t xml:space="preserve"> </w:t>
      </w:r>
      <w:r w:rsidR="00DD7CB7" w:rsidRPr="00DD7CB7">
        <w:rPr>
          <w:rFonts w:eastAsia="宋体"/>
          <w:kern w:val="0"/>
          <w:sz w:val="28"/>
        </w:rPr>
        <w:t xml:space="preserve"> Further, in cross</w:t>
      </w:r>
      <w:r w:rsidR="001431DD">
        <w:rPr>
          <w:rFonts w:eastAsia="宋体"/>
          <w:kern w:val="0"/>
          <w:sz w:val="28"/>
        </w:rPr>
        <w:noBreakHyphen/>
      </w:r>
      <w:r w:rsidR="00DD7CB7" w:rsidRPr="00DD7CB7">
        <w:rPr>
          <w:rFonts w:eastAsia="宋体"/>
          <w:kern w:val="0"/>
          <w:sz w:val="28"/>
        </w:rPr>
        <w:t>examination Jacky Ma had asserted that he had no idea what discount he could expect for giving evidence against the applicant.</w:t>
      </w:r>
      <w:r w:rsidR="00DD7CB7" w:rsidRPr="00DD7CB7">
        <w:rPr>
          <w:rFonts w:eastAsia="宋体"/>
          <w:kern w:val="0"/>
          <w:sz w:val="28"/>
          <w:vertAlign w:val="superscript"/>
        </w:rPr>
        <w:footnoteReference w:id="13"/>
      </w:r>
    </w:p>
    <w:p w:rsidR="00DD7CB7" w:rsidRPr="00DD7CB7" w:rsidRDefault="00961520" w:rsidP="00534430">
      <w:pPr>
        <w:tabs>
          <w:tab w:val="clear" w:pos="4320"/>
          <w:tab w:val="clear" w:pos="9072"/>
        </w:tabs>
        <w:spacing w:before="360"/>
        <w:jc w:val="both"/>
        <w:rPr>
          <w:rFonts w:eastAsia="宋体"/>
          <w:i/>
          <w:kern w:val="0"/>
          <w:sz w:val="28"/>
        </w:rPr>
      </w:pPr>
      <w:r>
        <w:rPr>
          <w:rFonts w:eastAsia="宋体"/>
          <w:i/>
          <w:kern w:val="0"/>
          <w:sz w:val="28"/>
        </w:rPr>
        <w:t>Billy Kay’s l</w:t>
      </w:r>
      <w:r w:rsidR="00DD7CB7" w:rsidRPr="00DD7CB7">
        <w:rPr>
          <w:rFonts w:eastAsia="宋体"/>
          <w:i/>
          <w:kern w:val="0"/>
          <w:sz w:val="28"/>
        </w:rPr>
        <w:t>etters</w:t>
      </w:r>
    </w:p>
    <w:p w:rsidR="00DD7CB7" w:rsidRPr="00DD7CB7" w:rsidRDefault="008035EA" w:rsidP="00534430">
      <w:pPr>
        <w:tabs>
          <w:tab w:val="clear" w:pos="4320"/>
          <w:tab w:val="clear" w:pos="9072"/>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Of the letters written by Billy Kay to various police officers, whilst the former was in custody with the Corre</w:t>
      </w:r>
      <w:r w:rsidR="004C18FF">
        <w:rPr>
          <w:rFonts w:eastAsia="宋体"/>
          <w:kern w:val="0"/>
          <w:sz w:val="28"/>
        </w:rPr>
        <w:t>ctional Services Department, Mr </w:t>
      </w:r>
      <w:r w:rsidR="00DD7CB7" w:rsidRPr="00DD7CB7">
        <w:rPr>
          <w:rFonts w:eastAsia="宋体"/>
          <w:kern w:val="0"/>
          <w:sz w:val="28"/>
        </w:rPr>
        <w:t xml:space="preserve">Cheung submitted that they revealed a number of matters relevant to his credibility in the trial of the applicant. </w:t>
      </w:r>
      <w:r w:rsidR="004C18FF">
        <w:rPr>
          <w:rFonts w:eastAsia="PMingLiU" w:hint="eastAsia"/>
          <w:kern w:val="0"/>
          <w:sz w:val="28"/>
          <w:lang w:eastAsia="zh-TW"/>
        </w:rPr>
        <w:t xml:space="preserve"> </w:t>
      </w:r>
      <w:r w:rsidR="00DD7CB7" w:rsidRPr="00DD7CB7">
        <w:rPr>
          <w:rFonts w:eastAsia="宋体"/>
          <w:kern w:val="0"/>
          <w:sz w:val="28"/>
        </w:rPr>
        <w:t xml:space="preserve">First, a desperation </w:t>
      </w:r>
      <w:r w:rsidR="00DD7CB7" w:rsidRPr="00DD7CB7">
        <w:rPr>
          <w:rFonts w:eastAsia="宋体"/>
          <w:kern w:val="0"/>
          <w:sz w:val="28"/>
        </w:rPr>
        <w:lastRenderedPageBreak/>
        <w:t>in Billy Kay to obtain an immunity from prosecution</w:t>
      </w:r>
      <w:r w:rsidR="004C18FF">
        <w:rPr>
          <w:rFonts w:eastAsia="宋体"/>
          <w:kern w:val="0"/>
          <w:sz w:val="28"/>
        </w:rPr>
        <w:t> </w:t>
      </w:r>
      <w:r w:rsidR="00DD7CB7" w:rsidRPr="00DD7CB7">
        <w:rPr>
          <w:rFonts w:eastAsia="宋体"/>
          <w:kern w:val="0"/>
          <w:sz w:val="28"/>
          <w:vertAlign w:val="superscript"/>
        </w:rPr>
        <w:footnoteReference w:id="14"/>
      </w:r>
      <w:r w:rsidR="00DD7CB7" w:rsidRPr="00DD7CB7">
        <w:rPr>
          <w:rFonts w:eastAsia="宋体"/>
          <w:kern w:val="0"/>
          <w:sz w:val="28"/>
        </w:rPr>
        <w:t xml:space="preserve"> and then, when those efforts came to naught, to obtain a reduction in sentence. </w:t>
      </w:r>
      <w:r w:rsidR="004C18FF">
        <w:rPr>
          <w:rFonts w:eastAsia="PMingLiU" w:hint="eastAsia"/>
          <w:kern w:val="0"/>
          <w:sz w:val="28"/>
          <w:lang w:eastAsia="zh-TW"/>
        </w:rPr>
        <w:t xml:space="preserve"> </w:t>
      </w:r>
      <w:r w:rsidR="00DD7CB7" w:rsidRPr="00DD7CB7">
        <w:rPr>
          <w:rFonts w:eastAsia="宋体"/>
          <w:kern w:val="0"/>
          <w:sz w:val="28"/>
        </w:rPr>
        <w:t>Secondly, that Billy Kay had sought a ‘plea bargain’ with the prosecution, in which he would plead guilty only to a count of conspiring to pervert the course of justice and not to a count of a conspiracy</w:t>
      </w:r>
      <w:r w:rsidR="004C18FF">
        <w:rPr>
          <w:rFonts w:eastAsia="宋体"/>
          <w:kern w:val="0"/>
          <w:sz w:val="28"/>
        </w:rPr>
        <w:t xml:space="preserve"> to throw corrosive fluid on Mr </w:t>
      </w:r>
      <w:r w:rsidR="00DD7CB7" w:rsidRPr="00DD7CB7">
        <w:rPr>
          <w:rFonts w:eastAsia="宋体"/>
          <w:kern w:val="0"/>
          <w:sz w:val="28"/>
        </w:rPr>
        <w:t>Mitchell.</w:t>
      </w:r>
      <w:r w:rsidR="00DD7CB7" w:rsidRPr="00DD7CB7">
        <w:rPr>
          <w:rFonts w:eastAsia="宋体"/>
          <w:kern w:val="0"/>
          <w:sz w:val="28"/>
          <w:vertAlign w:val="superscript"/>
        </w:rPr>
        <w:footnoteReference w:id="15"/>
      </w:r>
      <w:r w:rsidR="00DD7CB7" w:rsidRPr="00DD7CB7">
        <w:rPr>
          <w:rFonts w:eastAsia="宋体"/>
          <w:kern w:val="0"/>
          <w:sz w:val="28"/>
        </w:rPr>
        <w:t xml:space="preserve"> </w:t>
      </w:r>
      <w:r w:rsidR="004C18FF">
        <w:rPr>
          <w:rFonts w:eastAsia="PMingLiU" w:hint="eastAsia"/>
          <w:kern w:val="0"/>
          <w:sz w:val="28"/>
          <w:lang w:eastAsia="zh-TW"/>
        </w:rPr>
        <w:t xml:space="preserve"> </w:t>
      </w:r>
      <w:r w:rsidR="00DD7CB7" w:rsidRPr="00DD7CB7">
        <w:rPr>
          <w:rFonts w:eastAsia="宋体"/>
          <w:kern w:val="0"/>
          <w:sz w:val="28"/>
        </w:rPr>
        <w:t>Thirdly, that in his attempts to obtain a reduction in sentence, he asserted repeatedly that he had direct evidence against Kong Hon Yui</w:t>
      </w:r>
      <w:r w:rsidR="00814D64">
        <w:rPr>
          <w:rFonts w:eastAsia="宋体"/>
          <w:kern w:val="0"/>
          <w:sz w:val="28"/>
        </w:rPr>
        <w:t> </w:t>
      </w:r>
      <w:r w:rsidR="00DD7CB7" w:rsidRPr="00DD7CB7">
        <w:rPr>
          <w:rFonts w:eastAsia="宋体"/>
          <w:kern w:val="0"/>
          <w:sz w:val="28"/>
          <w:vertAlign w:val="superscript"/>
        </w:rPr>
        <w:footnoteReference w:id="16"/>
      </w:r>
      <w:r w:rsidR="00DD7CB7" w:rsidRPr="00DD7CB7">
        <w:rPr>
          <w:rFonts w:eastAsia="宋体"/>
          <w:kern w:val="0"/>
          <w:sz w:val="28"/>
        </w:rPr>
        <w:t>, whom he alleged to be the mastermind of the conspiracy.</w:t>
      </w:r>
      <w:r w:rsidR="00DD7CB7" w:rsidRPr="00DD7CB7">
        <w:rPr>
          <w:rFonts w:eastAsia="宋体"/>
          <w:kern w:val="0"/>
          <w:sz w:val="28"/>
          <w:vertAlign w:val="superscript"/>
        </w:rPr>
        <w:footnoteReference w:id="17"/>
      </w:r>
      <w:r w:rsidR="00DD7CB7" w:rsidRPr="00DD7CB7">
        <w:rPr>
          <w:rFonts w:eastAsia="宋体"/>
          <w:kern w:val="0"/>
          <w:sz w:val="28"/>
        </w:rPr>
        <w:t xml:space="preserve"> </w:t>
      </w:r>
    </w:p>
    <w:p w:rsidR="00DD7CB7" w:rsidRPr="00DD7CB7" w:rsidRDefault="004C4398" w:rsidP="00534430">
      <w:pPr>
        <w:tabs>
          <w:tab w:val="clear" w:pos="4320"/>
          <w:tab w:val="clear" w:pos="9072"/>
        </w:tabs>
        <w:spacing w:before="360"/>
        <w:jc w:val="both"/>
        <w:rPr>
          <w:rFonts w:eastAsia="宋体"/>
          <w:kern w:val="0"/>
          <w:sz w:val="28"/>
        </w:rPr>
      </w:pPr>
      <w:r>
        <w:rPr>
          <w:rFonts w:eastAsia="宋体"/>
          <w:kern w:val="0"/>
          <w:sz w:val="28"/>
        </w:rPr>
        <w:lastRenderedPageBreak/>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In another letter, Billy Kay reaffirmed that he was able to give direct evidence against Kong Hon Yui.</w:t>
      </w:r>
      <w:r w:rsidR="00DD7CB7" w:rsidRPr="00DD7CB7">
        <w:rPr>
          <w:rFonts w:eastAsia="宋体"/>
          <w:kern w:val="0"/>
          <w:sz w:val="28"/>
          <w:vertAlign w:val="superscript"/>
        </w:rPr>
        <w:footnoteReference w:id="18"/>
      </w:r>
      <w:r w:rsidR="004C18FF">
        <w:rPr>
          <w:rFonts w:eastAsia="PMingLiU" w:hint="eastAsia"/>
          <w:kern w:val="0"/>
          <w:sz w:val="28"/>
          <w:lang w:eastAsia="zh-TW"/>
        </w:rPr>
        <w:t xml:space="preserve"> </w:t>
      </w:r>
      <w:r w:rsidR="00DD7CB7" w:rsidRPr="00DD7CB7">
        <w:rPr>
          <w:rFonts w:eastAsia="宋体"/>
          <w:kern w:val="0"/>
          <w:sz w:val="28"/>
        </w:rPr>
        <w:t xml:space="preserve"> Having expressed concern that, given the delay in pursuing a prosecution against Kong Hon Yui, he might have completed his sentence before a trial commenced, Billy Kay asserted that, nevertheless, he would testify against Kong Hon Yui. </w:t>
      </w:r>
      <w:r w:rsidR="004C18FF">
        <w:rPr>
          <w:rFonts w:eastAsia="PMingLiU" w:hint="eastAsia"/>
          <w:kern w:val="0"/>
          <w:sz w:val="28"/>
          <w:lang w:eastAsia="zh-TW"/>
        </w:rPr>
        <w:t xml:space="preserve"> </w:t>
      </w:r>
      <w:r w:rsidR="004C18FF">
        <w:rPr>
          <w:rFonts w:eastAsia="宋体"/>
          <w:kern w:val="0"/>
          <w:sz w:val="28"/>
        </w:rPr>
        <w:t xml:space="preserve">Of that, he said </w:t>
      </w:r>
      <w:r w:rsidR="004C18FF">
        <w:rPr>
          <w:rFonts w:eastAsia="PMingLiU"/>
          <w:kern w:val="0"/>
          <w:sz w:val="28"/>
          <w:lang w:eastAsia="zh-TW"/>
        </w:rPr>
        <w:t>“</w:t>
      </w:r>
      <w:r w:rsidR="00DD7CB7" w:rsidRPr="00DD7CB7">
        <w:rPr>
          <w:rFonts w:eastAsia="宋体"/>
          <w:kern w:val="0"/>
          <w:sz w:val="28"/>
        </w:rPr>
        <w:t>In return, I also hope the police can see that I am determined and give me some help</w:t>
      </w:r>
      <w:r w:rsidR="004C18FF">
        <w:rPr>
          <w:rFonts w:eastAsia="宋体"/>
          <w:kern w:val="0"/>
          <w:sz w:val="28"/>
        </w:rPr>
        <w:t xml:space="preserve"> in my appeal against sentence.</w:t>
      </w:r>
      <w:r w:rsidR="004C18FF">
        <w:rPr>
          <w:rFonts w:eastAsia="PMingLiU"/>
          <w:kern w:val="0"/>
          <w:sz w:val="28"/>
          <w:lang w:eastAsia="zh-TW"/>
        </w:rPr>
        <w:t>”</w:t>
      </w:r>
      <w:r w:rsidR="004C18FF">
        <w:rPr>
          <w:rFonts w:eastAsia="PMingLiU" w:hint="eastAsia"/>
          <w:kern w:val="0"/>
          <w:sz w:val="28"/>
          <w:lang w:eastAsia="zh-TW"/>
        </w:rPr>
        <w:t> </w:t>
      </w:r>
      <w:r w:rsidR="00DD7CB7" w:rsidRPr="00DD7CB7">
        <w:rPr>
          <w:rFonts w:eastAsia="宋体"/>
          <w:kern w:val="0"/>
          <w:sz w:val="28"/>
          <w:vertAlign w:val="superscript"/>
        </w:rPr>
        <w:footnoteReference w:id="19"/>
      </w:r>
    </w:p>
    <w:p w:rsidR="00DD7CB7" w:rsidRPr="00DD7CB7" w:rsidRDefault="00DD7CB7" w:rsidP="00534430">
      <w:pPr>
        <w:tabs>
          <w:tab w:val="clear" w:pos="4320"/>
          <w:tab w:val="clear" w:pos="9072"/>
        </w:tabs>
        <w:spacing w:before="360"/>
        <w:jc w:val="both"/>
        <w:rPr>
          <w:rFonts w:eastAsia="宋体"/>
          <w:kern w:val="0"/>
          <w:sz w:val="28"/>
        </w:rPr>
      </w:pPr>
      <w:r w:rsidRPr="00DD7CB7">
        <w:rPr>
          <w:rFonts w:eastAsia="宋体"/>
          <w:i/>
          <w:kern w:val="0"/>
          <w:sz w:val="28"/>
        </w:rPr>
        <w:t>Visits by police officers to Billy Kay and Jacky Ma</w:t>
      </w:r>
    </w:p>
    <w:p w:rsidR="00DD7CB7" w:rsidRPr="00DD7CB7" w:rsidRDefault="004C4398" w:rsidP="00534430">
      <w:pPr>
        <w:tabs>
          <w:tab w:val="clear" w:pos="4320"/>
          <w:tab w:val="clear" w:pos="9072"/>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Mr Cheung submitted that the failure to disclose the Police Investigation Reports and related notebook entries of police officers in respect of visits primarily to Billy Kay, bu</w:t>
      </w:r>
      <w:r w:rsidR="001431DD">
        <w:rPr>
          <w:rFonts w:eastAsia="宋体"/>
          <w:kern w:val="0"/>
          <w:sz w:val="28"/>
        </w:rPr>
        <w:t>t also to Jacky Ma, was that Mr </w:t>
      </w:r>
      <w:r w:rsidR="00DD7CB7" w:rsidRPr="00DD7CB7">
        <w:rPr>
          <w:rFonts w:eastAsia="宋体"/>
          <w:kern w:val="0"/>
          <w:sz w:val="28"/>
        </w:rPr>
        <w:t xml:space="preserve">McNamara was unaware of statements made by Billy Kay and of documents provided to Billy Kay and Jacky Ma, which material was relevant to their credibility. </w:t>
      </w:r>
      <w:r w:rsidR="001431DD">
        <w:rPr>
          <w:rFonts w:eastAsia="PMingLiU" w:hint="eastAsia"/>
          <w:kern w:val="0"/>
          <w:sz w:val="28"/>
          <w:lang w:eastAsia="zh-TW"/>
        </w:rPr>
        <w:t xml:space="preserve"> </w:t>
      </w:r>
      <w:r w:rsidR="00DD7CB7" w:rsidRPr="00DD7CB7">
        <w:rPr>
          <w:rFonts w:eastAsia="宋体"/>
          <w:kern w:val="0"/>
          <w:sz w:val="28"/>
        </w:rPr>
        <w:t xml:space="preserve">He contended that it was a matter of incredibility that no more notebook entries had been made than those supplied to the defence after the trial and that such notebook entries that were supplied were not more detailed. </w:t>
      </w:r>
    </w:p>
    <w:p w:rsidR="00DD7CB7" w:rsidRPr="00DD7CB7" w:rsidRDefault="004C4398" w:rsidP="00534430">
      <w:pPr>
        <w:tabs>
          <w:tab w:val="clear" w:pos="4320"/>
          <w:tab w:val="clear" w:pos="9072"/>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Mr Cheung invited the Court to note that the Police Investigation Reports reiterated the statem</w:t>
      </w:r>
      <w:r w:rsidR="001431DD">
        <w:rPr>
          <w:rFonts w:eastAsia="宋体"/>
          <w:kern w:val="0"/>
          <w:sz w:val="28"/>
        </w:rPr>
        <w:t xml:space="preserve">ents made in letters from </w:t>
      </w:r>
      <w:r w:rsidR="001431DD">
        <w:rPr>
          <w:rFonts w:eastAsia="宋体"/>
          <w:kern w:val="0"/>
          <w:sz w:val="28"/>
        </w:rPr>
        <w:lastRenderedPageBreak/>
        <w:t>Billy </w:t>
      </w:r>
      <w:r w:rsidR="00DD7CB7" w:rsidRPr="00DD7CB7">
        <w:rPr>
          <w:rFonts w:eastAsia="宋体"/>
          <w:kern w:val="0"/>
          <w:sz w:val="28"/>
        </w:rPr>
        <w:t>Kay to the police that he sought a plea bargain and the assistance of the police to obtain a lenient sentence.</w:t>
      </w:r>
      <w:r w:rsidR="00DD7CB7" w:rsidRPr="00DD7CB7">
        <w:rPr>
          <w:rFonts w:eastAsia="宋体"/>
          <w:kern w:val="0"/>
          <w:sz w:val="28"/>
          <w:vertAlign w:val="superscript"/>
        </w:rPr>
        <w:footnoteReference w:id="20"/>
      </w:r>
      <w:r w:rsidR="001431DD">
        <w:rPr>
          <w:rFonts w:eastAsia="PMingLiU" w:hint="eastAsia"/>
          <w:kern w:val="0"/>
          <w:sz w:val="28"/>
          <w:lang w:eastAsia="zh-TW"/>
        </w:rPr>
        <w:t xml:space="preserve"> </w:t>
      </w:r>
      <w:r w:rsidR="00DD7CB7" w:rsidRPr="00DD7CB7">
        <w:rPr>
          <w:rFonts w:eastAsia="宋体"/>
          <w:kern w:val="0"/>
          <w:sz w:val="28"/>
        </w:rPr>
        <w:t xml:space="preserve"> Also, it was apparent from the Police Investigation</w:t>
      </w:r>
      <w:r w:rsidR="001431DD">
        <w:rPr>
          <w:rFonts w:eastAsia="宋体"/>
          <w:kern w:val="0"/>
          <w:sz w:val="28"/>
        </w:rPr>
        <w:t xml:space="preserve"> Report, dated 2 January 2015, </w:t>
      </w:r>
      <w:r w:rsidR="00F97D4D">
        <w:rPr>
          <w:rFonts w:eastAsia="宋体"/>
          <w:kern w:val="0"/>
          <w:sz w:val="28"/>
        </w:rPr>
        <w:t xml:space="preserve">that </w:t>
      </w:r>
      <w:r w:rsidR="00495DA8">
        <w:rPr>
          <w:rFonts w:eastAsia="宋体"/>
          <w:kern w:val="0"/>
          <w:sz w:val="28"/>
        </w:rPr>
        <w:t>a</w:t>
      </w:r>
      <w:r w:rsidR="00F97D4D">
        <w:rPr>
          <w:rFonts w:eastAsia="宋体"/>
          <w:kern w:val="0"/>
          <w:sz w:val="28"/>
        </w:rPr>
        <w:t xml:space="preserve"> </w:t>
      </w:r>
      <w:r w:rsidR="00DD7CB7" w:rsidRPr="00DD7CB7">
        <w:rPr>
          <w:rFonts w:eastAsia="宋体"/>
          <w:kern w:val="0"/>
          <w:sz w:val="28"/>
        </w:rPr>
        <w:t>mere six days before the applicant’s trial began, that Billy Kay and Jacky Ma had been provided with copies of their respective witness statements and transcripts of their respective video recorded interviews, receipt of which they had acknowledged.</w:t>
      </w:r>
      <w:r w:rsidR="00DD7CB7" w:rsidRPr="00DD7CB7">
        <w:rPr>
          <w:rFonts w:eastAsia="宋体"/>
          <w:kern w:val="0"/>
          <w:sz w:val="28"/>
          <w:vertAlign w:val="superscript"/>
        </w:rPr>
        <w:footnoteReference w:id="21"/>
      </w:r>
      <w:r w:rsidR="00DD7CB7" w:rsidRPr="00DD7CB7">
        <w:rPr>
          <w:rFonts w:eastAsia="宋体"/>
          <w:kern w:val="0"/>
          <w:sz w:val="28"/>
        </w:rPr>
        <w:t xml:space="preserve"> </w:t>
      </w:r>
      <w:r w:rsidR="001431DD">
        <w:rPr>
          <w:rFonts w:eastAsia="PMingLiU" w:hint="eastAsia"/>
          <w:kern w:val="0"/>
          <w:sz w:val="28"/>
          <w:lang w:eastAsia="zh-TW"/>
        </w:rPr>
        <w:t xml:space="preserve"> </w:t>
      </w:r>
      <w:r w:rsidR="00DD7CB7" w:rsidRPr="00DD7CB7">
        <w:rPr>
          <w:rFonts w:eastAsia="宋体"/>
          <w:kern w:val="0"/>
          <w:sz w:val="28"/>
        </w:rPr>
        <w:t xml:space="preserve">The Police Investigation Report stated that </w:t>
      </w:r>
      <w:r w:rsidR="001431DD">
        <w:rPr>
          <w:rFonts w:eastAsia="宋体"/>
          <w:kern w:val="0"/>
          <w:sz w:val="28"/>
        </w:rPr>
        <w:t xml:space="preserve">the material had been provided </w:t>
      </w:r>
      <w:r w:rsidR="001431DD">
        <w:rPr>
          <w:rFonts w:eastAsia="PMingLiU"/>
          <w:kern w:val="0"/>
          <w:sz w:val="28"/>
          <w:lang w:eastAsia="zh-TW"/>
        </w:rPr>
        <w:t>“</w:t>
      </w:r>
      <w:r w:rsidR="00DD7CB7" w:rsidRPr="00DD7CB7">
        <w:rPr>
          <w:rFonts w:eastAsia="宋体"/>
          <w:kern w:val="0"/>
          <w:sz w:val="28"/>
        </w:rPr>
        <w:t>…so that they can prepare for</w:t>
      </w:r>
      <w:r w:rsidR="001431DD">
        <w:rPr>
          <w:rFonts w:eastAsia="宋体"/>
          <w:kern w:val="0"/>
          <w:sz w:val="28"/>
        </w:rPr>
        <w:t xml:space="preserve"> testifying in Court later.</w:t>
      </w:r>
      <w:r w:rsidR="001431DD">
        <w:rPr>
          <w:rFonts w:eastAsia="PMingLiU"/>
          <w:kern w:val="0"/>
          <w:sz w:val="28"/>
          <w:lang w:eastAsia="zh-TW"/>
        </w:rPr>
        <w:t>”</w:t>
      </w:r>
      <w:r w:rsidR="001431DD">
        <w:rPr>
          <w:rFonts w:eastAsia="PMingLiU" w:hint="eastAsia"/>
          <w:kern w:val="0"/>
          <w:sz w:val="28"/>
          <w:lang w:eastAsia="zh-TW"/>
        </w:rPr>
        <w:t xml:space="preserve"> </w:t>
      </w:r>
      <w:r w:rsidR="00DD7CB7" w:rsidRPr="00DD7CB7">
        <w:rPr>
          <w:rFonts w:eastAsia="宋体"/>
          <w:kern w:val="0"/>
          <w:sz w:val="28"/>
        </w:rPr>
        <w:t xml:space="preserve"> Mr Cheung submitted that was relevant to the testimony of Billy Kay and Jacky Ma.</w:t>
      </w:r>
    </w:p>
    <w:p w:rsidR="00DD7CB7" w:rsidRPr="00DD7CB7" w:rsidRDefault="004C4398" w:rsidP="00534430">
      <w:pPr>
        <w:tabs>
          <w:tab w:val="clear" w:pos="4320"/>
          <w:tab w:val="clear" w:pos="9072"/>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In his evidence, Billy Kay denied that prior to coming to court to testify he had read his non-prejudicial witness</w:t>
      </w:r>
      <w:r w:rsidR="001431DD">
        <w:rPr>
          <w:rFonts w:eastAsia="宋体"/>
          <w:kern w:val="0"/>
          <w:sz w:val="28"/>
        </w:rPr>
        <w:t xml:space="preserve"> statement dated 24 March 2010.</w:t>
      </w:r>
      <w:r w:rsidR="00DD7CB7" w:rsidRPr="00DD7CB7">
        <w:rPr>
          <w:rFonts w:eastAsia="宋体"/>
          <w:kern w:val="0"/>
          <w:sz w:val="28"/>
          <w:vertAlign w:val="superscript"/>
        </w:rPr>
        <w:footnoteReference w:id="22"/>
      </w:r>
      <w:r w:rsidR="00DD7CB7" w:rsidRPr="00DD7CB7">
        <w:rPr>
          <w:rFonts w:eastAsia="宋体"/>
          <w:kern w:val="0"/>
          <w:sz w:val="28"/>
        </w:rPr>
        <w:t xml:space="preserve"> </w:t>
      </w:r>
      <w:r w:rsidR="001431DD">
        <w:rPr>
          <w:rFonts w:eastAsia="PMingLiU" w:hint="eastAsia"/>
          <w:kern w:val="0"/>
          <w:sz w:val="28"/>
          <w:lang w:eastAsia="zh-TW"/>
        </w:rPr>
        <w:t xml:space="preserve"> </w:t>
      </w:r>
      <w:r w:rsidR="001431DD">
        <w:rPr>
          <w:rFonts w:eastAsia="宋体"/>
          <w:kern w:val="0"/>
          <w:sz w:val="28"/>
        </w:rPr>
        <w:t xml:space="preserve">In his evidence, Jacky Ma said </w:t>
      </w:r>
      <w:r w:rsidR="001431DD">
        <w:rPr>
          <w:rFonts w:eastAsia="PMingLiU"/>
          <w:kern w:val="0"/>
          <w:sz w:val="28"/>
          <w:lang w:eastAsia="zh-TW"/>
        </w:rPr>
        <w:t>“</w:t>
      </w:r>
      <w:r w:rsidR="00DD7CB7" w:rsidRPr="00DD7CB7">
        <w:rPr>
          <w:rFonts w:eastAsia="宋体"/>
          <w:kern w:val="0"/>
          <w:sz w:val="28"/>
        </w:rPr>
        <w:t>I don</w:t>
      </w:r>
      <w:r w:rsidR="001431DD">
        <w:rPr>
          <w:rFonts w:eastAsia="PMingLiU"/>
          <w:kern w:val="0"/>
          <w:sz w:val="28"/>
          <w:lang w:eastAsia="zh-TW"/>
        </w:rPr>
        <w:t>’</w:t>
      </w:r>
      <w:r w:rsidR="00DD7CB7" w:rsidRPr="00DD7CB7">
        <w:rPr>
          <w:rFonts w:eastAsia="宋体"/>
          <w:kern w:val="0"/>
          <w:sz w:val="28"/>
        </w:rPr>
        <w:t>t have much recollection of</w:t>
      </w:r>
      <w:r w:rsidR="001431DD">
        <w:rPr>
          <w:rFonts w:eastAsia="宋体"/>
          <w:kern w:val="0"/>
          <w:sz w:val="28"/>
        </w:rPr>
        <w:t xml:space="preserve"> that video recorded interview.</w:t>
      </w:r>
      <w:r w:rsidR="001431DD">
        <w:rPr>
          <w:rFonts w:eastAsia="PMingLiU"/>
          <w:kern w:val="0"/>
          <w:sz w:val="28"/>
          <w:lang w:eastAsia="zh-TW"/>
        </w:rPr>
        <w:t>”</w:t>
      </w:r>
      <w:r w:rsidR="001431DD">
        <w:rPr>
          <w:rFonts w:eastAsia="PMingLiU" w:hint="eastAsia"/>
          <w:kern w:val="0"/>
          <w:sz w:val="28"/>
          <w:lang w:eastAsia="zh-TW"/>
        </w:rPr>
        <w:t> </w:t>
      </w:r>
      <w:r w:rsidR="00DD7CB7" w:rsidRPr="00DD7CB7">
        <w:rPr>
          <w:rFonts w:eastAsia="宋体"/>
          <w:kern w:val="0"/>
          <w:sz w:val="28"/>
          <w:vertAlign w:val="superscript"/>
        </w:rPr>
        <w:footnoteReference w:id="23"/>
      </w:r>
      <w:r w:rsidR="00DD7CB7" w:rsidRPr="00DD7CB7">
        <w:rPr>
          <w:rFonts w:eastAsia="宋体"/>
          <w:kern w:val="0"/>
          <w:sz w:val="28"/>
        </w:rPr>
        <w:t xml:space="preserve"> </w:t>
      </w:r>
      <w:r w:rsidR="001431DD">
        <w:rPr>
          <w:rFonts w:eastAsia="宋体"/>
          <w:kern w:val="0"/>
          <w:sz w:val="28"/>
        </w:rPr>
        <w:t xml:space="preserve"> </w:t>
      </w:r>
      <w:r w:rsidR="00DD7CB7" w:rsidRPr="00DD7CB7">
        <w:rPr>
          <w:rFonts w:eastAsia="宋体"/>
          <w:kern w:val="0"/>
          <w:sz w:val="28"/>
        </w:rPr>
        <w:t xml:space="preserve">Given that both men had been provided respectively with those documents, amongst others, six </w:t>
      </w:r>
      <w:r w:rsidR="001431DD">
        <w:rPr>
          <w:rFonts w:eastAsia="宋体"/>
          <w:kern w:val="0"/>
          <w:sz w:val="28"/>
        </w:rPr>
        <w:t>days before the trial began, Mr Cheung submitted that Mr</w:t>
      </w:r>
      <w:r w:rsidR="001431DD" w:rsidRPr="00756CF9">
        <w:rPr>
          <w:rFonts w:eastAsia="宋体"/>
          <w:snapToGrid w:val="0"/>
          <w:spacing w:val="20"/>
          <w:w w:val="150"/>
          <w:kern w:val="0"/>
          <w:sz w:val="28"/>
        </w:rPr>
        <w:t> </w:t>
      </w:r>
      <w:r w:rsidR="00DD7CB7" w:rsidRPr="00DD7CB7">
        <w:rPr>
          <w:rFonts w:eastAsia="宋体"/>
          <w:kern w:val="0"/>
          <w:sz w:val="28"/>
        </w:rPr>
        <w:t>McNamara could have cross-examined them as to why they had not read that material, if it was available to them.</w:t>
      </w:r>
    </w:p>
    <w:p w:rsidR="00DD7CB7" w:rsidRPr="00DD7CB7" w:rsidRDefault="004C4398" w:rsidP="00534430">
      <w:pPr>
        <w:tabs>
          <w:tab w:val="clear" w:pos="4320"/>
          <w:tab w:val="clear" w:pos="9072"/>
        </w:tabs>
        <w:spacing w:before="360"/>
        <w:jc w:val="both"/>
        <w:rPr>
          <w:rFonts w:eastAsia="宋体"/>
          <w:kern w:val="0"/>
          <w:sz w:val="28"/>
        </w:rPr>
      </w:pPr>
      <w:r>
        <w:rPr>
          <w:rFonts w:eastAsia="宋体"/>
          <w:kern w:val="0"/>
          <w:sz w:val="28"/>
        </w:rPr>
        <w:lastRenderedPageBreak/>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Furthermore, Mr Cheung invited the Court to note that, in cross-examination, Jacky Ma accepted that, prior to making his second non-prejudicial statement, dated 13 November 2014, he had not described the role of the applicant as being that of a ‘</w:t>
      </w:r>
      <w:r w:rsidR="00DD7CB7" w:rsidRPr="00DD7CB7">
        <w:rPr>
          <w:rFonts w:eastAsia="宋体"/>
          <w:i/>
          <w:kern w:val="0"/>
          <w:sz w:val="28"/>
        </w:rPr>
        <w:t>lan</w:t>
      </w:r>
      <w:r w:rsidR="001431DD">
        <w:rPr>
          <w:rFonts w:eastAsia="宋体"/>
          <w:i/>
          <w:kern w:val="0"/>
          <w:sz w:val="28"/>
        </w:rPr>
        <w:t> </w:t>
      </w:r>
      <w:r w:rsidR="00DD7CB7" w:rsidRPr="00DD7CB7">
        <w:rPr>
          <w:rFonts w:eastAsia="宋体"/>
          <w:i/>
          <w:kern w:val="0"/>
          <w:sz w:val="28"/>
        </w:rPr>
        <w:t>pei</w:t>
      </w:r>
      <w:r w:rsidR="00DD7CB7" w:rsidRPr="003C5441">
        <w:rPr>
          <w:rFonts w:eastAsia="宋体"/>
          <w:kern w:val="0"/>
          <w:sz w:val="28"/>
        </w:rPr>
        <w:t>’</w:t>
      </w:r>
      <w:r w:rsidR="00DD7CB7" w:rsidRPr="00DD7CB7">
        <w:rPr>
          <w:rFonts w:eastAsia="宋体"/>
          <w:kern w:val="0"/>
          <w:sz w:val="28"/>
        </w:rPr>
        <w:t>, namel</w:t>
      </w:r>
      <w:r w:rsidR="001431DD">
        <w:rPr>
          <w:rFonts w:eastAsia="宋体"/>
          <w:kern w:val="0"/>
          <w:sz w:val="28"/>
        </w:rPr>
        <w:t>y someone who would obstruct Mr </w:t>
      </w:r>
      <w:r w:rsidR="00DD7CB7" w:rsidRPr="00DD7CB7">
        <w:rPr>
          <w:rFonts w:eastAsia="宋体"/>
          <w:kern w:val="0"/>
          <w:sz w:val="28"/>
        </w:rPr>
        <w:t>Mitchell after the assault, to impede any pursuit by him of his assailant, but in a manner which suggested falsely that he was coming to the victim’s aid.</w:t>
      </w:r>
      <w:r w:rsidR="001431DD">
        <w:rPr>
          <w:rFonts w:eastAsia="PMingLiU" w:hint="eastAsia"/>
          <w:kern w:val="0"/>
          <w:sz w:val="28"/>
          <w:lang w:eastAsia="zh-TW"/>
        </w:rPr>
        <w:t xml:space="preserve"> </w:t>
      </w:r>
      <w:r w:rsidR="00DD7CB7" w:rsidRPr="00DD7CB7">
        <w:rPr>
          <w:rFonts w:eastAsia="宋体"/>
          <w:kern w:val="0"/>
          <w:sz w:val="28"/>
        </w:rPr>
        <w:t xml:space="preserve"> In context, relevant to that evidence was the reference in a Police Investigation Report that, at his request, on 5 August 2014 Jacky Ma had been provided by Station Sergeant 1492, Leung Kwok Yin, with all three statements that he had made to the police.</w:t>
      </w:r>
      <w:r w:rsidR="00DD7CB7" w:rsidRPr="00DD7CB7">
        <w:rPr>
          <w:rFonts w:eastAsia="宋体"/>
          <w:kern w:val="0"/>
          <w:sz w:val="28"/>
          <w:vertAlign w:val="superscript"/>
        </w:rPr>
        <w:footnoteReference w:id="24"/>
      </w:r>
      <w:r w:rsidR="00DD7CB7" w:rsidRPr="00DD7CB7">
        <w:rPr>
          <w:rFonts w:eastAsia="宋体"/>
          <w:kern w:val="0"/>
          <w:sz w:val="28"/>
        </w:rPr>
        <w:t xml:space="preserve"> </w:t>
      </w:r>
      <w:r w:rsidR="001431DD">
        <w:rPr>
          <w:rFonts w:eastAsia="PMingLiU" w:hint="eastAsia"/>
          <w:kern w:val="0"/>
          <w:sz w:val="28"/>
          <w:lang w:eastAsia="zh-TW"/>
        </w:rPr>
        <w:t xml:space="preserve"> </w:t>
      </w:r>
      <w:r w:rsidR="00DD7CB7" w:rsidRPr="00DD7CB7">
        <w:rPr>
          <w:rFonts w:eastAsia="宋体"/>
          <w:kern w:val="0"/>
          <w:sz w:val="28"/>
        </w:rPr>
        <w:t xml:space="preserve">Also, relevant was the statement to Station Sergeant 1492, Leung Kwok Yin, attributed to Jacky Ma in the Police Investigation Report </w:t>
      </w:r>
      <w:r w:rsidR="001431DD">
        <w:rPr>
          <w:rFonts w:eastAsia="宋体"/>
          <w:kern w:val="0"/>
          <w:sz w:val="28"/>
        </w:rPr>
        <w:t xml:space="preserve">dated 28 October 2014, that he </w:t>
      </w:r>
      <w:r w:rsidR="001431DD">
        <w:rPr>
          <w:rFonts w:eastAsia="PMingLiU"/>
          <w:kern w:val="0"/>
          <w:sz w:val="28"/>
          <w:lang w:eastAsia="zh-TW"/>
        </w:rPr>
        <w:t>“</w:t>
      </w:r>
      <w:r w:rsidR="00DD7CB7" w:rsidRPr="00DD7CB7">
        <w:rPr>
          <w:rFonts w:eastAsia="宋体"/>
          <w:kern w:val="0"/>
          <w:sz w:val="28"/>
        </w:rPr>
        <w:t>…just hoped to attend court hearing</w:t>
      </w:r>
      <w:r w:rsidR="001431DD">
        <w:rPr>
          <w:rFonts w:eastAsia="宋体"/>
          <w:kern w:val="0"/>
          <w:sz w:val="28"/>
        </w:rPr>
        <w:t xml:space="preserve"> as soon as possible, and then </w:t>
      </w:r>
      <w:r w:rsidR="00DD7CB7" w:rsidRPr="00DD7CB7">
        <w:rPr>
          <w:rFonts w:eastAsia="宋体"/>
          <w:kern w:val="0"/>
          <w:sz w:val="28"/>
        </w:rPr>
        <w:t>apply for</w:t>
      </w:r>
      <w:r w:rsidR="001431DD">
        <w:rPr>
          <w:rFonts w:eastAsia="宋体"/>
          <w:kern w:val="0"/>
          <w:sz w:val="28"/>
        </w:rPr>
        <w:t xml:space="preserve"> a reduction in sentence again.</w:t>
      </w:r>
      <w:r w:rsidR="001431DD">
        <w:rPr>
          <w:rFonts w:eastAsia="PMingLiU"/>
          <w:kern w:val="0"/>
          <w:sz w:val="28"/>
          <w:lang w:eastAsia="zh-TW"/>
        </w:rPr>
        <w:t>”</w:t>
      </w:r>
      <w:r w:rsidR="001431DD">
        <w:rPr>
          <w:rFonts w:eastAsia="PMingLiU" w:hint="eastAsia"/>
          <w:kern w:val="0"/>
          <w:sz w:val="28"/>
          <w:lang w:eastAsia="zh-TW"/>
        </w:rPr>
        <w:t> </w:t>
      </w:r>
      <w:r w:rsidR="00DD7CB7" w:rsidRPr="00DD7CB7">
        <w:rPr>
          <w:rFonts w:eastAsia="宋体"/>
          <w:kern w:val="0"/>
          <w:sz w:val="28"/>
          <w:vertAlign w:val="superscript"/>
        </w:rPr>
        <w:footnoteReference w:id="25"/>
      </w:r>
      <w:r w:rsidR="001431DD">
        <w:rPr>
          <w:rFonts w:eastAsia="宋体"/>
          <w:kern w:val="0"/>
          <w:sz w:val="28"/>
        </w:rPr>
        <w:t xml:space="preserve"> </w:t>
      </w:r>
      <w:r w:rsidR="001431DD">
        <w:rPr>
          <w:rFonts w:eastAsia="PMingLiU" w:hint="eastAsia"/>
          <w:kern w:val="0"/>
          <w:sz w:val="28"/>
          <w:lang w:eastAsia="zh-TW"/>
        </w:rPr>
        <w:t xml:space="preserve"> </w:t>
      </w:r>
      <w:r w:rsidR="00DD7CB7" w:rsidRPr="00DD7CB7">
        <w:rPr>
          <w:rFonts w:eastAsia="宋体"/>
          <w:kern w:val="0"/>
          <w:sz w:val="28"/>
        </w:rPr>
        <w:t xml:space="preserve">In combination, the information contained in the Police Investigation Reports permitted a line of cross-examination of Jacky Ma in which it could be suggested to him that he had invented the role of </w:t>
      </w:r>
      <w:r w:rsidR="00DD7CB7" w:rsidRPr="005C7D46">
        <w:rPr>
          <w:rFonts w:eastAsia="宋体"/>
          <w:kern w:val="0"/>
          <w:sz w:val="28"/>
        </w:rPr>
        <w:t>‘</w:t>
      </w:r>
      <w:r w:rsidR="005C7D46">
        <w:rPr>
          <w:rFonts w:eastAsia="宋体"/>
          <w:i/>
          <w:kern w:val="0"/>
          <w:sz w:val="28"/>
        </w:rPr>
        <w:t>lan </w:t>
      </w:r>
      <w:r w:rsidR="00DD7CB7" w:rsidRPr="00DD7CB7">
        <w:rPr>
          <w:rFonts w:eastAsia="宋体"/>
          <w:i/>
          <w:kern w:val="0"/>
          <w:sz w:val="28"/>
        </w:rPr>
        <w:t>pei</w:t>
      </w:r>
      <w:r w:rsidR="00DD7CB7" w:rsidRPr="005C7D46">
        <w:rPr>
          <w:rFonts w:eastAsia="宋体"/>
          <w:kern w:val="0"/>
          <w:sz w:val="28"/>
        </w:rPr>
        <w:t>’</w:t>
      </w:r>
      <w:r w:rsidR="00DD7CB7" w:rsidRPr="00DD7CB7">
        <w:rPr>
          <w:rFonts w:eastAsia="宋体"/>
          <w:kern w:val="0"/>
          <w:sz w:val="28"/>
        </w:rPr>
        <w:t>, which he attributed to the applicant, in order to obtain a further discount in sentence.</w:t>
      </w:r>
    </w:p>
    <w:p w:rsidR="00DD7CB7" w:rsidRPr="00DD7CB7" w:rsidRDefault="004C4398" w:rsidP="00534430">
      <w:pPr>
        <w:tabs>
          <w:tab w:val="clear" w:pos="4320"/>
          <w:tab w:val="clear" w:pos="9072"/>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Finally, Mr Cheung invited the Court to note of the non-prejudicial statement made by Jacky Ma, dated 7 March 2011, that it was known now, from the recently disclos</w:t>
      </w:r>
      <w:r w:rsidR="00756CF9">
        <w:rPr>
          <w:rFonts w:eastAsia="宋体"/>
          <w:kern w:val="0"/>
          <w:sz w:val="28"/>
        </w:rPr>
        <w:t>ed notebook of Station Sergeant </w:t>
      </w:r>
      <w:r w:rsidR="00DD7CB7" w:rsidRPr="00DD7CB7">
        <w:rPr>
          <w:rFonts w:eastAsia="宋体"/>
          <w:kern w:val="0"/>
          <w:sz w:val="28"/>
        </w:rPr>
        <w:t>19508, that he and another officer had interviewed Jacky Ma for about two hours on 4 March 2011.</w:t>
      </w:r>
      <w:r w:rsidR="00DD7CB7" w:rsidRPr="00DD7CB7">
        <w:rPr>
          <w:rFonts w:eastAsia="宋体"/>
          <w:kern w:val="0"/>
          <w:sz w:val="28"/>
          <w:vertAlign w:val="superscript"/>
        </w:rPr>
        <w:footnoteReference w:id="26"/>
      </w:r>
      <w:r w:rsidR="00DD7CB7" w:rsidRPr="00DD7CB7">
        <w:rPr>
          <w:rFonts w:eastAsia="宋体"/>
          <w:kern w:val="0"/>
          <w:sz w:val="28"/>
        </w:rPr>
        <w:t xml:space="preserve"> </w:t>
      </w:r>
      <w:r w:rsidR="005C7D46">
        <w:rPr>
          <w:rFonts w:eastAsia="PMingLiU" w:hint="eastAsia"/>
          <w:kern w:val="0"/>
          <w:sz w:val="28"/>
          <w:lang w:eastAsia="zh-TW"/>
        </w:rPr>
        <w:t xml:space="preserve"> </w:t>
      </w:r>
      <w:r w:rsidR="00DD7CB7" w:rsidRPr="00DD7CB7">
        <w:rPr>
          <w:rFonts w:eastAsia="宋体"/>
          <w:kern w:val="0"/>
          <w:sz w:val="28"/>
        </w:rPr>
        <w:t xml:space="preserve">However, no detail whatsoever of </w:t>
      </w:r>
      <w:r w:rsidR="00DD7CB7" w:rsidRPr="00DD7CB7">
        <w:rPr>
          <w:rFonts w:eastAsia="宋体"/>
          <w:kern w:val="0"/>
          <w:sz w:val="28"/>
        </w:rPr>
        <w:lastRenderedPageBreak/>
        <w:t xml:space="preserve">the contents of that interview had been noted. </w:t>
      </w:r>
      <w:r w:rsidR="005C7D46">
        <w:rPr>
          <w:rFonts w:eastAsia="PMingLiU" w:hint="eastAsia"/>
          <w:kern w:val="0"/>
          <w:sz w:val="28"/>
          <w:lang w:eastAsia="zh-TW"/>
        </w:rPr>
        <w:t xml:space="preserve"> </w:t>
      </w:r>
      <w:r w:rsidR="00DD7CB7" w:rsidRPr="00DD7CB7">
        <w:rPr>
          <w:rFonts w:eastAsia="宋体"/>
          <w:kern w:val="0"/>
          <w:sz w:val="28"/>
        </w:rPr>
        <w:t>Similarly, in the context of the non-prejudicial statement of Billy Kay dated 24 March 2010, it was known now, from the recently disclosed notebook of DPC</w:t>
      </w:r>
      <w:r w:rsidR="005C7D46">
        <w:rPr>
          <w:rFonts w:eastAsia="PMingLiU" w:hint="eastAsia"/>
          <w:kern w:val="0"/>
          <w:sz w:val="28"/>
          <w:lang w:eastAsia="zh-TW"/>
        </w:rPr>
        <w:t xml:space="preserve"> </w:t>
      </w:r>
      <w:r w:rsidR="00DD7CB7" w:rsidRPr="00DD7CB7">
        <w:rPr>
          <w:rFonts w:eastAsia="宋体"/>
          <w:kern w:val="0"/>
          <w:sz w:val="28"/>
        </w:rPr>
        <w:t>47077 that he met Billy Kay on 16 and 17 March 2010 for a total of about three and three</w:t>
      </w:r>
      <w:r w:rsidR="00277E1D">
        <w:rPr>
          <w:rFonts w:eastAsia="宋体"/>
          <w:kern w:val="0"/>
          <w:sz w:val="28"/>
        </w:rPr>
        <w:noBreakHyphen/>
      </w:r>
      <w:r w:rsidR="00DD7CB7" w:rsidRPr="00DD7CB7">
        <w:rPr>
          <w:rFonts w:eastAsia="宋体"/>
          <w:kern w:val="0"/>
          <w:sz w:val="28"/>
        </w:rPr>
        <w:t xml:space="preserve">quarter hours. </w:t>
      </w:r>
      <w:r w:rsidR="005C7D46">
        <w:rPr>
          <w:rFonts w:eastAsia="PMingLiU" w:hint="eastAsia"/>
          <w:kern w:val="0"/>
          <w:sz w:val="28"/>
          <w:lang w:eastAsia="zh-TW"/>
        </w:rPr>
        <w:t xml:space="preserve"> </w:t>
      </w:r>
      <w:r w:rsidR="00DD7CB7" w:rsidRPr="00DD7CB7">
        <w:rPr>
          <w:rFonts w:eastAsia="宋体"/>
          <w:kern w:val="0"/>
          <w:sz w:val="28"/>
        </w:rPr>
        <w:t>Had that newly discl</w:t>
      </w:r>
      <w:r w:rsidR="005C7D46">
        <w:rPr>
          <w:rFonts w:eastAsia="宋体"/>
          <w:kern w:val="0"/>
          <w:sz w:val="28"/>
        </w:rPr>
        <w:t>osed material being known to Mr </w:t>
      </w:r>
      <w:r w:rsidR="00DD7CB7" w:rsidRPr="00DD7CB7">
        <w:rPr>
          <w:rFonts w:eastAsia="宋体"/>
          <w:kern w:val="0"/>
          <w:sz w:val="28"/>
        </w:rPr>
        <w:t xml:space="preserve">McNamara, it permitted a line of cross-examination of Billy Kay and Jacky Ma of their respective motivation for giving evidence for the prosecution, which was relevant to their credibility. </w:t>
      </w:r>
      <w:r w:rsidR="005C7D46">
        <w:rPr>
          <w:rFonts w:eastAsia="PMingLiU" w:hint="eastAsia"/>
          <w:kern w:val="0"/>
          <w:sz w:val="28"/>
          <w:lang w:eastAsia="zh-TW"/>
        </w:rPr>
        <w:t xml:space="preserve"> </w:t>
      </w:r>
      <w:r w:rsidR="00DD7CB7" w:rsidRPr="00DD7CB7">
        <w:rPr>
          <w:rFonts w:eastAsia="宋体"/>
          <w:kern w:val="0"/>
          <w:sz w:val="28"/>
        </w:rPr>
        <w:t>Also, it permitted consideration to be given to making enquiries of the two police officers in respect of the same issue.</w:t>
      </w:r>
    </w:p>
    <w:p w:rsidR="00DD7CB7" w:rsidRPr="00DD7CB7" w:rsidRDefault="004C4398" w:rsidP="00534430">
      <w:pPr>
        <w:tabs>
          <w:tab w:val="clear" w:pos="4320"/>
          <w:tab w:val="clear" w:pos="9072"/>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In his written submissions Mr Cheung invited the Court to note the very detailed provisions that apply in respect of disclosure by the prosecution in England and Wales, pursuant to the Criminal Procedure and Investigations Act, 1996, the revised Code of Practice, issued in</w:t>
      </w:r>
      <w:r w:rsidR="005C7D46">
        <w:rPr>
          <w:rFonts w:eastAsia="宋体"/>
          <w:kern w:val="0"/>
          <w:sz w:val="28"/>
        </w:rPr>
        <w:t xml:space="preserve"> 2015, and the Attorney General</w:t>
      </w:r>
      <w:r w:rsidR="005C7D46">
        <w:rPr>
          <w:rFonts w:eastAsia="PMingLiU"/>
          <w:kern w:val="0"/>
          <w:sz w:val="28"/>
          <w:lang w:eastAsia="zh-TW"/>
        </w:rPr>
        <w:t>’</w:t>
      </w:r>
      <w:r w:rsidR="00DD7CB7" w:rsidRPr="00DD7CB7">
        <w:rPr>
          <w:rFonts w:eastAsia="宋体"/>
          <w:kern w:val="0"/>
          <w:sz w:val="28"/>
        </w:rPr>
        <w:t>s Guidelines on Disclosure, issued in 2013.</w:t>
      </w:r>
    </w:p>
    <w:p w:rsidR="00DD7CB7" w:rsidRPr="00DD7CB7" w:rsidRDefault="00DD7CB7" w:rsidP="00534430">
      <w:pPr>
        <w:tabs>
          <w:tab w:val="clear" w:pos="4320"/>
          <w:tab w:val="clear" w:pos="9072"/>
        </w:tabs>
        <w:spacing w:before="360"/>
        <w:jc w:val="both"/>
        <w:rPr>
          <w:rFonts w:eastAsia="宋体"/>
          <w:i/>
          <w:kern w:val="0"/>
          <w:sz w:val="28"/>
        </w:rPr>
      </w:pPr>
      <w:r w:rsidRPr="00DD7CB7">
        <w:rPr>
          <w:rFonts w:eastAsia="宋体"/>
          <w:i/>
          <w:kern w:val="0"/>
          <w:sz w:val="28"/>
        </w:rPr>
        <w:t>The respondent’s evidence</w:t>
      </w:r>
    </w:p>
    <w:p w:rsidR="00DD7CB7" w:rsidRPr="00DD7CB7" w:rsidRDefault="00DD7CB7" w:rsidP="00452AB8">
      <w:pPr>
        <w:tabs>
          <w:tab w:val="clear" w:pos="4320"/>
          <w:tab w:val="clear" w:pos="9072"/>
        </w:tabs>
        <w:spacing w:before="240"/>
        <w:jc w:val="both"/>
        <w:rPr>
          <w:rFonts w:eastAsia="宋体"/>
          <w:i/>
          <w:kern w:val="0"/>
          <w:sz w:val="28"/>
        </w:rPr>
      </w:pPr>
      <w:r w:rsidRPr="00DD7CB7">
        <w:rPr>
          <w:rFonts w:eastAsia="宋体"/>
          <w:i/>
          <w:kern w:val="0"/>
          <w:sz w:val="28"/>
        </w:rPr>
        <w:t>Affirmations</w:t>
      </w:r>
    </w:p>
    <w:p w:rsidR="00DD7CB7" w:rsidRPr="00DD7CB7" w:rsidRDefault="004C4398" w:rsidP="00534430">
      <w:pPr>
        <w:tabs>
          <w:tab w:val="clear" w:pos="4320"/>
          <w:tab w:val="clear" w:pos="9072"/>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In his affirmation, Chief Inspector Chan Shun Ching, Baron said that on and between 22 December 2013 and 15 September 2014 he was the officer-in-charge of the team in the Organized Crime and Triad B</w:t>
      </w:r>
      <w:r w:rsidR="005C7D46">
        <w:rPr>
          <w:rFonts w:eastAsia="宋体"/>
          <w:kern w:val="0"/>
          <w:sz w:val="28"/>
        </w:rPr>
        <w:t xml:space="preserve">ureau responsible for </w:t>
      </w:r>
      <w:r w:rsidR="00277E1D">
        <w:rPr>
          <w:rFonts w:eastAsia="宋体"/>
          <w:kern w:val="0"/>
          <w:sz w:val="28"/>
        </w:rPr>
        <w:t xml:space="preserve">the </w:t>
      </w:r>
      <w:r w:rsidR="005C7D46">
        <w:rPr>
          <w:rFonts w:eastAsia="宋体"/>
          <w:kern w:val="0"/>
          <w:sz w:val="28"/>
        </w:rPr>
        <w:t>applicant</w:t>
      </w:r>
      <w:r w:rsidR="005C7D46">
        <w:rPr>
          <w:rFonts w:eastAsia="PMingLiU"/>
          <w:kern w:val="0"/>
          <w:sz w:val="28"/>
          <w:lang w:eastAsia="zh-TW"/>
        </w:rPr>
        <w:t>’</w:t>
      </w:r>
      <w:r w:rsidR="00DD7CB7" w:rsidRPr="00DD7CB7">
        <w:rPr>
          <w:rFonts w:eastAsia="宋体"/>
          <w:kern w:val="0"/>
          <w:sz w:val="28"/>
        </w:rPr>
        <w:t>s case.</w:t>
      </w:r>
      <w:r w:rsidR="005C7D46">
        <w:rPr>
          <w:rFonts w:eastAsia="PMingLiU" w:hint="eastAsia"/>
          <w:kern w:val="0"/>
          <w:sz w:val="28"/>
          <w:lang w:eastAsia="zh-TW"/>
        </w:rPr>
        <w:t xml:space="preserve"> </w:t>
      </w:r>
      <w:r w:rsidR="00DD7CB7" w:rsidRPr="00DD7CB7">
        <w:rPr>
          <w:rFonts w:eastAsia="宋体"/>
          <w:kern w:val="0"/>
          <w:sz w:val="28"/>
        </w:rPr>
        <w:t xml:space="preserve"> On 28 January 2014, the List and Bundle of unused material had been served on the applicant in advance of his committal to the Court of First Instance from Eastern Magistracy.</w:t>
      </w:r>
      <w:r w:rsidR="005C7D46">
        <w:rPr>
          <w:rFonts w:eastAsia="PMingLiU" w:hint="eastAsia"/>
          <w:kern w:val="0"/>
          <w:sz w:val="28"/>
          <w:lang w:eastAsia="zh-TW"/>
        </w:rPr>
        <w:t xml:space="preserve"> </w:t>
      </w:r>
      <w:r w:rsidR="00DD7CB7" w:rsidRPr="00DD7CB7">
        <w:rPr>
          <w:rFonts w:eastAsia="宋体"/>
          <w:kern w:val="0"/>
          <w:sz w:val="28"/>
        </w:rPr>
        <w:t xml:space="preserve"> He said that, whilst he was the off</w:t>
      </w:r>
      <w:r w:rsidR="005C7D46">
        <w:rPr>
          <w:rFonts w:eastAsia="宋体"/>
          <w:kern w:val="0"/>
          <w:sz w:val="28"/>
        </w:rPr>
        <w:t xml:space="preserve">icer-in-charge of the </w:t>
      </w:r>
      <w:r w:rsidR="005C7D46">
        <w:rPr>
          <w:rFonts w:eastAsia="宋体"/>
          <w:kern w:val="0"/>
          <w:sz w:val="28"/>
        </w:rPr>
        <w:lastRenderedPageBreak/>
        <w:t>applicant</w:t>
      </w:r>
      <w:r w:rsidR="005C7D46">
        <w:rPr>
          <w:rFonts w:eastAsia="PMingLiU"/>
          <w:kern w:val="0"/>
          <w:sz w:val="28"/>
          <w:lang w:eastAsia="zh-TW"/>
        </w:rPr>
        <w:t>’</w:t>
      </w:r>
      <w:r w:rsidR="00DD7CB7" w:rsidRPr="00DD7CB7">
        <w:rPr>
          <w:rFonts w:eastAsia="宋体"/>
          <w:kern w:val="0"/>
          <w:sz w:val="28"/>
        </w:rPr>
        <w:t>s case, he had read the 12 letters from Billy Kay to various police officers dated on and between 9 January 2010 and 30 October 2013.</w:t>
      </w:r>
      <w:r w:rsidR="005C7D46">
        <w:rPr>
          <w:rFonts w:eastAsia="PMingLiU" w:hint="eastAsia"/>
          <w:kern w:val="0"/>
          <w:sz w:val="28"/>
          <w:lang w:eastAsia="zh-TW"/>
        </w:rPr>
        <w:t xml:space="preserve"> </w:t>
      </w:r>
      <w:r w:rsidR="00DD7CB7" w:rsidRPr="00DD7CB7">
        <w:rPr>
          <w:rFonts w:eastAsia="宋体"/>
          <w:kern w:val="0"/>
          <w:sz w:val="28"/>
        </w:rPr>
        <w:t xml:space="preserve"> Similarly, he had read the extracts of the Police Investigation Reports. </w:t>
      </w:r>
      <w:r w:rsidR="005C7D46">
        <w:rPr>
          <w:rFonts w:eastAsia="PMingLiU" w:hint="eastAsia"/>
          <w:kern w:val="0"/>
          <w:sz w:val="28"/>
          <w:lang w:eastAsia="zh-TW"/>
        </w:rPr>
        <w:t xml:space="preserve"> </w:t>
      </w:r>
      <w:r w:rsidR="00DD7CB7" w:rsidRPr="00DD7CB7">
        <w:rPr>
          <w:rFonts w:eastAsia="宋体"/>
          <w:kern w:val="0"/>
          <w:sz w:val="28"/>
        </w:rPr>
        <w:t>He said that he had never received nor read the affirmation of Jacky Ma, dated 9 August 2012, which was filed with the Court in support of his application for leave to appeal against sentence, nor had he received or read the police notebook entries related to the visit of police officers to Jacky M</w:t>
      </w:r>
      <w:r w:rsidR="005C7D46">
        <w:rPr>
          <w:rFonts w:eastAsia="宋体"/>
          <w:kern w:val="0"/>
          <w:sz w:val="28"/>
        </w:rPr>
        <w:t>a and Billy Kay exhibited to Mr </w:t>
      </w:r>
      <w:r w:rsidR="00DD7CB7" w:rsidRPr="00DD7CB7">
        <w:rPr>
          <w:rFonts w:eastAsia="宋体"/>
          <w:kern w:val="0"/>
          <w:sz w:val="28"/>
        </w:rPr>
        <w:t>Cheung’s affidavit.</w:t>
      </w:r>
    </w:p>
    <w:p w:rsidR="00DD7CB7" w:rsidRPr="00DD7CB7" w:rsidRDefault="004C4398" w:rsidP="00534430">
      <w:pPr>
        <w:tabs>
          <w:tab w:val="clear" w:pos="4320"/>
          <w:tab w:val="clear" w:pos="9072"/>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Chief Inspector Chan said of the contents of the letters written by Billy Kay to the polic</w:t>
      </w:r>
      <w:r w:rsidR="005C7D46">
        <w:rPr>
          <w:rFonts w:eastAsia="宋体"/>
          <w:kern w:val="0"/>
          <w:sz w:val="28"/>
        </w:rPr>
        <w:t xml:space="preserve">e officers that they expressed </w:t>
      </w:r>
      <w:r w:rsidR="005C7D46">
        <w:rPr>
          <w:rFonts w:eastAsia="PMingLiU"/>
          <w:kern w:val="0"/>
          <w:sz w:val="28"/>
          <w:lang w:eastAsia="zh-TW"/>
        </w:rPr>
        <w:t>“</w:t>
      </w:r>
      <w:r w:rsidR="00DD7CB7" w:rsidRPr="00DD7CB7">
        <w:rPr>
          <w:rFonts w:eastAsia="宋体"/>
          <w:kern w:val="0"/>
          <w:sz w:val="28"/>
        </w:rPr>
        <w:t>…his personal feelings and/or concerns of his welfare in prison withou</w:t>
      </w:r>
      <w:r w:rsidR="005C7D46">
        <w:rPr>
          <w:rFonts w:eastAsia="宋体"/>
          <w:kern w:val="0"/>
          <w:sz w:val="28"/>
        </w:rPr>
        <w:t>t mentioning D (the applicant).</w:t>
      </w:r>
      <w:r w:rsidR="005C7D46">
        <w:rPr>
          <w:rFonts w:eastAsia="PMingLiU"/>
          <w:kern w:val="0"/>
          <w:sz w:val="28"/>
          <w:lang w:eastAsia="zh-TW"/>
        </w:rPr>
        <w:t>”</w:t>
      </w:r>
      <w:r w:rsidR="005C7D46">
        <w:rPr>
          <w:rFonts w:eastAsia="PMingLiU" w:hint="eastAsia"/>
          <w:kern w:val="0"/>
          <w:sz w:val="28"/>
          <w:lang w:eastAsia="zh-TW"/>
        </w:rPr>
        <w:t xml:space="preserve"> </w:t>
      </w:r>
      <w:r w:rsidR="00DD7CB7" w:rsidRPr="00DD7CB7">
        <w:rPr>
          <w:rFonts w:eastAsia="宋体"/>
          <w:kern w:val="0"/>
          <w:sz w:val="28"/>
        </w:rPr>
        <w:t xml:space="preserve"> Of the fact that none of the letters were in the List or Bundles of unused material served in advance of the committal of the applic</w:t>
      </w:r>
      <w:r w:rsidR="005C7D46">
        <w:rPr>
          <w:rFonts w:eastAsia="宋体"/>
          <w:kern w:val="0"/>
          <w:sz w:val="28"/>
        </w:rPr>
        <w:t xml:space="preserve">ant, Chief Inspector Chan said </w:t>
      </w:r>
      <w:r w:rsidR="005C7D46">
        <w:rPr>
          <w:rFonts w:eastAsia="PMingLiU"/>
          <w:kern w:val="0"/>
          <w:sz w:val="28"/>
          <w:lang w:eastAsia="zh-TW"/>
        </w:rPr>
        <w:t>“</w:t>
      </w:r>
      <w:r w:rsidR="00DD7CB7" w:rsidRPr="00DD7CB7">
        <w:rPr>
          <w:rFonts w:eastAsia="宋体"/>
          <w:kern w:val="0"/>
          <w:sz w:val="28"/>
        </w:rPr>
        <w:t>…since these letters are not relevant or possibly relevant to any issue in</w:t>
      </w:r>
      <w:r w:rsidR="005C7D46">
        <w:rPr>
          <w:rFonts w:eastAsia="宋体"/>
          <w:kern w:val="0"/>
          <w:sz w:val="28"/>
        </w:rPr>
        <w:t xml:space="preserve"> the case against D, items (2)-(13) were not included</w:t>
      </w:r>
      <w:r w:rsidR="005C7D46">
        <w:rPr>
          <w:rFonts w:eastAsia="PMingLiU"/>
          <w:kern w:val="0"/>
          <w:sz w:val="28"/>
          <w:lang w:eastAsia="zh-TW"/>
        </w:rPr>
        <w:t>”</w:t>
      </w:r>
      <w:r w:rsidR="00DD7CB7" w:rsidRPr="00DD7CB7">
        <w:rPr>
          <w:rFonts w:eastAsia="宋体"/>
          <w:kern w:val="0"/>
          <w:sz w:val="28"/>
        </w:rPr>
        <w:t xml:space="preserve">. </w:t>
      </w:r>
      <w:r w:rsidR="005C7D46">
        <w:rPr>
          <w:rFonts w:eastAsia="PMingLiU" w:hint="eastAsia"/>
          <w:kern w:val="0"/>
          <w:sz w:val="28"/>
          <w:lang w:eastAsia="zh-TW"/>
        </w:rPr>
        <w:t xml:space="preserve"> </w:t>
      </w:r>
      <w:r w:rsidR="00DD7CB7" w:rsidRPr="00DD7CB7">
        <w:rPr>
          <w:rFonts w:eastAsia="宋体"/>
          <w:kern w:val="0"/>
          <w:sz w:val="28"/>
        </w:rPr>
        <w:t>He said that he reached a similar conclusion in respect of the Police Investigation Reports.</w:t>
      </w:r>
    </w:p>
    <w:p w:rsidR="00DD7CB7" w:rsidRPr="00DD7CB7" w:rsidRDefault="004C4398" w:rsidP="00534430">
      <w:pPr>
        <w:tabs>
          <w:tab w:val="clear" w:pos="4320"/>
          <w:tab w:val="clear" w:pos="9072"/>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 xml:space="preserve">Senior Inspector Lee Ming Kong said that from 5 October 2014 onwards he was the officer-in-charge of the team in the Organized Crime and Triad Bureau responsible for </w:t>
      </w:r>
      <w:r w:rsidR="005C7D46">
        <w:rPr>
          <w:rFonts w:eastAsia="PMingLiU" w:hint="eastAsia"/>
          <w:kern w:val="0"/>
          <w:sz w:val="28"/>
          <w:lang w:eastAsia="zh-TW"/>
        </w:rPr>
        <w:t xml:space="preserve">the </w:t>
      </w:r>
      <w:r w:rsidR="005C7D46">
        <w:rPr>
          <w:rFonts w:eastAsia="宋体"/>
          <w:kern w:val="0"/>
          <w:sz w:val="28"/>
        </w:rPr>
        <w:t>applicant</w:t>
      </w:r>
      <w:r w:rsidR="005C7D46">
        <w:rPr>
          <w:rFonts w:eastAsia="PMingLiU"/>
          <w:kern w:val="0"/>
          <w:sz w:val="28"/>
          <w:lang w:eastAsia="zh-TW"/>
        </w:rPr>
        <w:t>’</w:t>
      </w:r>
      <w:r w:rsidR="00DD7CB7" w:rsidRPr="00DD7CB7">
        <w:rPr>
          <w:rFonts w:eastAsia="宋体"/>
          <w:kern w:val="0"/>
          <w:sz w:val="28"/>
        </w:rPr>
        <w:t xml:space="preserve">s case. </w:t>
      </w:r>
      <w:r w:rsidR="005C7D46">
        <w:rPr>
          <w:rFonts w:eastAsia="PMingLiU" w:hint="eastAsia"/>
          <w:kern w:val="0"/>
          <w:sz w:val="28"/>
          <w:lang w:eastAsia="zh-TW"/>
        </w:rPr>
        <w:t xml:space="preserve"> </w:t>
      </w:r>
      <w:r w:rsidR="00DD7CB7" w:rsidRPr="00DD7CB7">
        <w:rPr>
          <w:rFonts w:eastAsia="宋体"/>
          <w:kern w:val="0"/>
          <w:sz w:val="28"/>
        </w:rPr>
        <w:t xml:space="preserve">He said that he had read the same 12 letters written by Billy Kay to various police officers. </w:t>
      </w:r>
      <w:r w:rsidR="005C7D46">
        <w:rPr>
          <w:rFonts w:eastAsia="PMingLiU" w:hint="eastAsia"/>
          <w:kern w:val="0"/>
          <w:sz w:val="28"/>
          <w:lang w:eastAsia="zh-TW"/>
        </w:rPr>
        <w:t xml:space="preserve"> </w:t>
      </w:r>
      <w:r w:rsidR="00DD7CB7" w:rsidRPr="00DD7CB7">
        <w:rPr>
          <w:rFonts w:eastAsia="宋体"/>
          <w:kern w:val="0"/>
          <w:sz w:val="28"/>
        </w:rPr>
        <w:t xml:space="preserve">On 26 January 2015, after </w:t>
      </w:r>
      <w:r w:rsidR="005C7D46">
        <w:rPr>
          <w:rFonts w:eastAsia="宋体"/>
          <w:kern w:val="0"/>
          <w:sz w:val="28"/>
        </w:rPr>
        <w:t>the conclusion of the applicant</w:t>
      </w:r>
      <w:r w:rsidR="005C7D46">
        <w:rPr>
          <w:rFonts w:eastAsia="PMingLiU"/>
          <w:kern w:val="0"/>
          <w:sz w:val="28"/>
          <w:lang w:eastAsia="zh-TW"/>
        </w:rPr>
        <w:t>’</w:t>
      </w:r>
      <w:r w:rsidR="00DD7CB7" w:rsidRPr="00DD7CB7">
        <w:rPr>
          <w:rFonts w:eastAsia="宋体"/>
          <w:kern w:val="0"/>
          <w:sz w:val="28"/>
        </w:rPr>
        <w:t>s trial, he had received an undated letter from Billy Kay.</w:t>
      </w:r>
      <w:r w:rsidR="005C7D46">
        <w:rPr>
          <w:rFonts w:eastAsia="PMingLiU" w:hint="eastAsia"/>
          <w:kern w:val="0"/>
          <w:sz w:val="28"/>
          <w:lang w:eastAsia="zh-TW"/>
        </w:rPr>
        <w:t xml:space="preserve"> </w:t>
      </w:r>
      <w:r w:rsidR="00DD7CB7" w:rsidRPr="00DD7CB7">
        <w:rPr>
          <w:rFonts w:eastAsia="宋体"/>
          <w:kern w:val="0"/>
          <w:sz w:val="28"/>
        </w:rPr>
        <w:t xml:space="preserve"> He said that he had read the extracts of the Police Investigation Reports. </w:t>
      </w:r>
    </w:p>
    <w:p w:rsidR="00DD7CB7" w:rsidRPr="00DD7CB7" w:rsidRDefault="004C4398" w:rsidP="00534430">
      <w:pPr>
        <w:tabs>
          <w:tab w:val="clear" w:pos="4320"/>
          <w:tab w:val="clear" w:pos="9072"/>
        </w:tabs>
        <w:spacing w:before="360"/>
        <w:jc w:val="both"/>
        <w:rPr>
          <w:rFonts w:eastAsia="宋体"/>
          <w:kern w:val="0"/>
          <w:sz w:val="28"/>
        </w:rPr>
      </w:pPr>
      <w:r>
        <w:rPr>
          <w:rFonts w:eastAsia="宋体"/>
          <w:kern w:val="0"/>
          <w:sz w:val="28"/>
        </w:rPr>
        <w:lastRenderedPageBreak/>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Senior Inspector Lee said that he had never received nor read the affirmation of Jacky Ma, dated 9 August 2012, which was filed with the Court in support of his application for leave to appeal against sentence, nor had he received or read the police notebook entries related to the visit of police officers to Jacky M</w:t>
      </w:r>
      <w:r w:rsidR="00054B10">
        <w:rPr>
          <w:rFonts w:eastAsia="宋体"/>
          <w:kern w:val="0"/>
          <w:sz w:val="28"/>
        </w:rPr>
        <w:t>a and Billy Kay exhibited to Mr </w:t>
      </w:r>
      <w:r w:rsidR="00DD7CB7" w:rsidRPr="00DD7CB7">
        <w:rPr>
          <w:rFonts w:eastAsia="宋体"/>
          <w:kern w:val="0"/>
          <w:sz w:val="28"/>
        </w:rPr>
        <w:t>Cheung’s affidavit.</w:t>
      </w:r>
    </w:p>
    <w:p w:rsidR="00DD7CB7" w:rsidRPr="00DD7CB7" w:rsidRDefault="004C4398" w:rsidP="00534430">
      <w:pPr>
        <w:tabs>
          <w:tab w:val="clear" w:pos="4320"/>
          <w:tab w:val="clear" w:pos="9072"/>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Of the contents of the letters</w:t>
      </w:r>
      <w:r w:rsidR="00F97D4D">
        <w:rPr>
          <w:rFonts w:eastAsia="宋体"/>
          <w:kern w:val="0"/>
          <w:sz w:val="28"/>
        </w:rPr>
        <w:t xml:space="preserve"> written by Billy Kay</w:t>
      </w:r>
      <w:r w:rsidR="00DD7CB7" w:rsidRPr="00DD7CB7">
        <w:rPr>
          <w:rFonts w:eastAsia="宋体"/>
          <w:kern w:val="0"/>
          <w:sz w:val="28"/>
        </w:rPr>
        <w:t>, Senior Inspector Lee said that</w:t>
      </w:r>
      <w:r w:rsidR="00054B10">
        <w:rPr>
          <w:rFonts w:eastAsia="宋体"/>
          <w:kern w:val="0"/>
          <w:sz w:val="28"/>
        </w:rPr>
        <w:t xml:space="preserve"> </w:t>
      </w:r>
      <w:r w:rsidR="00F97D4D">
        <w:rPr>
          <w:rFonts w:eastAsia="宋体"/>
          <w:kern w:val="0"/>
          <w:sz w:val="28"/>
        </w:rPr>
        <w:t>he</w:t>
      </w:r>
      <w:r w:rsidR="00054B10">
        <w:rPr>
          <w:rFonts w:eastAsia="宋体"/>
          <w:kern w:val="0"/>
          <w:sz w:val="28"/>
        </w:rPr>
        <w:t xml:space="preserve"> expressed </w:t>
      </w:r>
      <w:r w:rsidR="00054B10">
        <w:rPr>
          <w:rFonts w:eastAsia="PMingLiU"/>
          <w:kern w:val="0"/>
          <w:sz w:val="28"/>
          <w:lang w:eastAsia="zh-TW"/>
        </w:rPr>
        <w:t>“</w:t>
      </w:r>
      <w:r w:rsidR="00DD7CB7" w:rsidRPr="00DD7CB7">
        <w:rPr>
          <w:rFonts w:eastAsia="宋体"/>
          <w:kern w:val="0"/>
          <w:sz w:val="28"/>
        </w:rPr>
        <w:t>…his personal feelings and/or concerns of his welfare in prison withou</w:t>
      </w:r>
      <w:r w:rsidR="00054B10">
        <w:rPr>
          <w:rFonts w:eastAsia="宋体"/>
          <w:kern w:val="0"/>
          <w:sz w:val="28"/>
        </w:rPr>
        <w:t>t mentioning D (the applicant).</w:t>
      </w:r>
      <w:r w:rsidR="00054B10">
        <w:rPr>
          <w:rFonts w:eastAsia="PMingLiU"/>
          <w:kern w:val="0"/>
          <w:sz w:val="28"/>
          <w:lang w:eastAsia="zh-TW"/>
        </w:rPr>
        <w:t>”</w:t>
      </w:r>
      <w:r w:rsidR="00054B10">
        <w:rPr>
          <w:rFonts w:eastAsia="PMingLiU" w:hint="eastAsia"/>
          <w:kern w:val="0"/>
          <w:sz w:val="28"/>
          <w:lang w:eastAsia="zh-TW"/>
        </w:rPr>
        <w:t xml:space="preserve"> </w:t>
      </w:r>
      <w:r w:rsidR="00DD7CB7" w:rsidRPr="00DD7CB7">
        <w:rPr>
          <w:rFonts w:eastAsia="宋体"/>
          <w:kern w:val="0"/>
          <w:sz w:val="28"/>
        </w:rPr>
        <w:t xml:space="preserve"> Of the fact that none of the 12 letters were included in the List or Bundles of unused material served on the applicant on 24 October 2</w:t>
      </w:r>
      <w:r w:rsidR="00054B10">
        <w:rPr>
          <w:rFonts w:eastAsia="宋体"/>
          <w:kern w:val="0"/>
          <w:sz w:val="28"/>
        </w:rPr>
        <w:t xml:space="preserve">014, Senior Inspector Lee said </w:t>
      </w:r>
      <w:r w:rsidR="00054B10">
        <w:rPr>
          <w:rFonts w:eastAsia="PMingLiU"/>
          <w:kern w:val="0"/>
          <w:sz w:val="28"/>
          <w:lang w:eastAsia="zh-TW"/>
        </w:rPr>
        <w:t>“</w:t>
      </w:r>
      <w:r w:rsidR="00DD7CB7" w:rsidRPr="00DD7CB7">
        <w:rPr>
          <w:rFonts w:eastAsia="宋体"/>
          <w:kern w:val="0"/>
          <w:sz w:val="28"/>
        </w:rPr>
        <w:t xml:space="preserve">… these letters are not relevant or possibly relevant to any issue in the case against D. </w:t>
      </w:r>
      <w:r w:rsidR="00054B10">
        <w:rPr>
          <w:rFonts w:eastAsia="PMingLiU" w:hint="eastAsia"/>
          <w:kern w:val="0"/>
          <w:sz w:val="28"/>
          <w:lang w:eastAsia="zh-TW"/>
        </w:rPr>
        <w:t xml:space="preserve"> </w:t>
      </w:r>
      <w:r w:rsidR="00054B10">
        <w:rPr>
          <w:rFonts w:eastAsia="宋体"/>
          <w:kern w:val="0"/>
          <w:sz w:val="28"/>
        </w:rPr>
        <w:t>Items (2)-</w:t>
      </w:r>
      <w:r w:rsidR="00DD7CB7" w:rsidRPr="00DD7CB7">
        <w:rPr>
          <w:rFonts w:eastAsia="宋体"/>
          <w:kern w:val="0"/>
          <w:sz w:val="28"/>
        </w:rPr>
        <w:t>(13) were not included</w:t>
      </w:r>
      <w:r w:rsidR="00054B10">
        <w:rPr>
          <w:rFonts w:eastAsia="PMingLiU"/>
          <w:kern w:val="0"/>
          <w:sz w:val="28"/>
          <w:lang w:eastAsia="zh-TW"/>
        </w:rPr>
        <w:t>”</w:t>
      </w:r>
      <w:r w:rsidR="00DD7CB7" w:rsidRPr="00DD7CB7">
        <w:rPr>
          <w:rFonts w:eastAsia="宋体"/>
          <w:kern w:val="0"/>
          <w:sz w:val="28"/>
        </w:rPr>
        <w:t xml:space="preserve">. </w:t>
      </w:r>
    </w:p>
    <w:p w:rsidR="00DD7CB7" w:rsidRPr="00DD7CB7" w:rsidRDefault="004C4398" w:rsidP="00534430">
      <w:pPr>
        <w:tabs>
          <w:tab w:val="clear" w:pos="4320"/>
          <w:tab w:val="clear" w:pos="9072"/>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 xml:space="preserve">Senior Inspector Lee said that he reached a similar conclusion to Chief Inspector Chan in respect of the Police Investigation </w:t>
      </w:r>
      <w:r w:rsidR="00054B10">
        <w:rPr>
          <w:rFonts w:eastAsia="宋体"/>
          <w:kern w:val="0"/>
          <w:sz w:val="28"/>
        </w:rPr>
        <w:t xml:space="preserve">Reports, namely that they were </w:t>
      </w:r>
      <w:r w:rsidR="00054B10">
        <w:rPr>
          <w:rFonts w:eastAsia="PMingLiU"/>
          <w:kern w:val="0"/>
          <w:sz w:val="28"/>
          <w:lang w:eastAsia="zh-TW"/>
        </w:rPr>
        <w:t>“</w:t>
      </w:r>
      <w:r w:rsidR="00DD7CB7" w:rsidRPr="00DD7CB7">
        <w:rPr>
          <w:rFonts w:eastAsia="宋体"/>
          <w:kern w:val="0"/>
          <w:sz w:val="28"/>
        </w:rPr>
        <w:t xml:space="preserve">… not relevant or possibly relevant to any issue in the case against D, as they did not contain any details but just the </w:t>
      </w:r>
      <w:r w:rsidR="00054B10">
        <w:rPr>
          <w:rFonts w:eastAsia="宋体"/>
          <w:kern w:val="0"/>
          <w:sz w:val="28"/>
        </w:rPr>
        <w:t>time of visiting the prisoners.</w:t>
      </w:r>
      <w:r w:rsidR="00054B10">
        <w:rPr>
          <w:rFonts w:eastAsia="PMingLiU"/>
          <w:kern w:val="0"/>
          <w:sz w:val="28"/>
          <w:lang w:eastAsia="zh-TW"/>
        </w:rPr>
        <w:t>”</w:t>
      </w:r>
      <w:r w:rsidR="00054B10">
        <w:rPr>
          <w:rFonts w:eastAsia="PMingLiU" w:hint="eastAsia"/>
          <w:kern w:val="0"/>
          <w:sz w:val="28"/>
          <w:lang w:eastAsia="zh-TW"/>
        </w:rPr>
        <w:t xml:space="preserve"> </w:t>
      </w:r>
      <w:r w:rsidR="00DD7CB7" w:rsidRPr="00DD7CB7">
        <w:rPr>
          <w:rFonts w:eastAsia="宋体"/>
          <w:kern w:val="0"/>
          <w:sz w:val="28"/>
        </w:rPr>
        <w:t xml:space="preserve"> As a result, they were not disclosed prior to the trial. </w:t>
      </w:r>
    </w:p>
    <w:p w:rsidR="00DD7CB7" w:rsidRPr="00DD7CB7" w:rsidRDefault="004C4398" w:rsidP="00534430">
      <w:pPr>
        <w:tabs>
          <w:tab w:val="clear" w:pos="4320"/>
          <w:tab w:val="clear" w:pos="9072"/>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In his second affirmation, Senior Inspector Lee adduced into evidence receipts signed by Jacky Ma and Billy Kay, dated 2 January 2015, acknowledging recei</w:t>
      </w:r>
      <w:r w:rsidR="00054B10">
        <w:rPr>
          <w:rFonts w:eastAsia="宋体"/>
          <w:kern w:val="0"/>
          <w:sz w:val="28"/>
        </w:rPr>
        <w:t>pt of various documents from PC </w:t>
      </w:r>
      <w:r w:rsidR="00DD7CB7" w:rsidRPr="00DD7CB7">
        <w:rPr>
          <w:rFonts w:eastAsia="宋体"/>
          <w:kern w:val="0"/>
          <w:sz w:val="28"/>
        </w:rPr>
        <w:t xml:space="preserve">5467, including: (Jacky Ma’s) non-prejudicial statements dated 7 March 2011 and 13 November 2014, a transcription of a video record of interview conducted of him on 22 December 2009, documents related to </w:t>
      </w:r>
      <w:r w:rsidR="00DD7CB7" w:rsidRPr="00DD7CB7">
        <w:rPr>
          <w:rFonts w:eastAsia="宋体"/>
          <w:kern w:val="0"/>
          <w:sz w:val="28"/>
        </w:rPr>
        <w:lastRenderedPageBreak/>
        <w:t>an identification parade held on 12 April</w:t>
      </w:r>
      <w:r w:rsidR="00054B10">
        <w:rPr>
          <w:rFonts w:eastAsia="宋体"/>
          <w:kern w:val="0"/>
          <w:sz w:val="28"/>
        </w:rPr>
        <w:t xml:space="preserve"> 2012 and various photographs; </w:t>
      </w:r>
      <w:r w:rsidR="00DD7CB7" w:rsidRPr="00DD7CB7">
        <w:rPr>
          <w:rFonts w:eastAsia="宋体"/>
          <w:kern w:val="0"/>
          <w:sz w:val="28"/>
        </w:rPr>
        <w:t>(Billy Kay’s) his non-prejudicial statement dated 24 March 2010, transcriptions of video recorded intervie</w:t>
      </w:r>
      <w:r w:rsidR="00054B10">
        <w:rPr>
          <w:rFonts w:eastAsia="宋体"/>
          <w:kern w:val="0"/>
          <w:sz w:val="28"/>
        </w:rPr>
        <w:t xml:space="preserve">ws conducted of him on 21, 22, </w:t>
      </w:r>
      <w:r w:rsidR="00DD7CB7" w:rsidRPr="00DD7CB7">
        <w:rPr>
          <w:rFonts w:eastAsia="宋体"/>
          <w:kern w:val="0"/>
          <w:sz w:val="28"/>
        </w:rPr>
        <w:t xml:space="preserve">23 and 27 December 2009, his statement made under caution and various photographs. </w:t>
      </w:r>
    </w:p>
    <w:p w:rsidR="00DD7CB7" w:rsidRPr="00DD7CB7" w:rsidRDefault="004C4398" w:rsidP="00534430">
      <w:pPr>
        <w:tabs>
          <w:tab w:val="clear" w:pos="4320"/>
          <w:tab w:val="clear" w:pos="9072"/>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 xml:space="preserve">Having noted that the receipts were made after the date on which unused material had been served on the defence, namely 28 January and 24 October 2014, Senior Inspector Lee said: </w:t>
      </w:r>
    </w:p>
    <w:p w:rsidR="009D02F9" w:rsidRDefault="00054B10" w:rsidP="009D02F9">
      <w:pPr>
        <w:tabs>
          <w:tab w:val="clear" w:pos="4320"/>
          <w:tab w:val="clear" w:pos="9072"/>
        </w:tabs>
        <w:spacing w:before="240" w:line="240" w:lineRule="auto"/>
        <w:ind w:left="1418" w:right="652" w:hanging="142"/>
        <w:jc w:val="both"/>
        <w:rPr>
          <w:rFonts w:eastAsia="宋体"/>
          <w:kern w:val="0"/>
          <w:sz w:val="28"/>
        </w:rPr>
      </w:pPr>
      <w:r>
        <w:rPr>
          <w:rFonts w:eastAsia="PMingLiU"/>
          <w:kern w:val="0"/>
          <w:szCs w:val="24"/>
          <w:lang w:eastAsia="zh-TW"/>
        </w:rPr>
        <w:t>“</w:t>
      </w:r>
      <w:r>
        <w:rPr>
          <w:rFonts w:eastAsia="PMingLiU"/>
          <w:kern w:val="0"/>
          <w:szCs w:val="24"/>
          <w:lang w:eastAsia="zh-TW"/>
        </w:rPr>
        <w:tab/>
      </w:r>
      <w:r w:rsidR="00DD7CB7" w:rsidRPr="004C4398">
        <w:rPr>
          <w:rFonts w:eastAsia="宋体"/>
          <w:kern w:val="0"/>
          <w:szCs w:val="24"/>
        </w:rPr>
        <w:t>I was not aware that it was necessary to inform the prosecuting counsel on my receipt [of the two receipts] and it was required to be disclosed to the defence through prosecuting counsel before the tri</w:t>
      </w:r>
      <w:r>
        <w:rPr>
          <w:rFonts w:eastAsia="宋体"/>
          <w:kern w:val="0"/>
          <w:szCs w:val="24"/>
        </w:rPr>
        <w:t>al commenced on 8 January 2015.</w:t>
      </w:r>
      <w:r>
        <w:rPr>
          <w:rFonts w:eastAsia="PMingLiU"/>
          <w:kern w:val="0"/>
          <w:szCs w:val="24"/>
          <w:lang w:eastAsia="zh-TW"/>
        </w:rPr>
        <w:t>”</w:t>
      </w:r>
      <w:r w:rsidR="00DD7CB7" w:rsidRPr="00DD7CB7">
        <w:rPr>
          <w:rFonts w:eastAsia="宋体"/>
          <w:kern w:val="0"/>
          <w:sz w:val="28"/>
        </w:rPr>
        <w:t xml:space="preserve">  </w:t>
      </w:r>
    </w:p>
    <w:p w:rsidR="00DD7CB7" w:rsidRPr="00DD7CB7" w:rsidRDefault="00DD7CB7" w:rsidP="009D02F9">
      <w:pPr>
        <w:tabs>
          <w:tab w:val="clear" w:pos="4320"/>
          <w:tab w:val="clear" w:pos="9072"/>
        </w:tabs>
        <w:autoSpaceDE w:val="0"/>
        <w:autoSpaceDN w:val="0"/>
        <w:adjustRightInd w:val="0"/>
        <w:snapToGrid/>
        <w:spacing w:line="200" w:lineRule="exact"/>
        <w:ind w:left="1451" w:right="561" w:hanging="187"/>
        <w:jc w:val="both"/>
        <w:rPr>
          <w:rFonts w:eastAsia="宋体"/>
          <w:kern w:val="0"/>
          <w:sz w:val="28"/>
        </w:rPr>
      </w:pPr>
      <w:r w:rsidRPr="00DD7CB7">
        <w:rPr>
          <w:rFonts w:eastAsia="宋体"/>
          <w:kern w:val="0"/>
          <w:sz w:val="28"/>
        </w:rPr>
        <w:t xml:space="preserve">       </w:t>
      </w:r>
    </w:p>
    <w:p w:rsidR="00DD7CB7" w:rsidRPr="002642A7" w:rsidRDefault="004C4398" w:rsidP="00534430">
      <w:pPr>
        <w:tabs>
          <w:tab w:val="clear" w:pos="4320"/>
          <w:tab w:val="clear" w:pos="9072"/>
        </w:tabs>
        <w:spacing w:before="360"/>
        <w:jc w:val="both"/>
        <w:rPr>
          <w:rFonts w:eastAsia="PMingLiU"/>
          <w:kern w:val="0"/>
          <w:sz w:val="28"/>
          <w:lang w:eastAsia="zh-TW"/>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 xml:space="preserve">Mr Cheung Man Kwan, Bobby said that he had been assigned to the case on 6 November 2013, at which time he was a member of an advisory team within the Department of Justice. </w:t>
      </w:r>
      <w:r w:rsidR="002642A7">
        <w:rPr>
          <w:rFonts w:eastAsia="PMingLiU" w:hint="eastAsia"/>
          <w:kern w:val="0"/>
          <w:sz w:val="28"/>
          <w:lang w:eastAsia="zh-TW"/>
        </w:rPr>
        <w:t xml:space="preserve"> </w:t>
      </w:r>
      <w:r w:rsidR="002642A7">
        <w:rPr>
          <w:rFonts w:eastAsia="宋体"/>
          <w:kern w:val="0"/>
          <w:sz w:val="28"/>
        </w:rPr>
        <w:t>On 29 October 2013, Mr </w:t>
      </w:r>
      <w:r w:rsidR="00DD7CB7" w:rsidRPr="00DD7CB7">
        <w:rPr>
          <w:rFonts w:eastAsia="宋体"/>
          <w:kern w:val="0"/>
          <w:sz w:val="28"/>
        </w:rPr>
        <w:t>Edward Brook, a colleague in the Department of Justice, had advised the police that the applicant be prosecuted in c</w:t>
      </w:r>
      <w:r w:rsidR="002642A7">
        <w:rPr>
          <w:rFonts w:eastAsia="宋体"/>
          <w:kern w:val="0"/>
          <w:sz w:val="28"/>
        </w:rPr>
        <w:t>onnection with the attack on Mr </w:t>
      </w:r>
      <w:r w:rsidR="00DD7CB7" w:rsidRPr="00DD7CB7">
        <w:rPr>
          <w:rFonts w:eastAsia="宋体"/>
          <w:kern w:val="0"/>
          <w:sz w:val="28"/>
        </w:rPr>
        <w:t>Mitchell an</w:t>
      </w:r>
      <w:r w:rsidR="002642A7">
        <w:rPr>
          <w:rFonts w:eastAsia="宋体"/>
          <w:kern w:val="0"/>
          <w:sz w:val="28"/>
        </w:rPr>
        <w:t xml:space="preserve">d had directed that the police </w:t>
      </w:r>
      <w:r w:rsidR="002642A7">
        <w:rPr>
          <w:rFonts w:eastAsia="PMingLiU"/>
          <w:kern w:val="0"/>
          <w:sz w:val="28"/>
          <w:lang w:eastAsia="zh-TW"/>
        </w:rPr>
        <w:t>“</w:t>
      </w:r>
      <w:r w:rsidR="00DD7CB7" w:rsidRPr="00DD7CB7">
        <w:rPr>
          <w:rFonts w:eastAsia="宋体"/>
          <w:kern w:val="0"/>
          <w:sz w:val="28"/>
        </w:rPr>
        <w:t xml:space="preserve">put together… a bundle of unused materials which will </w:t>
      </w:r>
      <w:r w:rsidR="002642A7">
        <w:rPr>
          <w:rFonts w:eastAsia="宋体"/>
          <w:kern w:val="0"/>
          <w:sz w:val="28"/>
        </w:rPr>
        <w:t>be voluminous, for our perusal.</w:t>
      </w:r>
      <w:r w:rsidR="002642A7">
        <w:rPr>
          <w:rFonts w:eastAsia="PMingLiU"/>
          <w:kern w:val="0"/>
          <w:sz w:val="28"/>
          <w:lang w:eastAsia="zh-TW"/>
        </w:rPr>
        <w:t>”</w:t>
      </w:r>
      <w:r w:rsidR="002642A7">
        <w:rPr>
          <w:rFonts w:eastAsia="PMingLiU" w:hint="eastAsia"/>
          <w:kern w:val="0"/>
          <w:sz w:val="28"/>
          <w:lang w:eastAsia="zh-TW"/>
        </w:rPr>
        <w:t xml:space="preserve"> </w:t>
      </w:r>
      <w:r w:rsidR="002642A7">
        <w:rPr>
          <w:rFonts w:eastAsia="宋体"/>
          <w:kern w:val="0"/>
          <w:sz w:val="28"/>
        </w:rPr>
        <w:t xml:space="preserve"> Mr </w:t>
      </w:r>
      <w:r w:rsidR="00DD7CB7" w:rsidRPr="00DD7CB7">
        <w:rPr>
          <w:rFonts w:eastAsia="宋体"/>
          <w:kern w:val="0"/>
          <w:sz w:val="28"/>
        </w:rPr>
        <w:t xml:space="preserve">Cheung said that whilst handling the case he had communications with the police officers by telephone, but he could no longer recall the contents of the conversations of which there </w:t>
      </w:r>
      <w:r w:rsidR="002642A7">
        <w:rPr>
          <w:rFonts w:eastAsia="宋体"/>
          <w:kern w:val="0"/>
          <w:sz w:val="28"/>
        </w:rPr>
        <w:t xml:space="preserve">were </w:t>
      </w:r>
      <w:r w:rsidR="002642A7">
        <w:rPr>
          <w:rFonts w:eastAsia="PMingLiU"/>
          <w:kern w:val="0"/>
          <w:sz w:val="28"/>
          <w:lang w:eastAsia="zh-TW"/>
        </w:rPr>
        <w:t>“</w:t>
      </w:r>
      <w:r w:rsidR="002642A7">
        <w:rPr>
          <w:rFonts w:eastAsia="宋体"/>
          <w:kern w:val="0"/>
          <w:sz w:val="28"/>
        </w:rPr>
        <w:t>no written records</w:t>
      </w:r>
      <w:r w:rsidR="002642A7">
        <w:rPr>
          <w:rFonts w:eastAsia="PMingLiU"/>
          <w:kern w:val="0"/>
          <w:sz w:val="28"/>
          <w:lang w:eastAsia="zh-TW"/>
        </w:rPr>
        <w:t>”</w:t>
      </w:r>
      <w:r w:rsidR="00DD7CB7" w:rsidRPr="00DD7CB7">
        <w:rPr>
          <w:rFonts w:eastAsia="宋体"/>
          <w:kern w:val="0"/>
          <w:sz w:val="28"/>
        </w:rPr>
        <w:t xml:space="preserve">. </w:t>
      </w:r>
      <w:r w:rsidR="002642A7">
        <w:rPr>
          <w:rFonts w:eastAsia="PMingLiU" w:hint="eastAsia"/>
          <w:kern w:val="0"/>
          <w:sz w:val="28"/>
          <w:lang w:eastAsia="zh-TW"/>
        </w:rPr>
        <w:t xml:space="preserve"> </w:t>
      </w:r>
      <w:r w:rsidR="002642A7">
        <w:rPr>
          <w:rFonts w:eastAsia="宋体"/>
          <w:kern w:val="0"/>
          <w:sz w:val="28"/>
        </w:rPr>
        <w:t>Also, he communicated with DSPC </w:t>
      </w:r>
      <w:r w:rsidR="00DD7CB7" w:rsidRPr="00DD7CB7">
        <w:rPr>
          <w:rFonts w:eastAsia="宋体"/>
          <w:kern w:val="0"/>
          <w:sz w:val="28"/>
        </w:rPr>
        <w:t>51307 by ‘WhatsApp’, but those records were no longer available to him.</w:t>
      </w:r>
      <w:r w:rsidR="002642A7">
        <w:rPr>
          <w:rFonts w:eastAsia="PMingLiU" w:hint="eastAsia"/>
          <w:kern w:val="0"/>
          <w:sz w:val="28"/>
          <w:lang w:eastAsia="zh-TW"/>
        </w:rPr>
        <w:t xml:space="preserve"> </w:t>
      </w:r>
      <w:r w:rsidR="00DD7CB7" w:rsidRPr="00DD7CB7">
        <w:rPr>
          <w:rFonts w:eastAsia="宋体"/>
          <w:kern w:val="0"/>
          <w:sz w:val="28"/>
        </w:rPr>
        <w:t xml:space="preserve"> In preparation for the</w:t>
      </w:r>
      <w:r w:rsidR="002642A7">
        <w:rPr>
          <w:rFonts w:eastAsia="宋体"/>
          <w:kern w:val="0"/>
          <w:sz w:val="28"/>
        </w:rPr>
        <w:t xml:space="preserve"> committal of the applicant, Mr </w:t>
      </w:r>
      <w:r w:rsidR="00DD7CB7" w:rsidRPr="00DD7CB7">
        <w:rPr>
          <w:rFonts w:eastAsia="宋体"/>
          <w:kern w:val="0"/>
          <w:sz w:val="28"/>
        </w:rPr>
        <w:t>Cheung said that he held confere</w:t>
      </w:r>
      <w:r w:rsidR="002642A7">
        <w:rPr>
          <w:rFonts w:eastAsia="宋体"/>
          <w:kern w:val="0"/>
          <w:sz w:val="28"/>
        </w:rPr>
        <w:t xml:space="preserve">nces with Detective </w:t>
      </w:r>
      <w:r w:rsidR="00756CF9" w:rsidRPr="00DD7CB7">
        <w:rPr>
          <w:rFonts w:eastAsia="宋体"/>
          <w:kern w:val="0"/>
          <w:sz w:val="28"/>
        </w:rPr>
        <w:t xml:space="preserve">Station Sergeant </w:t>
      </w:r>
      <w:r w:rsidR="002642A7">
        <w:rPr>
          <w:rFonts w:eastAsia="宋体"/>
          <w:kern w:val="0"/>
          <w:sz w:val="28"/>
        </w:rPr>
        <w:t>1492 and DSPC </w:t>
      </w:r>
      <w:r w:rsidR="00DD7CB7" w:rsidRPr="00DD7CB7">
        <w:rPr>
          <w:rFonts w:eastAsia="宋体"/>
          <w:kern w:val="0"/>
          <w:sz w:val="28"/>
        </w:rPr>
        <w:t xml:space="preserve">51307. </w:t>
      </w:r>
      <w:r w:rsidR="002642A7">
        <w:rPr>
          <w:rFonts w:eastAsia="PMingLiU" w:hint="eastAsia"/>
          <w:kern w:val="0"/>
          <w:sz w:val="28"/>
          <w:lang w:eastAsia="zh-TW"/>
        </w:rPr>
        <w:t xml:space="preserve"> </w:t>
      </w:r>
      <w:r w:rsidR="00DD7CB7" w:rsidRPr="00DD7CB7">
        <w:rPr>
          <w:rFonts w:eastAsia="宋体"/>
          <w:kern w:val="0"/>
          <w:sz w:val="28"/>
        </w:rPr>
        <w:t xml:space="preserve">In the course of those conferences, he </w:t>
      </w:r>
      <w:r w:rsidR="00DD7CB7" w:rsidRPr="00DD7CB7">
        <w:rPr>
          <w:rFonts w:eastAsia="宋体"/>
          <w:kern w:val="0"/>
          <w:sz w:val="28"/>
        </w:rPr>
        <w:lastRenderedPageBreak/>
        <w:t>gave instru</w:t>
      </w:r>
      <w:r w:rsidR="002642A7">
        <w:rPr>
          <w:rFonts w:eastAsia="宋体"/>
          <w:kern w:val="0"/>
          <w:sz w:val="28"/>
        </w:rPr>
        <w:t xml:space="preserve">ctions that the police prepare </w:t>
      </w:r>
      <w:r w:rsidR="002642A7">
        <w:rPr>
          <w:rFonts w:eastAsia="PMingLiU"/>
          <w:kern w:val="0"/>
          <w:sz w:val="28"/>
          <w:lang w:eastAsia="zh-TW"/>
        </w:rPr>
        <w:t>“</w:t>
      </w:r>
      <w:r w:rsidR="00DD7CB7" w:rsidRPr="00DD7CB7">
        <w:rPr>
          <w:rFonts w:eastAsia="宋体"/>
          <w:kern w:val="0"/>
          <w:sz w:val="28"/>
        </w:rPr>
        <w:t>…a list of unused materials to include not only the case papers concerning Kay Sik Hong and Ma Shun Yick, but also the case papers concerning other accomplices who were not te</w:t>
      </w:r>
      <w:r w:rsidR="002642A7">
        <w:rPr>
          <w:rFonts w:eastAsia="宋体"/>
          <w:kern w:val="0"/>
          <w:sz w:val="28"/>
        </w:rPr>
        <w:t>stifying against the applicant.</w:t>
      </w:r>
      <w:r w:rsidR="002642A7">
        <w:rPr>
          <w:rFonts w:eastAsia="PMingLiU"/>
          <w:kern w:val="0"/>
          <w:sz w:val="28"/>
          <w:lang w:eastAsia="zh-TW"/>
        </w:rPr>
        <w:t>”</w:t>
      </w:r>
    </w:p>
    <w:p w:rsidR="00DD7CB7" w:rsidRPr="00DD7CB7" w:rsidRDefault="004C4398" w:rsidP="00534430">
      <w:pPr>
        <w:tabs>
          <w:tab w:val="clear" w:pos="4320"/>
          <w:tab w:val="clear" w:pos="9072"/>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 xml:space="preserve">Mr Cheung said that, although on 7 January 2014 a colleague had provided him with a copy of the judgment of the Court of Appeal in the appeals against sentence of Jacky Ma and Billy Kay, it did not occur to him to make any enquiries to determine whether there existed any unused material which ought to be disclosed to the defence. </w:t>
      </w:r>
      <w:r w:rsidR="002642A7">
        <w:rPr>
          <w:rFonts w:eastAsia="PMingLiU" w:hint="eastAsia"/>
          <w:kern w:val="0"/>
          <w:sz w:val="28"/>
          <w:lang w:eastAsia="zh-TW"/>
        </w:rPr>
        <w:t xml:space="preserve"> </w:t>
      </w:r>
      <w:r w:rsidR="00DD7CB7" w:rsidRPr="00DD7CB7">
        <w:rPr>
          <w:rFonts w:eastAsia="宋体"/>
          <w:kern w:val="0"/>
          <w:sz w:val="28"/>
        </w:rPr>
        <w:t>He was not aware of the affirmation of Jacky Ma dated 9 August 2012.</w:t>
      </w:r>
    </w:p>
    <w:p w:rsidR="00DD7CB7" w:rsidRPr="00DD7CB7" w:rsidRDefault="004C4398" w:rsidP="00534430">
      <w:pPr>
        <w:tabs>
          <w:tab w:val="clear" w:pos="4320"/>
          <w:tab w:val="clear" w:pos="9072"/>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 xml:space="preserve">Mr Cheung said that he had a meeting with police officers on 15 January 2014 at which, although he had made no written record and had no specific recollection, he believed that he approved the Index of Unused Material to be served on the defence before the committal proceedings. </w:t>
      </w:r>
      <w:r w:rsidR="003E1379">
        <w:rPr>
          <w:rFonts w:eastAsia="PMingLiU" w:hint="eastAsia"/>
          <w:kern w:val="0"/>
          <w:sz w:val="28"/>
          <w:lang w:eastAsia="zh-TW"/>
        </w:rPr>
        <w:t xml:space="preserve"> </w:t>
      </w:r>
      <w:r w:rsidR="00DD7CB7" w:rsidRPr="00DD7CB7">
        <w:rPr>
          <w:rFonts w:eastAsia="宋体"/>
          <w:kern w:val="0"/>
          <w:sz w:val="28"/>
        </w:rPr>
        <w:t xml:space="preserve">That document, together with the committal bundle, was served on the defence in late January 2014. </w:t>
      </w:r>
      <w:r w:rsidR="003E1379">
        <w:rPr>
          <w:rFonts w:eastAsia="PMingLiU" w:hint="eastAsia"/>
          <w:kern w:val="0"/>
          <w:sz w:val="28"/>
          <w:lang w:eastAsia="zh-TW"/>
        </w:rPr>
        <w:t xml:space="preserve"> </w:t>
      </w:r>
      <w:r w:rsidR="00DD7CB7" w:rsidRPr="00DD7CB7">
        <w:rPr>
          <w:rFonts w:eastAsia="宋体"/>
          <w:kern w:val="0"/>
          <w:sz w:val="28"/>
        </w:rPr>
        <w:t>The applicant was committed for trial in the Court of First Instance on 28 February 2014.</w:t>
      </w:r>
      <w:r w:rsidR="003E1379">
        <w:rPr>
          <w:rFonts w:eastAsia="PMingLiU" w:hint="eastAsia"/>
          <w:kern w:val="0"/>
          <w:sz w:val="28"/>
          <w:lang w:eastAsia="zh-TW"/>
        </w:rPr>
        <w:t xml:space="preserve"> </w:t>
      </w:r>
      <w:r w:rsidR="00DD7CB7" w:rsidRPr="00DD7CB7">
        <w:rPr>
          <w:rFonts w:eastAsia="宋体"/>
          <w:kern w:val="0"/>
          <w:sz w:val="28"/>
        </w:rPr>
        <w:t xml:space="preserve"> On 1 March 2014, he directed the police to provide the Department of Justice with a full bundle of the material described in the List of unused material. </w:t>
      </w:r>
    </w:p>
    <w:p w:rsidR="00DD7CB7" w:rsidRPr="00DD7CB7" w:rsidRDefault="004C4398" w:rsidP="00534430">
      <w:pPr>
        <w:tabs>
          <w:tab w:val="clear" w:pos="4320"/>
          <w:tab w:val="clear" w:pos="9072"/>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On 24 September 2014, the case wa</w:t>
      </w:r>
      <w:r w:rsidR="003E1379">
        <w:rPr>
          <w:rFonts w:eastAsia="宋体"/>
          <w:kern w:val="0"/>
          <w:sz w:val="28"/>
        </w:rPr>
        <w:t>s assigned to his colleagues Mr</w:t>
      </w:r>
      <w:r w:rsidR="003E1379">
        <w:rPr>
          <w:rFonts w:eastAsia="PMingLiU" w:hint="eastAsia"/>
          <w:kern w:val="0"/>
          <w:sz w:val="28"/>
          <w:lang w:eastAsia="zh-TW"/>
        </w:rPr>
        <w:t xml:space="preserve"> </w:t>
      </w:r>
      <w:r w:rsidR="00DD7CB7" w:rsidRPr="00DD7CB7">
        <w:rPr>
          <w:rFonts w:eastAsia="宋体"/>
          <w:kern w:val="0"/>
          <w:sz w:val="28"/>
        </w:rPr>
        <w:t>Simon Tam SC and Ms</w:t>
      </w:r>
      <w:r w:rsidR="003E1379">
        <w:rPr>
          <w:rFonts w:eastAsia="宋体"/>
          <w:kern w:val="0"/>
          <w:sz w:val="28"/>
        </w:rPr>
        <w:t> </w:t>
      </w:r>
      <w:r w:rsidR="00DD7CB7" w:rsidRPr="00DD7CB7">
        <w:rPr>
          <w:rFonts w:eastAsia="宋体"/>
          <w:kern w:val="0"/>
          <w:sz w:val="28"/>
        </w:rPr>
        <w:t>Lisa Go to prosecute at trial, as a result of which he passed on the case papers.</w:t>
      </w:r>
      <w:r w:rsidR="003E1379">
        <w:rPr>
          <w:rFonts w:eastAsia="PMingLiU" w:hint="eastAsia"/>
          <w:kern w:val="0"/>
          <w:sz w:val="28"/>
          <w:lang w:eastAsia="zh-TW"/>
        </w:rPr>
        <w:t xml:space="preserve"> </w:t>
      </w:r>
      <w:r w:rsidR="00DD7CB7" w:rsidRPr="00DD7CB7">
        <w:rPr>
          <w:rFonts w:eastAsia="宋体"/>
          <w:kern w:val="0"/>
          <w:sz w:val="28"/>
        </w:rPr>
        <w:t xml:space="preserve"> Nevertheless, having received a letter, dated 30 September 2014, from the applicant’s then solicitors requesting the provision of material, some of which was clearly related to unused material, by a letter to the police officers handling t</w:t>
      </w:r>
      <w:r w:rsidR="003E1379">
        <w:rPr>
          <w:rFonts w:eastAsia="宋体"/>
          <w:kern w:val="0"/>
          <w:sz w:val="28"/>
        </w:rPr>
        <w:t xml:space="preserve">he </w:t>
      </w:r>
      <w:r w:rsidR="003E1379">
        <w:rPr>
          <w:rFonts w:eastAsia="宋体"/>
          <w:kern w:val="0"/>
          <w:sz w:val="28"/>
        </w:rPr>
        <w:lastRenderedPageBreak/>
        <w:t>case, dated 7 October 2014, Mr </w:t>
      </w:r>
      <w:r w:rsidR="00DD7CB7" w:rsidRPr="00DD7CB7">
        <w:rPr>
          <w:rFonts w:eastAsia="宋体"/>
          <w:kern w:val="0"/>
          <w:sz w:val="28"/>
        </w:rPr>
        <w:t>Cheung attached the letter of 30 September 2014 together with his earlier requests of</w:t>
      </w:r>
      <w:r w:rsidR="003E1379">
        <w:rPr>
          <w:rFonts w:eastAsia="宋体"/>
          <w:kern w:val="0"/>
          <w:sz w:val="28"/>
        </w:rPr>
        <w:t xml:space="preserve"> 1 March 2014, asking them to </w:t>
      </w:r>
      <w:r w:rsidR="003E1379">
        <w:rPr>
          <w:rFonts w:eastAsia="PMingLiU"/>
          <w:kern w:val="0"/>
          <w:sz w:val="28"/>
          <w:lang w:eastAsia="zh-TW"/>
        </w:rPr>
        <w:t>“</w:t>
      </w:r>
      <w:r w:rsidR="00DD7CB7" w:rsidRPr="00DD7CB7">
        <w:rPr>
          <w:rFonts w:eastAsia="宋体"/>
          <w:kern w:val="0"/>
          <w:sz w:val="28"/>
        </w:rPr>
        <w:t>…attend to outstanding matters</w:t>
      </w:r>
      <w:r w:rsidR="003E1379">
        <w:rPr>
          <w:rFonts w:eastAsia="PMingLiU"/>
          <w:kern w:val="0"/>
          <w:sz w:val="28"/>
          <w:lang w:eastAsia="zh-TW"/>
        </w:rPr>
        <w:t>”</w:t>
      </w:r>
      <w:r w:rsidR="00DD7CB7" w:rsidRPr="00DD7CB7">
        <w:rPr>
          <w:rFonts w:eastAsia="宋体"/>
          <w:kern w:val="0"/>
          <w:sz w:val="28"/>
        </w:rPr>
        <w:t>, and gave the following directions:</w:t>
      </w:r>
    </w:p>
    <w:p w:rsidR="004C4398" w:rsidRDefault="003E1379" w:rsidP="00534430">
      <w:pPr>
        <w:tabs>
          <w:tab w:val="clear" w:pos="4320"/>
          <w:tab w:val="clear" w:pos="9072"/>
        </w:tabs>
        <w:spacing w:before="240" w:line="240" w:lineRule="auto"/>
        <w:ind w:left="1417" w:right="652" w:hanging="142"/>
        <w:jc w:val="both"/>
        <w:rPr>
          <w:rFonts w:eastAsia="PMingLiU"/>
          <w:kern w:val="0"/>
          <w:szCs w:val="24"/>
          <w:lang w:eastAsia="zh-TW"/>
        </w:rPr>
      </w:pPr>
      <w:r>
        <w:rPr>
          <w:rFonts w:eastAsia="PMingLiU"/>
          <w:kern w:val="0"/>
          <w:szCs w:val="24"/>
          <w:lang w:eastAsia="zh-TW"/>
        </w:rPr>
        <w:t>“</w:t>
      </w:r>
      <w:r>
        <w:rPr>
          <w:rFonts w:eastAsia="PMingLiU"/>
          <w:kern w:val="0"/>
          <w:szCs w:val="24"/>
          <w:lang w:eastAsia="zh-TW"/>
        </w:rPr>
        <w:tab/>
      </w:r>
      <w:r w:rsidR="00DD7CB7" w:rsidRPr="004C4398">
        <w:rPr>
          <w:rFonts w:eastAsia="宋体"/>
          <w:kern w:val="0"/>
          <w:szCs w:val="24"/>
        </w:rPr>
        <w:t>As I have stressed in (sic) earlier occasions (either to you or to your previous OC case) we have to ensure proper disclosure, particularly in this case where a number of other APs have already been dealt with by the courts</w:t>
      </w:r>
      <w:r>
        <w:rPr>
          <w:rFonts w:eastAsia="宋体"/>
          <w:kern w:val="0"/>
          <w:szCs w:val="24"/>
        </w:rPr>
        <w:t xml:space="preserve"> in other criminal proceedings.</w:t>
      </w:r>
      <w:r>
        <w:rPr>
          <w:rFonts w:eastAsia="PMingLiU"/>
          <w:kern w:val="0"/>
          <w:szCs w:val="24"/>
          <w:lang w:eastAsia="zh-TW"/>
        </w:rPr>
        <w:t>”</w:t>
      </w:r>
    </w:p>
    <w:p w:rsidR="009D02F9" w:rsidRPr="004C4398" w:rsidRDefault="009D02F9" w:rsidP="009D02F9">
      <w:pPr>
        <w:tabs>
          <w:tab w:val="clear" w:pos="4320"/>
          <w:tab w:val="clear" w:pos="9072"/>
        </w:tabs>
        <w:autoSpaceDE w:val="0"/>
        <w:autoSpaceDN w:val="0"/>
        <w:adjustRightInd w:val="0"/>
        <w:snapToGrid/>
        <w:spacing w:line="200" w:lineRule="exact"/>
        <w:ind w:left="1451" w:right="561" w:hanging="187"/>
        <w:jc w:val="both"/>
        <w:rPr>
          <w:rFonts w:eastAsia="宋体"/>
          <w:kern w:val="0"/>
          <w:szCs w:val="24"/>
        </w:rPr>
      </w:pPr>
    </w:p>
    <w:p w:rsidR="00DD7CB7" w:rsidRPr="00DD7CB7" w:rsidRDefault="004C4398" w:rsidP="00534430">
      <w:pPr>
        <w:tabs>
          <w:tab w:val="clear" w:pos="4320"/>
          <w:tab w:val="clear" w:pos="9072"/>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 xml:space="preserve">In the </w:t>
      </w:r>
      <w:r w:rsidR="003E1379">
        <w:rPr>
          <w:rFonts w:eastAsia="宋体"/>
          <w:kern w:val="0"/>
          <w:sz w:val="28"/>
        </w:rPr>
        <w:t>result, the upshot of Mr Cheung</w:t>
      </w:r>
      <w:r w:rsidR="003E1379">
        <w:rPr>
          <w:rFonts w:eastAsia="PMingLiU"/>
          <w:kern w:val="0"/>
          <w:sz w:val="28"/>
          <w:lang w:eastAsia="zh-TW"/>
        </w:rPr>
        <w:t>’</w:t>
      </w:r>
      <w:r w:rsidR="00DD7CB7" w:rsidRPr="00DD7CB7">
        <w:rPr>
          <w:rFonts w:eastAsia="宋体"/>
          <w:kern w:val="0"/>
          <w:sz w:val="28"/>
        </w:rPr>
        <w:t>s evidence w</w:t>
      </w:r>
      <w:r w:rsidR="003E1379">
        <w:rPr>
          <w:rFonts w:eastAsia="宋体"/>
          <w:kern w:val="0"/>
          <w:sz w:val="28"/>
        </w:rPr>
        <w:t xml:space="preserve">as summarised in his statement </w:t>
      </w:r>
      <w:r w:rsidR="003E1379">
        <w:rPr>
          <w:rFonts w:eastAsia="PMingLiU"/>
          <w:kern w:val="0"/>
          <w:sz w:val="28"/>
          <w:lang w:eastAsia="zh-TW"/>
        </w:rPr>
        <w:t>“</w:t>
      </w:r>
      <w:r w:rsidR="00DD7CB7" w:rsidRPr="00DD7CB7">
        <w:rPr>
          <w:rFonts w:eastAsia="宋体"/>
          <w:kern w:val="0"/>
          <w:sz w:val="28"/>
        </w:rPr>
        <w:t>…I did not see, nor was I informed of the existence of a</w:t>
      </w:r>
      <w:r w:rsidR="003E1379">
        <w:rPr>
          <w:rFonts w:eastAsia="宋体"/>
          <w:kern w:val="0"/>
          <w:sz w:val="28"/>
        </w:rPr>
        <w:t>ny of </w:t>
      </w:r>
      <w:r w:rsidR="003E1379">
        <w:rPr>
          <w:rFonts w:eastAsia="PMingLiU"/>
          <w:kern w:val="0"/>
          <w:sz w:val="28"/>
          <w:lang w:eastAsia="zh-TW"/>
        </w:rPr>
        <w:t>”</w:t>
      </w:r>
      <w:r w:rsidR="00DD7CB7" w:rsidRPr="00DD7CB7">
        <w:rPr>
          <w:rFonts w:eastAsia="宋体"/>
          <w:kern w:val="0"/>
          <w:sz w:val="28"/>
        </w:rPr>
        <w:t xml:space="preserve"> the letters written by Billy Kay to various polic</w:t>
      </w:r>
      <w:r w:rsidR="003E1379">
        <w:rPr>
          <w:rFonts w:eastAsia="宋体"/>
          <w:kern w:val="0"/>
          <w:sz w:val="28"/>
        </w:rPr>
        <w:t xml:space="preserve">e officers, the affirmation of </w:t>
      </w:r>
      <w:r w:rsidR="00DD7CB7" w:rsidRPr="00DD7CB7">
        <w:rPr>
          <w:rFonts w:eastAsia="宋体"/>
          <w:kern w:val="0"/>
          <w:sz w:val="28"/>
        </w:rPr>
        <w:t>Jacky Ma, the Police Investigation Reports and the police notebook entries in respect o</w:t>
      </w:r>
      <w:r w:rsidR="003E1379">
        <w:rPr>
          <w:rFonts w:eastAsia="宋体"/>
          <w:kern w:val="0"/>
          <w:sz w:val="28"/>
        </w:rPr>
        <w:t>f visits to Billy Kay and Jacky </w:t>
      </w:r>
      <w:r w:rsidR="00DD7CB7" w:rsidRPr="00DD7CB7">
        <w:rPr>
          <w:rFonts w:eastAsia="宋体"/>
          <w:kern w:val="0"/>
          <w:sz w:val="28"/>
        </w:rPr>
        <w:t>Ma by police officers.</w:t>
      </w:r>
    </w:p>
    <w:p w:rsidR="00DD7CB7" w:rsidRPr="00DD7CB7" w:rsidRDefault="004C4398" w:rsidP="00534430">
      <w:pPr>
        <w:tabs>
          <w:tab w:val="clear" w:pos="4320"/>
          <w:tab w:val="clear" w:pos="9072"/>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Ms Go said that she and Mr Simon Tam had been assigned as counsel to prosecute the case on 25 September 2014.</w:t>
      </w:r>
      <w:r w:rsidR="003E1379">
        <w:rPr>
          <w:rFonts w:eastAsia="PMingLiU" w:hint="eastAsia"/>
          <w:kern w:val="0"/>
          <w:sz w:val="28"/>
          <w:lang w:eastAsia="zh-TW"/>
        </w:rPr>
        <w:t xml:space="preserve"> </w:t>
      </w:r>
      <w:r w:rsidR="00DD7CB7" w:rsidRPr="00DD7CB7">
        <w:rPr>
          <w:rFonts w:eastAsia="宋体"/>
          <w:kern w:val="0"/>
          <w:sz w:val="28"/>
        </w:rPr>
        <w:t xml:space="preserve"> She said that she could not recall when she received the case papers and the Bundle of unused material. </w:t>
      </w:r>
      <w:r w:rsidR="003E1379">
        <w:rPr>
          <w:rFonts w:eastAsia="PMingLiU" w:hint="eastAsia"/>
          <w:kern w:val="0"/>
          <w:sz w:val="28"/>
          <w:lang w:eastAsia="zh-TW"/>
        </w:rPr>
        <w:t xml:space="preserve"> </w:t>
      </w:r>
      <w:r w:rsidR="00DD7CB7" w:rsidRPr="00DD7CB7">
        <w:rPr>
          <w:rFonts w:eastAsia="宋体"/>
          <w:kern w:val="0"/>
          <w:sz w:val="28"/>
        </w:rPr>
        <w:t xml:space="preserve">She produced a receipt dated 24 October 2014 by which the applicant’s then solicitors acknowledged receipt, </w:t>
      </w:r>
      <w:r w:rsidR="00DD7CB7" w:rsidRPr="00DD7CB7">
        <w:rPr>
          <w:rFonts w:eastAsia="宋体"/>
          <w:i/>
          <w:kern w:val="0"/>
          <w:sz w:val="28"/>
        </w:rPr>
        <w:t>inter-alia</w:t>
      </w:r>
      <w:r w:rsidR="003E1379">
        <w:rPr>
          <w:rFonts w:eastAsia="宋体"/>
          <w:kern w:val="0"/>
          <w:sz w:val="28"/>
        </w:rPr>
        <w:t xml:space="preserve">, of a </w:t>
      </w:r>
      <w:r w:rsidR="00452AB8">
        <w:rPr>
          <w:rFonts w:eastAsia="PMingLiU"/>
          <w:kern w:val="0"/>
          <w:sz w:val="28"/>
          <w:lang w:eastAsia="zh-TW"/>
        </w:rPr>
        <w:t>B</w:t>
      </w:r>
      <w:r w:rsidR="00DD7CB7" w:rsidRPr="00DD7CB7">
        <w:rPr>
          <w:rFonts w:eastAsia="宋体"/>
          <w:kern w:val="0"/>
          <w:sz w:val="28"/>
        </w:rPr>
        <w:t>undle of</w:t>
      </w:r>
      <w:r w:rsidR="003E1379">
        <w:rPr>
          <w:rFonts w:eastAsia="宋体"/>
          <w:kern w:val="0"/>
          <w:sz w:val="28"/>
        </w:rPr>
        <w:t xml:space="preserve"> unused material comprising 19 </w:t>
      </w:r>
      <w:r w:rsidR="003E1379">
        <w:rPr>
          <w:rFonts w:eastAsia="PMingLiU" w:hint="eastAsia"/>
          <w:kern w:val="0"/>
          <w:sz w:val="28"/>
          <w:lang w:eastAsia="zh-TW"/>
        </w:rPr>
        <w:t>v</w:t>
      </w:r>
      <w:r w:rsidR="00DD7CB7" w:rsidRPr="00DD7CB7">
        <w:rPr>
          <w:rFonts w:eastAsia="宋体"/>
          <w:kern w:val="0"/>
          <w:sz w:val="28"/>
        </w:rPr>
        <w:t>olumes.</w:t>
      </w:r>
      <w:r w:rsidR="003E1379">
        <w:rPr>
          <w:rFonts w:eastAsia="PMingLiU" w:hint="eastAsia"/>
          <w:kern w:val="0"/>
          <w:sz w:val="28"/>
          <w:lang w:eastAsia="zh-TW"/>
        </w:rPr>
        <w:t xml:space="preserve"> </w:t>
      </w:r>
      <w:r w:rsidR="00DD7CB7" w:rsidRPr="00DD7CB7">
        <w:rPr>
          <w:rFonts w:eastAsia="宋体"/>
          <w:kern w:val="0"/>
          <w:sz w:val="28"/>
        </w:rPr>
        <w:t xml:space="preserve"> Although she said that she could not recall the exact conversation she had with police o</w:t>
      </w:r>
      <w:r w:rsidR="003E1379">
        <w:rPr>
          <w:rFonts w:eastAsia="宋体"/>
          <w:kern w:val="0"/>
          <w:sz w:val="28"/>
        </w:rPr>
        <w:t xml:space="preserve">fficers about the ambit of the </w:t>
      </w:r>
      <w:r w:rsidR="00452AB8">
        <w:rPr>
          <w:rFonts w:eastAsia="PMingLiU"/>
          <w:kern w:val="0"/>
          <w:sz w:val="28"/>
          <w:lang w:eastAsia="zh-TW"/>
        </w:rPr>
        <w:t>B</w:t>
      </w:r>
      <w:r w:rsidR="00DD7CB7" w:rsidRPr="00DD7CB7">
        <w:rPr>
          <w:rFonts w:eastAsia="宋体"/>
          <w:kern w:val="0"/>
          <w:sz w:val="28"/>
        </w:rPr>
        <w:t xml:space="preserve">undle of unused material, to the best of her recollection she was told that it contained all of the unused material possessed by the police at the time of service on the defence. </w:t>
      </w:r>
      <w:r w:rsidR="003E1379">
        <w:rPr>
          <w:rFonts w:eastAsia="PMingLiU" w:hint="eastAsia"/>
          <w:kern w:val="0"/>
          <w:sz w:val="28"/>
          <w:lang w:eastAsia="zh-TW"/>
        </w:rPr>
        <w:t xml:space="preserve"> </w:t>
      </w:r>
      <w:r w:rsidR="003E1379">
        <w:rPr>
          <w:rFonts w:eastAsia="宋体"/>
          <w:kern w:val="0"/>
          <w:sz w:val="28"/>
        </w:rPr>
        <w:t xml:space="preserve">She </w:t>
      </w:r>
      <w:r w:rsidR="003E1379">
        <w:rPr>
          <w:rFonts w:eastAsia="PMingLiU"/>
          <w:kern w:val="0"/>
          <w:sz w:val="28"/>
          <w:lang w:eastAsia="zh-TW"/>
        </w:rPr>
        <w:t>“</w:t>
      </w:r>
      <w:r w:rsidR="003E1379">
        <w:rPr>
          <w:rFonts w:eastAsia="宋体"/>
          <w:kern w:val="0"/>
          <w:sz w:val="28"/>
        </w:rPr>
        <w:t>vetted</w:t>
      </w:r>
      <w:r w:rsidR="003E1379">
        <w:rPr>
          <w:rFonts w:eastAsia="PMingLiU"/>
          <w:kern w:val="0"/>
          <w:sz w:val="28"/>
          <w:lang w:eastAsia="zh-TW"/>
        </w:rPr>
        <w:t>”</w:t>
      </w:r>
      <w:r w:rsidR="00DD7CB7" w:rsidRPr="00DD7CB7">
        <w:rPr>
          <w:rFonts w:eastAsia="宋体"/>
          <w:kern w:val="0"/>
          <w:sz w:val="28"/>
        </w:rPr>
        <w:t xml:space="preserve"> the list of contents of the </w:t>
      </w:r>
      <w:r w:rsidR="00452AB8">
        <w:rPr>
          <w:rFonts w:eastAsia="PMingLiU"/>
          <w:kern w:val="0"/>
          <w:sz w:val="28"/>
          <w:lang w:eastAsia="zh-TW"/>
        </w:rPr>
        <w:t>B</w:t>
      </w:r>
      <w:r w:rsidR="00DD7CB7" w:rsidRPr="00DD7CB7">
        <w:rPr>
          <w:rFonts w:eastAsia="宋体"/>
          <w:kern w:val="0"/>
          <w:sz w:val="28"/>
        </w:rPr>
        <w:t xml:space="preserve">undle of unused material, but she could not remember if she had </w:t>
      </w:r>
      <w:r w:rsidR="003E1379">
        <w:rPr>
          <w:rFonts w:eastAsia="PMingLiU"/>
          <w:kern w:val="0"/>
          <w:sz w:val="28"/>
          <w:lang w:eastAsia="zh-TW"/>
        </w:rPr>
        <w:t>“</w:t>
      </w:r>
      <w:r w:rsidR="00DD7CB7" w:rsidRPr="00DD7CB7">
        <w:rPr>
          <w:rFonts w:eastAsia="宋体"/>
          <w:kern w:val="0"/>
          <w:sz w:val="28"/>
        </w:rPr>
        <w:t>vetted</w:t>
      </w:r>
      <w:r w:rsidR="003E1379">
        <w:rPr>
          <w:rFonts w:eastAsia="PMingLiU"/>
          <w:kern w:val="0"/>
          <w:sz w:val="28"/>
          <w:lang w:eastAsia="zh-TW"/>
        </w:rPr>
        <w:t>”</w:t>
      </w:r>
      <w:r w:rsidR="003E1379">
        <w:rPr>
          <w:rFonts w:eastAsia="宋体"/>
          <w:kern w:val="0"/>
          <w:sz w:val="28"/>
        </w:rPr>
        <w:t xml:space="preserve"> the </w:t>
      </w:r>
      <w:r w:rsidR="00452AB8">
        <w:rPr>
          <w:rFonts w:eastAsia="宋体"/>
          <w:kern w:val="0"/>
          <w:sz w:val="28"/>
        </w:rPr>
        <w:t>B</w:t>
      </w:r>
      <w:r w:rsidR="00DD7CB7" w:rsidRPr="00DD7CB7">
        <w:rPr>
          <w:rFonts w:eastAsia="宋体"/>
          <w:kern w:val="0"/>
          <w:sz w:val="28"/>
        </w:rPr>
        <w:t>undle itself.</w:t>
      </w:r>
    </w:p>
    <w:p w:rsidR="00DD7CB7" w:rsidRPr="00DD7CB7" w:rsidRDefault="004C4398" w:rsidP="00534430">
      <w:pPr>
        <w:tabs>
          <w:tab w:val="clear" w:pos="4320"/>
          <w:tab w:val="clear" w:pos="9072"/>
        </w:tabs>
        <w:spacing w:before="360"/>
        <w:jc w:val="both"/>
        <w:rPr>
          <w:rFonts w:eastAsia="宋体"/>
          <w:kern w:val="0"/>
          <w:sz w:val="28"/>
        </w:rPr>
      </w:pPr>
      <w:r>
        <w:rPr>
          <w:rFonts w:eastAsia="宋体"/>
          <w:kern w:val="0"/>
          <w:sz w:val="28"/>
        </w:rPr>
        <w:lastRenderedPageBreak/>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For her part, Ms Go said that she d</w:t>
      </w:r>
      <w:r w:rsidR="003E1379">
        <w:rPr>
          <w:rFonts w:eastAsia="宋体"/>
          <w:kern w:val="0"/>
          <w:sz w:val="28"/>
        </w:rPr>
        <w:t xml:space="preserve">id not see/know of nor was she </w:t>
      </w:r>
      <w:r w:rsidR="003E1379">
        <w:rPr>
          <w:rFonts w:eastAsia="PMingLiU"/>
          <w:kern w:val="0"/>
          <w:sz w:val="28"/>
          <w:lang w:eastAsia="zh-TW"/>
        </w:rPr>
        <w:t>“</w:t>
      </w:r>
      <w:r w:rsidR="003E1379">
        <w:rPr>
          <w:rFonts w:eastAsia="宋体"/>
          <w:kern w:val="0"/>
          <w:sz w:val="28"/>
        </w:rPr>
        <w:t>…apprised of the existence of </w:t>
      </w:r>
      <w:r w:rsidR="003E1379">
        <w:rPr>
          <w:rFonts w:eastAsia="PMingLiU"/>
          <w:kern w:val="0"/>
          <w:sz w:val="28"/>
          <w:lang w:eastAsia="zh-TW"/>
        </w:rPr>
        <w:t>”</w:t>
      </w:r>
      <w:r w:rsidR="003E177D">
        <w:rPr>
          <w:rFonts w:eastAsia="PMingLiU"/>
          <w:kern w:val="0"/>
          <w:sz w:val="28"/>
          <w:lang w:eastAsia="zh-TW"/>
        </w:rPr>
        <w:t xml:space="preserve"> </w:t>
      </w:r>
      <w:r w:rsidR="00DD7CB7" w:rsidRPr="00DD7CB7">
        <w:rPr>
          <w:rFonts w:eastAsia="宋体"/>
          <w:kern w:val="0"/>
          <w:sz w:val="28"/>
        </w:rPr>
        <w:t>any of the letters written by Billy Kay to various police officers, the affirmation of Jacky Ma, the Police Investigation Reports and the police notebook entries in respect of visits to Billy Kay and Jacky Ma by police officers.</w:t>
      </w:r>
      <w:r w:rsidR="003E1379">
        <w:rPr>
          <w:rFonts w:eastAsia="PMingLiU" w:hint="eastAsia"/>
          <w:kern w:val="0"/>
          <w:sz w:val="28"/>
          <w:lang w:eastAsia="zh-TW"/>
        </w:rPr>
        <w:t xml:space="preserve"> </w:t>
      </w:r>
      <w:r w:rsidR="00DD7CB7" w:rsidRPr="00DD7CB7">
        <w:rPr>
          <w:rFonts w:eastAsia="宋体"/>
          <w:kern w:val="0"/>
          <w:sz w:val="28"/>
        </w:rPr>
        <w:t xml:space="preserve"> Further, she said that t</w:t>
      </w:r>
      <w:r w:rsidR="003E1379">
        <w:rPr>
          <w:rFonts w:eastAsia="宋体"/>
          <w:kern w:val="0"/>
          <w:sz w:val="28"/>
        </w:rPr>
        <w:t>o the best of her knowledge, Mr </w:t>
      </w:r>
      <w:r w:rsidR="00DD7CB7" w:rsidRPr="00DD7CB7">
        <w:rPr>
          <w:rFonts w:eastAsia="宋体"/>
          <w:kern w:val="0"/>
          <w:sz w:val="28"/>
        </w:rPr>
        <w:t>Simon Tam did not mention that he knew about or had been apprised of the existence of any of that material.</w:t>
      </w:r>
    </w:p>
    <w:p w:rsidR="00DD7CB7" w:rsidRPr="00DD7CB7" w:rsidRDefault="004C4398" w:rsidP="00534430">
      <w:pPr>
        <w:tabs>
          <w:tab w:val="clear" w:pos="4320"/>
          <w:tab w:val="clear" w:pos="9072"/>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 xml:space="preserve">In her second affirmation, Ms Go said that she could not recall whether any Police Investigation Reports were included in the police files provided for her use for the purpose of trial. </w:t>
      </w:r>
      <w:r w:rsidR="003E1379">
        <w:rPr>
          <w:rFonts w:eastAsia="PMingLiU" w:hint="eastAsia"/>
          <w:kern w:val="0"/>
          <w:sz w:val="28"/>
          <w:lang w:eastAsia="zh-TW"/>
        </w:rPr>
        <w:t xml:space="preserve"> </w:t>
      </w:r>
      <w:r w:rsidR="003E1379">
        <w:rPr>
          <w:rFonts w:eastAsia="宋体"/>
          <w:kern w:val="0"/>
          <w:sz w:val="28"/>
        </w:rPr>
        <w:t>Of Jacky </w:t>
      </w:r>
      <w:r w:rsidR="00DD7CB7" w:rsidRPr="00DD7CB7">
        <w:rPr>
          <w:rFonts w:eastAsia="宋体"/>
          <w:kern w:val="0"/>
          <w:sz w:val="28"/>
        </w:rPr>
        <w:t xml:space="preserve">Ma’s affirmation in support of his application for leave to appeal against sentence, she said that whilst she was aware of the fact of his appeal she had not reviewed the appeal file nor had she been provided with a copy of the affirmation. </w:t>
      </w:r>
      <w:r w:rsidR="003E1379">
        <w:rPr>
          <w:rFonts w:eastAsia="PMingLiU" w:hint="eastAsia"/>
          <w:kern w:val="0"/>
          <w:sz w:val="28"/>
          <w:lang w:eastAsia="zh-TW"/>
        </w:rPr>
        <w:t xml:space="preserve"> </w:t>
      </w:r>
      <w:r w:rsidR="00DD7CB7" w:rsidRPr="00DD7CB7">
        <w:rPr>
          <w:rFonts w:eastAsia="宋体"/>
          <w:kern w:val="0"/>
          <w:sz w:val="28"/>
        </w:rPr>
        <w:t>It did not occur to her that it might contain mat</w:t>
      </w:r>
      <w:r w:rsidR="003E1379">
        <w:rPr>
          <w:rFonts w:eastAsia="宋体"/>
          <w:kern w:val="0"/>
          <w:sz w:val="28"/>
        </w:rPr>
        <w:t>erial relevant to the applicant</w:t>
      </w:r>
      <w:r w:rsidR="003E1379">
        <w:rPr>
          <w:rFonts w:eastAsia="PMingLiU"/>
          <w:kern w:val="0"/>
          <w:sz w:val="28"/>
          <w:lang w:eastAsia="zh-TW"/>
        </w:rPr>
        <w:t>’</w:t>
      </w:r>
      <w:r w:rsidR="00DD7CB7" w:rsidRPr="00DD7CB7">
        <w:rPr>
          <w:rFonts w:eastAsia="宋体"/>
          <w:kern w:val="0"/>
          <w:sz w:val="28"/>
        </w:rPr>
        <w:t>s trial.</w:t>
      </w:r>
      <w:r w:rsidR="003E1379">
        <w:rPr>
          <w:rFonts w:eastAsia="PMingLiU" w:hint="eastAsia"/>
          <w:kern w:val="0"/>
          <w:sz w:val="28"/>
          <w:lang w:eastAsia="zh-TW"/>
        </w:rPr>
        <w:t xml:space="preserve"> </w:t>
      </w:r>
      <w:r w:rsidR="00DD7CB7" w:rsidRPr="00DD7CB7">
        <w:rPr>
          <w:rFonts w:eastAsia="宋体"/>
          <w:kern w:val="0"/>
          <w:sz w:val="28"/>
        </w:rPr>
        <w:t xml:space="preserve"> Further, she was not aware of the prison visits to the two accomplices conducted by police officers. </w:t>
      </w:r>
      <w:r w:rsidR="003E1379">
        <w:rPr>
          <w:rFonts w:eastAsia="PMingLiU" w:hint="eastAsia"/>
          <w:kern w:val="0"/>
          <w:sz w:val="28"/>
          <w:lang w:eastAsia="zh-TW"/>
        </w:rPr>
        <w:t xml:space="preserve"> </w:t>
      </w:r>
      <w:r w:rsidR="00DD7CB7" w:rsidRPr="00DD7CB7">
        <w:rPr>
          <w:rFonts w:eastAsia="宋体"/>
          <w:kern w:val="0"/>
          <w:sz w:val="28"/>
        </w:rPr>
        <w:t xml:space="preserve">Finally, she </w:t>
      </w:r>
      <w:r w:rsidR="003E1379">
        <w:rPr>
          <w:rFonts w:eastAsia="宋体"/>
          <w:kern w:val="0"/>
          <w:sz w:val="28"/>
        </w:rPr>
        <w:t>said that Mr </w:t>
      </w:r>
      <w:r w:rsidR="00DD7CB7" w:rsidRPr="00DD7CB7">
        <w:rPr>
          <w:rFonts w:eastAsia="宋体"/>
          <w:kern w:val="0"/>
          <w:sz w:val="28"/>
        </w:rPr>
        <w:t xml:space="preserve">Simon Tam had been on sick leave and vacation leave since 6 February 2015. </w:t>
      </w:r>
    </w:p>
    <w:p w:rsidR="00DD7CB7" w:rsidRPr="00DD7CB7" w:rsidRDefault="00DD7CB7" w:rsidP="00534430">
      <w:pPr>
        <w:tabs>
          <w:tab w:val="clear" w:pos="4320"/>
          <w:tab w:val="clear" w:pos="9072"/>
        </w:tabs>
        <w:spacing w:before="360"/>
        <w:jc w:val="both"/>
        <w:rPr>
          <w:rFonts w:eastAsia="宋体"/>
          <w:i/>
          <w:kern w:val="0"/>
          <w:sz w:val="28"/>
        </w:rPr>
      </w:pPr>
      <w:r w:rsidRPr="00DD7CB7">
        <w:rPr>
          <w:rFonts w:eastAsia="宋体"/>
          <w:i/>
          <w:kern w:val="0"/>
          <w:sz w:val="28"/>
        </w:rPr>
        <w:t>The respondent’s submissions</w:t>
      </w:r>
    </w:p>
    <w:p w:rsidR="00DD7CB7" w:rsidRPr="00DD7CB7" w:rsidRDefault="004C4398" w:rsidP="00534430">
      <w:pPr>
        <w:tabs>
          <w:tab w:val="clear" w:pos="4320"/>
          <w:tab w:val="clear" w:pos="9072"/>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At the hearing on 26 January 2017, Mr</w:t>
      </w:r>
      <w:r w:rsidR="003E1379">
        <w:rPr>
          <w:rFonts w:eastAsia="宋体"/>
          <w:kern w:val="0"/>
          <w:sz w:val="28"/>
        </w:rPr>
        <w:t> </w:t>
      </w:r>
      <w:r w:rsidR="00DD7CB7" w:rsidRPr="00DD7CB7">
        <w:rPr>
          <w:rFonts w:eastAsia="宋体"/>
          <w:kern w:val="0"/>
          <w:sz w:val="28"/>
        </w:rPr>
        <w:t>Ned Lai informed the Court that the respondent accepted responsibility for non-disclosure of the material about which complaint was made, but he invited the Court to reject the arguments advanced in ground</w:t>
      </w:r>
      <w:r w:rsidR="003E177D">
        <w:rPr>
          <w:rFonts w:eastAsia="宋体"/>
          <w:kern w:val="0"/>
          <w:sz w:val="28"/>
        </w:rPr>
        <w:t> </w:t>
      </w:r>
      <w:r w:rsidR="00DD7CB7" w:rsidRPr="00DD7CB7">
        <w:rPr>
          <w:rFonts w:eastAsia="宋体"/>
          <w:kern w:val="0"/>
          <w:sz w:val="28"/>
        </w:rPr>
        <w:t>1.</w:t>
      </w:r>
      <w:r w:rsidR="003E1379">
        <w:rPr>
          <w:rFonts w:eastAsia="PMingLiU" w:hint="eastAsia"/>
          <w:kern w:val="0"/>
          <w:sz w:val="28"/>
          <w:lang w:eastAsia="zh-TW"/>
        </w:rPr>
        <w:t xml:space="preserve"> </w:t>
      </w:r>
      <w:r w:rsidR="00DD7CB7" w:rsidRPr="00DD7CB7">
        <w:rPr>
          <w:rFonts w:eastAsia="宋体"/>
          <w:kern w:val="0"/>
          <w:sz w:val="28"/>
        </w:rPr>
        <w:t xml:space="preserve"> </w:t>
      </w:r>
      <w:r w:rsidR="003E1379">
        <w:rPr>
          <w:rFonts w:eastAsia="宋体"/>
          <w:kern w:val="0"/>
          <w:sz w:val="28"/>
        </w:rPr>
        <w:t xml:space="preserve">He submitted that the material </w:t>
      </w:r>
      <w:r w:rsidR="003E1379">
        <w:rPr>
          <w:rFonts w:eastAsia="PMingLiU"/>
          <w:kern w:val="0"/>
          <w:sz w:val="28"/>
          <w:lang w:eastAsia="zh-TW"/>
        </w:rPr>
        <w:t>“</w:t>
      </w:r>
      <w:r w:rsidR="00DD7CB7" w:rsidRPr="00DD7CB7">
        <w:rPr>
          <w:rFonts w:eastAsia="宋体"/>
          <w:kern w:val="0"/>
          <w:sz w:val="28"/>
        </w:rPr>
        <w:t>would not have shown or help to show that there was any significant discrepancy or inconsistency in the relevant testimony of</w:t>
      </w:r>
      <w:r w:rsidR="003E1379">
        <w:rPr>
          <w:rFonts w:eastAsia="宋体"/>
          <w:kern w:val="0"/>
          <w:sz w:val="28"/>
        </w:rPr>
        <w:t> </w:t>
      </w:r>
      <w:r w:rsidR="003E1379">
        <w:rPr>
          <w:rFonts w:eastAsia="PMingLiU"/>
          <w:kern w:val="0"/>
          <w:sz w:val="28"/>
          <w:lang w:eastAsia="zh-TW"/>
        </w:rPr>
        <w:t>”</w:t>
      </w:r>
      <w:r w:rsidR="00DD7CB7" w:rsidRPr="00DD7CB7">
        <w:rPr>
          <w:rFonts w:eastAsia="宋体"/>
          <w:kern w:val="0"/>
          <w:sz w:val="28"/>
        </w:rPr>
        <w:t xml:space="preserve"> Jacky Ma or </w:t>
      </w:r>
      <w:r w:rsidR="00DD7CB7" w:rsidRPr="00DD7CB7">
        <w:rPr>
          <w:rFonts w:eastAsia="宋体"/>
          <w:kern w:val="0"/>
          <w:sz w:val="28"/>
        </w:rPr>
        <w:lastRenderedPageBreak/>
        <w:t xml:space="preserve">Billy Kay. </w:t>
      </w:r>
      <w:r w:rsidR="003E1379">
        <w:rPr>
          <w:rFonts w:eastAsia="PMingLiU" w:hint="eastAsia"/>
          <w:kern w:val="0"/>
          <w:sz w:val="28"/>
          <w:lang w:eastAsia="zh-TW"/>
        </w:rPr>
        <w:t xml:space="preserve"> </w:t>
      </w:r>
      <w:r w:rsidR="00DD7CB7" w:rsidRPr="00DD7CB7">
        <w:rPr>
          <w:rFonts w:eastAsia="宋体"/>
          <w:kern w:val="0"/>
          <w:sz w:val="28"/>
        </w:rPr>
        <w:t>He contended that there was no real possibility that the jury would have arrived at a different verdict had the undisclosed unused material been available to the defence at trial.</w:t>
      </w:r>
    </w:p>
    <w:p w:rsidR="00DD7CB7" w:rsidRPr="00DD7CB7" w:rsidRDefault="004C4398" w:rsidP="00534430">
      <w:pPr>
        <w:tabs>
          <w:tab w:val="clear" w:pos="4320"/>
          <w:tab w:val="clear" w:pos="9072"/>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 xml:space="preserve">In her submissions at </w:t>
      </w:r>
      <w:r w:rsidR="003E1379">
        <w:rPr>
          <w:rFonts w:eastAsia="宋体"/>
          <w:kern w:val="0"/>
          <w:sz w:val="28"/>
        </w:rPr>
        <w:t>the hearing of 7 March 2017, Ms </w:t>
      </w:r>
      <w:r w:rsidR="00DD7CB7" w:rsidRPr="00DD7CB7">
        <w:rPr>
          <w:rFonts w:eastAsia="宋体"/>
          <w:kern w:val="0"/>
          <w:sz w:val="28"/>
        </w:rPr>
        <w:t>Lai confirmed the respondent’s position that n</w:t>
      </w:r>
      <w:r w:rsidR="003E1379">
        <w:rPr>
          <w:rFonts w:eastAsia="宋体"/>
          <w:kern w:val="0"/>
          <w:sz w:val="28"/>
        </w:rPr>
        <w:t>one of the material to which Mr </w:t>
      </w:r>
      <w:r w:rsidR="00DD7CB7" w:rsidRPr="00DD7CB7">
        <w:rPr>
          <w:rFonts w:eastAsia="宋体"/>
          <w:kern w:val="0"/>
          <w:sz w:val="28"/>
        </w:rPr>
        <w:t xml:space="preserve">Cheung referred had been disclosed to the defence by the prosecution and accepted that the material was such that it should have been disclosed to the defence. </w:t>
      </w:r>
      <w:r w:rsidR="003E1379">
        <w:rPr>
          <w:rFonts w:eastAsia="PMingLiU" w:hint="eastAsia"/>
          <w:kern w:val="0"/>
          <w:sz w:val="28"/>
          <w:lang w:eastAsia="zh-TW"/>
        </w:rPr>
        <w:t xml:space="preserve"> </w:t>
      </w:r>
      <w:r w:rsidR="00DD7CB7" w:rsidRPr="00DD7CB7">
        <w:rPr>
          <w:rFonts w:eastAsia="宋体"/>
          <w:kern w:val="0"/>
          <w:sz w:val="28"/>
        </w:rPr>
        <w:t>She acknowledged the responsibility of the respondent for the failure to disclose the unused material.</w:t>
      </w:r>
      <w:r w:rsidR="003E1379">
        <w:rPr>
          <w:rFonts w:eastAsia="PMingLiU" w:hint="eastAsia"/>
          <w:kern w:val="0"/>
          <w:sz w:val="28"/>
          <w:lang w:eastAsia="zh-TW"/>
        </w:rPr>
        <w:t xml:space="preserve"> </w:t>
      </w:r>
      <w:r w:rsidR="00DD7CB7" w:rsidRPr="00DD7CB7">
        <w:rPr>
          <w:rFonts w:eastAsia="宋体"/>
          <w:kern w:val="0"/>
          <w:sz w:val="28"/>
        </w:rPr>
        <w:t xml:space="preserve"> However, she submitted that there was no evidence of bad faith on behalf by the police or the Department of Justice. </w:t>
      </w:r>
      <w:r w:rsidR="003E1379">
        <w:rPr>
          <w:rFonts w:eastAsia="PMingLiU" w:hint="eastAsia"/>
          <w:kern w:val="0"/>
          <w:sz w:val="28"/>
          <w:lang w:eastAsia="zh-TW"/>
        </w:rPr>
        <w:t xml:space="preserve"> </w:t>
      </w:r>
      <w:r w:rsidR="003E1379">
        <w:rPr>
          <w:rFonts w:eastAsia="宋体"/>
          <w:kern w:val="0"/>
          <w:sz w:val="28"/>
        </w:rPr>
        <w:t>Nevertheless, Ms </w:t>
      </w:r>
      <w:r w:rsidR="00DD7CB7" w:rsidRPr="00DD7CB7">
        <w:rPr>
          <w:rFonts w:eastAsia="宋体"/>
          <w:kern w:val="0"/>
          <w:sz w:val="28"/>
        </w:rPr>
        <w:t>Lai conceded that the appea</w:t>
      </w:r>
      <w:r w:rsidR="003E1379">
        <w:rPr>
          <w:rFonts w:eastAsia="宋体"/>
          <w:kern w:val="0"/>
          <w:sz w:val="28"/>
        </w:rPr>
        <w:t>l ought to be allowed on Ground </w:t>
      </w:r>
      <w:r w:rsidR="00DD7CB7" w:rsidRPr="00DD7CB7">
        <w:rPr>
          <w:rFonts w:eastAsia="宋体"/>
          <w:kern w:val="0"/>
          <w:sz w:val="28"/>
        </w:rPr>
        <w:t>1.</w:t>
      </w:r>
    </w:p>
    <w:p w:rsidR="00DD7CB7" w:rsidRPr="00DD7CB7" w:rsidRDefault="004C4398" w:rsidP="00534430">
      <w:pPr>
        <w:tabs>
          <w:tab w:val="clear" w:pos="4320"/>
          <w:tab w:val="clear" w:pos="9072"/>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 xml:space="preserve">In her written submissions, Ms Lai acknowledged </w:t>
      </w:r>
      <w:r w:rsidR="003E1379">
        <w:rPr>
          <w:rFonts w:eastAsia="PMingLiU"/>
          <w:kern w:val="0"/>
          <w:sz w:val="28"/>
          <w:lang w:eastAsia="zh-TW"/>
        </w:rPr>
        <w:t>“</w:t>
      </w:r>
      <w:r w:rsidR="00DD7CB7" w:rsidRPr="00DD7CB7">
        <w:rPr>
          <w:rFonts w:eastAsia="宋体"/>
          <w:kern w:val="0"/>
          <w:sz w:val="28"/>
        </w:rPr>
        <w:t>…the importance of full and timely disclosure as a pivotal safeguard for the right to fair trial enshrined i</w:t>
      </w:r>
      <w:r w:rsidR="003E1379">
        <w:rPr>
          <w:rFonts w:eastAsia="宋体"/>
          <w:kern w:val="0"/>
          <w:sz w:val="28"/>
        </w:rPr>
        <w:t>n Article 87 of the Basic Law.</w:t>
      </w:r>
      <w:r w:rsidR="003E1379">
        <w:rPr>
          <w:rFonts w:eastAsia="PMingLiU"/>
          <w:kern w:val="0"/>
          <w:sz w:val="28"/>
          <w:lang w:eastAsia="zh-TW"/>
        </w:rPr>
        <w:t>”</w:t>
      </w:r>
      <w:r w:rsidR="003E1379">
        <w:rPr>
          <w:rFonts w:eastAsia="PMingLiU" w:hint="eastAsia"/>
          <w:kern w:val="0"/>
          <w:sz w:val="28"/>
          <w:lang w:eastAsia="zh-TW"/>
        </w:rPr>
        <w:t xml:space="preserve">  </w:t>
      </w:r>
      <w:r w:rsidR="00DD7CB7" w:rsidRPr="00DD7CB7">
        <w:rPr>
          <w:rFonts w:eastAsia="宋体"/>
          <w:kern w:val="0"/>
          <w:sz w:val="28"/>
        </w:rPr>
        <w:t xml:space="preserve">She accepted that guidance for an understanding of the ambit of the duties of the prosecution in respect of disclosure of unused material to the defence was to be found in the judgment of the Court of Final Appeal in </w:t>
      </w:r>
      <w:r w:rsidR="00DD7CB7" w:rsidRPr="00DD7CB7">
        <w:rPr>
          <w:rFonts w:eastAsia="宋体"/>
          <w:i/>
          <w:kern w:val="0"/>
          <w:sz w:val="28"/>
        </w:rPr>
        <w:t>HKSAR</w:t>
      </w:r>
      <w:r w:rsidR="003E1379">
        <w:rPr>
          <w:rFonts w:eastAsia="宋体"/>
          <w:i/>
          <w:kern w:val="0"/>
          <w:sz w:val="28"/>
        </w:rPr>
        <w:t> </w:t>
      </w:r>
      <w:r w:rsidR="00DD7CB7" w:rsidRPr="00DD7CB7">
        <w:rPr>
          <w:rFonts w:eastAsia="宋体"/>
          <w:i/>
          <w:kern w:val="0"/>
          <w:sz w:val="28"/>
        </w:rPr>
        <w:t>v Lee Ming Tee</w:t>
      </w:r>
      <w:r w:rsidR="00DD7CB7" w:rsidRPr="00DD7CB7">
        <w:rPr>
          <w:rFonts w:eastAsia="宋体"/>
          <w:kern w:val="0"/>
          <w:sz w:val="28"/>
        </w:rPr>
        <w:t>.</w:t>
      </w:r>
      <w:r w:rsidR="00DD7CB7" w:rsidRPr="00DD7CB7">
        <w:rPr>
          <w:rFonts w:eastAsia="宋体"/>
          <w:kern w:val="0"/>
          <w:sz w:val="28"/>
          <w:vertAlign w:val="superscript"/>
        </w:rPr>
        <w:footnoteReference w:id="27"/>
      </w:r>
      <w:r w:rsidR="00DD7CB7" w:rsidRPr="00DD7CB7">
        <w:rPr>
          <w:rFonts w:eastAsia="宋体"/>
          <w:kern w:val="0"/>
          <w:sz w:val="28"/>
        </w:rPr>
        <w:t xml:space="preserve"> </w:t>
      </w:r>
      <w:r w:rsidR="003E1379">
        <w:rPr>
          <w:rFonts w:eastAsia="PMingLiU" w:hint="eastAsia"/>
          <w:kern w:val="0"/>
          <w:sz w:val="28"/>
          <w:lang w:eastAsia="zh-TW"/>
        </w:rPr>
        <w:t xml:space="preserve"> </w:t>
      </w:r>
      <w:r w:rsidR="00DD7CB7" w:rsidRPr="00DD7CB7">
        <w:rPr>
          <w:rFonts w:eastAsia="宋体"/>
          <w:kern w:val="0"/>
          <w:sz w:val="28"/>
        </w:rPr>
        <w:t xml:space="preserve">She contended that a succinct exposition of the </w:t>
      </w:r>
      <w:r w:rsidR="003E1379">
        <w:rPr>
          <w:rFonts w:eastAsia="PMingLiU"/>
          <w:kern w:val="0"/>
          <w:sz w:val="28"/>
          <w:lang w:eastAsia="zh-TW"/>
        </w:rPr>
        <w:t>“</w:t>
      </w:r>
      <w:r w:rsidR="00DD7CB7" w:rsidRPr="00DD7CB7">
        <w:rPr>
          <w:rFonts w:eastAsia="宋体"/>
          <w:kern w:val="0"/>
          <w:sz w:val="28"/>
        </w:rPr>
        <w:t>… g</w:t>
      </w:r>
      <w:r w:rsidR="003E1379">
        <w:rPr>
          <w:rFonts w:eastAsia="宋体"/>
          <w:kern w:val="0"/>
          <w:sz w:val="28"/>
        </w:rPr>
        <w:t>uiding principles on disclosure</w:t>
      </w:r>
      <w:r w:rsidR="003E1379">
        <w:rPr>
          <w:rFonts w:eastAsia="PMingLiU"/>
          <w:kern w:val="0"/>
          <w:sz w:val="28"/>
          <w:lang w:eastAsia="zh-TW"/>
        </w:rPr>
        <w:t>”</w:t>
      </w:r>
      <w:r w:rsidR="00DD7CB7" w:rsidRPr="00DD7CB7">
        <w:rPr>
          <w:rFonts w:eastAsia="宋体"/>
          <w:kern w:val="0"/>
          <w:sz w:val="28"/>
        </w:rPr>
        <w:t xml:space="preserve"> was to be found in the ‘Prosecution Code’</w:t>
      </w:r>
      <w:r w:rsidR="003E1379">
        <w:rPr>
          <w:rFonts w:eastAsia="宋体"/>
          <w:kern w:val="0"/>
          <w:sz w:val="28"/>
        </w:rPr>
        <w:t> </w:t>
      </w:r>
      <w:r w:rsidR="00DD7CB7" w:rsidRPr="00DD7CB7">
        <w:rPr>
          <w:rFonts w:eastAsia="宋体"/>
          <w:kern w:val="0"/>
          <w:sz w:val="28"/>
          <w:vertAlign w:val="superscript"/>
        </w:rPr>
        <w:footnoteReference w:id="28"/>
      </w:r>
      <w:r w:rsidR="00DD7CB7" w:rsidRPr="00DD7CB7">
        <w:rPr>
          <w:rFonts w:eastAsia="宋体"/>
          <w:kern w:val="0"/>
          <w:sz w:val="28"/>
        </w:rPr>
        <w:t xml:space="preserve"> and in its earlier predecessor ‘The Statement of Prosecution Policy and Practice’.</w:t>
      </w:r>
      <w:r w:rsidR="00DD7CB7" w:rsidRPr="00DD7CB7">
        <w:rPr>
          <w:rFonts w:eastAsia="宋体"/>
          <w:kern w:val="0"/>
          <w:sz w:val="28"/>
          <w:vertAlign w:val="superscript"/>
        </w:rPr>
        <w:footnoteReference w:id="29"/>
      </w:r>
    </w:p>
    <w:p w:rsidR="00DD7CB7" w:rsidRPr="00DD7CB7" w:rsidRDefault="00DD7CB7" w:rsidP="00534430">
      <w:pPr>
        <w:tabs>
          <w:tab w:val="clear" w:pos="4320"/>
          <w:tab w:val="clear" w:pos="9072"/>
        </w:tabs>
        <w:spacing w:before="360"/>
        <w:jc w:val="both"/>
        <w:rPr>
          <w:rFonts w:eastAsia="宋体"/>
          <w:i/>
          <w:kern w:val="0"/>
          <w:sz w:val="28"/>
        </w:rPr>
      </w:pPr>
      <w:r w:rsidRPr="00DD7CB7">
        <w:rPr>
          <w:rFonts w:eastAsia="宋体"/>
          <w:i/>
          <w:kern w:val="0"/>
          <w:sz w:val="28"/>
        </w:rPr>
        <w:lastRenderedPageBreak/>
        <w:t>Jacky Ma’s affirmation</w:t>
      </w:r>
    </w:p>
    <w:p w:rsidR="00DD7CB7" w:rsidRPr="00DD7CB7" w:rsidRDefault="004C4398" w:rsidP="00534430">
      <w:pPr>
        <w:tabs>
          <w:tab w:val="clear" w:pos="4320"/>
          <w:tab w:val="clear" w:pos="9072"/>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Of the failure to disc</w:t>
      </w:r>
      <w:r w:rsidR="00BB0038">
        <w:rPr>
          <w:rFonts w:eastAsia="宋体"/>
          <w:kern w:val="0"/>
          <w:sz w:val="28"/>
        </w:rPr>
        <w:t>lose Jacky Ma’s affirmation, Ms </w:t>
      </w:r>
      <w:r w:rsidR="00DD7CB7" w:rsidRPr="00DD7CB7">
        <w:rPr>
          <w:rFonts w:eastAsia="宋体"/>
          <w:kern w:val="0"/>
          <w:sz w:val="28"/>
        </w:rPr>
        <w:t xml:space="preserve">Lai acknowledged in her written submissions that counsel at the Department of Justice should have reviewed the relevant appeal files to look for disclosable material. </w:t>
      </w:r>
      <w:r w:rsidR="00C10608">
        <w:rPr>
          <w:rFonts w:eastAsia="PMingLiU" w:hint="eastAsia"/>
          <w:kern w:val="0"/>
          <w:sz w:val="28"/>
          <w:lang w:eastAsia="zh-TW"/>
        </w:rPr>
        <w:t xml:space="preserve"> </w:t>
      </w:r>
      <w:r w:rsidR="00C10608">
        <w:rPr>
          <w:rFonts w:eastAsia="宋体"/>
          <w:kern w:val="0"/>
          <w:sz w:val="28"/>
        </w:rPr>
        <w:t xml:space="preserve">Fault lay in </w:t>
      </w:r>
      <w:r w:rsidR="00C10608">
        <w:rPr>
          <w:rFonts w:eastAsia="PMingLiU"/>
          <w:kern w:val="0"/>
          <w:sz w:val="28"/>
          <w:lang w:eastAsia="zh-TW"/>
        </w:rPr>
        <w:t>“</w:t>
      </w:r>
      <w:r w:rsidR="00DD7CB7" w:rsidRPr="00DD7CB7">
        <w:rPr>
          <w:rFonts w:eastAsia="宋体"/>
          <w:kern w:val="0"/>
          <w:sz w:val="28"/>
        </w:rPr>
        <w:t>…an insufficient vigilance to the necessity of taking a proactive approach to ensu</w:t>
      </w:r>
      <w:r w:rsidR="00C10608">
        <w:rPr>
          <w:rFonts w:eastAsia="宋体"/>
          <w:kern w:val="0"/>
          <w:sz w:val="28"/>
        </w:rPr>
        <w:t>re full and proper disclosure.</w:t>
      </w:r>
      <w:r w:rsidR="00C10608">
        <w:rPr>
          <w:rFonts w:eastAsia="PMingLiU"/>
          <w:kern w:val="0"/>
          <w:sz w:val="28"/>
          <w:lang w:eastAsia="zh-TW"/>
        </w:rPr>
        <w:t>”</w:t>
      </w:r>
      <w:r w:rsidR="00C10608">
        <w:rPr>
          <w:rFonts w:eastAsia="PMingLiU" w:hint="eastAsia"/>
          <w:kern w:val="0"/>
          <w:sz w:val="28"/>
          <w:lang w:eastAsia="zh-TW"/>
        </w:rPr>
        <w:t xml:space="preserve">  </w:t>
      </w:r>
      <w:r w:rsidR="00DD7CB7" w:rsidRPr="00DD7CB7">
        <w:rPr>
          <w:rFonts w:eastAsia="宋体"/>
          <w:kern w:val="0"/>
          <w:sz w:val="28"/>
        </w:rPr>
        <w:t>On the other hand, there was no evidence of bad faith.</w:t>
      </w:r>
    </w:p>
    <w:p w:rsidR="00DD7CB7" w:rsidRPr="00DD7CB7" w:rsidRDefault="00DD7CB7" w:rsidP="00534430">
      <w:pPr>
        <w:tabs>
          <w:tab w:val="clear" w:pos="4320"/>
          <w:tab w:val="clear" w:pos="9072"/>
        </w:tabs>
        <w:spacing w:before="360"/>
        <w:jc w:val="both"/>
        <w:rPr>
          <w:rFonts w:eastAsia="宋体"/>
          <w:i/>
          <w:kern w:val="0"/>
          <w:sz w:val="28"/>
        </w:rPr>
      </w:pPr>
      <w:r w:rsidRPr="00DD7CB7">
        <w:rPr>
          <w:rFonts w:eastAsia="宋体"/>
          <w:i/>
          <w:kern w:val="0"/>
          <w:sz w:val="28"/>
        </w:rPr>
        <w:t>Billy Kay’s letters</w:t>
      </w:r>
    </w:p>
    <w:p w:rsidR="00DD7CB7" w:rsidRPr="00C10608" w:rsidRDefault="004C4398" w:rsidP="00534430">
      <w:pPr>
        <w:tabs>
          <w:tab w:val="clear" w:pos="4320"/>
          <w:tab w:val="clear" w:pos="9072"/>
        </w:tabs>
        <w:spacing w:before="360"/>
        <w:jc w:val="both"/>
        <w:rPr>
          <w:rFonts w:eastAsia="PMingLiU"/>
          <w:kern w:val="0"/>
          <w:sz w:val="28"/>
          <w:lang w:eastAsia="zh-TW"/>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In her written submissions, Ms Lai acknowledged that the opinion of Chief Inspector Chan and Senior Inspector Lee that</w:t>
      </w:r>
      <w:r w:rsidR="003E177D">
        <w:rPr>
          <w:rFonts w:eastAsia="宋体"/>
          <w:kern w:val="0"/>
          <w:sz w:val="28"/>
        </w:rPr>
        <w:t xml:space="preserve"> the material contained in the P</w:t>
      </w:r>
      <w:r w:rsidR="00DD7CB7" w:rsidRPr="00DD7CB7">
        <w:rPr>
          <w:rFonts w:eastAsia="宋体"/>
          <w:kern w:val="0"/>
          <w:sz w:val="28"/>
        </w:rPr>
        <w:t xml:space="preserve">olice Investigation Reports and the police notebooks were not disclosable was erroneous. </w:t>
      </w:r>
      <w:r w:rsidR="00C10608">
        <w:rPr>
          <w:rFonts w:eastAsia="PMingLiU" w:hint="eastAsia"/>
          <w:kern w:val="0"/>
          <w:sz w:val="28"/>
          <w:lang w:eastAsia="zh-TW"/>
        </w:rPr>
        <w:t xml:space="preserve"> </w:t>
      </w:r>
      <w:r w:rsidR="00DD7CB7" w:rsidRPr="00DD7CB7">
        <w:rPr>
          <w:rFonts w:eastAsia="宋体"/>
          <w:kern w:val="0"/>
          <w:sz w:val="28"/>
        </w:rPr>
        <w:t>Nevertheless, she submitted that ther</w:t>
      </w:r>
      <w:r w:rsidR="00C10608">
        <w:rPr>
          <w:rFonts w:eastAsia="宋体"/>
          <w:kern w:val="0"/>
          <w:sz w:val="28"/>
        </w:rPr>
        <w:t>e was no evidence of bad faith.</w:t>
      </w:r>
      <w:r w:rsidR="00C10608">
        <w:rPr>
          <w:rFonts w:eastAsia="PMingLiU" w:hint="eastAsia"/>
          <w:kern w:val="0"/>
          <w:sz w:val="28"/>
          <w:lang w:eastAsia="zh-TW"/>
        </w:rPr>
        <w:t xml:space="preserve">  </w:t>
      </w:r>
      <w:r w:rsidR="00DD7CB7" w:rsidRPr="00DD7CB7">
        <w:rPr>
          <w:rFonts w:eastAsia="宋体"/>
          <w:kern w:val="0"/>
          <w:sz w:val="28"/>
        </w:rPr>
        <w:t>Also, she acknowledged that counse</w:t>
      </w:r>
      <w:r w:rsidR="00C10608">
        <w:rPr>
          <w:rFonts w:eastAsia="宋体"/>
          <w:kern w:val="0"/>
          <w:sz w:val="28"/>
        </w:rPr>
        <w:t xml:space="preserve">l at the Department of Justice </w:t>
      </w:r>
      <w:r w:rsidR="00C10608">
        <w:rPr>
          <w:rFonts w:eastAsia="PMingLiU"/>
          <w:kern w:val="0"/>
          <w:sz w:val="28"/>
          <w:lang w:eastAsia="zh-TW"/>
        </w:rPr>
        <w:t>“</w:t>
      </w:r>
      <w:r w:rsidR="00DD7CB7" w:rsidRPr="00DD7CB7">
        <w:rPr>
          <w:rFonts w:eastAsia="宋体"/>
          <w:kern w:val="0"/>
          <w:sz w:val="28"/>
        </w:rPr>
        <w:t>…could have been more vigilant and adopted a more proactive approach in scrutinising the ma</w:t>
      </w:r>
      <w:r w:rsidR="00C10608">
        <w:rPr>
          <w:rFonts w:eastAsia="宋体"/>
          <w:kern w:val="0"/>
          <w:sz w:val="28"/>
        </w:rPr>
        <w:t>terial submitted by the police.</w:t>
      </w:r>
      <w:r w:rsidR="00C10608">
        <w:rPr>
          <w:rFonts w:eastAsia="PMingLiU"/>
          <w:kern w:val="0"/>
          <w:sz w:val="28"/>
          <w:lang w:eastAsia="zh-TW"/>
        </w:rPr>
        <w:t>”</w:t>
      </w:r>
    </w:p>
    <w:p w:rsidR="00DD7CB7" w:rsidRPr="00DD7CB7" w:rsidRDefault="00DD7CB7" w:rsidP="00534430">
      <w:pPr>
        <w:tabs>
          <w:tab w:val="clear" w:pos="4320"/>
          <w:tab w:val="clear" w:pos="9072"/>
        </w:tabs>
        <w:spacing w:before="360"/>
        <w:jc w:val="both"/>
        <w:rPr>
          <w:rFonts w:eastAsia="宋体"/>
          <w:i/>
          <w:kern w:val="0"/>
          <w:sz w:val="28"/>
        </w:rPr>
      </w:pPr>
      <w:r w:rsidRPr="00DD7CB7">
        <w:rPr>
          <w:rFonts w:eastAsia="宋体"/>
          <w:i/>
          <w:kern w:val="0"/>
          <w:sz w:val="28"/>
        </w:rPr>
        <w:t>Visits by police officers to Jacky Ma and Billy Kay</w:t>
      </w:r>
    </w:p>
    <w:p w:rsidR="00DD7CB7" w:rsidRPr="00DD7CB7" w:rsidRDefault="004C4398" w:rsidP="00534430">
      <w:pPr>
        <w:tabs>
          <w:tab w:val="clear" w:pos="4320"/>
          <w:tab w:val="clear" w:pos="9072"/>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 xml:space="preserve">Ms Lai informed the Court that the respondent took </w:t>
      </w:r>
      <w:r w:rsidR="00C10608">
        <w:rPr>
          <w:rFonts w:eastAsia="PMingLiU"/>
          <w:kern w:val="0"/>
          <w:sz w:val="28"/>
          <w:lang w:eastAsia="zh-TW"/>
        </w:rPr>
        <w:t>“</w:t>
      </w:r>
      <w:r w:rsidR="00C10608">
        <w:rPr>
          <w:rFonts w:eastAsia="宋体"/>
          <w:kern w:val="0"/>
          <w:sz w:val="28"/>
        </w:rPr>
        <w:t>full responsibility</w:t>
      </w:r>
      <w:r w:rsidR="00C10608">
        <w:rPr>
          <w:rFonts w:eastAsia="PMingLiU"/>
          <w:kern w:val="0"/>
          <w:sz w:val="28"/>
          <w:lang w:eastAsia="zh-TW"/>
        </w:rPr>
        <w:t>”</w:t>
      </w:r>
      <w:r w:rsidR="00DD7CB7" w:rsidRPr="00DD7CB7">
        <w:rPr>
          <w:rFonts w:eastAsia="宋体"/>
          <w:kern w:val="0"/>
          <w:sz w:val="28"/>
        </w:rPr>
        <w:t xml:space="preserve"> for the failure to disclose the fact of visits to Jacky Ma and Billy Kay whilst they were in custody and for the failure to disclose the matters that passed between them and the police.</w:t>
      </w:r>
    </w:p>
    <w:p w:rsidR="00DD7CB7" w:rsidRPr="00C10608" w:rsidRDefault="004C4398" w:rsidP="00534430">
      <w:pPr>
        <w:tabs>
          <w:tab w:val="clear" w:pos="4320"/>
          <w:tab w:val="clear" w:pos="9072"/>
        </w:tabs>
        <w:spacing w:before="360"/>
        <w:jc w:val="both"/>
        <w:rPr>
          <w:rFonts w:eastAsia="PMingLiU"/>
          <w:kern w:val="0"/>
          <w:sz w:val="28"/>
          <w:lang w:eastAsia="zh-TW"/>
        </w:rPr>
      </w:pPr>
      <w:r>
        <w:rPr>
          <w:rFonts w:eastAsia="宋体"/>
          <w:kern w:val="0"/>
          <w:sz w:val="28"/>
        </w:rPr>
        <w:lastRenderedPageBreak/>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Ms Lai characterised the failure of the police and counsel of the Department of Justice to observe the duty of disc</w:t>
      </w:r>
      <w:r w:rsidR="00C10608">
        <w:rPr>
          <w:rFonts w:eastAsia="宋体"/>
          <w:kern w:val="0"/>
          <w:sz w:val="28"/>
        </w:rPr>
        <w:t xml:space="preserve">losure as being an </w:t>
      </w:r>
      <w:r w:rsidR="00C10608">
        <w:rPr>
          <w:rFonts w:eastAsia="PMingLiU"/>
          <w:kern w:val="0"/>
          <w:sz w:val="28"/>
          <w:lang w:eastAsia="zh-TW"/>
        </w:rPr>
        <w:t>“</w:t>
      </w:r>
      <w:r w:rsidR="00C10608">
        <w:rPr>
          <w:rFonts w:eastAsia="宋体"/>
          <w:kern w:val="0"/>
          <w:sz w:val="28"/>
        </w:rPr>
        <w:t>…unfortunate isolated incident.”</w:t>
      </w:r>
      <w:r w:rsidR="00C10608">
        <w:rPr>
          <w:rFonts w:eastAsia="PMingLiU" w:hint="eastAsia"/>
          <w:kern w:val="0"/>
          <w:sz w:val="28"/>
          <w:lang w:eastAsia="zh-TW"/>
        </w:rPr>
        <w:t xml:space="preserve"> </w:t>
      </w:r>
      <w:r w:rsidR="00DD7CB7" w:rsidRPr="00DD7CB7">
        <w:rPr>
          <w:rFonts w:eastAsia="宋体"/>
          <w:kern w:val="0"/>
          <w:sz w:val="28"/>
        </w:rPr>
        <w:t xml:space="preserve"> Nevertheless, she offered the apologies of the respondent to the Court and the applicant for those failures. </w:t>
      </w:r>
      <w:r w:rsidR="00C10608">
        <w:rPr>
          <w:rFonts w:eastAsia="PMingLiU" w:hint="eastAsia"/>
          <w:kern w:val="0"/>
          <w:sz w:val="28"/>
          <w:lang w:eastAsia="zh-TW"/>
        </w:rPr>
        <w:t xml:space="preserve"> </w:t>
      </w:r>
      <w:r w:rsidR="00DD7CB7" w:rsidRPr="00DD7CB7">
        <w:rPr>
          <w:rFonts w:eastAsia="宋体"/>
          <w:kern w:val="0"/>
          <w:sz w:val="28"/>
        </w:rPr>
        <w:t xml:space="preserve">She said that the Department of Justice had taken heed of the recent judgment of this Court in </w:t>
      </w:r>
      <w:r w:rsidR="00C10608">
        <w:rPr>
          <w:rFonts w:eastAsia="宋体"/>
          <w:i/>
          <w:kern w:val="0"/>
          <w:sz w:val="28"/>
        </w:rPr>
        <w:t>HKSAR </w:t>
      </w:r>
      <w:r w:rsidR="00C10608">
        <w:rPr>
          <w:rFonts w:eastAsia="PMingLiU" w:hint="eastAsia"/>
          <w:i/>
          <w:kern w:val="0"/>
          <w:sz w:val="28"/>
          <w:lang w:eastAsia="zh-TW"/>
        </w:rPr>
        <w:t xml:space="preserve">v </w:t>
      </w:r>
      <w:r w:rsidR="00466483">
        <w:rPr>
          <w:rFonts w:eastAsia="宋体"/>
          <w:i/>
          <w:kern w:val="0"/>
          <w:sz w:val="28"/>
        </w:rPr>
        <w:t>I</w:t>
      </w:r>
      <w:r w:rsidR="00DD7CB7" w:rsidRPr="00DD7CB7">
        <w:rPr>
          <w:rFonts w:eastAsia="宋体"/>
          <w:i/>
          <w:kern w:val="0"/>
          <w:sz w:val="28"/>
        </w:rPr>
        <w:t>p Tsz Yau</w:t>
      </w:r>
      <w:r w:rsidR="00DD7CB7" w:rsidRPr="00C10608">
        <w:rPr>
          <w:rFonts w:eastAsia="宋体"/>
          <w:kern w:val="0"/>
          <w:sz w:val="28"/>
        </w:rPr>
        <w:t>,</w:t>
      </w:r>
      <w:r w:rsidR="00DD7CB7" w:rsidRPr="00C10608">
        <w:rPr>
          <w:rFonts w:eastAsia="宋体"/>
          <w:kern w:val="0"/>
          <w:sz w:val="28"/>
          <w:vertAlign w:val="superscript"/>
        </w:rPr>
        <w:footnoteReference w:id="30"/>
      </w:r>
      <w:r w:rsidR="00DD7CB7" w:rsidRPr="00DD7CB7">
        <w:rPr>
          <w:rFonts w:eastAsia="宋体"/>
          <w:kern w:val="0"/>
          <w:sz w:val="28"/>
        </w:rPr>
        <w:t xml:space="preserve"> in which observations were made as to the duty of disclo</w:t>
      </w:r>
      <w:r w:rsidR="00C10608">
        <w:rPr>
          <w:rFonts w:eastAsia="宋体"/>
          <w:kern w:val="0"/>
          <w:sz w:val="28"/>
        </w:rPr>
        <w:t>sure and in which the applicant</w:t>
      </w:r>
      <w:r w:rsidR="00C10608">
        <w:rPr>
          <w:rFonts w:eastAsia="PMingLiU"/>
          <w:kern w:val="0"/>
          <w:sz w:val="28"/>
          <w:lang w:eastAsia="zh-TW"/>
        </w:rPr>
        <w:t>’</w:t>
      </w:r>
      <w:r w:rsidR="00DD7CB7" w:rsidRPr="00DD7CB7">
        <w:rPr>
          <w:rFonts w:eastAsia="宋体"/>
          <w:kern w:val="0"/>
          <w:sz w:val="28"/>
        </w:rPr>
        <w:t>s convictions had been quashed, in part as a consequence of a failure of that duty.</w:t>
      </w:r>
      <w:r w:rsidR="00C10608">
        <w:rPr>
          <w:rFonts w:eastAsia="PMingLiU" w:hint="eastAsia"/>
          <w:kern w:val="0"/>
          <w:sz w:val="28"/>
          <w:lang w:eastAsia="zh-TW"/>
        </w:rPr>
        <w:t xml:space="preserve"> </w:t>
      </w:r>
      <w:r w:rsidR="00DD7CB7" w:rsidRPr="00DD7CB7">
        <w:rPr>
          <w:rFonts w:eastAsia="宋体"/>
          <w:kern w:val="0"/>
          <w:sz w:val="28"/>
        </w:rPr>
        <w:t xml:space="preserve"> The Director of Public Prosecutions </w:t>
      </w:r>
      <w:r w:rsidR="00F97D4D">
        <w:rPr>
          <w:rFonts w:eastAsia="宋体"/>
          <w:kern w:val="0"/>
          <w:sz w:val="28"/>
        </w:rPr>
        <w:t xml:space="preserve">personally </w:t>
      </w:r>
      <w:r w:rsidR="00DD7CB7" w:rsidRPr="00DD7CB7">
        <w:rPr>
          <w:rFonts w:eastAsia="宋体"/>
          <w:kern w:val="0"/>
          <w:sz w:val="28"/>
        </w:rPr>
        <w:t xml:space="preserve">was taking steps to review the guidelines on disclosure </w:t>
      </w:r>
      <w:r w:rsidR="00C10608">
        <w:rPr>
          <w:rFonts w:eastAsia="宋体"/>
          <w:kern w:val="0"/>
          <w:sz w:val="28"/>
        </w:rPr>
        <w:t xml:space="preserve">to ensure that all prosecutors </w:t>
      </w:r>
      <w:r w:rsidR="00C10608">
        <w:rPr>
          <w:rFonts w:eastAsia="PMingLiU"/>
          <w:kern w:val="0"/>
          <w:sz w:val="28"/>
          <w:lang w:eastAsia="zh-TW"/>
        </w:rPr>
        <w:t>“</w:t>
      </w:r>
      <w:r w:rsidR="00DD7CB7" w:rsidRPr="00DD7CB7">
        <w:rPr>
          <w:rFonts w:eastAsia="宋体"/>
          <w:kern w:val="0"/>
          <w:sz w:val="28"/>
        </w:rPr>
        <w:t>fully and properly disc</w:t>
      </w:r>
      <w:r w:rsidR="00C10608">
        <w:rPr>
          <w:rFonts w:eastAsia="宋体"/>
          <w:kern w:val="0"/>
          <w:sz w:val="28"/>
        </w:rPr>
        <w:t>harge their duty of disclosure</w:t>
      </w:r>
      <w:r w:rsidR="00C10608">
        <w:rPr>
          <w:rFonts w:eastAsia="PMingLiU"/>
          <w:kern w:val="0"/>
          <w:sz w:val="28"/>
          <w:lang w:eastAsia="zh-TW"/>
        </w:rPr>
        <w:t>”</w:t>
      </w:r>
      <w:r w:rsidR="00C10608">
        <w:rPr>
          <w:rFonts w:eastAsia="PMingLiU" w:hint="eastAsia"/>
          <w:kern w:val="0"/>
          <w:sz w:val="28"/>
          <w:lang w:eastAsia="zh-TW"/>
        </w:rPr>
        <w:t>.</w:t>
      </w:r>
    </w:p>
    <w:p w:rsidR="00DD7CB7" w:rsidRPr="00DD7CB7" w:rsidRDefault="004C4398" w:rsidP="00534430">
      <w:pPr>
        <w:tabs>
          <w:tab w:val="clear" w:pos="4320"/>
          <w:tab w:val="clear" w:pos="9072"/>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In the result, in conceding that the appea</w:t>
      </w:r>
      <w:r w:rsidR="00C10608">
        <w:rPr>
          <w:rFonts w:eastAsia="宋体"/>
          <w:kern w:val="0"/>
          <w:sz w:val="28"/>
        </w:rPr>
        <w:t>l ought to be allowed on</w:t>
      </w:r>
      <w:r w:rsidR="00C10608" w:rsidRPr="00D80726">
        <w:rPr>
          <w:rFonts w:eastAsia="宋体"/>
          <w:snapToGrid w:val="0"/>
          <w:spacing w:val="20"/>
          <w:w w:val="150"/>
          <w:kern w:val="0"/>
          <w:sz w:val="28"/>
        </w:rPr>
        <w:t xml:space="preserve"> </w:t>
      </w:r>
      <w:r w:rsidR="00C10608">
        <w:rPr>
          <w:rFonts w:eastAsia="宋体"/>
          <w:kern w:val="0"/>
          <w:sz w:val="28"/>
        </w:rPr>
        <w:t>Ground</w:t>
      </w:r>
      <w:r w:rsidR="00C10608" w:rsidRPr="00D80726">
        <w:rPr>
          <w:rFonts w:eastAsia="宋体"/>
          <w:snapToGrid w:val="0"/>
          <w:spacing w:val="20"/>
          <w:w w:val="150"/>
          <w:kern w:val="0"/>
          <w:sz w:val="28"/>
        </w:rPr>
        <w:t> </w:t>
      </w:r>
      <w:r w:rsidR="00C10608">
        <w:rPr>
          <w:rFonts w:eastAsia="宋体"/>
          <w:kern w:val="0"/>
          <w:sz w:val="28"/>
        </w:rPr>
        <w:t>1, Ms</w:t>
      </w:r>
      <w:r w:rsidR="00C10608" w:rsidRPr="00D80726">
        <w:rPr>
          <w:rFonts w:eastAsia="宋体"/>
          <w:snapToGrid w:val="0"/>
          <w:spacing w:val="20"/>
          <w:w w:val="150"/>
          <w:kern w:val="0"/>
          <w:sz w:val="28"/>
        </w:rPr>
        <w:t> </w:t>
      </w:r>
      <w:r w:rsidR="00DD7CB7" w:rsidRPr="00DD7CB7">
        <w:rPr>
          <w:rFonts w:eastAsia="宋体"/>
          <w:kern w:val="0"/>
          <w:sz w:val="28"/>
        </w:rPr>
        <w:t>Lai</w:t>
      </w:r>
      <w:r w:rsidR="00DD7CB7" w:rsidRPr="00D80726">
        <w:rPr>
          <w:rFonts w:eastAsia="宋体"/>
          <w:snapToGrid w:val="0"/>
          <w:spacing w:val="20"/>
          <w:w w:val="150"/>
          <w:kern w:val="0"/>
          <w:sz w:val="28"/>
        </w:rPr>
        <w:t xml:space="preserve"> </w:t>
      </w:r>
      <w:r w:rsidR="00DD7CB7" w:rsidRPr="00DD7CB7">
        <w:rPr>
          <w:rFonts w:eastAsia="宋体"/>
          <w:kern w:val="0"/>
          <w:sz w:val="28"/>
        </w:rPr>
        <w:t>accepted</w:t>
      </w:r>
      <w:r w:rsidR="00DD7CB7" w:rsidRPr="00D80726">
        <w:rPr>
          <w:rFonts w:eastAsia="宋体"/>
          <w:snapToGrid w:val="0"/>
          <w:spacing w:val="20"/>
          <w:w w:val="150"/>
          <w:kern w:val="0"/>
          <w:sz w:val="28"/>
        </w:rPr>
        <w:t xml:space="preserve"> </w:t>
      </w:r>
      <w:r w:rsidR="00DD7CB7" w:rsidRPr="00DD7CB7">
        <w:rPr>
          <w:rFonts w:eastAsia="宋体"/>
          <w:kern w:val="0"/>
          <w:sz w:val="28"/>
        </w:rPr>
        <w:t>that</w:t>
      </w:r>
      <w:r w:rsidR="00DD7CB7" w:rsidRPr="00D80726">
        <w:rPr>
          <w:rFonts w:eastAsia="宋体"/>
          <w:snapToGrid w:val="0"/>
          <w:spacing w:val="20"/>
          <w:w w:val="150"/>
          <w:kern w:val="0"/>
          <w:sz w:val="28"/>
        </w:rPr>
        <w:t xml:space="preserve"> </w:t>
      </w:r>
      <w:r w:rsidR="00DD7CB7" w:rsidRPr="00DD7CB7">
        <w:rPr>
          <w:rFonts w:eastAsia="宋体"/>
          <w:kern w:val="0"/>
          <w:sz w:val="28"/>
        </w:rPr>
        <w:t>it</w:t>
      </w:r>
      <w:r w:rsidR="00DD7CB7" w:rsidRPr="00D80726">
        <w:rPr>
          <w:rFonts w:eastAsia="宋体"/>
          <w:snapToGrid w:val="0"/>
          <w:spacing w:val="20"/>
          <w:w w:val="150"/>
          <w:kern w:val="0"/>
          <w:sz w:val="28"/>
        </w:rPr>
        <w:t xml:space="preserve"> </w:t>
      </w:r>
      <w:r w:rsidR="00DD7CB7" w:rsidRPr="00DD7CB7">
        <w:rPr>
          <w:rFonts w:eastAsia="宋体"/>
          <w:kern w:val="0"/>
          <w:sz w:val="28"/>
        </w:rPr>
        <w:t>was</w:t>
      </w:r>
      <w:r w:rsidR="00DD7CB7" w:rsidRPr="00D80726">
        <w:rPr>
          <w:rFonts w:eastAsia="宋体"/>
          <w:snapToGrid w:val="0"/>
          <w:spacing w:val="20"/>
          <w:w w:val="150"/>
          <w:kern w:val="0"/>
          <w:sz w:val="28"/>
        </w:rPr>
        <w:t xml:space="preserve"> </w:t>
      </w:r>
      <w:r w:rsidR="00DD7CB7" w:rsidRPr="00DD7CB7">
        <w:rPr>
          <w:rFonts w:eastAsia="宋体"/>
          <w:kern w:val="0"/>
          <w:sz w:val="28"/>
        </w:rPr>
        <w:t>not</w:t>
      </w:r>
      <w:r w:rsidR="00DD7CB7" w:rsidRPr="00D80726">
        <w:rPr>
          <w:rFonts w:eastAsia="宋体"/>
          <w:snapToGrid w:val="0"/>
          <w:spacing w:val="20"/>
          <w:w w:val="150"/>
          <w:kern w:val="0"/>
          <w:sz w:val="28"/>
        </w:rPr>
        <w:t xml:space="preserve"> </w:t>
      </w:r>
      <w:r w:rsidR="00DD7CB7" w:rsidRPr="00DD7CB7">
        <w:rPr>
          <w:rFonts w:eastAsia="宋体"/>
          <w:kern w:val="0"/>
          <w:sz w:val="28"/>
        </w:rPr>
        <w:t>an</w:t>
      </w:r>
      <w:r w:rsidR="00DD7CB7" w:rsidRPr="00D80726">
        <w:rPr>
          <w:rFonts w:eastAsia="宋体"/>
          <w:snapToGrid w:val="0"/>
          <w:spacing w:val="20"/>
          <w:w w:val="150"/>
          <w:kern w:val="0"/>
          <w:sz w:val="28"/>
        </w:rPr>
        <w:t xml:space="preserve"> </w:t>
      </w:r>
      <w:r w:rsidR="00DD7CB7" w:rsidRPr="00DD7CB7">
        <w:rPr>
          <w:rFonts w:eastAsia="宋体"/>
          <w:kern w:val="0"/>
          <w:sz w:val="28"/>
        </w:rPr>
        <w:t>appropriate</w:t>
      </w:r>
      <w:r w:rsidR="00DD7CB7" w:rsidRPr="00D80726">
        <w:rPr>
          <w:rFonts w:eastAsia="宋体"/>
          <w:snapToGrid w:val="0"/>
          <w:spacing w:val="20"/>
          <w:w w:val="150"/>
          <w:kern w:val="0"/>
          <w:sz w:val="28"/>
        </w:rPr>
        <w:t xml:space="preserve"> </w:t>
      </w:r>
      <w:r w:rsidR="00DD7CB7" w:rsidRPr="00DD7CB7">
        <w:rPr>
          <w:rFonts w:eastAsia="宋体"/>
          <w:kern w:val="0"/>
          <w:sz w:val="28"/>
        </w:rPr>
        <w:t>case</w:t>
      </w:r>
      <w:r w:rsidR="00DD7CB7" w:rsidRPr="00D80726">
        <w:rPr>
          <w:rFonts w:eastAsia="宋体"/>
          <w:snapToGrid w:val="0"/>
          <w:spacing w:val="20"/>
          <w:w w:val="150"/>
          <w:kern w:val="0"/>
          <w:sz w:val="28"/>
        </w:rPr>
        <w:t xml:space="preserve"> </w:t>
      </w:r>
      <w:r w:rsidR="00DD7CB7" w:rsidRPr="00DD7CB7">
        <w:rPr>
          <w:rFonts w:eastAsia="宋体"/>
          <w:kern w:val="0"/>
          <w:sz w:val="28"/>
        </w:rPr>
        <w:t xml:space="preserve">in which to invite the Court to invoke the application of the proviso. </w:t>
      </w:r>
      <w:r w:rsidR="00C10608">
        <w:rPr>
          <w:rFonts w:eastAsia="PMingLiU" w:hint="eastAsia"/>
          <w:kern w:val="0"/>
          <w:sz w:val="28"/>
          <w:lang w:eastAsia="zh-TW"/>
        </w:rPr>
        <w:t xml:space="preserve"> </w:t>
      </w:r>
      <w:r w:rsidR="00DD7CB7" w:rsidRPr="00DD7CB7">
        <w:rPr>
          <w:rFonts w:eastAsia="宋体"/>
          <w:kern w:val="0"/>
          <w:sz w:val="28"/>
        </w:rPr>
        <w:t>However, Ms</w:t>
      </w:r>
      <w:r w:rsidR="00C10608">
        <w:rPr>
          <w:rFonts w:eastAsia="宋体"/>
          <w:kern w:val="0"/>
          <w:sz w:val="28"/>
        </w:rPr>
        <w:t> </w:t>
      </w:r>
      <w:r w:rsidR="00DD7CB7" w:rsidRPr="00DD7CB7">
        <w:rPr>
          <w:rFonts w:eastAsia="宋体"/>
          <w:kern w:val="0"/>
          <w:sz w:val="28"/>
        </w:rPr>
        <w:t>Lai asked the Court to order that the applicant be retried on the same count on a fresh indictment.</w:t>
      </w:r>
    </w:p>
    <w:p w:rsidR="00DD7CB7" w:rsidRPr="00DD7CB7" w:rsidRDefault="00DD7CB7" w:rsidP="00534430">
      <w:pPr>
        <w:tabs>
          <w:tab w:val="clear" w:pos="4320"/>
          <w:tab w:val="clear" w:pos="9072"/>
        </w:tabs>
        <w:spacing w:before="360"/>
        <w:jc w:val="both"/>
        <w:rPr>
          <w:rFonts w:eastAsia="宋体"/>
          <w:kern w:val="0"/>
          <w:sz w:val="28"/>
        </w:rPr>
      </w:pPr>
      <w:r w:rsidRPr="00DD7CB7">
        <w:rPr>
          <w:rFonts w:eastAsia="宋体"/>
          <w:i/>
          <w:kern w:val="0"/>
          <w:sz w:val="28"/>
        </w:rPr>
        <w:t>A consideration of the submissions</w:t>
      </w:r>
    </w:p>
    <w:p w:rsidR="00DD7CB7" w:rsidRPr="00DD7CB7" w:rsidRDefault="00DD7CB7" w:rsidP="00AF33A6">
      <w:pPr>
        <w:tabs>
          <w:tab w:val="clear" w:pos="4320"/>
          <w:tab w:val="clear" w:pos="9072"/>
        </w:tabs>
        <w:spacing w:before="240"/>
        <w:jc w:val="both"/>
        <w:rPr>
          <w:rFonts w:eastAsia="宋体"/>
          <w:i/>
          <w:kern w:val="0"/>
          <w:sz w:val="28"/>
        </w:rPr>
      </w:pPr>
      <w:r w:rsidRPr="00DD7CB7">
        <w:rPr>
          <w:rFonts w:eastAsia="宋体"/>
          <w:i/>
          <w:kern w:val="0"/>
          <w:sz w:val="28"/>
        </w:rPr>
        <w:t>The law: the prosecution’s duty of disclosure</w:t>
      </w:r>
    </w:p>
    <w:p w:rsidR="00DD7CB7" w:rsidRPr="00DD7CB7" w:rsidRDefault="004C4398" w:rsidP="00534430">
      <w:pPr>
        <w:tabs>
          <w:tab w:val="clear" w:pos="4320"/>
          <w:tab w:val="clear" w:pos="9072"/>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 xml:space="preserve">As Bokhary PJ observed in his judgment in the Court of Final Appeal in </w:t>
      </w:r>
      <w:r w:rsidR="00C10608">
        <w:rPr>
          <w:rFonts w:eastAsia="宋体"/>
          <w:i/>
          <w:kern w:val="0"/>
          <w:sz w:val="28"/>
        </w:rPr>
        <w:t>Hall </w:t>
      </w:r>
      <w:r w:rsidR="00DD7CB7" w:rsidRPr="00DD7CB7">
        <w:rPr>
          <w:rFonts w:eastAsia="宋体"/>
          <w:i/>
          <w:kern w:val="0"/>
          <w:sz w:val="28"/>
        </w:rPr>
        <w:t>v HKSAR</w:t>
      </w:r>
      <w:r w:rsidR="00C10608">
        <w:rPr>
          <w:rFonts w:eastAsia="宋体"/>
          <w:kern w:val="0"/>
          <w:sz w:val="28"/>
        </w:rPr>
        <w:t xml:space="preserve"> </w:t>
      </w:r>
      <w:r w:rsidR="00C10608">
        <w:rPr>
          <w:rFonts w:eastAsia="PMingLiU"/>
          <w:kern w:val="0"/>
          <w:sz w:val="28"/>
          <w:lang w:eastAsia="zh-TW"/>
        </w:rPr>
        <w:t>“</w:t>
      </w:r>
      <w:r w:rsidR="00DD7CB7" w:rsidRPr="00DD7CB7">
        <w:rPr>
          <w:rFonts w:eastAsia="宋体"/>
          <w:kern w:val="0"/>
          <w:sz w:val="28"/>
        </w:rPr>
        <w:t>For the rationale, status, nature and scope of the prosecution’s duty of disclosure in Hong Kong, one needs only to consult the j</w:t>
      </w:r>
      <w:r w:rsidR="00C10608">
        <w:rPr>
          <w:rFonts w:eastAsia="宋体"/>
          <w:kern w:val="0"/>
          <w:sz w:val="28"/>
        </w:rPr>
        <w:t>udgment which Sir Anthony Mason </w:t>
      </w:r>
      <w:r w:rsidR="00DD7CB7" w:rsidRPr="00DD7CB7">
        <w:rPr>
          <w:rFonts w:eastAsia="宋体"/>
          <w:kern w:val="0"/>
          <w:sz w:val="28"/>
        </w:rPr>
        <w:t xml:space="preserve">NPJ gave, and with which the </w:t>
      </w:r>
      <w:r w:rsidR="00DD7CB7" w:rsidRPr="00DD7CB7">
        <w:rPr>
          <w:rFonts w:eastAsia="宋体"/>
          <w:kern w:val="0"/>
          <w:sz w:val="28"/>
        </w:rPr>
        <w:lastRenderedPageBreak/>
        <w:t xml:space="preserve">other members of the Court agreed, in </w:t>
      </w:r>
      <w:r w:rsidR="00C10608">
        <w:rPr>
          <w:rFonts w:eastAsia="宋体"/>
          <w:i/>
          <w:kern w:val="0"/>
          <w:sz w:val="28"/>
        </w:rPr>
        <w:t>HKSAR</w:t>
      </w:r>
      <w:r w:rsidR="00C10608" w:rsidRPr="00AF33A6">
        <w:rPr>
          <w:rFonts w:eastAsia="宋体"/>
          <w:snapToGrid w:val="0"/>
          <w:spacing w:val="20"/>
          <w:w w:val="200"/>
          <w:kern w:val="0"/>
          <w:sz w:val="28"/>
        </w:rPr>
        <w:t> </w:t>
      </w:r>
      <w:r w:rsidR="00AF33A6">
        <w:rPr>
          <w:rFonts w:eastAsia="宋体"/>
          <w:i/>
          <w:kern w:val="0"/>
          <w:sz w:val="28"/>
        </w:rPr>
        <w:t>v Lee Ming Tee (No </w:t>
      </w:r>
      <w:r w:rsidR="00466483">
        <w:rPr>
          <w:rFonts w:eastAsia="宋体"/>
          <w:i/>
          <w:kern w:val="0"/>
          <w:sz w:val="28"/>
        </w:rPr>
        <w:t>1</w:t>
      </w:r>
      <w:r w:rsidR="00DD7CB7" w:rsidRPr="00DD7CB7">
        <w:rPr>
          <w:rFonts w:eastAsia="宋体"/>
          <w:i/>
          <w:kern w:val="0"/>
          <w:sz w:val="28"/>
        </w:rPr>
        <w:t>)</w:t>
      </w:r>
      <w:r w:rsidR="00C10608">
        <w:rPr>
          <w:rFonts w:eastAsia="宋体"/>
          <w:kern w:val="0"/>
          <w:sz w:val="28"/>
        </w:rPr>
        <w:t xml:space="preserve"> (2003) 6 HKCFAR 336.</w:t>
      </w:r>
      <w:r w:rsidR="00C10608">
        <w:rPr>
          <w:rFonts w:eastAsia="PMingLiU"/>
          <w:kern w:val="0"/>
          <w:sz w:val="28"/>
          <w:lang w:eastAsia="zh-TW"/>
        </w:rPr>
        <w:t>”</w:t>
      </w:r>
      <w:r w:rsidR="00C10608">
        <w:rPr>
          <w:rFonts w:eastAsia="PMingLiU" w:hint="eastAsia"/>
          <w:kern w:val="0"/>
          <w:sz w:val="28"/>
          <w:lang w:eastAsia="zh-TW"/>
        </w:rPr>
        <w:t> </w:t>
      </w:r>
      <w:r w:rsidR="00DD7CB7" w:rsidRPr="00DD7CB7">
        <w:rPr>
          <w:rFonts w:eastAsia="宋体"/>
          <w:kern w:val="0"/>
          <w:sz w:val="28"/>
          <w:vertAlign w:val="superscript"/>
        </w:rPr>
        <w:footnoteReference w:id="31"/>
      </w:r>
    </w:p>
    <w:p w:rsidR="00DD7CB7" w:rsidRPr="00DD7CB7" w:rsidRDefault="004C4398" w:rsidP="00534430">
      <w:pPr>
        <w:tabs>
          <w:tab w:val="clear" w:pos="4320"/>
          <w:tab w:val="clear" w:pos="9072"/>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 xml:space="preserve">In his judgment in </w:t>
      </w:r>
      <w:r w:rsidR="00C10608">
        <w:rPr>
          <w:rFonts w:eastAsia="宋体"/>
          <w:i/>
          <w:kern w:val="0"/>
          <w:sz w:val="28"/>
        </w:rPr>
        <w:t>HKSAR v Lee Ming Tee (No </w:t>
      </w:r>
      <w:r w:rsidR="00466483">
        <w:rPr>
          <w:rFonts w:eastAsia="宋体"/>
          <w:i/>
          <w:kern w:val="0"/>
          <w:sz w:val="28"/>
        </w:rPr>
        <w:t>1</w:t>
      </w:r>
      <w:r w:rsidR="00DD7CB7" w:rsidRPr="00DD7CB7">
        <w:rPr>
          <w:rFonts w:eastAsia="宋体"/>
          <w:i/>
          <w:kern w:val="0"/>
          <w:sz w:val="28"/>
        </w:rPr>
        <w:t>),</w:t>
      </w:r>
      <w:r w:rsidR="00C10608">
        <w:rPr>
          <w:rFonts w:eastAsia="宋体"/>
          <w:kern w:val="0"/>
          <w:sz w:val="28"/>
        </w:rPr>
        <w:t xml:space="preserve"> Sir </w:t>
      </w:r>
      <w:r w:rsidR="00DD7CB7" w:rsidRPr="00DD7CB7">
        <w:rPr>
          <w:rFonts w:eastAsia="宋体"/>
          <w:kern w:val="0"/>
          <w:sz w:val="28"/>
        </w:rPr>
        <w:t xml:space="preserve">Anthony Mason NPJ addressed the scope </w:t>
      </w:r>
      <w:r w:rsidR="00C10608">
        <w:rPr>
          <w:rFonts w:eastAsia="宋体"/>
          <w:kern w:val="0"/>
          <w:sz w:val="28"/>
        </w:rPr>
        <w:t>of the prosecution’</w:t>
      </w:r>
      <w:r w:rsidR="00DD7CB7" w:rsidRPr="00DD7CB7">
        <w:rPr>
          <w:rFonts w:eastAsia="宋体"/>
          <w:kern w:val="0"/>
          <w:sz w:val="28"/>
        </w:rPr>
        <w:t>s duty of disclosure:</w:t>
      </w:r>
      <w:r w:rsidR="00DD7CB7" w:rsidRPr="00DD7CB7">
        <w:rPr>
          <w:rFonts w:eastAsia="宋体"/>
          <w:kern w:val="0"/>
          <w:sz w:val="28"/>
          <w:vertAlign w:val="superscript"/>
        </w:rPr>
        <w:footnoteReference w:id="32"/>
      </w:r>
    </w:p>
    <w:p w:rsidR="00C10608" w:rsidRPr="00C10608" w:rsidRDefault="00C10608" w:rsidP="00534430">
      <w:pPr>
        <w:widowControl w:val="0"/>
        <w:tabs>
          <w:tab w:val="clear" w:pos="1440"/>
          <w:tab w:val="left" w:pos="1470"/>
        </w:tabs>
        <w:spacing w:before="240" w:line="240" w:lineRule="auto"/>
        <w:ind w:leftChars="530" w:left="1416" w:rightChars="271" w:right="650" w:hangingChars="60" w:hanging="144"/>
        <w:jc w:val="both"/>
        <w:rPr>
          <w:rFonts w:eastAsia="宋体"/>
          <w:kern w:val="0"/>
          <w:szCs w:val="24"/>
          <w:lang w:val="en-GB"/>
        </w:rPr>
      </w:pPr>
      <w:r>
        <w:rPr>
          <w:rFonts w:eastAsia="PMingLiU"/>
          <w:kern w:val="0"/>
          <w:szCs w:val="24"/>
          <w:lang w:eastAsia="zh-TW"/>
        </w:rPr>
        <w:t>“</w:t>
      </w:r>
      <w:r>
        <w:rPr>
          <w:rFonts w:eastAsia="PMingLiU" w:hint="eastAsia"/>
          <w:kern w:val="0"/>
          <w:szCs w:val="24"/>
          <w:lang w:eastAsia="zh-TW"/>
        </w:rPr>
        <w:tab/>
      </w:r>
      <w:r w:rsidRPr="00C10608">
        <w:rPr>
          <w:rFonts w:eastAsia="宋体" w:hint="eastAsia"/>
          <w:kern w:val="0"/>
          <w:szCs w:val="24"/>
          <w:lang w:val="en-GB"/>
        </w:rPr>
        <w:t>The prosecution</w:t>
      </w:r>
      <w:r w:rsidRPr="00C10608">
        <w:rPr>
          <w:rFonts w:eastAsia="宋体"/>
          <w:kern w:val="0"/>
          <w:szCs w:val="24"/>
          <w:lang w:val="en-GB"/>
        </w:rPr>
        <w:t>’</w:t>
      </w:r>
      <w:r w:rsidRPr="00C10608">
        <w:rPr>
          <w:rFonts w:eastAsia="宋体" w:hint="eastAsia"/>
          <w:kern w:val="0"/>
          <w:szCs w:val="24"/>
          <w:lang w:val="en-GB"/>
        </w:rPr>
        <w:t>s duty is to disclose to the defence relevant material (</w:t>
      </w:r>
      <w:r w:rsidRPr="00C10608">
        <w:rPr>
          <w:rFonts w:eastAsia="宋体"/>
          <w:kern w:val="0"/>
          <w:szCs w:val="24"/>
          <w:lang w:val="en-GB"/>
        </w:rPr>
        <w:t>including</w:t>
      </w:r>
      <w:r w:rsidRPr="00C10608">
        <w:rPr>
          <w:rFonts w:eastAsia="宋体" w:hint="eastAsia"/>
          <w:kern w:val="0"/>
          <w:szCs w:val="24"/>
          <w:lang w:val="en-GB"/>
        </w:rPr>
        <w:t xml:space="preserve"> information) which may undermine its case or advance the defence case.  The duty is not limited to the disclosure of admissible evidence.  Information not itself admissible may lead by a train of inquiry to evidence which is admissible: </w:t>
      </w:r>
      <w:r w:rsidRPr="00C10608">
        <w:rPr>
          <w:rFonts w:eastAsia="宋体" w:hint="eastAsia"/>
          <w:i/>
          <w:iCs/>
          <w:kern w:val="0"/>
          <w:szCs w:val="24"/>
          <w:lang w:val="en-GB"/>
        </w:rPr>
        <w:t>Reg v. Preston</w:t>
      </w:r>
      <w:r w:rsidRPr="00C10608">
        <w:rPr>
          <w:rFonts w:eastAsia="宋体" w:hint="eastAsia"/>
          <w:kern w:val="0"/>
          <w:szCs w:val="24"/>
          <w:lang w:val="en-GB"/>
        </w:rPr>
        <w:t xml:space="preserve"> at 163-164, per Lord Mustill.  And material which is not admissible may be relevant and useful for cross-examination of a prosecution witness on credit.  </w:t>
      </w:r>
    </w:p>
    <w:p w:rsidR="00DD7CB7" w:rsidRDefault="00C10608" w:rsidP="009D02F9">
      <w:pPr>
        <w:widowControl w:val="0"/>
        <w:tabs>
          <w:tab w:val="clear" w:pos="1440"/>
          <w:tab w:val="clear" w:pos="4320"/>
          <w:tab w:val="clear" w:pos="9072"/>
          <w:tab w:val="left" w:pos="1470"/>
        </w:tabs>
        <w:spacing w:before="240" w:line="240" w:lineRule="auto"/>
        <w:ind w:leftChars="590" w:left="1416" w:rightChars="271" w:right="650"/>
        <w:jc w:val="both"/>
        <w:rPr>
          <w:rFonts w:eastAsia="PMingLiU"/>
          <w:kern w:val="0"/>
          <w:szCs w:val="24"/>
          <w:lang w:val="en-GB" w:eastAsia="zh-TW"/>
        </w:rPr>
      </w:pPr>
      <w:r w:rsidRPr="00C10608">
        <w:rPr>
          <w:rFonts w:eastAsia="宋体" w:hint="eastAsia"/>
          <w:kern w:val="0"/>
          <w:szCs w:val="24"/>
          <w:lang w:val="en-GB"/>
        </w:rPr>
        <w:t xml:space="preserve">The </w:t>
      </w:r>
      <w:r w:rsidRPr="00C10608">
        <w:rPr>
          <w:rFonts w:eastAsia="宋体" w:hint="eastAsia"/>
          <w:i/>
          <w:iCs/>
          <w:kern w:val="0"/>
          <w:szCs w:val="24"/>
          <w:lang w:val="en-GB"/>
        </w:rPr>
        <w:t>Melvin</w:t>
      </w:r>
      <w:r w:rsidRPr="00C10608">
        <w:rPr>
          <w:rFonts w:eastAsia="宋体" w:hint="eastAsia"/>
          <w:kern w:val="0"/>
          <w:szCs w:val="24"/>
          <w:lang w:val="en-GB"/>
        </w:rPr>
        <w:t xml:space="preserve"> categories may be accepted as a broad statement of what, on a sensible appraisal by the prosecutor, is subject to disclosure.  The </w:t>
      </w:r>
      <w:r w:rsidRPr="00C10608">
        <w:rPr>
          <w:rFonts w:eastAsia="宋体" w:hint="eastAsia"/>
          <w:i/>
          <w:iCs/>
          <w:kern w:val="0"/>
          <w:szCs w:val="24"/>
          <w:lang w:val="en-GB"/>
        </w:rPr>
        <w:t>Melvin</w:t>
      </w:r>
      <w:r w:rsidRPr="00C10608">
        <w:rPr>
          <w:rFonts w:eastAsia="宋体" w:hint="eastAsia"/>
          <w:kern w:val="0"/>
          <w:szCs w:val="24"/>
          <w:lang w:val="en-GB"/>
        </w:rPr>
        <w:t xml:space="preserve"> formulation and the recognition that the credibility of a prosecution witness is relevant for the purpose of the </w:t>
      </w:r>
      <w:r w:rsidRPr="00C10608">
        <w:rPr>
          <w:rFonts w:eastAsia="宋体" w:hint="eastAsia"/>
          <w:i/>
          <w:iCs/>
          <w:kern w:val="0"/>
          <w:szCs w:val="24"/>
          <w:lang w:val="en-GB"/>
        </w:rPr>
        <w:t>Melvin</w:t>
      </w:r>
      <w:r w:rsidRPr="00C10608">
        <w:rPr>
          <w:rFonts w:eastAsia="宋体" w:hint="eastAsia"/>
          <w:kern w:val="0"/>
          <w:szCs w:val="24"/>
          <w:lang w:val="en-GB"/>
        </w:rPr>
        <w:t xml:space="preserve"> categories have the consequence that disclosable material relevant to the cross-examination of a prosecution witness cannot be restricted to the three instances of disclosable material relevant to the </w:t>
      </w:r>
      <w:r w:rsidRPr="00C10608">
        <w:rPr>
          <w:rFonts w:eastAsia="宋体"/>
          <w:kern w:val="0"/>
          <w:szCs w:val="24"/>
          <w:lang w:val="en-GB"/>
        </w:rPr>
        <w:t>credibility</w:t>
      </w:r>
      <w:r w:rsidRPr="00C10608">
        <w:rPr>
          <w:rFonts w:eastAsia="宋体" w:hint="eastAsia"/>
          <w:kern w:val="0"/>
          <w:szCs w:val="24"/>
          <w:lang w:val="en-GB"/>
        </w:rPr>
        <w:t xml:space="preserve"> of a prosecution witness sanctioned by authority and referred to by Steyn LJ in </w:t>
      </w:r>
      <w:r w:rsidRPr="00C10608">
        <w:rPr>
          <w:rFonts w:eastAsia="宋体" w:hint="eastAsia"/>
          <w:i/>
          <w:iCs/>
          <w:kern w:val="0"/>
          <w:szCs w:val="24"/>
          <w:lang w:val="en-GB"/>
        </w:rPr>
        <w:t>Brown</w:t>
      </w:r>
      <w:r w:rsidRPr="00C10608">
        <w:rPr>
          <w:rFonts w:eastAsia="宋体" w:hint="eastAsia"/>
          <w:kern w:val="0"/>
          <w:szCs w:val="24"/>
          <w:lang w:val="en-GB"/>
        </w:rPr>
        <w:t xml:space="preserve"> [1994] 1 WLR at 1607A-C.  It extends to other significant material which a reasonable jury could regard as tending to shake confidence in the credibility of the witness.</w:t>
      </w:r>
      <w:r w:rsidR="00BD0FA9">
        <w:rPr>
          <w:rFonts w:eastAsia="PMingLiU"/>
          <w:kern w:val="0"/>
          <w:szCs w:val="24"/>
          <w:lang w:val="en-GB" w:eastAsia="zh-TW"/>
        </w:rPr>
        <w:t>”</w:t>
      </w:r>
    </w:p>
    <w:p w:rsidR="009D02F9" w:rsidRDefault="009D02F9" w:rsidP="009D02F9">
      <w:pPr>
        <w:tabs>
          <w:tab w:val="clear" w:pos="1440"/>
          <w:tab w:val="clear" w:pos="4320"/>
          <w:tab w:val="clear" w:pos="9072"/>
          <w:tab w:val="left" w:pos="1470"/>
        </w:tabs>
        <w:autoSpaceDE w:val="0"/>
        <w:autoSpaceDN w:val="0"/>
        <w:adjustRightInd w:val="0"/>
        <w:snapToGrid/>
        <w:spacing w:line="200" w:lineRule="exact"/>
        <w:ind w:left="1603" w:right="650" w:hanging="187"/>
        <w:jc w:val="both"/>
        <w:rPr>
          <w:rFonts w:eastAsia="宋体"/>
          <w:kern w:val="0"/>
          <w:szCs w:val="24"/>
          <w:lang w:val="en-GB"/>
        </w:rPr>
      </w:pPr>
    </w:p>
    <w:p w:rsidR="00DD7CB7" w:rsidRPr="00DD7CB7" w:rsidRDefault="004C4398" w:rsidP="00534430">
      <w:pPr>
        <w:tabs>
          <w:tab w:val="clear" w:pos="4320"/>
          <w:tab w:val="clear" w:pos="9072"/>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Of the ambit of the term</w:t>
      </w:r>
      <w:r w:rsidR="00BD0FA9">
        <w:rPr>
          <w:rFonts w:eastAsia="PMingLiU" w:hint="eastAsia"/>
          <w:kern w:val="0"/>
          <w:sz w:val="28"/>
          <w:lang w:eastAsia="zh-TW"/>
        </w:rPr>
        <w:t xml:space="preserve"> </w:t>
      </w:r>
      <w:r w:rsidR="00BD0FA9">
        <w:rPr>
          <w:rFonts w:eastAsia="PMingLiU"/>
          <w:kern w:val="0"/>
          <w:sz w:val="28"/>
          <w:lang w:eastAsia="zh-TW"/>
        </w:rPr>
        <w:t>“</w:t>
      </w:r>
      <w:r w:rsidR="00DD7CB7" w:rsidRPr="00DD7CB7">
        <w:rPr>
          <w:rFonts w:eastAsia="宋体"/>
          <w:kern w:val="0"/>
          <w:sz w:val="28"/>
        </w:rPr>
        <w:t>prosecution</w:t>
      </w:r>
      <w:r w:rsidR="00BD0FA9">
        <w:rPr>
          <w:rFonts w:eastAsia="PMingLiU"/>
          <w:kern w:val="0"/>
          <w:sz w:val="28"/>
          <w:lang w:eastAsia="zh-TW"/>
        </w:rPr>
        <w:t>”</w:t>
      </w:r>
      <w:r w:rsidR="00AF33A6">
        <w:rPr>
          <w:rFonts w:eastAsia="宋体"/>
          <w:kern w:val="0"/>
          <w:sz w:val="28"/>
        </w:rPr>
        <w:t>, Sir Anthony Mason </w:t>
      </w:r>
      <w:r w:rsidR="00DD7CB7" w:rsidRPr="00DD7CB7">
        <w:rPr>
          <w:rFonts w:eastAsia="宋体"/>
          <w:kern w:val="0"/>
          <w:sz w:val="28"/>
        </w:rPr>
        <w:t>NPJ said:</w:t>
      </w:r>
      <w:r w:rsidR="00DD7CB7" w:rsidRPr="00DD7CB7">
        <w:rPr>
          <w:rFonts w:eastAsia="宋体"/>
          <w:kern w:val="0"/>
          <w:sz w:val="28"/>
          <w:vertAlign w:val="superscript"/>
        </w:rPr>
        <w:footnoteReference w:id="33"/>
      </w:r>
    </w:p>
    <w:p w:rsidR="00BD0FA9" w:rsidRDefault="00BD0FA9" w:rsidP="00534430">
      <w:pPr>
        <w:widowControl w:val="0"/>
        <w:tabs>
          <w:tab w:val="clear" w:pos="1440"/>
          <w:tab w:val="clear" w:pos="4320"/>
          <w:tab w:val="clear" w:pos="9072"/>
          <w:tab w:val="left" w:pos="1470"/>
        </w:tabs>
        <w:spacing w:before="240" w:line="240" w:lineRule="auto"/>
        <w:ind w:leftChars="530" w:left="1416" w:rightChars="271" w:right="650" w:hangingChars="60" w:hanging="144"/>
        <w:jc w:val="both"/>
        <w:rPr>
          <w:rFonts w:eastAsia="PMingLiU"/>
          <w:kern w:val="0"/>
          <w:szCs w:val="24"/>
          <w:lang w:val="en-GB" w:eastAsia="zh-TW"/>
        </w:rPr>
      </w:pPr>
      <w:r>
        <w:rPr>
          <w:rFonts w:eastAsia="PMingLiU"/>
          <w:kern w:val="0"/>
          <w:szCs w:val="24"/>
          <w:lang w:eastAsia="zh-TW"/>
        </w:rPr>
        <w:t>“</w:t>
      </w:r>
      <w:r>
        <w:rPr>
          <w:rFonts w:eastAsia="PMingLiU"/>
          <w:kern w:val="0"/>
          <w:szCs w:val="24"/>
          <w:lang w:eastAsia="zh-TW"/>
        </w:rPr>
        <w:tab/>
      </w:r>
      <w:r w:rsidRPr="00BD0FA9">
        <w:rPr>
          <w:rFonts w:eastAsia="宋体" w:hint="eastAsia"/>
          <w:kern w:val="0"/>
          <w:szCs w:val="24"/>
          <w:lang w:val="en-GB"/>
        </w:rPr>
        <w:t>The duty rests with the prosecution or prosecuting counsel.  The duty should be considered as one imposed upon the prosecution generally</w:t>
      </w:r>
      <w:r w:rsidRPr="00BD0FA9">
        <w:rPr>
          <w:rFonts w:eastAsia="宋体"/>
          <w:kern w:val="0"/>
          <w:szCs w:val="24"/>
          <w:lang w:val="en-GB"/>
        </w:rPr>
        <w:t xml:space="preserve"> (so</w:t>
      </w:r>
      <w:r w:rsidRPr="00BD0FA9">
        <w:rPr>
          <w:rFonts w:eastAsia="宋体" w:hint="eastAsia"/>
          <w:kern w:val="0"/>
          <w:szCs w:val="24"/>
          <w:lang w:val="en-GB"/>
        </w:rPr>
        <w:t xml:space="preserve"> in this case</w:t>
      </w:r>
      <w:r w:rsidRPr="00BD0FA9">
        <w:rPr>
          <w:rFonts w:eastAsia="宋体"/>
          <w:kern w:val="0"/>
          <w:szCs w:val="24"/>
          <w:lang w:val="en-GB"/>
        </w:rPr>
        <w:t xml:space="preserve"> it was</w:t>
      </w:r>
      <w:r w:rsidRPr="00BD0FA9">
        <w:rPr>
          <w:rFonts w:eastAsia="宋体" w:hint="eastAsia"/>
          <w:kern w:val="0"/>
          <w:szCs w:val="24"/>
          <w:lang w:val="en-GB"/>
        </w:rPr>
        <w:t xml:space="preserve"> the DOJ</w:t>
      </w:r>
      <w:r w:rsidRPr="00BD0FA9">
        <w:rPr>
          <w:rFonts w:eastAsia="宋体"/>
          <w:kern w:val="0"/>
          <w:szCs w:val="24"/>
          <w:lang w:val="en-GB"/>
        </w:rPr>
        <w:t>)</w:t>
      </w:r>
      <w:r w:rsidRPr="00BD0FA9">
        <w:rPr>
          <w:rFonts w:eastAsia="宋体" w:hint="eastAsia"/>
          <w:kern w:val="0"/>
          <w:szCs w:val="24"/>
          <w:lang w:val="en-GB"/>
        </w:rPr>
        <w:t xml:space="preserve">, though it is generally </w:t>
      </w:r>
      <w:r w:rsidRPr="00BD0FA9">
        <w:rPr>
          <w:rFonts w:eastAsia="宋体" w:hint="eastAsia"/>
          <w:kern w:val="0"/>
          <w:szCs w:val="24"/>
          <w:lang w:val="en-GB"/>
        </w:rPr>
        <w:lastRenderedPageBreak/>
        <w:t xml:space="preserve">performed by counsel </w:t>
      </w:r>
      <w:r w:rsidRPr="00BD0FA9">
        <w:rPr>
          <w:rFonts w:eastAsia="宋体"/>
          <w:kern w:val="0"/>
          <w:szCs w:val="24"/>
          <w:lang w:val="en-GB"/>
        </w:rPr>
        <w:t>who</w:t>
      </w:r>
      <w:r w:rsidRPr="00BD0FA9">
        <w:rPr>
          <w:rFonts w:eastAsia="宋体" w:hint="eastAsia"/>
          <w:kern w:val="0"/>
          <w:szCs w:val="24"/>
          <w:lang w:val="en-GB"/>
        </w:rPr>
        <w:t xml:space="preserve"> is briefed and conducts the prosecution.  It </w:t>
      </w:r>
      <w:r w:rsidRPr="00BD0FA9">
        <w:rPr>
          <w:rFonts w:eastAsia="宋体"/>
          <w:kern w:val="0"/>
          <w:szCs w:val="24"/>
          <w:lang w:val="en-GB"/>
        </w:rPr>
        <w:t>would</w:t>
      </w:r>
      <w:r w:rsidRPr="00BD0FA9">
        <w:rPr>
          <w:rFonts w:eastAsia="宋体" w:hint="eastAsia"/>
          <w:kern w:val="0"/>
          <w:szCs w:val="24"/>
          <w:lang w:val="en-GB"/>
        </w:rPr>
        <w:t xml:space="preserve"> be unduly restrictive to say that the duty is confined to prosecuting counsel.  See </w:t>
      </w:r>
      <w:r w:rsidRPr="00BD0FA9">
        <w:rPr>
          <w:rFonts w:eastAsia="宋体" w:hint="eastAsia"/>
          <w:i/>
          <w:iCs/>
          <w:kern w:val="0"/>
          <w:szCs w:val="24"/>
          <w:lang w:val="en-GB"/>
        </w:rPr>
        <w:t>Reg v. Preston</w:t>
      </w:r>
      <w:r w:rsidRPr="00BD0FA9">
        <w:rPr>
          <w:rFonts w:eastAsia="宋体" w:hint="eastAsia"/>
          <w:kern w:val="0"/>
          <w:szCs w:val="24"/>
          <w:lang w:val="en-GB"/>
        </w:rPr>
        <w:t xml:space="preserve"> at 152G</w:t>
      </w:r>
      <w:r w:rsidR="00AF33A6">
        <w:rPr>
          <w:rFonts w:eastAsia="宋体"/>
          <w:kern w:val="0"/>
          <w:szCs w:val="24"/>
          <w:lang w:val="en-GB"/>
        </w:rPr>
        <w:noBreakHyphen/>
      </w:r>
      <w:r w:rsidRPr="00BD0FA9">
        <w:rPr>
          <w:rFonts w:eastAsia="宋体" w:hint="eastAsia"/>
          <w:kern w:val="0"/>
          <w:szCs w:val="24"/>
          <w:lang w:val="en-GB"/>
        </w:rPr>
        <w:t>H, per Lord Mustill.</w:t>
      </w:r>
      <w:r>
        <w:rPr>
          <w:rFonts w:eastAsia="PMingLiU"/>
          <w:kern w:val="0"/>
          <w:szCs w:val="24"/>
          <w:lang w:val="en-GB" w:eastAsia="zh-TW"/>
        </w:rPr>
        <w:t>”</w:t>
      </w:r>
    </w:p>
    <w:p w:rsidR="009D02F9" w:rsidRPr="00BD0FA9" w:rsidRDefault="009D02F9" w:rsidP="009D02F9">
      <w:pPr>
        <w:tabs>
          <w:tab w:val="clear" w:pos="1440"/>
          <w:tab w:val="clear" w:pos="4320"/>
          <w:tab w:val="clear" w:pos="9072"/>
          <w:tab w:val="left" w:pos="1470"/>
        </w:tabs>
        <w:autoSpaceDE w:val="0"/>
        <w:autoSpaceDN w:val="0"/>
        <w:adjustRightInd w:val="0"/>
        <w:snapToGrid/>
        <w:spacing w:line="200" w:lineRule="exact"/>
        <w:ind w:left="144" w:right="650" w:hanging="144"/>
        <w:jc w:val="both"/>
        <w:rPr>
          <w:rFonts w:eastAsia="PMingLiU"/>
          <w:kern w:val="0"/>
          <w:szCs w:val="24"/>
          <w:lang w:val="en-GB" w:eastAsia="zh-TW"/>
        </w:rPr>
      </w:pPr>
    </w:p>
    <w:p w:rsidR="00DD7CB7" w:rsidRPr="00DD7CB7" w:rsidRDefault="004C4398" w:rsidP="00534430">
      <w:pPr>
        <w:tabs>
          <w:tab w:val="clear" w:pos="4320"/>
          <w:tab w:val="clear" w:pos="9072"/>
        </w:tabs>
        <w:spacing w:before="360"/>
        <w:jc w:val="both"/>
        <w:rPr>
          <w:rFonts w:eastAsia="宋体"/>
          <w:kern w:val="0"/>
          <w:sz w:val="28"/>
          <w:lang w:val="en-GB"/>
        </w:rPr>
      </w:pPr>
      <w:r>
        <w:rPr>
          <w:rFonts w:eastAsia="宋体"/>
          <w:kern w:val="0"/>
          <w:sz w:val="28"/>
          <w:lang w:val="en-GB"/>
        </w:rPr>
        <w:fldChar w:fldCharType="begin"/>
      </w:r>
      <w:r>
        <w:rPr>
          <w:rFonts w:eastAsia="宋体"/>
          <w:kern w:val="0"/>
          <w:sz w:val="28"/>
          <w:lang w:val="en-GB"/>
        </w:rPr>
        <w:instrText xml:space="preserve"> AUTONUMOUT  </w:instrText>
      </w:r>
      <w:r>
        <w:rPr>
          <w:rFonts w:eastAsia="宋体"/>
          <w:kern w:val="0"/>
          <w:sz w:val="28"/>
          <w:lang w:val="en-GB"/>
        </w:rPr>
        <w:fldChar w:fldCharType="end"/>
      </w:r>
      <w:r>
        <w:rPr>
          <w:rFonts w:eastAsia="宋体"/>
          <w:kern w:val="0"/>
          <w:sz w:val="28"/>
          <w:lang w:val="en-GB"/>
        </w:rPr>
        <w:tab/>
      </w:r>
      <w:r w:rsidR="00DD7CB7" w:rsidRPr="00DD7CB7">
        <w:rPr>
          <w:rFonts w:eastAsia="宋体"/>
          <w:kern w:val="0"/>
          <w:sz w:val="28"/>
          <w:lang w:val="en-GB"/>
        </w:rPr>
        <w:t>Of the extent of the duty, he said:</w:t>
      </w:r>
      <w:r w:rsidR="00DD7CB7" w:rsidRPr="00DD7CB7">
        <w:rPr>
          <w:rFonts w:eastAsia="宋体"/>
          <w:kern w:val="0"/>
          <w:sz w:val="28"/>
          <w:vertAlign w:val="superscript"/>
          <w:lang w:val="en-GB"/>
        </w:rPr>
        <w:footnoteReference w:id="34"/>
      </w:r>
    </w:p>
    <w:p w:rsidR="00DD7CB7" w:rsidRDefault="00BD0FA9" w:rsidP="00534430">
      <w:pPr>
        <w:tabs>
          <w:tab w:val="clear" w:pos="1440"/>
          <w:tab w:val="clear" w:pos="4320"/>
          <w:tab w:val="clear" w:pos="9072"/>
          <w:tab w:val="left" w:pos="1470"/>
        </w:tabs>
        <w:spacing w:before="240" w:line="240" w:lineRule="auto"/>
        <w:ind w:left="1417" w:right="652" w:hanging="142"/>
        <w:jc w:val="both"/>
        <w:rPr>
          <w:rFonts w:eastAsia="PMingLiU"/>
          <w:kern w:val="0"/>
          <w:szCs w:val="24"/>
          <w:lang w:val="en-GB" w:eastAsia="zh-TW"/>
        </w:rPr>
      </w:pPr>
      <w:r>
        <w:rPr>
          <w:rFonts w:eastAsia="PMingLiU"/>
          <w:kern w:val="0"/>
          <w:szCs w:val="24"/>
          <w:lang w:val="en-GB" w:eastAsia="zh-TW"/>
        </w:rPr>
        <w:t>“</w:t>
      </w:r>
      <w:r>
        <w:rPr>
          <w:rFonts w:eastAsia="PMingLiU"/>
          <w:kern w:val="0"/>
          <w:szCs w:val="24"/>
          <w:lang w:val="en-GB" w:eastAsia="zh-TW"/>
        </w:rPr>
        <w:tab/>
      </w:r>
      <w:r w:rsidR="00DD7CB7" w:rsidRPr="004C4398">
        <w:rPr>
          <w:rFonts w:eastAsia="宋体" w:hint="eastAsia"/>
          <w:kern w:val="0"/>
          <w:szCs w:val="24"/>
          <w:lang w:val="en-GB"/>
        </w:rPr>
        <w:t>The prosecution</w:t>
      </w:r>
      <w:r w:rsidR="00DD7CB7" w:rsidRPr="004C4398">
        <w:rPr>
          <w:rFonts w:eastAsia="宋体"/>
          <w:kern w:val="0"/>
          <w:szCs w:val="24"/>
          <w:lang w:val="en-GB"/>
        </w:rPr>
        <w:t>’</w:t>
      </w:r>
      <w:r w:rsidR="00DD7CB7" w:rsidRPr="004C4398">
        <w:rPr>
          <w:rFonts w:eastAsia="宋体" w:hint="eastAsia"/>
          <w:kern w:val="0"/>
          <w:szCs w:val="24"/>
          <w:lang w:val="en-GB"/>
        </w:rPr>
        <w:t xml:space="preserve">s duty is to disclose to the defence material (including information) in its possession or control.  That will ordinarily include materials that have been gathered by the investigating agency (the police) and it is the </w:t>
      </w:r>
      <w:r w:rsidR="00DD7CB7" w:rsidRPr="004C4398">
        <w:rPr>
          <w:rFonts w:eastAsia="宋体"/>
          <w:kern w:val="0"/>
          <w:szCs w:val="24"/>
          <w:lang w:val="en-GB"/>
        </w:rPr>
        <w:t>responsibility</w:t>
      </w:r>
      <w:r w:rsidR="00DD7CB7" w:rsidRPr="004C4398">
        <w:rPr>
          <w:rFonts w:eastAsia="宋体" w:hint="eastAsia"/>
          <w:kern w:val="0"/>
          <w:szCs w:val="24"/>
          <w:lang w:val="en-GB"/>
        </w:rPr>
        <w:t xml:space="preserve"> of the prosecution to make the investigating agency aware of the need to make available all relevant materials.  In this sense, the prosecutor</w:t>
      </w:r>
      <w:r w:rsidR="00DD7CB7" w:rsidRPr="004C4398">
        <w:rPr>
          <w:rFonts w:eastAsia="宋体"/>
          <w:kern w:val="0"/>
          <w:szCs w:val="24"/>
          <w:lang w:val="en-GB"/>
        </w:rPr>
        <w:t>’</w:t>
      </w:r>
      <w:r w:rsidR="00DD7CB7" w:rsidRPr="004C4398">
        <w:rPr>
          <w:rFonts w:eastAsia="宋体" w:hint="eastAsia"/>
          <w:kern w:val="0"/>
          <w:szCs w:val="24"/>
          <w:lang w:val="en-GB"/>
        </w:rPr>
        <w:t>s duty is to disclose to the defence all relevant material in its possession or control and in the possession or control of the investigating agency.</w:t>
      </w:r>
      <w:r>
        <w:rPr>
          <w:rFonts w:eastAsia="PMingLiU"/>
          <w:kern w:val="0"/>
          <w:szCs w:val="24"/>
          <w:lang w:val="en-GB" w:eastAsia="zh-TW"/>
        </w:rPr>
        <w:t>”</w:t>
      </w:r>
    </w:p>
    <w:p w:rsidR="009D02F9" w:rsidRPr="00DD7CB7" w:rsidRDefault="009D02F9" w:rsidP="009D02F9">
      <w:pPr>
        <w:tabs>
          <w:tab w:val="clear" w:pos="1440"/>
          <w:tab w:val="clear" w:pos="4320"/>
          <w:tab w:val="clear" w:pos="9072"/>
          <w:tab w:val="left" w:pos="1470"/>
        </w:tabs>
        <w:autoSpaceDE w:val="0"/>
        <w:autoSpaceDN w:val="0"/>
        <w:adjustRightInd w:val="0"/>
        <w:snapToGrid/>
        <w:spacing w:line="200" w:lineRule="exact"/>
        <w:ind w:left="1451" w:right="561" w:hanging="187"/>
        <w:jc w:val="both"/>
        <w:rPr>
          <w:rFonts w:eastAsia="宋体"/>
          <w:kern w:val="0"/>
          <w:szCs w:val="24"/>
          <w:lang w:val="en-GB"/>
        </w:rPr>
      </w:pPr>
    </w:p>
    <w:p w:rsidR="00DD7CB7" w:rsidRPr="00DD7CB7" w:rsidRDefault="004C4398" w:rsidP="00534430">
      <w:pPr>
        <w:tabs>
          <w:tab w:val="clear" w:pos="1440"/>
          <w:tab w:val="clear" w:pos="4320"/>
          <w:tab w:val="clear" w:pos="9072"/>
          <w:tab w:val="left" w:pos="1470"/>
        </w:tabs>
        <w:spacing w:before="360"/>
        <w:jc w:val="both"/>
        <w:rPr>
          <w:rFonts w:eastAsia="宋体"/>
          <w:kern w:val="0"/>
          <w:szCs w:val="24"/>
          <w:lang w:val="en-GB"/>
        </w:rPr>
      </w:pPr>
      <w:r>
        <w:rPr>
          <w:rFonts w:eastAsia="宋体"/>
          <w:kern w:val="0"/>
          <w:sz w:val="28"/>
          <w:szCs w:val="28"/>
          <w:lang w:val="en-GB"/>
        </w:rPr>
        <w:fldChar w:fldCharType="begin"/>
      </w:r>
      <w:r>
        <w:rPr>
          <w:rFonts w:eastAsia="宋体"/>
          <w:kern w:val="0"/>
          <w:sz w:val="28"/>
          <w:szCs w:val="28"/>
          <w:lang w:val="en-GB"/>
        </w:rPr>
        <w:instrText xml:space="preserve"> AUTONUMOUT  </w:instrText>
      </w:r>
      <w:r>
        <w:rPr>
          <w:rFonts w:eastAsia="宋体"/>
          <w:kern w:val="0"/>
          <w:sz w:val="28"/>
          <w:szCs w:val="28"/>
          <w:lang w:val="en-GB"/>
        </w:rPr>
        <w:fldChar w:fldCharType="end"/>
      </w:r>
      <w:r>
        <w:rPr>
          <w:rFonts w:eastAsia="宋体"/>
          <w:kern w:val="0"/>
          <w:sz w:val="28"/>
          <w:szCs w:val="28"/>
          <w:lang w:val="en-GB"/>
        </w:rPr>
        <w:tab/>
      </w:r>
      <w:r w:rsidR="00DD7CB7" w:rsidRPr="00DD7CB7">
        <w:rPr>
          <w:rFonts w:eastAsia="宋体"/>
          <w:kern w:val="0"/>
          <w:sz w:val="28"/>
          <w:szCs w:val="28"/>
          <w:lang w:val="en-GB"/>
        </w:rPr>
        <w:t>Of the duty and role of prosecution counsel, Sir Anthony Mason NPJ said</w:t>
      </w:r>
      <w:r w:rsidR="00DD7CB7" w:rsidRPr="00DD7CB7">
        <w:rPr>
          <w:rFonts w:eastAsia="宋体"/>
          <w:kern w:val="0"/>
          <w:szCs w:val="24"/>
          <w:lang w:val="en-GB"/>
        </w:rPr>
        <w:t>:</w:t>
      </w:r>
      <w:r w:rsidR="00DD7CB7" w:rsidRPr="00DD7CB7">
        <w:rPr>
          <w:rFonts w:eastAsia="宋体"/>
          <w:kern w:val="0"/>
          <w:sz w:val="28"/>
          <w:szCs w:val="24"/>
          <w:vertAlign w:val="superscript"/>
          <w:lang w:val="en-GB"/>
        </w:rPr>
        <w:footnoteReference w:id="35"/>
      </w:r>
    </w:p>
    <w:p w:rsidR="00DD7CB7" w:rsidRDefault="00BD0FA9" w:rsidP="00534430">
      <w:pPr>
        <w:widowControl w:val="0"/>
        <w:tabs>
          <w:tab w:val="clear" w:pos="1440"/>
          <w:tab w:val="clear" w:pos="4320"/>
          <w:tab w:val="clear" w:pos="9072"/>
          <w:tab w:val="left" w:pos="1418"/>
        </w:tabs>
        <w:spacing w:before="240" w:line="240" w:lineRule="auto"/>
        <w:ind w:left="1418" w:right="652" w:hanging="142"/>
        <w:jc w:val="both"/>
        <w:rPr>
          <w:rFonts w:eastAsia="宋体"/>
          <w:kern w:val="0"/>
          <w:szCs w:val="24"/>
          <w:lang w:val="en-GB"/>
        </w:rPr>
      </w:pPr>
      <w:r>
        <w:rPr>
          <w:rFonts w:eastAsia="PMingLiU"/>
          <w:kern w:val="0"/>
          <w:szCs w:val="24"/>
          <w:lang w:val="en-GB" w:eastAsia="zh-TW"/>
        </w:rPr>
        <w:t>“</w:t>
      </w:r>
      <w:r>
        <w:rPr>
          <w:rFonts w:eastAsia="PMingLiU"/>
          <w:kern w:val="0"/>
          <w:szCs w:val="24"/>
          <w:lang w:val="en-GB" w:eastAsia="zh-TW"/>
        </w:rPr>
        <w:tab/>
      </w:r>
      <w:r w:rsidR="00DD7CB7" w:rsidRPr="00DD7CB7">
        <w:rPr>
          <w:rFonts w:eastAsia="宋体" w:hint="eastAsia"/>
          <w:i/>
          <w:kern w:val="0"/>
          <w:szCs w:val="24"/>
          <w:lang w:val="en-GB"/>
        </w:rPr>
        <w:t xml:space="preserve">In order to </w:t>
      </w:r>
      <w:r w:rsidR="00DD7CB7" w:rsidRPr="00DD7CB7">
        <w:rPr>
          <w:rFonts w:eastAsia="宋体"/>
          <w:i/>
          <w:kern w:val="0"/>
          <w:szCs w:val="24"/>
          <w:lang w:val="en-GB"/>
        </w:rPr>
        <w:t>ensure</w:t>
      </w:r>
      <w:r w:rsidR="00DD7CB7" w:rsidRPr="00DD7CB7">
        <w:rPr>
          <w:rFonts w:eastAsia="宋体" w:hint="eastAsia"/>
          <w:i/>
          <w:kern w:val="0"/>
          <w:szCs w:val="24"/>
          <w:lang w:val="en-GB"/>
        </w:rPr>
        <w:t xml:space="preserve"> that all disclosable material is provided to the defence, prosecuting counsel should instruct investigating officers</w:t>
      </w:r>
      <w:r w:rsidR="00DD7CB7" w:rsidRPr="00DD7CB7">
        <w:rPr>
          <w:rFonts w:eastAsia="宋体" w:hint="eastAsia"/>
          <w:kern w:val="0"/>
          <w:szCs w:val="24"/>
          <w:lang w:val="en-GB"/>
        </w:rPr>
        <w:t xml:space="preserve"> and, where appropriate, witnesses </w:t>
      </w:r>
      <w:r w:rsidR="00DD7CB7" w:rsidRPr="00DD7CB7">
        <w:rPr>
          <w:rFonts w:eastAsia="宋体" w:hint="eastAsia"/>
          <w:i/>
          <w:kern w:val="0"/>
          <w:szCs w:val="24"/>
          <w:lang w:val="en-GB"/>
        </w:rPr>
        <w:t>to bring to counsel</w:t>
      </w:r>
      <w:r w:rsidR="00DD7CB7" w:rsidRPr="00DD7CB7">
        <w:rPr>
          <w:rFonts w:eastAsia="宋体"/>
          <w:i/>
          <w:kern w:val="0"/>
          <w:szCs w:val="24"/>
          <w:lang w:val="en-GB"/>
        </w:rPr>
        <w:t>’</w:t>
      </w:r>
      <w:r w:rsidR="00DD7CB7" w:rsidRPr="00DD7CB7">
        <w:rPr>
          <w:rFonts w:eastAsia="宋体" w:hint="eastAsia"/>
          <w:i/>
          <w:kern w:val="0"/>
          <w:szCs w:val="24"/>
          <w:lang w:val="en-GB"/>
        </w:rPr>
        <w:t>s attention any material that may be disclosable</w:t>
      </w:r>
      <w:r w:rsidR="00DD7CB7" w:rsidRPr="00DD7CB7">
        <w:rPr>
          <w:rFonts w:eastAsia="宋体" w:hint="eastAsia"/>
          <w:kern w:val="0"/>
          <w:szCs w:val="24"/>
          <w:lang w:val="en-GB"/>
        </w:rPr>
        <w:t xml:space="preserve">.  In other words, disclosable material known to a witness, including an expert witness, should be </w:t>
      </w:r>
      <w:r w:rsidR="00DD7CB7" w:rsidRPr="00DD7CB7">
        <w:rPr>
          <w:rFonts w:eastAsia="宋体"/>
          <w:kern w:val="0"/>
          <w:szCs w:val="24"/>
          <w:lang w:val="en-GB"/>
        </w:rPr>
        <w:t>channel</w:t>
      </w:r>
      <w:r w:rsidR="00DD7CB7" w:rsidRPr="00DD7CB7">
        <w:rPr>
          <w:rFonts w:eastAsia="宋体" w:hint="eastAsia"/>
          <w:kern w:val="0"/>
          <w:szCs w:val="24"/>
          <w:lang w:val="en-GB"/>
        </w:rPr>
        <w:t>l</w:t>
      </w:r>
      <w:r w:rsidR="00DD7CB7" w:rsidRPr="00DD7CB7">
        <w:rPr>
          <w:rFonts w:eastAsia="宋体"/>
          <w:kern w:val="0"/>
          <w:szCs w:val="24"/>
          <w:lang w:val="en-GB"/>
        </w:rPr>
        <w:t>ed</w:t>
      </w:r>
      <w:r w:rsidR="00DD7CB7" w:rsidRPr="00DD7CB7">
        <w:rPr>
          <w:rFonts w:eastAsia="宋体" w:hint="eastAsia"/>
          <w:kern w:val="0"/>
          <w:szCs w:val="24"/>
          <w:lang w:val="en-GB"/>
        </w:rPr>
        <w:t xml:space="preserve"> through prosecuting counsel who should take appropriate steps to facilitate that happening</w:t>
      </w:r>
      <w:r w:rsidR="00DD7CB7" w:rsidRPr="00DD7CB7">
        <w:rPr>
          <w:rFonts w:eastAsia="宋体" w:hint="eastAsia"/>
          <w:kern w:val="0"/>
          <w:sz w:val="28"/>
          <w:lang w:val="en-GB"/>
        </w:rPr>
        <w:t>.</w:t>
      </w:r>
      <w:r w:rsidR="00A60F33">
        <w:rPr>
          <w:rFonts w:eastAsia="PMingLiU"/>
          <w:kern w:val="0"/>
          <w:sz w:val="28"/>
          <w:lang w:val="en-GB" w:eastAsia="zh-TW"/>
        </w:rPr>
        <w:t>”</w:t>
      </w:r>
      <w:r w:rsidR="00A60F33">
        <w:rPr>
          <w:rFonts w:eastAsia="PMingLiU" w:hint="eastAsia"/>
          <w:kern w:val="0"/>
          <w:sz w:val="28"/>
          <w:lang w:val="en-GB" w:eastAsia="zh-TW"/>
        </w:rPr>
        <w:t xml:space="preserve"> </w:t>
      </w:r>
      <w:r w:rsidR="00DD7CB7" w:rsidRPr="00DD7CB7">
        <w:rPr>
          <w:rFonts w:eastAsia="宋体"/>
          <w:kern w:val="0"/>
          <w:sz w:val="28"/>
          <w:lang w:val="en-GB"/>
        </w:rPr>
        <w:t xml:space="preserve"> </w:t>
      </w:r>
      <w:r w:rsidR="00DD7CB7" w:rsidRPr="00DD7CB7">
        <w:rPr>
          <w:rFonts w:eastAsia="宋体"/>
          <w:kern w:val="0"/>
          <w:szCs w:val="24"/>
          <w:lang w:val="en-GB"/>
        </w:rPr>
        <w:t>[Italics Added.]</w:t>
      </w:r>
    </w:p>
    <w:p w:rsidR="009D02F9" w:rsidRDefault="009D02F9" w:rsidP="009D02F9">
      <w:pPr>
        <w:tabs>
          <w:tab w:val="clear" w:pos="1440"/>
          <w:tab w:val="clear" w:pos="4320"/>
          <w:tab w:val="clear" w:pos="9072"/>
          <w:tab w:val="left" w:pos="1418"/>
        </w:tabs>
        <w:autoSpaceDE w:val="0"/>
        <w:autoSpaceDN w:val="0"/>
        <w:adjustRightInd w:val="0"/>
        <w:snapToGrid/>
        <w:spacing w:line="200" w:lineRule="exact"/>
        <w:ind w:left="1451" w:right="561" w:hanging="187"/>
        <w:jc w:val="both"/>
        <w:rPr>
          <w:rFonts w:eastAsia="宋体"/>
          <w:kern w:val="0"/>
          <w:szCs w:val="24"/>
          <w:lang w:val="en-GB"/>
        </w:rPr>
      </w:pPr>
    </w:p>
    <w:p w:rsidR="00DD7CB7" w:rsidRPr="00DD7CB7" w:rsidRDefault="004C4398" w:rsidP="0041134D">
      <w:pPr>
        <w:tabs>
          <w:tab w:val="clear" w:pos="4320"/>
          <w:tab w:val="clear" w:pos="9072"/>
        </w:tabs>
        <w:spacing w:before="360"/>
        <w:jc w:val="both"/>
        <w:rPr>
          <w:rFonts w:eastAsia="宋体"/>
          <w:kern w:val="0"/>
          <w:sz w:val="28"/>
          <w:lang w:val="en-GB"/>
        </w:rPr>
      </w:pPr>
      <w:r>
        <w:rPr>
          <w:rFonts w:eastAsia="宋体"/>
          <w:kern w:val="0"/>
          <w:sz w:val="28"/>
          <w:lang w:val="en-GB"/>
        </w:rPr>
        <w:fldChar w:fldCharType="begin"/>
      </w:r>
      <w:r>
        <w:rPr>
          <w:rFonts w:eastAsia="宋体"/>
          <w:kern w:val="0"/>
          <w:sz w:val="28"/>
          <w:lang w:val="en-GB"/>
        </w:rPr>
        <w:instrText xml:space="preserve"> AUTONUMOUT  </w:instrText>
      </w:r>
      <w:r>
        <w:rPr>
          <w:rFonts w:eastAsia="宋体"/>
          <w:kern w:val="0"/>
          <w:sz w:val="28"/>
          <w:lang w:val="en-GB"/>
        </w:rPr>
        <w:fldChar w:fldCharType="end"/>
      </w:r>
      <w:r>
        <w:rPr>
          <w:rFonts w:eastAsia="宋体"/>
          <w:kern w:val="0"/>
          <w:sz w:val="28"/>
          <w:lang w:val="en-GB"/>
        </w:rPr>
        <w:tab/>
      </w:r>
      <w:r w:rsidR="00DD7CB7" w:rsidRPr="00DD7CB7">
        <w:rPr>
          <w:rFonts w:eastAsia="宋体"/>
          <w:kern w:val="0"/>
          <w:sz w:val="28"/>
          <w:lang w:val="en-GB"/>
        </w:rPr>
        <w:t>Of the concomitant duty to ascertain the existence of disclosable material, Sir Anthony Mason PJ said:</w:t>
      </w:r>
      <w:r w:rsidR="00DD7CB7" w:rsidRPr="00DD7CB7">
        <w:rPr>
          <w:rFonts w:eastAsia="宋体"/>
          <w:kern w:val="0"/>
          <w:sz w:val="28"/>
          <w:vertAlign w:val="superscript"/>
          <w:lang w:val="en-GB"/>
        </w:rPr>
        <w:footnoteReference w:id="36"/>
      </w:r>
    </w:p>
    <w:p w:rsidR="00DD7CB7" w:rsidRDefault="00A60F33" w:rsidP="00534430">
      <w:pPr>
        <w:tabs>
          <w:tab w:val="clear" w:pos="1440"/>
          <w:tab w:val="clear" w:pos="4320"/>
          <w:tab w:val="clear" w:pos="9072"/>
          <w:tab w:val="left" w:pos="1470"/>
        </w:tabs>
        <w:spacing w:before="240" w:line="240" w:lineRule="auto"/>
        <w:ind w:left="1417" w:right="652" w:hanging="142"/>
        <w:jc w:val="both"/>
        <w:rPr>
          <w:rFonts w:eastAsia="PMingLiU"/>
          <w:kern w:val="0"/>
          <w:szCs w:val="24"/>
          <w:lang w:val="en-GB" w:eastAsia="zh-TW"/>
        </w:rPr>
      </w:pPr>
      <w:r>
        <w:rPr>
          <w:rFonts w:eastAsia="PMingLiU"/>
          <w:kern w:val="0"/>
          <w:szCs w:val="24"/>
          <w:lang w:val="en-GB" w:eastAsia="zh-TW"/>
        </w:rPr>
        <w:lastRenderedPageBreak/>
        <w:t>“</w:t>
      </w:r>
      <w:r>
        <w:rPr>
          <w:rFonts w:eastAsia="PMingLiU"/>
          <w:kern w:val="0"/>
          <w:szCs w:val="24"/>
          <w:lang w:val="en-GB" w:eastAsia="zh-TW"/>
        </w:rPr>
        <w:tab/>
      </w:r>
      <w:r w:rsidR="00DD7CB7" w:rsidRPr="004C4398">
        <w:rPr>
          <w:rFonts w:eastAsia="宋体"/>
          <w:kern w:val="0"/>
          <w:szCs w:val="24"/>
          <w:lang w:val="en-GB"/>
        </w:rPr>
        <w:t>…</w:t>
      </w:r>
      <w:r w:rsidR="00DD7CB7" w:rsidRPr="004C4398">
        <w:rPr>
          <w:rFonts w:eastAsia="宋体" w:hint="eastAsia"/>
          <w:kern w:val="0"/>
          <w:szCs w:val="24"/>
          <w:lang w:val="en-GB"/>
        </w:rPr>
        <w:t>the prosecution has a duty to ascertain and disclose to the defence relevant material (including information) in its possession or control and in the possession or control of the investigating agency (including the police)</w:t>
      </w:r>
      <w:r>
        <w:rPr>
          <w:rFonts w:eastAsia="宋体"/>
          <w:kern w:val="0"/>
          <w:szCs w:val="24"/>
          <w:lang w:val="en-GB"/>
        </w:rPr>
        <w:t>…</w:t>
      </w:r>
      <w:r>
        <w:rPr>
          <w:rFonts w:eastAsia="PMingLiU"/>
          <w:kern w:val="0"/>
          <w:szCs w:val="24"/>
          <w:lang w:val="en-GB" w:eastAsia="zh-TW"/>
        </w:rPr>
        <w:t>”</w:t>
      </w:r>
    </w:p>
    <w:p w:rsidR="009D02F9" w:rsidRPr="00A60F33" w:rsidRDefault="009D02F9" w:rsidP="009D02F9">
      <w:pPr>
        <w:tabs>
          <w:tab w:val="clear" w:pos="1440"/>
          <w:tab w:val="clear" w:pos="4320"/>
          <w:tab w:val="clear" w:pos="9072"/>
          <w:tab w:val="left" w:pos="1470"/>
        </w:tabs>
        <w:autoSpaceDE w:val="0"/>
        <w:autoSpaceDN w:val="0"/>
        <w:adjustRightInd w:val="0"/>
        <w:snapToGrid/>
        <w:spacing w:line="200" w:lineRule="exact"/>
        <w:ind w:left="1451" w:right="561" w:hanging="187"/>
        <w:jc w:val="both"/>
        <w:rPr>
          <w:rFonts w:eastAsia="PMingLiU"/>
          <w:kern w:val="0"/>
          <w:szCs w:val="24"/>
          <w:lang w:val="en-GB" w:eastAsia="zh-TW"/>
        </w:rPr>
      </w:pPr>
    </w:p>
    <w:p w:rsidR="00DD7CB7" w:rsidRPr="00DD7CB7" w:rsidRDefault="00DD7CB7" w:rsidP="00534430">
      <w:pPr>
        <w:tabs>
          <w:tab w:val="clear" w:pos="4320"/>
          <w:tab w:val="clear" w:pos="9072"/>
        </w:tabs>
        <w:spacing w:before="360"/>
        <w:jc w:val="both"/>
        <w:rPr>
          <w:rFonts w:eastAsia="宋体"/>
          <w:i/>
          <w:kern w:val="0"/>
          <w:sz w:val="28"/>
        </w:rPr>
      </w:pPr>
      <w:r w:rsidRPr="00DD7CB7">
        <w:rPr>
          <w:rFonts w:eastAsia="宋体"/>
          <w:i/>
          <w:kern w:val="0"/>
          <w:sz w:val="28"/>
        </w:rPr>
        <w:t>Accomplice prosecution witnesses</w:t>
      </w:r>
    </w:p>
    <w:p w:rsidR="00DD7CB7" w:rsidRPr="00DD7CB7" w:rsidRDefault="004C4398" w:rsidP="00534430">
      <w:pPr>
        <w:tabs>
          <w:tab w:val="clear" w:pos="4320"/>
          <w:tab w:val="clear" w:pos="9072"/>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It has been long-e</w:t>
      </w:r>
      <w:r w:rsidR="00EF2DA9">
        <w:rPr>
          <w:rFonts w:eastAsia="宋体"/>
          <w:kern w:val="0"/>
          <w:sz w:val="28"/>
        </w:rPr>
        <w:t>stablished that the prosecution</w:t>
      </w:r>
      <w:r w:rsidR="00EF2DA9">
        <w:rPr>
          <w:rFonts w:eastAsia="PMingLiU"/>
          <w:kern w:val="0"/>
          <w:sz w:val="28"/>
          <w:lang w:eastAsia="zh-TW"/>
        </w:rPr>
        <w:t>’</w:t>
      </w:r>
      <w:r w:rsidR="00DD7CB7" w:rsidRPr="00DD7CB7">
        <w:rPr>
          <w:rFonts w:eastAsia="宋体"/>
          <w:kern w:val="0"/>
          <w:sz w:val="28"/>
        </w:rPr>
        <w:t xml:space="preserve">s duty of disclosure in respect of prosecution witnesses, who themselves are accomplices in the offence the subject of the trial, is of particular importance. </w:t>
      </w:r>
      <w:r w:rsidR="00EF2DA9">
        <w:rPr>
          <w:rFonts w:eastAsia="PMingLiU" w:hint="eastAsia"/>
          <w:kern w:val="0"/>
          <w:sz w:val="28"/>
          <w:lang w:eastAsia="zh-TW"/>
        </w:rPr>
        <w:t xml:space="preserve"> </w:t>
      </w:r>
      <w:r w:rsidR="00DD7CB7" w:rsidRPr="00DD7CB7">
        <w:rPr>
          <w:rFonts w:eastAsia="宋体"/>
          <w:kern w:val="0"/>
          <w:sz w:val="28"/>
        </w:rPr>
        <w:t xml:space="preserve">In the judgment of this Court in the </w:t>
      </w:r>
      <w:r w:rsidR="00DD7CB7" w:rsidRPr="00DD7CB7">
        <w:rPr>
          <w:rFonts w:eastAsia="宋体"/>
          <w:i/>
          <w:kern w:val="0"/>
          <w:sz w:val="28"/>
        </w:rPr>
        <w:t>Queen v Tsui Lai Ying</w:t>
      </w:r>
      <w:r w:rsidR="00EF2DA9">
        <w:rPr>
          <w:rFonts w:eastAsia="宋体"/>
          <w:i/>
          <w:kern w:val="0"/>
          <w:sz w:val="28"/>
        </w:rPr>
        <w:t> </w:t>
      </w:r>
      <w:r w:rsidR="00DD7CB7" w:rsidRPr="00EF2DA9">
        <w:rPr>
          <w:rFonts w:eastAsia="宋体"/>
          <w:kern w:val="0"/>
          <w:sz w:val="28"/>
          <w:vertAlign w:val="superscript"/>
        </w:rPr>
        <w:footnoteReference w:id="37"/>
      </w:r>
      <w:r w:rsidR="00EF2DA9">
        <w:rPr>
          <w:rFonts w:eastAsia="宋体"/>
          <w:kern w:val="0"/>
          <w:sz w:val="28"/>
        </w:rPr>
        <w:t>, Silke </w:t>
      </w:r>
      <w:r w:rsidR="00DD7CB7" w:rsidRPr="00DD7CB7">
        <w:rPr>
          <w:rFonts w:eastAsia="宋体"/>
          <w:kern w:val="0"/>
          <w:sz w:val="28"/>
        </w:rPr>
        <w:t>VP addressed the issue, in the context of prosecution wi</w:t>
      </w:r>
      <w:r w:rsidR="00EF2DA9">
        <w:rPr>
          <w:rFonts w:eastAsia="宋体"/>
          <w:kern w:val="0"/>
          <w:sz w:val="28"/>
        </w:rPr>
        <w:t xml:space="preserve">tnesses who had given evidence </w:t>
      </w:r>
      <w:r w:rsidR="00DD7CB7" w:rsidRPr="00DD7CB7">
        <w:rPr>
          <w:rFonts w:eastAsia="宋体"/>
          <w:kern w:val="0"/>
          <w:sz w:val="28"/>
        </w:rPr>
        <w:t>under immunity from prosecution:</w:t>
      </w:r>
      <w:r w:rsidR="00DD7CB7" w:rsidRPr="00DD7CB7">
        <w:rPr>
          <w:rFonts w:eastAsia="宋体"/>
          <w:kern w:val="0"/>
          <w:sz w:val="28"/>
          <w:vertAlign w:val="superscript"/>
        </w:rPr>
        <w:footnoteReference w:id="38"/>
      </w:r>
    </w:p>
    <w:p w:rsidR="00DD7CB7" w:rsidRDefault="0079770B" w:rsidP="00534430">
      <w:pPr>
        <w:tabs>
          <w:tab w:val="clear" w:pos="4320"/>
          <w:tab w:val="clear" w:pos="9072"/>
        </w:tabs>
        <w:spacing w:before="240" w:line="240" w:lineRule="auto"/>
        <w:ind w:left="1418" w:right="652" w:hanging="142"/>
        <w:jc w:val="both"/>
        <w:rPr>
          <w:rFonts w:eastAsia="PMingLiU"/>
          <w:kern w:val="0"/>
          <w:szCs w:val="24"/>
          <w:lang w:eastAsia="zh-TW"/>
        </w:rPr>
      </w:pPr>
      <w:r>
        <w:rPr>
          <w:rFonts w:eastAsia="PMingLiU"/>
          <w:kern w:val="0"/>
          <w:szCs w:val="24"/>
          <w:lang w:eastAsia="zh-TW"/>
        </w:rPr>
        <w:t>“</w:t>
      </w:r>
      <w:r>
        <w:rPr>
          <w:rFonts w:eastAsia="PMingLiU"/>
          <w:kern w:val="0"/>
          <w:szCs w:val="24"/>
          <w:lang w:eastAsia="zh-TW"/>
        </w:rPr>
        <w:tab/>
      </w:r>
      <w:r w:rsidR="00DD7CB7" w:rsidRPr="004C4398">
        <w:rPr>
          <w:rFonts w:eastAsia="宋体"/>
          <w:kern w:val="0"/>
          <w:szCs w:val="24"/>
        </w:rPr>
        <w:t xml:space="preserve">It is clear beyond peradventure that in cases like this the accomplice is to be presented to the court warts and all. </w:t>
      </w:r>
      <w:r>
        <w:rPr>
          <w:rFonts w:eastAsia="PMingLiU" w:hint="eastAsia"/>
          <w:kern w:val="0"/>
          <w:szCs w:val="24"/>
          <w:lang w:eastAsia="zh-TW"/>
        </w:rPr>
        <w:t xml:space="preserve"> </w:t>
      </w:r>
      <w:r w:rsidR="00DD7CB7" w:rsidRPr="004C4398">
        <w:rPr>
          <w:rFonts w:eastAsia="宋体"/>
          <w:kern w:val="0"/>
          <w:szCs w:val="24"/>
        </w:rPr>
        <w:t>The defence is entitled to know everything about him, the terms of the immunity and any matters surrounding it which will affe</w:t>
      </w:r>
      <w:r>
        <w:rPr>
          <w:rFonts w:eastAsia="宋体"/>
          <w:kern w:val="0"/>
          <w:szCs w:val="24"/>
        </w:rPr>
        <w:t>ct credibility of his evidence.</w:t>
      </w:r>
      <w:r>
        <w:rPr>
          <w:rFonts w:eastAsia="PMingLiU"/>
          <w:kern w:val="0"/>
          <w:szCs w:val="24"/>
          <w:lang w:eastAsia="zh-TW"/>
        </w:rPr>
        <w:t>”</w:t>
      </w:r>
    </w:p>
    <w:p w:rsidR="009D02F9" w:rsidRPr="0079770B" w:rsidRDefault="009D02F9" w:rsidP="009D02F9">
      <w:pPr>
        <w:tabs>
          <w:tab w:val="clear" w:pos="4320"/>
          <w:tab w:val="clear" w:pos="9072"/>
        </w:tabs>
        <w:autoSpaceDE w:val="0"/>
        <w:autoSpaceDN w:val="0"/>
        <w:adjustRightInd w:val="0"/>
        <w:snapToGrid/>
        <w:spacing w:line="200" w:lineRule="exact"/>
        <w:ind w:left="1451" w:right="561" w:hanging="187"/>
        <w:jc w:val="both"/>
        <w:rPr>
          <w:rFonts w:eastAsia="PMingLiU"/>
          <w:kern w:val="0"/>
          <w:szCs w:val="24"/>
          <w:lang w:eastAsia="zh-TW"/>
        </w:rPr>
      </w:pPr>
    </w:p>
    <w:p w:rsidR="0079770B" w:rsidRDefault="004C4398" w:rsidP="00534430">
      <w:pPr>
        <w:tabs>
          <w:tab w:val="clear" w:pos="4320"/>
          <w:tab w:val="clear" w:pos="9072"/>
        </w:tabs>
        <w:spacing w:before="360"/>
        <w:jc w:val="both"/>
        <w:rPr>
          <w:rFonts w:eastAsia="PMingLiU"/>
          <w:kern w:val="0"/>
          <w:sz w:val="28"/>
          <w:lang w:eastAsia="zh-TW"/>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Similar considerations are relevant to cases in which accomplice witnesses gave evidence for the prosecution, albeit not under an immunity from prosecution, where there is a possibility that in so doing a reduction in sentence may be afforded to the accomplice either by an appellate court or the Chief Executive.</w:t>
      </w:r>
    </w:p>
    <w:p w:rsidR="00FA7591" w:rsidRDefault="00FA7591">
      <w:pPr>
        <w:tabs>
          <w:tab w:val="clear" w:pos="1440"/>
          <w:tab w:val="clear" w:pos="4320"/>
          <w:tab w:val="clear" w:pos="9072"/>
        </w:tabs>
        <w:snapToGrid/>
        <w:spacing w:line="240" w:lineRule="auto"/>
        <w:rPr>
          <w:rFonts w:eastAsia="宋体"/>
          <w:i/>
          <w:kern w:val="0"/>
          <w:sz w:val="28"/>
        </w:rPr>
      </w:pPr>
      <w:r>
        <w:rPr>
          <w:rFonts w:eastAsia="宋体"/>
          <w:i/>
          <w:kern w:val="0"/>
          <w:sz w:val="28"/>
        </w:rPr>
        <w:br w:type="page"/>
      </w:r>
    </w:p>
    <w:p w:rsidR="00DD7CB7" w:rsidRPr="0079770B" w:rsidRDefault="00DD7CB7" w:rsidP="00534430">
      <w:pPr>
        <w:tabs>
          <w:tab w:val="clear" w:pos="4320"/>
          <w:tab w:val="clear" w:pos="9072"/>
        </w:tabs>
        <w:spacing w:before="360"/>
        <w:jc w:val="both"/>
        <w:rPr>
          <w:rFonts w:eastAsia="宋体"/>
          <w:kern w:val="0"/>
          <w:sz w:val="28"/>
        </w:rPr>
      </w:pPr>
      <w:r w:rsidRPr="00DD7CB7">
        <w:rPr>
          <w:rFonts w:eastAsia="宋体"/>
          <w:i/>
          <w:kern w:val="0"/>
          <w:sz w:val="28"/>
        </w:rPr>
        <w:lastRenderedPageBreak/>
        <w:t xml:space="preserve">Jacky Ma’s affirmation </w:t>
      </w:r>
    </w:p>
    <w:p w:rsidR="00DD7CB7" w:rsidRPr="00DD7CB7" w:rsidRDefault="004C4398" w:rsidP="00534430">
      <w:pPr>
        <w:tabs>
          <w:tab w:val="clear" w:pos="4320"/>
          <w:tab w:val="clear" w:pos="9072"/>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79770B">
        <w:rPr>
          <w:rFonts w:eastAsia="宋体"/>
          <w:kern w:val="0"/>
          <w:sz w:val="28"/>
        </w:rPr>
        <w:t>Jacky Ma</w:t>
      </w:r>
      <w:r w:rsidR="0079770B">
        <w:rPr>
          <w:rFonts w:eastAsia="PMingLiU"/>
          <w:kern w:val="0"/>
          <w:sz w:val="28"/>
          <w:lang w:eastAsia="zh-TW"/>
        </w:rPr>
        <w:t>’</w:t>
      </w:r>
      <w:r w:rsidR="00DD7CB7" w:rsidRPr="00DD7CB7">
        <w:rPr>
          <w:rFonts w:eastAsia="宋体"/>
          <w:kern w:val="0"/>
          <w:sz w:val="28"/>
        </w:rPr>
        <w:t>s affirmation in support of his application for leave to appeal against sentence out-of-time imposed on him on 1 April 2011 was filed with the Court on 9 August 2012.</w:t>
      </w:r>
      <w:r w:rsidR="0079770B">
        <w:rPr>
          <w:rFonts w:eastAsia="PMingLiU" w:hint="eastAsia"/>
          <w:kern w:val="0"/>
          <w:sz w:val="28"/>
          <w:lang w:eastAsia="zh-TW"/>
        </w:rPr>
        <w:t xml:space="preserve"> </w:t>
      </w:r>
      <w:r w:rsidR="00DD7CB7" w:rsidRPr="00DD7CB7">
        <w:rPr>
          <w:rFonts w:eastAsia="宋体"/>
          <w:kern w:val="0"/>
          <w:sz w:val="28"/>
        </w:rPr>
        <w:t xml:space="preserve"> The affirmation did not address</w:t>
      </w:r>
      <w:r w:rsidR="00DD7CB7" w:rsidRPr="00FA7591">
        <w:rPr>
          <w:rFonts w:eastAsia="宋体"/>
          <w:snapToGrid w:val="0"/>
          <w:spacing w:val="20"/>
          <w:w w:val="150"/>
          <w:kern w:val="0"/>
          <w:sz w:val="28"/>
        </w:rPr>
        <w:t xml:space="preserve"> </w:t>
      </w:r>
      <w:r w:rsidR="00DD7CB7" w:rsidRPr="00DD7CB7">
        <w:rPr>
          <w:rFonts w:eastAsia="宋体"/>
          <w:kern w:val="0"/>
          <w:sz w:val="28"/>
        </w:rPr>
        <w:t>the</w:t>
      </w:r>
      <w:r w:rsidR="00DD7CB7" w:rsidRPr="00FA7591">
        <w:rPr>
          <w:rFonts w:eastAsia="宋体"/>
          <w:snapToGrid w:val="0"/>
          <w:spacing w:val="20"/>
          <w:w w:val="150"/>
          <w:kern w:val="0"/>
          <w:sz w:val="28"/>
        </w:rPr>
        <w:t xml:space="preserve"> </w:t>
      </w:r>
      <w:r w:rsidR="00DD7CB7" w:rsidRPr="00DD7CB7">
        <w:rPr>
          <w:rFonts w:eastAsia="宋体"/>
          <w:kern w:val="0"/>
          <w:sz w:val="28"/>
        </w:rPr>
        <w:t>issue</w:t>
      </w:r>
      <w:r w:rsidR="00DD7CB7" w:rsidRPr="00FA7591">
        <w:rPr>
          <w:rFonts w:eastAsia="宋体"/>
          <w:snapToGrid w:val="0"/>
          <w:spacing w:val="20"/>
          <w:w w:val="150"/>
          <w:kern w:val="0"/>
          <w:sz w:val="28"/>
        </w:rPr>
        <w:t xml:space="preserve"> </w:t>
      </w:r>
      <w:r w:rsidR="00DD7CB7" w:rsidRPr="00DD7CB7">
        <w:rPr>
          <w:rFonts w:eastAsia="宋体"/>
          <w:kern w:val="0"/>
          <w:sz w:val="28"/>
        </w:rPr>
        <w:t>of</w:t>
      </w:r>
      <w:r w:rsidR="00DD7CB7" w:rsidRPr="00FA7591">
        <w:rPr>
          <w:rFonts w:eastAsia="宋体"/>
          <w:snapToGrid w:val="0"/>
          <w:spacing w:val="20"/>
          <w:w w:val="150"/>
          <w:kern w:val="0"/>
          <w:sz w:val="28"/>
        </w:rPr>
        <w:t xml:space="preserve"> </w:t>
      </w:r>
      <w:r w:rsidR="00DD7CB7" w:rsidRPr="00DD7CB7">
        <w:rPr>
          <w:rFonts w:eastAsia="宋体"/>
          <w:kern w:val="0"/>
          <w:sz w:val="28"/>
        </w:rPr>
        <w:t>why</w:t>
      </w:r>
      <w:r w:rsidR="00DD7CB7" w:rsidRPr="00FA7591">
        <w:rPr>
          <w:rFonts w:eastAsia="宋体"/>
          <w:snapToGrid w:val="0"/>
          <w:spacing w:val="20"/>
          <w:w w:val="150"/>
          <w:kern w:val="0"/>
          <w:sz w:val="28"/>
        </w:rPr>
        <w:t xml:space="preserve"> </w:t>
      </w:r>
      <w:r w:rsidR="00DD7CB7" w:rsidRPr="00DD7CB7">
        <w:rPr>
          <w:rFonts w:eastAsia="宋体"/>
          <w:kern w:val="0"/>
          <w:sz w:val="28"/>
        </w:rPr>
        <w:t>the</w:t>
      </w:r>
      <w:r w:rsidR="00DD7CB7" w:rsidRPr="00FA7591">
        <w:rPr>
          <w:rFonts w:eastAsia="宋体"/>
          <w:snapToGrid w:val="0"/>
          <w:spacing w:val="20"/>
          <w:w w:val="150"/>
          <w:kern w:val="0"/>
          <w:sz w:val="28"/>
        </w:rPr>
        <w:t xml:space="preserve"> </w:t>
      </w:r>
      <w:r w:rsidR="00DD7CB7" w:rsidRPr="00DD7CB7">
        <w:rPr>
          <w:rFonts w:eastAsia="宋体"/>
          <w:kern w:val="0"/>
          <w:sz w:val="28"/>
        </w:rPr>
        <w:t>application</w:t>
      </w:r>
      <w:r w:rsidR="00DD7CB7" w:rsidRPr="00FA7591">
        <w:rPr>
          <w:rFonts w:eastAsia="宋体"/>
          <w:snapToGrid w:val="0"/>
          <w:spacing w:val="20"/>
          <w:w w:val="150"/>
          <w:kern w:val="0"/>
          <w:sz w:val="28"/>
        </w:rPr>
        <w:t xml:space="preserve"> </w:t>
      </w:r>
      <w:r w:rsidR="00DD7CB7" w:rsidRPr="00DD7CB7">
        <w:rPr>
          <w:rFonts w:eastAsia="宋体"/>
          <w:kern w:val="0"/>
          <w:sz w:val="28"/>
        </w:rPr>
        <w:t>was</w:t>
      </w:r>
      <w:r w:rsidR="00DD7CB7" w:rsidRPr="00FA7591">
        <w:rPr>
          <w:rFonts w:eastAsia="宋体"/>
          <w:snapToGrid w:val="0"/>
          <w:spacing w:val="20"/>
          <w:w w:val="150"/>
          <w:kern w:val="0"/>
          <w:sz w:val="28"/>
        </w:rPr>
        <w:t xml:space="preserve"> </w:t>
      </w:r>
      <w:r w:rsidR="00DD7CB7" w:rsidRPr="00DD7CB7">
        <w:rPr>
          <w:rFonts w:eastAsia="宋体"/>
          <w:kern w:val="0"/>
          <w:sz w:val="28"/>
        </w:rPr>
        <w:t>made</w:t>
      </w:r>
      <w:r w:rsidR="00DD7CB7" w:rsidRPr="00FA7591">
        <w:rPr>
          <w:rFonts w:eastAsia="宋体"/>
          <w:snapToGrid w:val="0"/>
          <w:spacing w:val="20"/>
          <w:w w:val="150"/>
          <w:kern w:val="0"/>
          <w:sz w:val="28"/>
        </w:rPr>
        <w:t xml:space="preserve"> </w:t>
      </w:r>
      <w:r w:rsidR="00DD7CB7" w:rsidRPr="00DD7CB7">
        <w:rPr>
          <w:rFonts w:eastAsia="宋体"/>
          <w:kern w:val="0"/>
          <w:sz w:val="28"/>
        </w:rPr>
        <w:t>out</w:t>
      </w:r>
      <w:r w:rsidR="00FA7591">
        <w:rPr>
          <w:rFonts w:eastAsia="宋体"/>
          <w:kern w:val="0"/>
          <w:sz w:val="28"/>
        </w:rPr>
        <w:noBreakHyphen/>
      </w:r>
      <w:r w:rsidR="00DD7CB7" w:rsidRPr="00DD7CB7">
        <w:rPr>
          <w:rFonts w:eastAsia="宋体"/>
          <w:kern w:val="0"/>
          <w:sz w:val="28"/>
        </w:rPr>
        <w:t>of</w:t>
      </w:r>
      <w:r w:rsidR="00FA7591">
        <w:rPr>
          <w:rFonts w:eastAsia="宋体"/>
          <w:kern w:val="0"/>
          <w:sz w:val="28"/>
        </w:rPr>
        <w:noBreakHyphen/>
      </w:r>
      <w:r w:rsidR="00DD7CB7" w:rsidRPr="00DD7CB7">
        <w:rPr>
          <w:rFonts w:eastAsia="宋体"/>
          <w:kern w:val="0"/>
          <w:sz w:val="28"/>
        </w:rPr>
        <w:t xml:space="preserve">time. </w:t>
      </w:r>
      <w:r w:rsidR="0079770B">
        <w:rPr>
          <w:rFonts w:eastAsia="PMingLiU" w:hint="eastAsia"/>
          <w:kern w:val="0"/>
          <w:sz w:val="28"/>
          <w:lang w:eastAsia="zh-TW"/>
        </w:rPr>
        <w:t xml:space="preserve"> </w:t>
      </w:r>
      <w:r w:rsidR="00DD7CB7" w:rsidRPr="00DD7CB7">
        <w:rPr>
          <w:rFonts w:eastAsia="宋体"/>
          <w:kern w:val="0"/>
          <w:sz w:val="28"/>
        </w:rPr>
        <w:t xml:space="preserve">Rather, it addressed two issues. </w:t>
      </w:r>
      <w:r w:rsidR="0079770B">
        <w:rPr>
          <w:rFonts w:eastAsia="PMingLiU" w:hint="eastAsia"/>
          <w:kern w:val="0"/>
          <w:sz w:val="28"/>
          <w:lang w:eastAsia="zh-TW"/>
        </w:rPr>
        <w:t xml:space="preserve"> </w:t>
      </w:r>
      <w:r w:rsidR="00DD7CB7" w:rsidRPr="00DD7CB7">
        <w:rPr>
          <w:rFonts w:eastAsia="宋体"/>
          <w:kern w:val="0"/>
          <w:sz w:val="28"/>
        </w:rPr>
        <w:t>First, it was contended that the judge had erred in stipulating a st</w:t>
      </w:r>
      <w:r w:rsidR="00FA7591">
        <w:rPr>
          <w:rFonts w:eastAsia="宋体"/>
          <w:kern w:val="0"/>
          <w:sz w:val="28"/>
        </w:rPr>
        <w:t>arting point for sentence of 18 </w:t>
      </w:r>
      <w:r w:rsidR="00DD7CB7" w:rsidRPr="00DD7CB7">
        <w:rPr>
          <w:rFonts w:eastAsia="宋体"/>
          <w:kern w:val="0"/>
          <w:sz w:val="28"/>
        </w:rPr>
        <w:t xml:space="preserve">years’ imprisonment. </w:t>
      </w:r>
      <w:r w:rsidR="0079770B">
        <w:rPr>
          <w:rFonts w:eastAsia="PMingLiU" w:hint="eastAsia"/>
          <w:kern w:val="0"/>
          <w:sz w:val="28"/>
          <w:lang w:eastAsia="zh-TW"/>
        </w:rPr>
        <w:t xml:space="preserve"> </w:t>
      </w:r>
      <w:r w:rsidR="00DD7CB7" w:rsidRPr="00DD7CB7">
        <w:rPr>
          <w:rFonts w:eastAsia="宋体"/>
          <w:kern w:val="0"/>
          <w:sz w:val="28"/>
        </w:rPr>
        <w:t>Secondly, it was submitted that the judge had afforded Jacky Ma an insuffi</w:t>
      </w:r>
      <w:r w:rsidR="0079770B">
        <w:rPr>
          <w:rFonts w:eastAsia="宋体"/>
          <w:kern w:val="0"/>
          <w:sz w:val="28"/>
        </w:rPr>
        <w:t xml:space="preserve">cient discount of sentence for </w:t>
      </w:r>
      <w:r w:rsidR="0079770B">
        <w:rPr>
          <w:rFonts w:eastAsia="PMingLiU"/>
          <w:kern w:val="0"/>
          <w:sz w:val="28"/>
          <w:lang w:eastAsia="zh-TW"/>
        </w:rPr>
        <w:t>“</w:t>
      </w:r>
      <w:r w:rsidR="00DD7CB7" w:rsidRPr="00DD7CB7">
        <w:rPr>
          <w:rFonts w:eastAsia="宋体"/>
          <w:kern w:val="0"/>
          <w:sz w:val="28"/>
        </w:rPr>
        <w:t>…being a tainted witness to tes</w:t>
      </w:r>
      <w:r w:rsidR="0079770B">
        <w:rPr>
          <w:rFonts w:eastAsia="宋体"/>
          <w:kern w:val="0"/>
          <w:sz w:val="28"/>
        </w:rPr>
        <w:t>tify against other defendants.</w:t>
      </w:r>
      <w:r w:rsidR="0079770B">
        <w:rPr>
          <w:rFonts w:eastAsia="PMingLiU"/>
          <w:kern w:val="0"/>
          <w:sz w:val="28"/>
          <w:lang w:eastAsia="zh-TW"/>
        </w:rPr>
        <w:t>”</w:t>
      </w:r>
      <w:r w:rsidR="0079770B">
        <w:rPr>
          <w:rFonts w:eastAsia="PMingLiU" w:hint="eastAsia"/>
          <w:kern w:val="0"/>
          <w:sz w:val="28"/>
          <w:lang w:eastAsia="zh-TW"/>
        </w:rPr>
        <w:t xml:space="preserve">  </w:t>
      </w:r>
      <w:r w:rsidR="00FA7591">
        <w:rPr>
          <w:rFonts w:eastAsia="宋体"/>
          <w:kern w:val="0"/>
          <w:sz w:val="28"/>
        </w:rPr>
        <w:t>In that context, Jacky </w:t>
      </w:r>
      <w:r w:rsidR="0079770B">
        <w:rPr>
          <w:rFonts w:eastAsia="宋体"/>
          <w:kern w:val="0"/>
          <w:sz w:val="28"/>
        </w:rPr>
        <w:t xml:space="preserve">Ma said </w:t>
      </w:r>
      <w:r w:rsidR="0079770B">
        <w:rPr>
          <w:rFonts w:eastAsia="PMingLiU"/>
          <w:kern w:val="0"/>
          <w:sz w:val="28"/>
          <w:lang w:eastAsia="zh-TW"/>
        </w:rPr>
        <w:t>“</w:t>
      </w:r>
      <w:r w:rsidR="00DD7CB7" w:rsidRPr="00DD7CB7">
        <w:rPr>
          <w:rFonts w:eastAsia="宋体"/>
          <w:kern w:val="0"/>
          <w:sz w:val="28"/>
        </w:rPr>
        <w:t>Based on justice and my regret about committing the offence, I decided to be a tainted witness to testify against other defendants in the same case, and gave a deta</w:t>
      </w:r>
      <w:r w:rsidR="0079770B">
        <w:rPr>
          <w:rFonts w:eastAsia="宋体"/>
          <w:kern w:val="0"/>
          <w:sz w:val="28"/>
        </w:rPr>
        <w:t>iled statement for this reason.</w:t>
      </w:r>
      <w:r w:rsidR="0079770B">
        <w:rPr>
          <w:rFonts w:eastAsia="PMingLiU"/>
          <w:kern w:val="0"/>
          <w:sz w:val="28"/>
          <w:lang w:eastAsia="zh-TW"/>
        </w:rPr>
        <w:t>”</w:t>
      </w:r>
      <w:r w:rsidR="0079770B">
        <w:rPr>
          <w:rFonts w:eastAsia="PMingLiU" w:hint="eastAsia"/>
          <w:kern w:val="0"/>
          <w:sz w:val="28"/>
          <w:lang w:eastAsia="zh-TW"/>
        </w:rPr>
        <w:t xml:space="preserve"> </w:t>
      </w:r>
      <w:r w:rsidR="00DD7CB7" w:rsidRPr="00DD7CB7">
        <w:rPr>
          <w:rFonts w:eastAsia="宋体"/>
          <w:kern w:val="0"/>
          <w:sz w:val="28"/>
        </w:rPr>
        <w:t xml:space="preserve"> Given the chronology of events,</w:t>
      </w:r>
      <w:r w:rsidR="0079770B">
        <w:rPr>
          <w:rFonts w:eastAsia="宋体"/>
          <w:kern w:val="0"/>
          <w:sz w:val="28"/>
        </w:rPr>
        <w:t xml:space="preserve"> no doubt the reference to the </w:t>
      </w:r>
      <w:r w:rsidR="0079770B">
        <w:rPr>
          <w:rFonts w:eastAsia="PMingLiU"/>
          <w:kern w:val="0"/>
          <w:sz w:val="28"/>
          <w:lang w:eastAsia="zh-TW"/>
        </w:rPr>
        <w:t>“</w:t>
      </w:r>
      <w:r w:rsidR="0079770B">
        <w:rPr>
          <w:rFonts w:eastAsia="宋体"/>
          <w:kern w:val="0"/>
          <w:sz w:val="28"/>
        </w:rPr>
        <w:t>detailed statement</w:t>
      </w:r>
      <w:r w:rsidR="0079770B">
        <w:rPr>
          <w:rFonts w:eastAsia="PMingLiU"/>
          <w:kern w:val="0"/>
          <w:sz w:val="28"/>
          <w:lang w:eastAsia="zh-TW"/>
        </w:rPr>
        <w:t>”</w:t>
      </w:r>
      <w:r w:rsidR="0079770B">
        <w:rPr>
          <w:rFonts w:eastAsia="PMingLiU" w:hint="eastAsia"/>
          <w:kern w:val="0"/>
          <w:sz w:val="28"/>
          <w:lang w:eastAsia="zh-TW"/>
        </w:rPr>
        <w:t xml:space="preserve"> </w:t>
      </w:r>
      <w:r w:rsidR="00DD7CB7" w:rsidRPr="00DD7CB7">
        <w:rPr>
          <w:rFonts w:eastAsia="宋体"/>
          <w:kern w:val="0"/>
          <w:sz w:val="28"/>
        </w:rPr>
        <w:t>was a reference to the non-prej</w:t>
      </w:r>
      <w:r w:rsidR="00FA7591">
        <w:rPr>
          <w:rFonts w:eastAsia="宋体"/>
          <w:kern w:val="0"/>
          <w:sz w:val="28"/>
        </w:rPr>
        <w:t>udicial statement made by Jacky </w:t>
      </w:r>
      <w:r w:rsidR="00DD7CB7" w:rsidRPr="00DD7CB7">
        <w:rPr>
          <w:rFonts w:eastAsia="宋体"/>
          <w:kern w:val="0"/>
          <w:sz w:val="28"/>
        </w:rPr>
        <w:t xml:space="preserve">Ma on 7 March 2011. </w:t>
      </w:r>
    </w:p>
    <w:p w:rsidR="00DD7CB7" w:rsidRPr="00DD7CB7" w:rsidRDefault="004C4398" w:rsidP="00534430">
      <w:pPr>
        <w:tabs>
          <w:tab w:val="clear" w:pos="4320"/>
          <w:tab w:val="clear" w:pos="9072"/>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 xml:space="preserve">In the affirmation, Jacky Ma made specific reference to a case in which, so it was asserted, Chan Ying Kin had pleaded guilty to what appears to have been a conspiracy to throw corrosive fluid over a victim, at the behest of a Triad leader against whom he testified and who was convicted and sentenced to 18 years’ imprisonment. </w:t>
      </w:r>
      <w:r w:rsidR="0079770B">
        <w:rPr>
          <w:rFonts w:eastAsia="PMingLiU" w:hint="eastAsia"/>
          <w:kern w:val="0"/>
          <w:sz w:val="28"/>
          <w:lang w:eastAsia="zh-TW"/>
        </w:rPr>
        <w:t xml:space="preserve"> </w:t>
      </w:r>
      <w:r w:rsidR="00DD7CB7" w:rsidRPr="00DD7CB7">
        <w:rPr>
          <w:rFonts w:eastAsia="宋体"/>
          <w:kern w:val="0"/>
          <w:sz w:val="28"/>
        </w:rPr>
        <w:t>It was noted that the defendant/prosecution witness had received a discount of 50% from the starting point of 12 years’ imprisonment.</w:t>
      </w:r>
    </w:p>
    <w:p w:rsidR="00DD7CB7" w:rsidRPr="007933F0" w:rsidRDefault="004C4398" w:rsidP="00534430">
      <w:pPr>
        <w:tabs>
          <w:tab w:val="clear" w:pos="4320"/>
          <w:tab w:val="clear" w:pos="9072"/>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 xml:space="preserve">On 11 April 2012, Jacky Ma had identified the applicant in an Identification Parade as </w:t>
      </w:r>
      <w:r w:rsidR="00DD7CB7" w:rsidRPr="007933F0">
        <w:rPr>
          <w:rFonts w:eastAsia="宋体"/>
          <w:kern w:val="0"/>
          <w:sz w:val="28"/>
        </w:rPr>
        <w:t>Sai Fai</w:t>
      </w:r>
      <w:r w:rsidR="00DD7CB7" w:rsidRPr="00DD7CB7">
        <w:rPr>
          <w:rFonts w:eastAsia="宋体"/>
          <w:kern w:val="0"/>
          <w:sz w:val="28"/>
        </w:rPr>
        <w:t>.</w:t>
      </w:r>
      <w:r w:rsidR="0079770B">
        <w:rPr>
          <w:rFonts w:eastAsia="PMingLiU" w:hint="eastAsia"/>
          <w:kern w:val="0"/>
          <w:sz w:val="28"/>
          <w:lang w:eastAsia="zh-TW"/>
        </w:rPr>
        <w:t xml:space="preserve"> </w:t>
      </w:r>
      <w:r w:rsidR="00DD7CB7" w:rsidRPr="00DD7CB7">
        <w:rPr>
          <w:rFonts w:eastAsia="宋体"/>
          <w:kern w:val="0"/>
          <w:sz w:val="28"/>
        </w:rPr>
        <w:t xml:space="preserve"> However, the applicant was not charged </w:t>
      </w:r>
      <w:r w:rsidR="00DD7CB7" w:rsidRPr="00DD7CB7">
        <w:rPr>
          <w:rFonts w:eastAsia="宋体"/>
          <w:kern w:val="0"/>
          <w:sz w:val="28"/>
        </w:rPr>
        <w:lastRenderedPageBreak/>
        <w:t>with the offence for which he stood trial until 12 November 2013.</w:t>
      </w:r>
      <w:r w:rsidR="0079770B">
        <w:rPr>
          <w:rFonts w:eastAsia="PMingLiU" w:hint="eastAsia"/>
          <w:kern w:val="0"/>
          <w:sz w:val="28"/>
          <w:lang w:eastAsia="zh-TW"/>
        </w:rPr>
        <w:t xml:space="preserve">  </w:t>
      </w:r>
      <w:r w:rsidR="00DD7CB7" w:rsidRPr="00DD7CB7">
        <w:rPr>
          <w:rFonts w:eastAsia="宋体"/>
          <w:kern w:val="0"/>
          <w:sz w:val="28"/>
        </w:rPr>
        <w:t xml:space="preserve">In a witness statement taken on the day of the Identification Parade, Jacky Ma said </w:t>
      </w:r>
      <w:r w:rsidR="00DD7CB7" w:rsidRPr="007933F0">
        <w:rPr>
          <w:rFonts w:eastAsia="宋体"/>
          <w:kern w:val="0"/>
          <w:sz w:val="28"/>
        </w:rPr>
        <w:t xml:space="preserve">that Sai Fai was a </w:t>
      </w:r>
      <w:r w:rsidR="00DD7CB7" w:rsidRPr="00DD7CB7">
        <w:rPr>
          <w:rFonts w:eastAsia="宋体"/>
          <w:kern w:val="0"/>
          <w:sz w:val="28"/>
        </w:rPr>
        <w:t>man he met at the home of Tang Chong Hou on the morning of 27 October 2009 and with whom he and Tang travelled to the Distri</w:t>
      </w:r>
      <w:r w:rsidR="0079770B">
        <w:rPr>
          <w:rFonts w:eastAsia="宋体"/>
          <w:kern w:val="0"/>
          <w:sz w:val="28"/>
        </w:rPr>
        <w:t>ct Court where the attack on Mr</w:t>
      </w:r>
      <w:r w:rsidR="0079770B" w:rsidRPr="00AA0932">
        <w:rPr>
          <w:rFonts w:eastAsia="宋体"/>
          <w:snapToGrid w:val="0"/>
          <w:spacing w:val="20"/>
          <w:w w:val="200"/>
          <w:kern w:val="0"/>
          <w:sz w:val="28"/>
        </w:rPr>
        <w:t> </w:t>
      </w:r>
      <w:r w:rsidR="00DD7CB7" w:rsidRPr="00DD7CB7">
        <w:rPr>
          <w:rFonts w:eastAsia="宋体"/>
          <w:kern w:val="0"/>
          <w:sz w:val="28"/>
        </w:rPr>
        <w:t>Mitchell took place.</w:t>
      </w:r>
      <w:r w:rsidR="0079770B">
        <w:rPr>
          <w:rFonts w:eastAsia="PMingLiU" w:hint="eastAsia"/>
          <w:kern w:val="0"/>
          <w:sz w:val="28"/>
          <w:lang w:eastAsia="zh-TW"/>
        </w:rPr>
        <w:t xml:space="preserve"> </w:t>
      </w:r>
      <w:r w:rsidR="00DD7CB7" w:rsidRPr="00DD7CB7">
        <w:rPr>
          <w:rFonts w:eastAsia="宋体"/>
          <w:kern w:val="0"/>
          <w:sz w:val="28"/>
        </w:rPr>
        <w:t xml:space="preserve"> In a non</w:t>
      </w:r>
      <w:r w:rsidR="007933F0">
        <w:rPr>
          <w:rFonts w:eastAsia="宋体"/>
          <w:kern w:val="0"/>
          <w:sz w:val="28"/>
        </w:rPr>
        <w:noBreakHyphen/>
      </w:r>
      <w:r w:rsidR="00DD7CB7" w:rsidRPr="00DD7CB7">
        <w:rPr>
          <w:rFonts w:eastAsia="宋体"/>
          <w:kern w:val="0"/>
          <w:sz w:val="28"/>
        </w:rPr>
        <w:t xml:space="preserve">prejudicial statement, dated 7 March </w:t>
      </w:r>
      <w:r w:rsidR="00DD7CB7" w:rsidRPr="007933F0">
        <w:rPr>
          <w:rFonts w:eastAsia="宋体"/>
          <w:kern w:val="0"/>
          <w:sz w:val="28"/>
        </w:rPr>
        <w:t>2011, in their description of the overall events, Jacky M</w:t>
      </w:r>
      <w:r w:rsidR="0079770B" w:rsidRPr="007933F0">
        <w:rPr>
          <w:rFonts w:eastAsia="宋体"/>
          <w:kern w:val="0"/>
          <w:sz w:val="28"/>
        </w:rPr>
        <w:t>a had described the role of Sai </w:t>
      </w:r>
      <w:r w:rsidR="00DD7CB7" w:rsidRPr="007933F0">
        <w:rPr>
          <w:rFonts w:eastAsia="宋体"/>
          <w:kern w:val="0"/>
          <w:sz w:val="28"/>
        </w:rPr>
        <w:t>Fai, in par</w:t>
      </w:r>
      <w:r w:rsidR="0079770B" w:rsidRPr="007933F0">
        <w:rPr>
          <w:rFonts w:eastAsia="宋体"/>
          <w:kern w:val="0"/>
          <w:sz w:val="28"/>
        </w:rPr>
        <w:t>ticular of having gone up to Mr </w:t>
      </w:r>
      <w:r w:rsidR="00DD7CB7" w:rsidRPr="007933F0">
        <w:rPr>
          <w:rFonts w:eastAsia="宋体"/>
          <w:kern w:val="0"/>
          <w:sz w:val="28"/>
        </w:rPr>
        <w:t>Mitchell after the attack.</w:t>
      </w:r>
    </w:p>
    <w:p w:rsidR="00DD7CB7" w:rsidRPr="00DD7CB7" w:rsidRDefault="004C4398" w:rsidP="00534430">
      <w:pPr>
        <w:tabs>
          <w:tab w:val="clear" w:pos="4320"/>
          <w:tab w:val="clear" w:pos="9072"/>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Clearly, the affirmation permitted a l</w:t>
      </w:r>
      <w:r w:rsidR="0079770B">
        <w:rPr>
          <w:rFonts w:eastAsia="宋体"/>
          <w:kern w:val="0"/>
          <w:sz w:val="28"/>
        </w:rPr>
        <w:t>ine of cross-examination, by Mr </w:t>
      </w:r>
      <w:r w:rsidR="00DD7CB7" w:rsidRPr="00DD7CB7">
        <w:rPr>
          <w:rFonts w:eastAsia="宋体"/>
          <w:kern w:val="0"/>
          <w:sz w:val="28"/>
        </w:rPr>
        <w:t xml:space="preserve">McNamara of Jacky Ma, that he was motivated to secure a reduction in the sentence of imprisonment imposed on him on the basis that not only had he given a detailed statement to the police describing the conduct of other defendants but also he was prepared to testify against them, including the applicant. </w:t>
      </w:r>
      <w:r w:rsidR="0079770B">
        <w:rPr>
          <w:rFonts w:eastAsia="PMingLiU" w:hint="eastAsia"/>
          <w:kern w:val="0"/>
          <w:sz w:val="28"/>
          <w:lang w:eastAsia="zh-TW"/>
        </w:rPr>
        <w:t xml:space="preserve"> </w:t>
      </w:r>
      <w:r w:rsidR="00DD7CB7" w:rsidRPr="00DD7CB7">
        <w:rPr>
          <w:rFonts w:eastAsia="宋体"/>
          <w:kern w:val="0"/>
          <w:sz w:val="28"/>
        </w:rPr>
        <w:t xml:space="preserve">Also, it was relevant to the issue of whether or not he knew what range of discount to anticipate for having given evidence for the prosecution against an accomplice. </w:t>
      </w:r>
      <w:r w:rsidR="0079770B">
        <w:rPr>
          <w:rFonts w:eastAsia="PMingLiU" w:hint="eastAsia"/>
          <w:kern w:val="0"/>
          <w:sz w:val="28"/>
          <w:lang w:eastAsia="zh-TW"/>
        </w:rPr>
        <w:t xml:space="preserve"> </w:t>
      </w:r>
      <w:r w:rsidR="00DD7CB7" w:rsidRPr="00DD7CB7">
        <w:rPr>
          <w:rFonts w:eastAsia="宋体"/>
          <w:kern w:val="0"/>
          <w:sz w:val="28"/>
        </w:rPr>
        <w:t>In effect, he had asserted in his affirmation that a discount of 50% from starting point of the sentence was appropriate in circumstances where, having pleaded guilty, an accomplice gave evidence against an accomplice who was convicted after trial.</w:t>
      </w:r>
    </w:p>
    <w:p w:rsidR="00DD7CB7" w:rsidRPr="00DD7CB7" w:rsidRDefault="004C4398" w:rsidP="00534430">
      <w:pPr>
        <w:tabs>
          <w:tab w:val="clear" w:pos="4320"/>
          <w:tab w:val="clear" w:pos="9072"/>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 xml:space="preserve">In cross-examination by Mr McNamara, Jacky Ma accepted that his application for leave to appeal against sentence out-of-time had been adjourned, on the application of his counsel, until after the trial of the </w:t>
      </w:r>
      <w:r w:rsidR="00DD7CB7" w:rsidRPr="00DD7CB7">
        <w:rPr>
          <w:rFonts w:eastAsia="宋体"/>
          <w:kern w:val="0"/>
          <w:sz w:val="28"/>
        </w:rPr>
        <w:lastRenderedPageBreak/>
        <w:t>applicant.</w:t>
      </w:r>
      <w:r w:rsidR="00DD7CB7" w:rsidRPr="00DD7CB7">
        <w:rPr>
          <w:rFonts w:eastAsia="宋体"/>
          <w:kern w:val="0"/>
          <w:sz w:val="28"/>
          <w:vertAlign w:val="superscript"/>
        </w:rPr>
        <w:footnoteReference w:id="39"/>
      </w:r>
      <w:r w:rsidR="00DD7CB7" w:rsidRPr="00DD7CB7">
        <w:rPr>
          <w:rFonts w:eastAsia="宋体"/>
          <w:kern w:val="0"/>
          <w:sz w:val="28"/>
        </w:rPr>
        <w:t xml:space="preserve"> </w:t>
      </w:r>
      <w:r w:rsidR="0079770B">
        <w:rPr>
          <w:rFonts w:eastAsia="PMingLiU" w:hint="eastAsia"/>
          <w:kern w:val="0"/>
          <w:sz w:val="28"/>
          <w:lang w:eastAsia="zh-TW"/>
        </w:rPr>
        <w:t xml:space="preserve"> </w:t>
      </w:r>
      <w:r w:rsidR="00DD7CB7" w:rsidRPr="00DD7CB7">
        <w:rPr>
          <w:rFonts w:eastAsia="宋体"/>
          <w:kern w:val="0"/>
          <w:sz w:val="28"/>
        </w:rPr>
        <w:t xml:space="preserve">Further, he accepted that the adjournment was granted so that he could give evidence in the trial of the applicant. </w:t>
      </w:r>
      <w:r w:rsidR="0079770B">
        <w:rPr>
          <w:rFonts w:eastAsia="PMingLiU" w:hint="eastAsia"/>
          <w:kern w:val="0"/>
          <w:sz w:val="28"/>
          <w:lang w:eastAsia="zh-TW"/>
        </w:rPr>
        <w:t xml:space="preserve"> </w:t>
      </w:r>
      <w:r w:rsidR="00DD7CB7" w:rsidRPr="00DD7CB7">
        <w:rPr>
          <w:rFonts w:eastAsia="宋体"/>
          <w:kern w:val="0"/>
          <w:sz w:val="28"/>
        </w:rPr>
        <w:t>Then, there ensued the following exchange between Mr</w:t>
      </w:r>
      <w:r w:rsidR="0079770B">
        <w:rPr>
          <w:rFonts w:eastAsia="宋体"/>
          <w:kern w:val="0"/>
          <w:sz w:val="28"/>
        </w:rPr>
        <w:t> </w:t>
      </w:r>
      <w:r w:rsidR="00DD7CB7" w:rsidRPr="00DD7CB7">
        <w:rPr>
          <w:rFonts w:eastAsia="宋体"/>
          <w:kern w:val="0"/>
          <w:sz w:val="28"/>
        </w:rPr>
        <w:t>McNamara and Jacky Ma:</w:t>
      </w:r>
      <w:r w:rsidR="00DD7CB7" w:rsidRPr="00DD7CB7">
        <w:rPr>
          <w:rFonts w:eastAsia="宋体"/>
          <w:kern w:val="0"/>
          <w:sz w:val="28"/>
          <w:vertAlign w:val="superscript"/>
        </w:rPr>
        <w:footnoteReference w:id="40"/>
      </w:r>
    </w:p>
    <w:p w:rsidR="00DD7CB7" w:rsidRPr="00DD7CB7" w:rsidRDefault="0079770B" w:rsidP="00AC0048">
      <w:pPr>
        <w:tabs>
          <w:tab w:val="clear" w:pos="4320"/>
          <w:tab w:val="clear" w:pos="9072"/>
          <w:tab w:val="left" w:pos="2127"/>
        </w:tabs>
        <w:spacing w:before="240" w:line="240" w:lineRule="auto"/>
        <w:ind w:left="1418" w:right="652" w:hanging="142"/>
        <w:jc w:val="both"/>
        <w:rPr>
          <w:rFonts w:eastAsia="宋体"/>
          <w:kern w:val="0"/>
          <w:szCs w:val="24"/>
          <w:lang w:val="en-GB"/>
        </w:rPr>
      </w:pPr>
      <w:r>
        <w:rPr>
          <w:rFonts w:eastAsia="PMingLiU"/>
          <w:kern w:val="0"/>
          <w:szCs w:val="24"/>
          <w:lang w:eastAsia="zh-TW"/>
        </w:rPr>
        <w:t>“</w:t>
      </w:r>
      <w:r>
        <w:rPr>
          <w:rFonts w:eastAsia="PMingLiU"/>
          <w:kern w:val="0"/>
          <w:szCs w:val="24"/>
          <w:lang w:eastAsia="zh-TW"/>
        </w:rPr>
        <w:tab/>
      </w:r>
      <w:r w:rsidR="00DD7CB7" w:rsidRPr="00DD7CB7">
        <w:rPr>
          <w:rFonts w:eastAsia="宋体"/>
          <w:kern w:val="0"/>
          <w:szCs w:val="24"/>
          <w:lang w:val="en-GB"/>
        </w:rPr>
        <w:t>Q.</w:t>
      </w:r>
      <w:r w:rsidR="00DD7CB7" w:rsidRPr="00DD7CB7">
        <w:rPr>
          <w:rFonts w:eastAsia="宋体"/>
          <w:kern w:val="0"/>
          <w:szCs w:val="24"/>
          <w:lang w:val="en-GB"/>
        </w:rPr>
        <w:tab/>
        <w:t>Now, you obviously expect to get a benefit, a reduction in the Court of Appeal as a result of having given evidence against the accused in this trial.</w:t>
      </w:r>
    </w:p>
    <w:p w:rsidR="00DD7CB7" w:rsidRPr="00DD7CB7" w:rsidRDefault="00DD7CB7" w:rsidP="00AC0048">
      <w:pPr>
        <w:tabs>
          <w:tab w:val="clear" w:pos="4320"/>
          <w:tab w:val="clear" w:pos="9072"/>
          <w:tab w:val="left" w:pos="2127"/>
        </w:tabs>
        <w:spacing w:before="240" w:line="240" w:lineRule="auto"/>
        <w:ind w:left="1418" w:right="652"/>
        <w:jc w:val="both"/>
        <w:rPr>
          <w:rFonts w:eastAsia="宋体"/>
          <w:kern w:val="0"/>
          <w:szCs w:val="24"/>
          <w:lang w:val="en-GB"/>
        </w:rPr>
      </w:pPr>
      <w:r w:rsidRPr="00DD7CB7">
        <w:rPr>
          <w:rFonts w:eastAsia="宋体"/>
          <w:kern w:val="0"/>
          <w:szCs w:val="24"/>
          <w:lang w:val="en-GB"/>
        </w:rPr>
        <w:t>A.</w:t>
      </w:r>
      <w:r w:rsidRPr="00DD7CB7">
        <w:rPr>
          <w:rFonts w:eastAsia="宋体"/>
          <w:kern w:val="0"/>
          <w:szCs w:val="24"/>
          <w:lang w:val="en-GB"/>
        </w:rPr>
        <w:tab/>
      </w:r>
      <w:r w:rsidRPr="00DD7CB7">
        <w:rPr>
          <w:rFonts w:eastAsia="宋体"/>
          <w:i/>
          <w:kern w:val="0"/>
          <w:szCs w:val="24"/>
          <w:lang w:val="en-GB"/>
        </w:rPr>
        <w:t>You may say so</w:t>
      </w:r>
      <w:r w:rsidRPr="00DD7CB7">
        <w:rPr>
          <w:rFonts w:eastAsia="宋体"/>
          <w:kern w:val="0"/>
          <w:szCs w:val="24"/>
          <w:lang w:val="en-GB"/>
        </w:rPr>
        <w:t>, but I want to clarify one thing first.  I made an application for -- I asked for leave to appeal after I had already been sentenced.  I appealed for leave to appeal out of time only more than a year after this.  Since, well, it was over a year later before I made</w:t>
      </w:r>
      <w:r w:rsidR="00AC0048">
        <w:rPr>
          <w:rFonts w:eastAsia="宋体"/>
          <w:kern w:val="0"/>
          <w:szCs w:val="24"/>
          <w:lang w:val="en-GB"/>
        </w:rPr>
        <w:t xml:space="preserve"> the application because I didn’</w:t>
      </w:r>
      <w:r w:rsidRPr="00DD7CB7">
        <w:rPr>
          <w:rFonts w:eastAsia="宋体"/>
          <w:kern w:val="0"/>
          <w:szCs w:val="24"/>
          <w:lang w:val="en-GB"/>
        </w:rPr>
        <w:t xml:space="preserve">t -- </w:t>
      </w:r>
      <w:r w:rsidRPr="00DD7CB7">
        <w:rPr>
          <w:rFonts w:eastAsia="宋体"/>
          <w:i/>
          <w:kern w:val="0"/>
          <w:szCs w:val="24"/>
          <w:lang w:val="en-GB"/>
        </w:rPr>
        <w:t>I was not aware that implicating or giving evidence against Wun Shu-fai</w:t>
      </w:r>
      <w:r w:rsidRPr="00DD7CB7">
        <w:rPr>
          <w:rFonts w:eastAsia="宋体"/>
          <w:kern w:val="0"/>
          <w:szCs w:val="24"/>
          <w:lang w:val="en-GB"/>
        </w:rPr>
        <w:t xml:space="preserve"> could be used as a ground of appeal.</w:t>
      </w:r>
    </w:p>
    <w:p w:rsidR="00DD7CB7" w:rsidRPr="00DD7CB7" w:rsidRDefault="00AC0048" w:rsidP="00AC0048">
      <w:pPr>
        <w:tabs>
          <w:tab w:val="clear" w:pos="4320"/>
          <w:tab w:val="clear" w:pos="9072"/>
          <w:tab w:val="left" w:pos="2127"/>
        </w:tabs>
        <w:spacing w:before="240" w:line="240" w:lineRule="auto"/>
        <w:ind w:left="1418" w:right="652"/>
        <w:jc w:val="both"/>
        <w:rPr>
          <w:rFonts w:eastAsia="宋体"/>
          <w:kern w:val="0"/>
          <w:szCs w:val="24"/>
          <w:lang w:val="en-GB"/>
        </w:rPr>
      </w:pPr>
      <w:r>
        <w:rPr>
          <w:rFonts w:eastAsia="宋体"/>
          <w:kern w:val="0"/>
          <w:szCs w:val="24"/>
          <w:lang w:val="en-GB"/>
        </w:rPr>
        <w:t>Q.</w:t>
      </w:r>
      <w:r>
        <w:rPr>
          <w:rFonts w:eastAsia="宋体"/>
          <w:kern w:val="0"/>
          <w:szCs w:val="24"/>
          <w:lang w:val="en-GB"/>
        </w:rPr>
        <w:tab/>
        <w:t>But you now know that, don’</w:t>
      </w:r>
      <w:r w:rsidR="00DD7CB7" w:rsidRPr="00DD7CB7">
        <w:rPr>
          <w:rFonts w:eastAsia="宋体"/>
          <w:kern w:val="0"/>
          <w:szCs w:val="24"/>
          <w:lang w:val="en-GB"/>
        </w:rPr>
        <w:t>t you?</w:t>
      </w:r>
    </w:p>
    <w:p w:rsidR="004C4398" w:rsidRDefault="00DD7CB7" w:rsidP="00AC0048">
      <w:pPr>
        <w:tabs>
          <w:tab w:val="clear" w:pos="4320"/>
          <w:tab w:val="clear" w:pos="9072"/>
          <w:tab w:val="left" w:pos="2127"/>
        </w:tabs>
        <w:spacing w:before="240" w:line="240" w:lineRule="auto"/>
        <w:ind w:left="1418" w:right="652"/>
        <w:jc w:val="both"/>
        <w:rPr>
          <w:rFonts w:eastAsia="宋体"/>
          <w:kern w:val="0"/>
          <w:szCs w:val="24"/>
          <w:lang w:val="en-GB"/>
        </w:rPr>
      </w:pPr>
      <w:r w:rsidRPr="00DD7CB7">
        <w:rPr>
          <w:rFonts w:eastAsia="宋体"/>
          <w:kern w:val="0"/>
          <w:szCs w:val="24"/>
          <w:lang w:val="en-GB"/>
        </w:rPr>
        <w:t>A.</w:t>
      </w:r>
      <w:r w:rsidRPr="00DD7CB7">
        <w:rPr>
          <w:rFonts w:eastAsia="宋体"/>
          <w:kern w:val="0"/>
          <w:szCs w:val="24"/>
          <w:lang w:val="en-GB"/>
        </w:rPr>
        <w:tab/>
        <w:t>Now I know th</w:t>
      </w:r>
      <w:r w:rsidR="0079770B">
        <w:rPr>
          <w:rFonts w:eastAsia="宋体"/>
          <w:kern w:val="0"/>
          <w:szCs w:val="24"/>
          <w:lang w:val="en-GB"/>
        </w:rPr>
        <w:t>at.</w:t>
      </w:r>
      <w:r w:rsidR="0079770B">
        <w:rPr>
          <w:rFonts w:eastAsia="PMingLiU"/>
          <w:kern w:val="0"/>
          <w:szCs w:val="24"/>
          <w:lang w:val="en-GB" w:eastAsia="zh-TW"/>
        </w:rPr>
        <w:t>”</w:t>
      </w:r>
      <w:r w:rsidR="0079770B">
        <w:rPr>
          <w:rFonts w:eastAsia="PMingLiU" w:hint="eastAsia"/>
          <w:kern w:val="0"/>
          <w:szCs w:val="24"/>
          <w:lang w:val="en-GB" w:eastAsia="zh-TW"/>
        </w:rPr>
        <w:t xml:space="preserve">  </w:t>
      </w:r>
      <w:r w:rsidRPr="00DD7CB7">
        <w:rPr>
          <w:rFonts w:eastAsia="宋体"/>
          <w:kern w:val="0"/>
          <w:szCs w:val="24"/>
          <w:lang w:val="en-GB"/>
        </w:rPr>
        <w:t>[Italics added.]</w:t>
      </w:r>
    </w:p>
    <w:p w:rsidR="009D02F9" w:rsidRDefault="009D02F9" w:rsidP="009D02F9">
      <w:pPr>
        <w:tabs>
          <w:tab w:val="clear" w:pos="4320"/>
          <w:tab w:val="clear" w:pos="9072"/>
          <w:tab w:val="left" w:pos="1985"/>
        </w:tabs>
        <w:autoSpaceDE w:val="0"/>
        <w:autoSpaceDN w:val="0"/>
        <w:adjustRightInd w:val="0"/>
        <w:snapToGrid/>
        <w:spacing w:line="200" w:lineRule="exact"/>
        <w:ind w:left="1451" w:right="561" w:hanging="187"/>
        <w:jc w:val="both"/>
        <w:rPr>
          <w:rFonts w:eastAsia="宋体"/>
          <w:kern w:val="0"/>
          <w:szCs w:val="24"/>
          <w:lang w:val="en-GB"/>
        </w:rPr>
      </w:pPr>
    </w:p>
    <w:p w:rsidR="00DD7CB7" w:rsidRPr="00DD7CB7" w:rsidRDefault="004C4398" w:rsidP="00534430">
      <w:pPr>
        <w:tabs>
          <w:tab w:val="clear" w:pos="4320"/>
          <w:tab w:val="clear" w:pos="9072"/>
          <w:tab w:val="left" w:pos="1985"/>
        </w:tabs>
        <w:spacing w:before="360"/>
        <w:jc w:val="both"/>
        <w:rPr>
          <w:rFonts w:eastAsia="宋体"/>
          <w:kern w:val="0"/>
          <w:sz w:val="28"/>
          <w:szCs w:val="28"/>
          <w:lang w:val="en-GB"/>
        </w:rPr>
      </w:pPr>
      <w:r>
        <w:rPr>
          <w:rFonts w:eastAsia="宋体"/>
          <w:kern w:val="0"/>
          <w:sz w:val="28"/>
          <w:szCs w:val="28"/>
          <w:lang w:val="en-GB"/>
        </w:rPr>
        <w:fldChar w:fldCharType="begin"/>
      </w:r>
      <w:r>
        <w:rPr>
          <w:rFonts w:eastAsia="宋体"/>
          <w:kern w:val="0"/>
          <w:sz w:val="28"/>
          <w:szCs w:val="28"/>
          <w:lang w:val="en-GB"/>
        </w:rPr>
        <w:instrText xml:space="preserve"> AUTONUMOUT  </w:instrText>
      </w:r>
      <w:r>
        <w:rPr>
          <w:rFonts w:eastAsia="宋体"/>
          <w:kern w:val="0"/>
          <w:sz w:val="28"/>
          <w:szCs w:val="28"/>
          <w:lang w:val="en-GB"/>
        </w:rPr>
        <w:fldChar w:fldCharType="end"/>
      </w:r>
      <w:r>
        <w:rPr>
          <w:rFonts w:eastAsia="宋体"/>
          <w:kern w:val="0"/>
          <w:sz w:val="28"/>
          <w:szCs w:val="28"/>
          <w:lang w:val="en-GB"/>
        </w:rPr>
        <w:tab/>
      </w:r>
      <w:r w:rsidR="00DD7CB7" w:rsidRPr="00DD7CB7">
        <w:rPr>
          <w:rFonts w:eastAsia="宋体"/>
          <w:kern w:val="0"/>
          <w:sz w:val="28"/>
          <w:szCs w:val="28"/>
          <w:lang w:val="en-GB"/>
        </w:rPr>
        <w:t xml:space="preserve">Subsequently, </w:t>
      </w:r>
      <w:r w:rsidR="00DD7CB7" w:rsidRPr="00DD7CB7">
        <w:rPr>
          <w:rFonts w:eastAsia="宋体"/>
          <w:kern w:val="0"/>
          <w:sz w:val="28"/>
        </w:rPr>
        <w:t>the following exchange</w:t>
      </w:r>
      <w:r w:rsidR="00DD7CB7" w:rsidRPr="00DD7CB7">
        <w:rPr>
          <w:rFonts w:eastAsia="宋体"/>
          <w:kern w:val="0"/>
          <w:sz w:val="28"/>
          <w:szCs w:val="28"/>
          <w:lang w:val="en-GB"/>
        </w:rPr>
        <w:t xml:space="preserve"> ensued:</w:t>
      </w:r>
    </w:p>
    <w:p w:rsidR="00BD0FA9" w:rsidRPr="00AC0048" w:rsidRDefault="00BD0FA9" w:rsidP="00AC0048">
      <w:pPr>
        <w:tabs>
          <w:tab w:val="clear" w:pos="1440"/>
          <w:tab w:val="clear" w:pos="4320"/>
          <w:tab w:val="clear" w:pos="9072"/>
          <w:tab w:val="left" w:pos="1276"/>
          <w:tab w:val="left" w:pos="1418"/>
          <w:tab w:val="left" w:pos="2127"/>
        </w:tabs>
        <w:spacing w:before="240" w:line="240" w:lineRule="auto"/>
        <w:ind w:leftChars="530" w:left="1418" w:rightChars="271" w:right="650" w:hangingChars="61" w:hanging="146"/>
        <w:jc w:val="both"/>
        <w:rPr>
          <w:rFonts w:eastAsia="宋体"/>
          <w:kern w:val="0"/>
          <w:szCs w:val="24"/>
          <w:lang w:val="en-GB"/>
        </w:rPr>
      </w:pPr>
      <w:r w:rsidRPr="00AC0048">
        <w:rPr>
          <w:rFonts w:eastAsia="PMingLiU"/>
          <w:kern w:val="0"/>
          <w:szCs w:val="24"/>
          <w:lang w:val="en-GB" w:eastAsia="zh-TW"/>
        </w:rPr>
        <w:t>“</w:t>
      </w:r>
      <w:r w:rsidRPr="00AC0048">
        <w:rPr>
          <w:rFonts w:eastAsia="PMingLiU"/>
          <w:kern w:val="0"/>
          <w:szCs w:val="24"/>
          <w:lang w:val="en-GB" w:eastAsia="zh-TW"/>
        </w:rPr>
        <w:tab/>
      </w:r>
      <w:r w:rsidR="00AC0048" w:rsidRPr="00AC0048">
        <w:rPr>
          <w:rFonts w:eastAsia="宋体"/>
          <w:kern w:val="0"/>
          <w:szCs w:val="24"/>
          <w:lang w:val="en-GB"/>
        </w:rPr>
        <w:t>A.</w:t>
      </w:r>
      <w:r w:rsidR="00AC0048" w:rsidRPr="00AC0048">
        <w:rPr>
          <w:rFonts w:eastAsia="宋体"/>
          <w:kern w:val="0"/>
          <w:szCs w:val="24"/>
          <w:lang w:val="en-GB"/>
        </w:rPr>
        <w:tab/>
      </w:r>
      <w:r w:rsidRPr="00AC0048">
        <w:rPr>
          <w:rFonts w:eastAsia="宋体"/>
          <w:kern w:val="0"/>
          <w:szCs w:val="24"/>
          <w:lang w:val="en-GB"/>
        </w:rPr>
        <w:t>When I agreed to give evidence against Wun Shu-fai it was the time I had already pleaded guilty.  The then prosecutor told me through my representing counsel and asked me whether I was willing to be a witness.</w:t>
      </w:r>
    </w:p>
    <w:p w:rsidR="00BD0FA9" w:rsidRPr="00AC0048" w:rsidRDefault="00AC0048" w:rsidP="00AC0048">
      <w:pPr>
        <w:tabs>
          <w:tab w:val="clear" w:pos="1440"/>
          <w:tab w:val="clear" w:pos="4320"/>
          <w:tab w:val="clear" w:pos="9072"/>
          <w:tab w:val="left" w:pos="1276"/>
          <w:tab w:val="left" w:pos="1418"/>
          <w:tab w:val="left" w:pos="2127"/>
        </w:tabs>
        <w:spacing w:before="240" w:line="240" w:lineRule="auto"/>
        <w:ind w:leftChars="590" w:left="1416" w:rightChars="271" w:right="650"/>
        <w:jc w:val="both"/>
        <w:rPr>
          <w:rFonts w:eastAsia="宋体"/>
          <w:kern w:val="0"/>
          <w:szCs w:val="24"/>
          <w:lang w:val="en-GB"/>
        </w:rPr>
      </w:pPr>
      <w:r w:rsidRPr="00AC0048">
        <w:rPr>
          <w:rFonts w:eastAsia="宋体"/>
          <w:kern w:val="0"/>
          <w:szCs w:val="24"/>
          <w:lang w:val="en-GB"/>
        </w:rPr>
        <w:t>Q.</w:t>
      </w:r>
      <w:r w:rsidRPr="00AC0048">
        <w:rPr>
          <w:rFonts w:eastAsia="宋体"/>
          <w:kern w:val="0"/>
          <w:szCs w:val="24"/>
          <w:lang w:val="en-GB"/>
        </w:rPr>
        <w:tab/>
      </w:r>
      <w:r w:rsidR="00BD0FA9" w:rsidRPr="00AC0048">
        <w:rPr>
          <w:rFonts w:eastAsia="宋体"/>
          <w:kern w:val="0"/>
          <w:szCs w:val="24"/>
          <w:lang w:val="en-GB"/>
        </w:rPr>
        <w:t>Yes.</w:t>
      </w:r>
    </w:p>
    <w:p w:rsidR="00BD0FA9" w:rsidRPr="00AC0048" w:rsidRDefault="00AC0048" w:rsidP="00AC0048">
      <w:pPr>
        <w:tabs>
          <w:tab w:val="clear" w:pos="1440"/>
          <w:tab w:val="clear" w:pos="4320"/>
          <w:tab w:val="clear" w:pos="9072"/>
          <w:tab w:val="left" w:pos="1276"/>
          <w:tab w:val="left" w:pos="1418"/>
          <w:tab w:val="left" w:pos="2127"/>
        </w:tabs>
        <w:spacing w:before="240" w:line="240" w:lineRule="auto"/>
        <w:ind w:leftChars="590" w:left="1416" w:rightChars="271" w:right="650"/>
        <w:jc w:val="both"/>
        <w:rPr>
          <w:rFonts w:eastAsia="宋体"/>
          <w:kern w:val="0"/>
          <w:szCs w:val="24"/>
          <w:lang w:val="en-GB"/>
        </w:rPr>
      </w:pPr>
      <w:r w:rsidRPr="00AC0048">
        <w:rPr>
          <w:rFonts w:eastAsia="宋体"/>
          <w:kern w:val="0"/>
          <w:szCs w:val="24"/>
          <w:lang w:val="en-GB"/>
        </w:rPr>
        <w:t>A.</w:t>
      </w:r>
      <w:r w:rsidRPr="00AC0048">
        <w:rPr>
          <w:rFonts w:eastAsia="宋体"/>
          <w:kern w:val="0"/>
          <w:szCs w:val="24"/>
          <w:lang w:val="en-GB"/>
        </w:rPr>
        <w:tab/>
      </w:r>
      <w:r w:rsidR="00BD0FA9" w:rsidRPr="00AC0048">
        <w:rPr>
          <w:rFonts w:eastAsia="宋体"/>
          <w:kern w:val="0"/>
          <w:szCs w:val="24"/>
          <w:lang w:val="en-GB"/>
        </w:rPr>
        <w:t>At that time it was on my mind that to do something to compensate the victim of this case.  That’s why I agreed to be that witness and that was my intent to be a witness.  Well, I only came to know in the prison after I had already served in there for over a year from others, from my friends in there, that this reason could be used as a ground of appeal.</w:t>
      </w:r>
    </w:p>
    <w:p w:rsidR="00BD0FA9" w:rsidRPr="00AC0048" w:rsidRDefault="00AC0048" w:rsidP="00AC0048">
      <w:pPr>
        <w:tabs>
          <w:tab w:val="clear" w:pos="1440"/>
          <w:tab w:val="clear" w:pos="4320"/>
          <w:tab w:val="clear" w:pos="9072"/>
          <w:tab w:val="left" w:pos="1276"/>
          <w:tab w:val="left" w:pos="1418"/>
          <w:tab w:val="left" w:pos="2127"/>
        </w:tabs>
        <w:spacing w:before="240" w:line="240" w:lineRule="auto"/>
        <w:ind w:leftChars="590" w:left="1416" w:rightChars="271" w:right="650"/>
        <w:jc w:val="both"/>
        <w:rPr>
          <w:rFonts w:eastAsia="宋体"/>
          <w:kern w:val="0"/>
          <w:szCs w:val="24"/>
          <w:lang w:val="en-GB"/>
        </w:rPr>
      </w:pPr>
      <w:r w:rsidRPr="00AC0048">
        <w:rPr>
          <w:rFonts w:eastAsia="宋体"/>
          <w:kern w:val="0"/>
          <w:szCs w:val="24"/>
          <w:lang w:val="en-GB"/>
        </w:rPr>
        <w:t>Q.</w:t>
      </w:r>
      <w:r w:rsidRPr="00AC0048">
        <w:rPr>
          <w:rFonts w:eastAsia="宋体"/>
          <w:kern w:val="0"/>
          <w:szCs w:val="24"/>
          <w:lang w:val="en-GB"/>
        </w:rPr>
        <w:tab/>
      </w:r>
      <w:r w:rsidR="00BD0FA9" w:rsidRPr="00AA0932">
        <w:rPr>
          <w:rFonts w:eastAsia="宋体"/>
          <w:i/>
          <w:kern w:val="0"/>
          <w:szCs w:val="24"/>
          <w:lang w:val="en-GB"/>
        </w:rPr>
        <w:t>How much time do you expect to get off for giving evidence against this man</w:t>
      </w:r>
      <w:r w:rsidR="00BD0FA9" w:rsidRPr="00AC0048">
        <w:rPr>
          <w:rFonts w:eastAsia="宋体"/>
          <w:kern w:val="0"/>
          <w:szCs w:val="24"/>
          <w:lang w:val="en-GB"/>
        </w:rPr>
        <w:t>?</w:t>
      </w:r>
    </w:p>
    <w:p w:rsidR="00BD0FA9" w:rsidRPr="00AC0048" w:rsidRDefault="00AC0048" w:rsidP="00AC0048">
      <w:pPr>
        <w:tabs>
          <w:tab w:val="clear" w:pos="1440"/>
          <w:tab w:val="clear" w:pos="4320"/>
          <w:tab w:val="clear" w:pos="9072"/>
          <w:tab w:val="left" w:pos="1276"/>
          <w:tab w:val="left" w:pos="1418"/>
          <w:tab w:val="left" w:pos="2127"/>
        </w:tabs>
        <w:spacing w:before="240" w:line="240" w:lineRule="auto"/>
        <w:ind w:leftChars="590" w:left="1416" w:rightChars="271" w:right="650"/>
        <w:jc w:val="both"/>
        <w:rPr>
          <w:rFonts w:eastAsia="宋体"/>
          <w:kern w:val="0"/>
          <w:szCs w:val="24"/>
          <w:lang w:val="en-GB"/>
        </w:rPr>
      </w:pPr>
      <w:r w:rsidRPr="00AC0048">
        <w:rPr>
          <w:rFonts w:eastAsia="宋体"/>
          <w:kern w:val="0"/>
          <w:szCs w:val="24"/>
          <w:lang w:val="en-GB"/>
        </w:rPr>
        <w:lastRenderedPageBreak/>
        <w:t>A.</w:t>
      </w:r>
      <w:r w:rsidRPr="00AC0048">
        <w:rPr>
          <w:rFonts w:eastAsia="宋体"/>
          <w:kern w:val="0"/>
          <w:szCs w:val="24"/>
          <w:lang w:val="en-GB"/>
        </w:rPr>
        <w:tab/>
      </w:r>
      <w:r w:rsidR="00BD0FA9" w:rsidRPr="00AA0932">
        <w:rPr>
          <w:rFonts w:eastAsia="宋体"/>
          <w:i/>
          <w:kern w:val="0"/>
          <w:szCs w:val="24"/>
          <w:lang w:val="en-GB"/>
        </w:rPr>
        <w:t>No idea</w:t>
      </w:r>
      <w:r w:rsidR="00BD0FA9" w:rsidRPr="00AC0048">
        <w:rPr>
          <w:rFonts w:eastAsia="宋体"/>
          <w:kern w:val="0"/>
          <w:szCs w:val="24"/>
          <w:lang w:val="en-GB"/>
        </w:rPr>
        <w:t>.</w:t>
      </w:r>
    </w:p>
    <w:p w:rsidR="00AC0048" w:rsidRPr="00AC0048" w:rsidRDefault="00AC0048" w:rsidP="00AC0048">
      <w:pPr>
        <w:tabs>
          <w:tab w:val="clear" w:pos="1440"/>
          <w:tab w:val="clear" w:pos="4320"/>
          <w:tab w:val="clear" w:pos="9072"/>
          <w:tab w:val="left" w:pos="1276"/>
          <w:tab w:val="left" w:pos="1418"/>
          <w:tab w:val="left" w:pos="2127"/>
        </w:tabs>
        <w:spacing w:before="240" w:line="240" w:lineRule="auto"/>
        <w:ind w:leftChars="590" w:left="1416" w:rightChars="271" w:right="650"/>
        <w:jc w:val="both"/>
        <w:rPr>
          <w:rFonts w:eastAsia="宋体"/>
          <w:kern w:val="0"/>
          <w:szCs w:val="24"/>
          <w:lang w:val="en-GB"/>
        </w:rPr>
      </w:pPr>
      <w:r w:rsidRPr="00AC0048">
        <w:rPr>
          <w:rFonts w:eastAsia="宋体"/>
          <w:kern w:val="0"/>
          <w:szCs w:val="24"/>
          <w:lang w:val="en-GB"/>
        </w:rPr>
        <w:t>Q.</w:t>
      </w:r>
      <w:r w:rsidRPr="00AC0048">
        <w:rPr>
          <w:rFonts w:eastAsia="宋体"/>
          <w:kern w:val="0"/>
          <w:szCs w:val="24"/>
          <w:lang w:val="en-GB"/>
        </w:rPr>
        <w:tab/>
      </w:r>
      <w:r w:rsidR="00BD0FA9" w:rsidRPr="00AC0048">
        <w:rPr>
          <w:rFonts w:eastAsia="宋体"/>
          <w:kern w:val="0"/>
          <w:szCs w:val="24"/>
          <w:lang w:val="en-GB"/>
        </w:rPr>
        <w:t>Have you di</w:t>
      </w:r>
      <w:r w:rsidRPr="00AC0048">
        <w:rPr>
          <w:rFonts w:eastAsia="宋体"/>
          <w:kern w:val="0"/>
          <w:szCs w:val="24"/>
          <w:lang w:val="en-GB"/>
        </w:rPr>
        <w:t>scussed that with your counsel?</w:t>
      </w:r>
    </w:p>
    <w:p w:rsidR="00BD0FA9" w:rsidRPr="00AC0048" w:rsidRDefault="00AC0048" w:rsidP="00AC0048">
      <w:pPr>
        <w:tabs>
          <w:tab w:val="clear" w:pos="1440"/>
          <w:tab w:val="clear" w:pos="4320"/>
          <w:tab w:val="clear" w:pos="9072"/>
          <w:tab w:val="left" w:pos="1276"/>
          <w:tab w:val="left" w:pos="1418"/>
          <w:tab w:val="left" w:pos="2127"/>
        </w:tabs>
        <w:spacing w:before="240" w:line="240" w:lineRule="auto"/>
        <w:ind w:leftChars="590" w:left="1416" w:rightChars="271" w:right="650"/>
        <w:jc w:val="both"/>
        <w:rPr>
          <w:rFonts w:eastAsia="宋体"/>
          <w:kern w:val="0"/>
          <w:szCs w:val="24"/>
          <w:lang w:val="en-GB"/>
        </w:rPr>
      </w:pPr>
      <w:r w:rsidRPr="00AC0048">
        <w:rPr>
          <w:rFonts w:eastAsia="宋体"/>
          <w:kern w:val="0"/>
          <w:szCs w:val="24"/>
          <w:lang w:val="en-GB"/>
        </w:rPr>
        <w:t>A.</w:t>
      </w:r>
      <w:r w:rsidRPr="00AC0048">
        <w:rPr>
          <w:rFonts w:eastAsia="宋体"/>
          <w:kern w:val="0"/>
          <w:szCs w:val="24"/>
          <w:lang w:val="en-GB"/>
        </w:rPr>
        <w:tab/>
      </w:r>
      <w:r w:rsidR="00BD0FA9" w:rsidRPr="00AC0048">
        <w:rPr>
          <w:rFonts w:eastAsia="宋体"/>
          <w:kern w:val="0"/>
          <w:szCs w:val="24"/>
          <w:lang w:val="en-GB"/>
        </w:rPr>
        <w:t>Are you referring to my representing counsel for the appeal?</w:t>
      </w:r>
    </w:p>
    <w:p w:rsidR="00BD0FA9" w:rsidRPr="00AC0048" w:rsidRDefault="00BD0FA9" w:rsidP="00AC0048">
      <w:pPr>
        <w:tabs>
          <w:tab w:val="clear" w:pos="1440"/>
          <w:tab w:val="clear" w:pos="4320"/>
          <w:tab w:val="clear" w:pos="9072"/>
          <w:tab w:val="left" w:pos="1276"/>
          <w:tab w:val="left" w:pos="1418"/>
          <w:tab w:val="left" w:pos="2127"/>
        </w:tabs>
        <w:spacing w:before="240" w:line="240" w:lineRule="auto"/>
        <w:ind w:leftChars="590" w:left="1416" w:rightChars="271" w:right="650"/>
        <w:jc w:val="both"/>
        <w:rPr>
          <w:rFonts w:eastAsia="宋体"/>
          <w:kern w:val="0"/>
          <w:szCs w:val="24"/>
          <w:lang w:val="en-GB"/>
        </w:rPr>
      </w:pPr>
      <w:r w:rsidRPr="00AC0048">
        <w:rPr>
          <w:rFonts w:eastAsia="宋体"/>
          <w:kern w:val="0"/>
          <w:szCs w:val="24"/>
          <w:lang w:val="en-GB"/>
        </w:rPr>
        <w:t>Q.</w:t>
      </w:r>
      <w:r w:rsidRPr="00AC0048">
        <w:rPr>
          <w:rFonts w:eastAsia="宋体"/>
          <w:kern w:val="0"/>
          <w:szCs w:val="24"/>
          <w:lang w:val="en-GB"/>
        </w:rPr>
        <w:tab/>
        <w:t>Yes, Mr John Marray.</w:t>
      </w:r>
    </w:p>
    <w:p w:rsidR="004C4398" w:rsidRDefault="00BD0FA9" w:rsidP="00AC0048">
      <w:pPr>
        <w:tabs>
          <w:tab w:val="clear" w:pos="1440"/>
          <w:tab w:val="clear" w:pos="4320"/>
          <w:tab w:val="clear" w:pos="9072"/>
          <w:tab w:val="left" w:pos="1276"/>
          <w:tab w:val="left" w:pos="1418"/>
          <w:tab w:val="left" w:pos="2127"/>
        </w:tabs>
        <w:spacing w:before="240" w:line="240" w:lineRule="auto"/>
        <w:ind w:leftChars="590" w:left="1416" w:rightChars="271" w:right="650"/>
        <w:jc w:val="both"/>
        <w:rPr>
          <w:rFonts w:eastAsia="宋体"/>
          <w:kern w:val="0"/>
          <w:szCs w:val="24"/>
          <w:lang w:val="en-GB"/>
        </w:rPr>
      </w:pPr>
      <w:r w:rsidRPr="00AC0048">
        <w:rPr>
          <w:rFonts w:eastAsia="宋体"/>
          <w:kern w:val="0"/>
          <w:szCs w:val="24"/>
          <w:lang w:val="en-GB"/>
        </w:rPr>
        <w:t>A.</w:t>
      </w:r>
      <w:r w:rsidRPr="00AC0048">
        <w:rPr>
          <w:rFonts w:eastAsia="宋体"/>
          <w:kern w:val="0"/>
          <w:szCs w:val="24"/>
          <w:lang w:val="en-GB"/>
        </w:rPr>
        <w:tab/>
        <w:t>No</w:t>
      </w:r>
      <w:r>
        <w:rPr>
          <w:rFonts w:eastAsia="宋体"/>
          <w:kern w:val="0"/>
          <w:szCs w:val="24"/>
          <w:lang w:val="en-GB"/>
        </w:rPr>
        <w:t>, I didn</w:t>
      </w:r>
      <w:r>
        <w:rPr>
          <w:rFonts w:eastAsia="PMingLiU"/>
          <w:kern w:val="0"/>
          <w:szCs w:val="24"/>
          <w:lang w:val="en-GB" w:eastAsia="zh-TW"/>
        </w:rPr>
        <w:t>’</w:t>
      </w:r>
      <w:r w:rsidRPr="00BD0FA9">
        <w:rPr>
          <w:rFonts w:eastAsia="宋体"/>
          <w:kern w:val="0"/>
          <w:szCs w:val="24"/>
          <w:lang w:val="en-GB"/>
        </w:rPr>
        <w:t>t.</w:t>
      </w:r>
      <w:r>
        <w:rPr>
          <w:rFonts w:eastAsia="PMingLiU"/>
          <w:kern w:val="0"/>
          <w:szCs w:val="24"/>
          <w:lang w:val="en-GB" w:eastAsia="zh-TW"/>
        </w:rPr>
        <w:t>”</w:t>
      </w:r>
      <w:r>
        <w:rPr>
          <w:rFonts w:eastAsia="PMingLiU" w:hint="eastAsia"/>
          <w:kern w:val="0"/>
          <w:szCs w:val="24"/>
          <w:lang w:val="en-GB" w:eastAsia="zh-TW"/>
        </w:rPr>
        <w:t xml:space="preserve"> </w:t>
      </w:r>
      <w:r w:rsidRPr="00BD0FA9">
        <w:rPr>
          <w:rFonts w:eastAsia="宋体"/>
          <w:kern w:val="0"/>
          <w:szCs w:val="24"/>
          <w:lang w:val="en-GB"/>
        </w:rPr>
        <w:t xml:space="preserve"> [Italics added.]</w:t>
      </w:r>
    </w:p>
    <w:p w:rsidR="009D02F9" w:rsidRPr="00BD0FA9" w:rsidRDefault="009D02F9" w:rsidP="00AC0048">
      <w:pPr>
        <w:tabs>
          <w:tab w:val="clear" w:pos="4320"/>
          <w:tab w:val="clear" w:pos="9072"/>
          <w:tab w:val="left" w:pos="1985"/>
        </w:tabs>
        <w:autoSpaceDE w:val="0"/>
        <w:autoSpaceDN w:val="0"/>
        <w:adjustRightInd w:val="0"/>
        <w:snapToGrid/>
        <w:spacing w:line="200" w:lineRule="exact"/>
        <w:ind w:leftChars="590" w:left="1416" w:right="650"/>
        <w:jc w:val="both"/>
        <w:rPr>
          <w:rFonts w:eastAsia="宋体"/>
          <w:kern w:val="0"/>
          <w:szCs w:val="24"/>
          <w:lang w:val="en-GB"/>
        </w:rPr>
      </w:pPr>
    </w:p>
    <w:p w:rsidR="00BD0FA9" w:rsidRDefault="004C4398" w:rsidP="00534430">
      <w:pPr>
        <w:tabs>
          <w:tab w:val="clear" w:pos="4320"/>
          <w:tab w:val="clear" w:pos="9072"/>
        </w:tabs>
        <w:spacing w:before="360"/>
        <w:jc w:val="both"/>
        <w:rPr>
          <w:rFonts w:eastAsia="PMingLiU"/>
          <w:kern w:val="0"/>
          <w:sz w:val="28"/>
          <w:szCs w:val="28"/>
          <w:lang w:val="en-GB" w:eastAsia="zh-TW"/>
        </w:rPr>
      </w:pPr>
      <w:r>
        <w:rPr>
          <w:rFonts w:eastAsia="宋体"/>
          <w:kern w:val="0"/>
          <w:sz w:val="28"/>
          <w:szCs w:val="28"/>
          <w:lang w:val="en-GB"/>
        </w:rPr>
        <w:fldChar w:fldCharType="begin"/>
      </w:r>
      <w:r>
        <w:rPr>
          <w:rFonts w:eastAsia="宋体"/>
          <w:kern w:val="0"/>
          <w:sz w:val="28"/>
          <w:szCs w:val="28"/>
          <w:lang w:val="en-GB"/>
        </w:rPr>
        <w:instrText xml:space="preserve"> AUTONUMOUT  </w:instrText>
      </w:r>
      <w:r>
        <w:rPr>
          <w:rFonts w:eastAsia="宋体"/>
          <w:kern w:val="0"/>
          <w:sz w:val="28"/>
          <w:szCs w:val="28"/>
          <w:lang w:val="en-GB"/>
        </w:rPr>
        <w:fldChar w:fldCharType="end"/>
      </w:r>
      <w:r>
        <w:rPr>
          <w:rFonts w:eastAsia="宋体"/>
          <w:kern w:val="0"/>
          <w:sz w:val="28"/>
          <w:szCs w:val="28"/>
          <w:lang w:val="en-GB"/>
        </w:rPr>
        <w:tab/>
      </w:r>
      <w:r w:rsidR="00DD7CB7" w:rsidRPr="00DD7CB7">
        <w:rPr>
          <w:rFonts w:eastAsia="宋体"/>
          <w:kern w:val="0"/>
          <w:sz w:val="28"/>
          <w:szCs w:val="28"/>
          <w:lang w:val="en-GB"/>
        </w:rPr>
        <w:t xml:space="preserve">Obviously, as Mr McNamara asserted, in effect, in his affirmation, the affirmation of Jacky Ma provided potentially fruitful lines of cross-examination to pursue with him at trial. </w:t>
      </w:r>
      <w:r w:rsidR="0079770B">
        <w:rPr>
          <w:rFonts w:eastAsia="PMingLiU" w:hint="eastAsia"/>
          <w:kern w:val="0"/>
          <w:sz w:val="28"/>
          <w:szCs w:val="28"/>
          <w:lang w:val="en-GB" w:eastAsia="zh-TW"/>
        </w:rPr>
        <w:t xml:space="preserve"> </w:t>
      </w:r>
      <w:r w:rsidR="0079770B">
        <w:rPr>
          <w:rFonts w:eastAsia="宋体"/>
          <w:kern w:val="0"/>
          <w:sz w:val="28"/>
          <w:szCs w:val="28"/>
          <w:lang w:val="en-GB"/>
        </w:rPr>
        <w:t>Given that both Mr</w:t>
      </w:r>
      <w:r w:rsidR="0079770B">
        <w:rPr>
          <w:rFonts w:eastAsia="宋体"/>
          <w:kern w:val="0"/>
          <w:sz w:val="28"/>
          <w:szCs w:val="28"/>
        </w:rPr>
        <w:t> </w:t>
      </w:r>
      <w:r w:rsidR="00DD7CB7" w:rsidRPr="00DD7CB7">
        <w:rPr>
          <w:rFonts w:eastAsia="宋体"/>
          <w:kern w:val="0"/>
          <w:sz w:val="28"/>
          <w:szCs w:val="28"/>
          <w:lang w:val="en-GB"/>
        </w:rPr>
        <w:t>Cheung and Ms Go said that they were aware that Jacky Ma had made an application for leave to appeal against sentence and that they were obviously aware that he was an important accomplice witness in the prosecution case, it beggars belief that prosecuting counsel did not call for the appeal file to ensure that there was nothing that was disclosable to the defence in the prospective trial of the applicant.</w:t>
      </w:r>
      <w:r w:rsidR="0079770B">
        <w:rPr>
          <w:rFonts w:eastAsia="PMingLiU" w:hint="eastAsia"/>
          <w:kern w:val="0"/>
          <w:sz w:val="28"/>
          <w:szCs w:val="28"/>
          <w:lang w:val="en-GB" w:eastAsia="zh-TW"/>
        </w:rPr>
        <w:t xml:space="preserve"> </w:t>
      </w:r>
      <w:r w:rsidR="00DD7CB7" w:rsidRPr="00DD7CB7">
        <w:rPr>
          <w:rFonts w:eastAsia="宋体"/>
          <w:kern w:val="0"/>
          <w:sz w:val="28"/>
          <w:szCs w:val="28"/>
          <w:lang w:val="en-GB"/>
        </w:rPr>
        <w:t xml:space="preserve"> In making that observation, it is on</w:t>
      </w:r>
      <w:r w:rsidR="0079770B">
        <w:rPr>
          <w:rFonts w:eastAsia="宋体"/>
          <w:kern w:val="0"/>
          <w:sz w:val="28"/>
          <w:szCs w:val="28"/>
          <w:lang w:val="en-GB"/>
        </w:rPr>
        <w:t>ly fair to note that Ms</w:t>
      </w:r>
      <w:r w:rsidR="0079770B">
        <w:rPr>
          <w:rFonts w:eastAsia="宋体"/>
          <w:kern w:val="0"/>
          <w:sz w:val="28"/>
          <w:szCs w:val="28"/>
        </w:rPr>
        <w:t> </w:t>
      </w:r>
      <w:r w:rsidR="0079770B">
        <w:rPr>
          <w:rFonts w:eastAsia="宋体"/>
          <w:kern w:val="0"/>
          <w:sz w:val="28"/>
          <w:szCs w:val="28"/>
          <w:lang w:val="en-GB"/>
        </w:rPr>
        <w:t xml:space="preserve">Go was </w:t>
      </w:r>
      <w:r w:rsidR="00DD7CB7" w:rsidRPr="00DD7CB7">
        <w:rPr>
          <w:rFonts w:eastAsia="宋体"/>
          <w:kern w:val="0"/>
          <w:sz w:val="28"/>
          <w:szCs w:val="28"/>
          <w:lang w:val="en-GB"/>
        </w:rPr>
        <w:t xml:space="preserve">junior counsel to leading counsel in the immediate preparation for and conduct of the trial. </w:t>
      </w:r>
      <w:r w:rsidR="0079770B">
        <w:rPr>
          <w:rFonts w:eastAsia="PMingLiU" w:hint="eastAsia"/>
          <w:kern w:val="0"/>
          <w:sz w:val="28"/>
          <w:szCs w:val="28"/>
          <w:lang w:val="en-GB" w:eastAsia="zh-TW"/>
        </w:rPr>
        <w:t xml:space="preserve"> </w:t>
      </w:r>
      <w:r w:rsidR="00DD7CB7" w:rsidRPr="00DD7CB7">
        <w:rPr>
          <w:rFonts w:eastAsia="宋体"/>
          <w:kern w:val="0"/>
          <w:sz w:val="28"/>
          <w:szCs w:val="28"/>
          <w:lang w:val="en-GB"/>
        </w:rPr>
        <w:t xml:space="preserve">No doubt, leading counsel had overall conduct of the case. </w:t>
      </w:r>
      <w:r w:rsidR="0079770B">
        <w:rPr>
          <w:rFonts w:eastAsia="PMingLiU" w:hint="eastAsia"/>
          <w:kern w:val="0"/>
          <w:sz w:val="28"/>
          <w:szCs w:val="28"/>
          <w:lang w:val="en-GB" w:eastAsia="zh-TW"/>
        </w:rPr>
        <w:t xml:space="preserve"> </w:t>
      </w:r>
      <w:r w:rsidR="00DD7CB7" w:rsidRPr="00DD7CB7">
        <w:rPr>
          <w:rFonts w:eastAsia="宋体"/>
          <w:kern w:val="0"/>
          <w:sz w:val="28"/>
          <w:szCs w:val="28"/>
          <w:lang w:val="en-GB"/>
        </w:rPr>
        <w:t>As noted earlier we have received no evidence from him, for reasons of his ill</w:t>
      </w:r>
      <w:r w:rsidR="00E36C13">
        <w:rPr>
          <w:rFonts w:eastAsia="宋体"/>
          <w:kern w:val="0"/>
          <w:sz w:val="28"/>
          <w:szCs w:val="28"/>
          <w:lang w:val="en-GB"/>
        </w:rPr>
        <w:noBreakHyphen/>
      </w:r>
      <w:r w:rsidR="00DD7CB7" w:rsidRPr="00DD7CB7">
        <w:rPr>
          <w:rFonts w:eastAsia="宋体"/>
          <w:kern w:val="0"/>
          <w:sz w:val="28"/>
          <w:szCs w:val="28"/>
          <w:lang w:val="en-GB"/>
        </w:rPr>
        <w:t xml:space="preserve">health. </w:t>
      </w:r>
      <w:r w:rsidR="0079770B">
        <w:rPr>
          <w:rFonts w:eastAsia="PMingLiU" w:hint="eastAsia"/>
          <w:kern w:val="0"/>
          <w:sz w:val="28"/>
          <w:szCs w:val="28"/>
          <w:lang w:val="en-GB" w:eastAsia="zh-TW"/>
        </w:rPr>
        <w:t xml:space="preserve"> </w:t>
      </w:r>
      <w:r w:rsidR="00DD7CB7" w:rsidRPr="00DD7CB7">
        <w:rPr>
          <w:rFonts w:eastAsia="宋体"/>
          <w:kern w:val="0"/>
          <w:sz w:val="28"/>
          <w:szCs w:val="28"/>
          <w:lang w:val="en-GB"/>
        </w:rPr>
        <w:t xml:space="preserve">Prosecutors have a duty to be proactive in discharging their duty that all disclosable material is disclosed to the defence, all the more so in a serious case involving an accomplice witness. </w:t>
      </w:r>
    </w:p>
    <w:p w:rsidR="00DD7CB7" w:rsidRPr="00BD0FA9" w:rsidRDefault="00DD7CB7" w:rsidP="00534430">
      <w:pPr>
        <w:tabs>
          <w:tab w:val="clear" w:pos="4320"/>
          <w:tab w:val="clear" w:pos="9072"/>
        </w:tabs>
        <w:spacing w:before="360"/>
        <w:jc w:val="both"/>
        <w:rPr>
          <w:rFonts w:eastAsia="宋体"/>
          <w:kern w:val="0"/>
          <w:sz w:val="28"/>
          <w:szCs w:val="28"/>
          <w:lang w:val="en-GB"/>
        </w:rPr>
      </w:pPr>
      <w:r w:rsidRPr="00DD7CB7">
        <w:rPr>
          <w:rFonts w:eastAsia="宋体"/>
          <w:i/>
          <w:kern w:val="0"/>
          <w:sz w:val="28"/>
          <w:szCs w:val="28"/>
          <w:lang w:val="en-GB"/>
        </w:rPr>
        <w:t>Billy Kay’s letters to the police and visits by them to him and Jacky Ma</w:t>
      </w:r>
    </w:p>
    <w:p w:rsidR="00DD7CB7" w:rsidRPr="00DD7CB7" w:rsidRDefault="004C4398" w:rsidP="00534430">
      <w:pPr>
        <w:tabs>
          <w:tab w:val="clear" w:pos="4320"/>
          <w:tab w:val="clear" w:pos="9072"/>
        </w:tabs>
        <w:spacing w:before="360"/>
        <w:jc w:val="both"/>
        <w:rPr>
          <w:rFonts w:eastAsia="宋体"/>
          <w:kern w:val="0"/>
          <w:sz w:val="28"/>
          <w:szCs w:val="28"/>
          <w:lang w:val="en-GB"/>
        </w:rPr>
      </w:pPr>
      <w:r>
        <w:rPr>
          <w:rFonts w:eastAsia="宋体"/>
          <w:kern w:val="0"/>
          <w:sz w:val="28"/>
          <w:szCs w:val="28"/>
          <w:lang w:val="en-GB"/>
        </w:rPr>
        <w:fldChar w:fldCharType="begin"/>
      </w:r>
      <w:r>
        <w:rPr>
          <w:rFonts w:eastAsia="宋体"/>
          <w:kern w:val="0"/>
          <w:sz w:val="28"/>
          <w:szCs w:val="28"/>
          <w:lang w:val="en-GB"/>
        </w:rPr>
        <w:instrText xml:space="preserve"> AUTONUMOUT  </w:instrText>
      </w:r>
      <w:r>
        <w:rPr>
          <w:rFonts w:eastAsia="宋体"/>
          <w:kern w:val="0"/>
          <w:sz w:val="28"/>
          <w:szCs w:val="28"/>
          <w:lang w:val="en-GB"/>
        </w:rPr>
        <w:fldChar w:fldCharType="end"/>
      </w:r>
      <w:r>
        <w:rPr>
          <w:rFonts w:eastAsia="宋体"/>
          <w:kern w:val="0"/>
          <w:sz w:val="28"/>
          <w:szCs w:val="28"/>
          <w:lang w:val="en-GB"/>
        </w:rPr>
        <w:tab/>
      </w:r>
      <w:r w:rsidR="00DD7CB7" w:rsidRPr="00DD7CB7">
        <w:rPr>
          <w:rFonts w:eastAsia="宋体"/>
          <w:kern w:val="0"/>
          <w:sz w:val="28"/>
          <w:szCs w:val="28"/>
          <w:lang w:val="en-GB"/>
        </w:rPr>
        <w:t>No issue was taken with the</w:t>
      </w:r>
      <w:r w:rsidR="0079770B">
        <w:rPr>
          <w:rFonts w:eastAsia="宋体"/>
          <w:kern w:val="0"/>
          <w:sz w:val="28"/>
          <w:szCs w:val="28"/>
          <w:lang w:val="en-GB"/>
        </w:rPr>
        <w:t xml:space="preserve"> evidence of Mr Cheung and Ms</w:t>
      </w:r>
      <w:r w:rsidR="0079770B" w:rsidRPr="00EE121A">
        <w:rPr>
          <w:rFonts w:eastAsia="宋体"/>
          <w:snapToGrid w:val="0"/>
          <w:spacing w:val="20"/>
          <w:w w:val="150"/>
          <w:kern w:val="0"/>
          <w:sz w:val="28"/>
          <w:szCs w:val="28"/>
        </w:rPr>
        <w:t> </w:t>
      </w:r>
      <w:r w:rsidR="00DD7CB7" w:rsidRPr="00DD7CB7">
        <w:rPr>
          <w:rFonts w:eastAsia="宋体"/>
          <w:kern w:val="0"/>
          <w:sz w:val="28"/>
          <w:szCs w:val="28"/>
          <w:lang w:val="en-GB"/>
        </w:rPr>
        <w:t xml:space="preserve">Go, confirmed by the evidence of the two police officers, that the </w:t>
      </w:r>
      <w:r w:rsidR="00DD7CB7" w:rsidRPr="00DD7CB7">
        <w:rPr>
          <w:rFonts w:eastAsia="宋体"/>
          <w:kern w:val="0"/>
          <w:sz w:val="28"/>
          <w:szCs w:val="28"/>
          <w:lang w:val="en-GB"/>
        </w:rPr>
        <w:lastRenderedPageBreak/>
        <w:t>former were never informed prior to or during the trial of the applicant that Billy Kay had written 12 letters to police officers involved in the prosecution of the applicant or that police officers had made 20 visits to Billy Kay and had visited Jacky Ma, whilst they were detained in the custody of the Correctional Services Department.</w:t>
      </w:r>
    </w:p>
    <w:p w:rsidR="00DD7CB7" w:rsidRPr="00DD7CB7" w:rsidRDefault="004C4398" w:rsidP="00534430">
      <w:pPr>
        <w:tabs>
          <w:tab w:val="clear" w:pos="4320"/>
          <w:tab w:val="clear" w:pos="9072"/>
        </w:tabs>
        <w:spacing w:before="360"/>
        <w:jc w:val="both"/>
        <w:rPr>
          <w:rFonts w:eastAsia="宋体"/>
          <w:kern w:val="0"/>
          <w:sz w:val="28"/>
          <w:szCs w:val="28"/>
          <w:lang w:val="en-GB"/>
        </w:rPr>
      </w:pPr>
      <w:r>
        <w:rPr>
          <w:rFonts w:eastAsia="宋体"/>
          <w:kern w:val="0"/>
          <w:sz w:val="28"/>
          <w:szCs w:val="28"/>
          <w:lang w:val="en-GB"/>
        </w:rPr>
        <w:fldChar w:fldCharType="begin"/>
      </w:r>
      <w:r>
        <w:rPr>
          <w:rFonts w:eastAsia="宋体"/>
          <w:kern w:val="0"/>
          <w:sz w:val="28"/>
          <w:szCs w:val="28"/>
          <w:lang w:val="en-GB"/>
        </w:rPr>
        <w:instrText xml:space="preserve"> AUTONUMOUT  </w:instrText>
      </w:r>
      <w:r>
        <w:rPr>
          <w:rFonts w:eastAsia="宋体"/>
          <w:kern w:val="0"/>
          <w:sz w:val="28"/>
          <w:szCs w:val="28"/>
          <w:lang w:val="en-GB"/>
        </w:rPr>
        <w:fldChar w:fldCharType="end"/>
      </w:r>
      <w:r>
        <w:rPr>
          <w:rFonts w:eastAsia="宋体"/>
          <w:kern w:val="0"/>
          <w:sz w:val="28"/>
          <w:szCs w:val="28"/>
          <w:lang w:val="en-GB"/>
        </w:rPr>
        <w:tab/>
      </w:r>
      <w:r w:rsidR="00DD7CB7" w:rsidRPr="00DD7CB7">
        <w:rPr>
          <w:rFonts w:eastAsia="宋体"/>
          <w:kern w:val="0"/>
          <w:sz w:val="28"/>
          <w:szCs w:val="28"/>
          <w:lang w:val="en-GB"/>
        </w:rPr>
        <w:t xml:space="preserve">Given that Jacky Ma and Billy Kay were important accomplice witnesses in the prosecution case it was a serious error of judgment by the police officers involved not to have disclosed that material to counsel advising on the preparation of the case and to counsel assigned to prosecute the case. </w:t>
      </w:r>
      <w:r w:rsidR="0079770B">
        <w:rPr>
          <w:rFonts w:eastAsia="PMingLiU" w:hint="eastAsia"/>
          <w:kern w:val="0"/>
          <w:sz w:val="28"/>
          <w:szCs w:val="28"/>
          <w:lang w:val="en-GB" w:eastAsia="zh-TW"/>
        </w:rPr>
        <w:t xml:space="preserve"> </w:t>
      </w:r>
      <w:r w:rsidR="00DD7CB7" w:rsidRPr="00DD7CB7">
        <w:rPr>
          <w:rFonts w:eastAsia="宋体"/>
          <w:kern w:val="0"/>
          <w:sz w:val="28"/>
          <w:szCs w:val="28"/>
          <w:lang w:val="en-GB"/>
        </w:rPr>
        <w:t xml:space="preserve">On the other hand, clearly this was not a decision to be left to a police officer, let alone to police officers in the investigation team. </w:t>
      </w:r>
    </w:p>
    <w:p w:rsidR="00DD7CB7" w:rsidRPr="00DD7CB7" w:rsidRDefault="004C4398" w:rsidP="00534430">
      <w:pPr>
        <w:tabs>
          <w:tab w:val="clear" w:pos="4320"/>
          <w:tab w:val="clear" w:pos="9072"/>
        </w:tabs>
        <w:spacing w:before="360"/>
        <w:jc w:val="both"/>
        <w:rPr>
          <w:rFonts w:eastAsia="宋体"/>
          <w:kern w:val="0"/>
          <w:sz w:val="28"/>
          <w:szCs w:val="28"/>
          <w:lang w:val="en-GB"/>
        </w:rPr>
      </w:pPr>
      <w:r>
        <w:rPr>
          <w:rFonts w:eastAsia="宋体"/>
          <w:kern w:val="0"/>
          <w:sz w:val="28"/>
          <w:szCs w:val="28"/>
          <w:lang w:val="en-GB"/>
        </w:rPr>
        <w:fldChar w:fldCharType="begin"/>
      </w:r>
      <w:r>
        <w:rPr>
          <w:rFonts w:eastAsia="宋体"/>
          <w:kern w:val="0"/>
          <w:sz w:val="28"/>
          <w:szCs w:val="28"/>
          <w:lang w:val="en-GB"/>
        </w:rPr>
        <w:instrText xml:space="preserve"> AUTONUMOUT  </w:instrText>
      </w:r>
      <w:r>
        <w:rPr>
          <w:rFonts w:eastAsia="宋体"/>
          <w:kern w:val="0"/>
          <w:sz w:val="28"/>
          <w:szCs w:val="28"/>
          <w:lang w:val="en-GB"/>
        </w:rPr>
        <w:fldChar w:fldCharType="end"/>
      </w:r>
      <w:r>
        <w:rPr>
          <w:rFonts w:eastAsia="宋体"/>
          <w:kern w:val="0"/>
          <w:sz w:val="28"/>
          <w:szCs w:val="28"/>
          <w:lang w:val="en-GB"/>
        </w:rPr>
        <w:tab/>
      </w:r>
      <w:r w:rsidR="00DD7CB7" w:rsidRPr="00DD7CB7">
        <w:rPr>
          <w:rFonts w:eastAsia="宋体"/>
          <w:kern w:val="0"/>
          <w:sz w:val="28"/>
          <w:szCs w:val="28"/>
          <w:lang w:val="en-GB"/>
        </w:rPr>
        <w:t xml:space="preserve">Given the fact that the two accomplices had made non-prejudicial witness statements, Billy Kay one and Jacky Ma two such statements, it was very likely that there had been contact between the police officers and the witnesses before and between the non-prejudicial witness statements. </w:t>
      </w:r>
      <w:r w:rsidR="0079770B">
        <w:rPr>
          <w:rFonts w:eastAsia="PMingLiU" w:hint="eastAsia"/>
          <w:kern w:val="0"/>
          <w:sz w:val="28"/>
          <w:szCs w:val="28"/>
          <w:lang w:val="en-GB" w:eastAsia="zh-TW"/>
        </w:rPr>
        <w:t xml:space="preserve"> </w:t>
      </w:r>
      <w:r w:rsidR="00DD7CB7" w:rsidRPr="00DD7CB7">
        <w:rPr>
          <w:rFonts w:eastAsia="宋体"/>
          <w:kern w:val="0"/>
          <w:sz w:val="28"/>
          <w:szCs w:val="28"/>
          <w:lang w:val="en-GB"/>
        </w:rPr>
        <w:t xml:space="preserve">With respect, there was a failure by prosecution counsel to require specifically that the officer-in-charge of the case and the investigating officers obtain and produce to prosecution counsel all information and records of contact by police officers in the investigation team with Jacky Ma and Billy Kay after the completion of their video record of interview and prior to the commencement of trial. </w:t>
      </w:r>
      <w:r w:rsidR="0079770B">
        <w:rPr>
          <w:rFonts w:eastAsia="PMingLiU" w:hint="eastAsia"/>
          <w:kern w:val="0"/>
          <w:sz w:val="28"/>
          <w:szCs w:val="28"/>
          <w:lang w:val="en-GB" w:eastAsia="zh-TW"/>
        </w:rPr>
        <w:t xml:space="preserve"> </w:t>
      </w:r>
      <w:r w:rsidR="00DD7CB7" w:rsidRPr="00DD7CB7">
        <w:rPr>
          <w:rFonts w:eastAsia="宋体"/>
          <w:kern w:val="0"/>
          <w:sz w:val="28"/>
          <w:szCs w:val="28"/>
          <w:lang w:val="en-GB"/>
        </w:rPr>
        <w:t xml:space="preserve">Such a requirement of the police officers and its response should have been made in writing and those records retained.  Those matters are elementary. </w:t>
      </w:r>
      <w:r w:rsidR="0079770B">
        <w:rPr>
          <w:rFonts w:eastAsia="PMingLiU" w:hint="eastAsia"/>
          <w:kern w:val="0"/>
          <w:sz w:val="28"/>
          <w:szCs w:val="28"/>
          <w:lang w:val="en-GB" w:eastAsia="zh-TW"/>
        </w:rPr>
        <w:t xml:space="preserve"> </w:t>
      </w:r>
      <w:r w:rsidR="00DD7CB7" w:rsidRPr="00DD7CB7">
        <w:rPr>
          <w:rFonts w:eastAsia="宋体"/>
          <w:kern w:val="0"/>
          <w:sz w:val="28"/>
          <w:szCs w:val="28"/>
          <w:lang w:val="en-GB"/>
        </w:rPr>
        <w:t xml:space="preserve">The absence of written records made by prosecution counsel </w:t>
      </w:r>
      <w:r w:rsidR="00DD7CB7" w:rsidRPr="00DD7CB7">
        <w:rPr>
          <w:rFonts w:eastAsia="宋体"/>
          <w:kern w:val="0"/>
          <w:sz w:val="28"/>
          <w:szCs w:val="28"/>
          <w:lang w:val="en-GB"/>
        </w:rPr>
        <w:lastRenderedPageBreak/>
        <w:t>of conferences and telephone conversations with police officers in the investigating team, the fact that communication was also made by WhatsApp, the records of which are not available, and paucity of records made by police officers of their meetings with the two accomplices whilst they were in custody evidence an indifference to creating records of steps taken in the preparation of the case.</w:t>
      </w:r>
      <w:r w:rsidR="0079770B">
        <w:rPr>
          <w:rFonts w:eastAsia="PMingLiU" w:hint="eastAsia"/>
          <w:kern w:val="0"/>
          <w:sz w:val="28"/>
          <w:szCs w:val="28"/>
          <w:lang w:val="en-GB" w:eastAsia="zh-TW"/>
        </w:rPr>
        <w:t xml:space="preserve">  </w:t>
      </w:r>
      <w:r w:rsidR="00DD7CB7" w:rsidRPr="00DD7CB7">
        <w:rPr>
          <w:rFonts w:eastAsia="宋体"/>
          <w:kern w:val="0"/>
          <w:sz w:val="28"/>
          <w:szCs w:val="28"/>
          <w:lang w:val="en-GB"/>
        </w:rPr>
        <w:t xml:space="preserve">Regrettably, the egregious failures of disclosure in this most serious case are suggestive of a </w:t>
      </w:r>
      <w:r w:rsidR="00F97D4D">
        <w:rPr>
          <w:rFonts w:eastAsia="宋体"/>
          <w:kern w:val="0"/>
          <w:sz w:val="28"/>
          <w:szCs w:val="28"/>
          <w:lang w:val="en-GB"/>
        </w:rPr>
        <w:t xml:space="preserve">possible </w:t>
      </w:r>
      <w:r w:rsidR="00DD7CB7" w:rsidRPr="00DD7CB7">
        <w:rPr>
          <w:rFonts w:eastAsia="宋体"/>
          <w:kern w:val="0"/>
          <w:sz w:val="28"/>
          <w:szCs w:val="28"/>
          <w:lang w:val="en-GB"/>
        </w:rPr>
        <w:t>systemic failure.</w:t>
      </w:r>
    </w:p>
    <w:p w:rsidR="00DD7CB7" w:rsidRPr="00DD7CB7" w:rsidRDefault="004C4398" w:rsidP="00534430">
      <w:pPr>
        <w:tabs>
          <w:tab w:val="clear" w:pos="4320"/>
          <w:tab w:val="clear" w:pos="9072"/>
        </w:tabs>
        <w:spacing w:before="360"/>
        <w:jc w:val="both"/>
        <w:rPr>
          <w:rFonts w:eastAsia="宋体"/>
          <w:kern w:val="0"/>
          <w:sz w:val="28"/>
          <w:szCs w:val="28"/>
          <w:lang w:val="en-GB"/>
        </w:rPr>
      </w:pPr>
      <w:r>
        <w:rPr>
          <w:rFonts w:eastAsia="宋体"/>
          <w:kern w:val="0"/>
          <w:sz w:val="28"/>
          <w:szCs w:val="28"/>
          <w:lang w:val="en-GB"/>
        </w:rPr>
        <w:fldChar w:fldCharType="begin"/>
      </w:r>
      <w:r>
        <w:rPr>
          <w:rFonts w:eastAsia="宋体"/>
          <w:kern w:val="0"/>
          <w:sz w:val="28"/>
          <w:szCs w:val="28"/>
          <w:lang w:val="en-GB"/>
        </w:rPr>
        <w:instrText xml:space="preserve"> AUTONUMOUT  </w:instrText>
      </w:r>
      <w:r>
        <w:rPr>
          <w:rFonts w:eastAsia="宋体"/>
          <w:kern w:val="0"/>
          <w:sz w:val="28"/>
          <w:szCs w:val="28"/>
          <w:lang w:val="en-GB"/>
        </w:rPr>
        <w:fldChar w:fldCharType="end"/>
      </w:r>
      <w:r>
        <w:rPr>
          <w:rFonts w:eastAsia="宋体"/>
          <w:kern w:val="0"/>
          <w:sz w:val="28"/>
          <w:szCs w:val="28"/>
          <w:lang w:val="en-GB"/>
        </w:rPr>
        <w:tab/>
      </w:r>
      <w:r w:rsidR="00DD7CB7" w:rsidRPr="00DD7CB7">
        <w:rPr>
          <w:rFonts w:eastAsia="宋体"/>
          <w:kern w:val="0"/>
          <w:sz w:val="28"/>
          <w:szCs w:val="28"/>
          <w:lang w:val="en-GB"/>
        </w:rPr>
        <w:t xml:space="preserve">It is necessary that the principles of disclosure, articulated in the Department of Justice’s ‘Prosecution’s Code’ are underpinned and given effect by a simple system in which prosecuting counsel give directions to investigating police officers in respect of areas of potential unused material, requiring confirmation as to whether or not such material does or does not exist. </w:t>
      </w:r>
      <w:r w:rsidR="0079770B">
        <w:rPr>
          <w:rFonts w:eastAsia="PMingLiU" w:hint="eastAsia"/>
          <w:kern w:val="0"/>
          <w:sz w:val="28"/>
          <w:szCs w:val="28"/>
          <w:lang w:val="en-GB" w:eastAsia="zh-TW"/>
        </w:rPr>
        <w:t xml:space="preserve"> </w:t>
      </w:r>
      <w:r w:rsidR="00DD7CB7" w:rsidRPr="00DD7CB7">
        <w:rPr>
          <w:rFonts w:eastAsia="宋体"/>
          <w:kern w:val="0"/>
          <w:sz w:val="28"/>
          <w:szCs w:val="28"/>
          <w:lang w:val="en-GB"/>
        </w:rPr>
        <w:t xml:space="preserve">Such directions and responses ought to be in writing and retained. </w:t>
      </w:r>
      <w:r w:rsidR="0079770B">
        <w:rPr>
          <w:rFonts w:eastAsia="PMingLiU" w:hint="eastAsia"/>
          <w:kern w:val="0"/>
          <w:sz w:val="28"/>
          <w:szCs w:val="28"/>
          <w:lang w:val="en-GB" w:eastAsia="zh-TW"/>
        </w:rPr>
        <w:t xml:space="preserve"> </w:t>
      </w:r>
      <w:r w:rsidR="00DD7CB7" w:rsidRPr="00DD7CB7">
        <w:rPr>
          <w:rFonts w:eastAsia="宋体"/>
          <w:kern w:val="0"/>
          <w:sz w:val="28"/>
          <w:szCs w:val="28"/>
          <w:lang w:val="en-GB"/>
        </w:rPr>
        <w:t>Thereby, an ‘audit trail’ is created, permitting counsel prosecuting the case to be fully informed of the steps taken to identify, retain and disclose unused material.</w:t>
      </w:r>
      <w:r w:rsidR="0079770B">
        <w:rPr>
          <w:rFonts w:eastAsia="PMingLiU" w:hint="eastAsia"/>
          <w:kern w:val="0"/>
          <w:sz w:val="28"/>
          <w:szCs w:val="28"/>
          <w:lang w:val="en-GB" w:eastAsia="zh-TW"/>
        </w:rPr>
        <w:t xml:space="preserve"> </w:t>
      </w:r>
      <w:r w:rsidR="00DD7CB7" w:rsidRPr="00DD7CB7">
        <w:rPr>
          <w:rFonts w:eastAsia="宋体"/>
          <w:kern w:val="0"/>
          <w:sz w:val="28"/>
          <w:szCs w:val="28"/>
          <w:lang w:val="en-GB"/>
        </w:rPr>
        <w:t xml:space="preserve"> Also, the issue of full and proper disclosure by the prosecution is a matter that, in appropriate cases, judges may wish to raise and examine in some detail in pre-trial reviews.</w:t>
      </w:r>
      <w:r w:rsidR="00DD7CB7" w:rsidRPr="00DD7CB7">
        <w:rPr>
          <w:rFonts w:eastAsia="宋体"/>
          <w:kern w:val="0"/>
          <w:sz w:val="28"/>
          <w:szCs w:val="28"/>
          <w:vertAlign w:val="superscript"/>
          <w:lang w:val="en-GB"/>
        </w:rPr>
        <w:footnoteReference w:id="41"/>
      </w:r>
    </w:p>
    <w:p w:rsidR="00BD0FA9" w:rsidRDefault="004C4398" w:rsidP="0079770B">
      <w:pPr>
        <w:tabs>
          <w:tab w:val="clear" w:pos="4320"/>
          <w:tab w:val="clear" w:pos="9072"/>
          <w:tab w:val="center" w:pos="4234"/>
        </w:tabs>
        <w:spacing w:before="360"/>
        <w:jc w:val="both"/>
        <w:rPr>
          <w:rFonts w:eastAsia="PMingLiU"/>
          <w:kern w:val="0"/>
          <w:sz w:val="28"/>
          <w:szCs w:val="28"/>
          <w:lang w:val="en-GB" w:eastAsia="zh-TW"/>
        </w:rPr>
      </w:pPr>
      <w:r>
        <w:rPr>
          <w:rFonts w:eastAsia="宋体"/>
          <w:kern w:val="0"/>
          <w:sz w:val="28"/>
          <w:szCs w:val="28"/>
          <w:lang w:val="en-GB"/>
        </w:rPr>
        <w:fldChar w:fldCharType="begin"/>
      </w:r>
      <w:r>
        <w:rPr>
          <w:rFonts w:eastAsia="宋体"/>
          <w:kern w:val="0"/>
          <w:sz w:val="28"/>
          <w:szCs w:val="28"/>
          <w:lang w:val="en-GB"/>
        </w:rPr>
        <w:instrText xml:space="preserve"> AUTONUMOUT  </w:instrText>
      </w:r>
      <w:r>
        <w:rPr>
          <w:rFonts w:eastAsia="宋体"/>
          <w:kern w:val="0"/>
          <w:sz w:val="28"/>
          <w:szCs w:val="28"/>
          <w:lang w:val="en-GB"/>
        </w:rPr>
        <w:fldChar w:fldCharType="end"/>
      </w:r>
      <w:r>
        <w:rPr>
          <w:rFonts w:eastAsia="宋体"/>
          <w:kern w:val="0"/>
          <w:sz w:val="28"/>
          <w:szCs w:val="28"/>
          <w:lang w:val="en-GB"/>
        </w:rPr>
        <w:tab/>
      </w:r>
      <w:r w:rsidR="00DD7CB7" w:rsidRPr="00DD7CB7">
        <w:rPr>
          <w:rFonts w:eastAsia="宋体"/>
          <w:kern w:val="0"/>
          <w:sz w:val="28"/>
          <w:szCs w:val="28"/>
          <w:lang w:val="en-GB"/>
        </w:rPr>
        <w:t xml:space="preserve">For the reasons submitted by Mr Cheung, we are satisfied that the material contained in the letters written by Billy Kay, in the context of the multiple visits made to him by police officers, the limited records of </w:t>
      </w:r>
      <w:r w:rsidR="00DD7CB7" w:rsidRPr="00DD7CB7">
        <w:rPr>
          <w:rFonts w:eastAsia="宋体"/>
          <w:kern w:val="0"/>
          <w:sz w:val="28"/>
          <w:szCs w:val="28"/>
          <w:lang w:val="en-GB"/>
        </w:rPr>
        <w:lastRenderedPageBreak/>
        <w:t xml:space="preserve">what he had to say to them reflected in the </w:t>
      </w:r>
      <w:r w:rsidR="007B2D62" w:rsidRPr="00DD7CB7">
        <w:rPr>
          <w:rFonts w:eastAsia="宋体"/>
          <w:kern w:val="0"/>
          <w:sz w:val="28"/>
          <w:szCs w:val="28"/>
          <w:lang w:val="en-GB"/>
        </w:rPr>
        <w:t>P</w:t>
      </w:r>
      <w:r w:rsidR="00DD7CB7" w:rsidRPr="00DD7CB7">
        <w:rPr>
          <w:rFonts w:eastAsia="宋体"/>
          <w:kern w:val="0"/>
          <w:sz w:val="28"/>
          <w:szCs w:val="28"/>
          <w:lang w:val="en-GB"/>
        </w:rPr>
        <w:t xml:space="preserve">olice Investigation Reports and police notebooks were all matters that provided a potentially fruitful line of cross-examination of Billy Kay. </w:t>
      </w:r>
      <w:r w:rsidR="0079770B">
        <w:rPr>
          <w:rFonts w:eastAsia="PMingLiU" w:hint="eastAsia"/>
          <w:kern w:val="0"/>
          <w:sz w:val="28"/>
          <w:szCs w:val="28"/>
          <w:lang w:val="en-GB" w:eastAsia="zh-TW"/>
        </w:rPr>
        <w:t xml:space="preserve"> </w:t>
      </w:r>
      <w:r w:rsidR="00DD7CB7" w:rsidRPr="00DD7CB7">
        <w:rPr>
          <w:rFonts w:eastAsia="宋体"/>
          <w:kern w:val="0"/>
          <w:sz w:val="28"/>
          <w:szCs w:val="28"/>
          <w:lang w:val="en-GB"/>
        </w:rPr>
        <w:t>Similarly, the fact that the two accomplice witnesses had been provided with their out-of-court statements and their non-prejudicial witness statements, in the days prior to the commencement of the trial, were matters that provided potentially fruitful lines of cross-examination of them.</w:t>
      </w:r>
    </w:p>
    <w:p w:rsidR="00DD7CB7" w:rsidRPr="00BD0FA9" w:rsidRDefault="00DD7CB7" w:rsidP="00BD0FA9">
      <w:pPr>
        <w:tabs>
          <w:tab w:val="clear" w:pos="4320"/>
          <w:tab w:val="clear" w:pos="9072"/>
        </w:tabs>
        <w:spacing w:before="360"/>
        <w:jc w:val="both"/>
        <w:rPr>
          <w:rFonts w:eastAsia="宋体"/>
          <w:kern w:val="0"/>
          <w:sz w:val="28"/>
          <w:szCs w:val="28"/>
          <w:lang w:val="en-GB"/>
        </w:rPr>
      </w:pPr>
      <w:r w:rsidRPr="00DD7CB7">
        <w:rPr>
          <w:rFonts w:eastAsia="宋体"/>
          <w:i/>
          <w:kern w:val="0"/>
          <w:sz w:val="28"/>
          <w:szCs w:val="28"/>
          <w:lang w:val="en-GB"/>
        </w:rPr>
        <w:t>England and Wales</w:t>
      </w:r>
    </w:p>
    <w:p w:rsidR="00DD7CB7" w:rsidRPr="00DD7CB7" w:rsidRDefault="004C4398" w:rsidP="004C4398">
      <w:pPr>
        <w:tabs>
          <w:tab w:val="clear" w:pos="4320"/>
          <w:tab w:val="clear" w:pos="9072"/>
          <w:tab w:val="center" w:pos="4234"/>
          <w:tab w:val="right" w:pos="8453"/>
        </w:tabs>
        <w:spacing w:before="360"/>
        <w:jc w:val="both"/>
        <w:rPr>
          <w:rFonts w:eastAsia="宋体"/>
          <w:kern w:val="0"/>
          <w:sz w:val="28"/>
        </w:rPr>
      </w:pPr>
      <w:r>
        <w:rPr>
          <w:rFonts w:eastAsia="宋体"/>
          <w:kern w:val="0"/>
          <w:sz w:val="28"/>
          <w:szCs w:val="28"/>
          <w:lang w:val="en-GB"/>
        </w:rPr>
        <w:fldChar w:fldCharType="begin"/>
      </w:r>
      <w:r>
        <w:rPr>
          <w:rFonts w:eastAsia="宋体"/>
          <w:kern w:val="0"/>
          <w:sz w:val="28"/>
          <w:szCs w:val="28"/>
          <w:lang w:val="en-GB"/>
        </w:rPr>
        <w:instrText xml:space="preserve"> AUTONUMOUT  </w:instrText>
      </w:r>
      <w:r>
        <w:rPr>
          <w:rFonts w:eastAsia="宋体"/>
          <w:kern w:val="0"/>
          <w:sz w:val="28"/>
          <w:szCs w:val="28"/>
          <w:lang w:val="en-GB"/>
        </w:rPr>
        <w:fldChar w:fldCharType="end"/>
      </w:r>
      <w:r>
        <w:rPr>
          <w:rFonts w:eastAsia="宋体"/>
          <w:kern w:val="0"/>
          <w:sz w:val="28"/>
          <w:szCs w:val="28"/>
          <w:lang w:val="en-GB"/>
        </w:rPr>
        <w:tab/>
      </w:r>
      <w:r w:rsidR="00DD7CB7" w:rsidRPr="00DD7CB7">
        <w:rPr>
          <w:rFonts w:eastAsia="宋体"/>
          <w:kern w:val="0"/>
          <w:sz w:val="28"/>
          <w:szCs w:val="28"/>
          <w:lang w:val="en-GB"/>
        </w:rPr>
        <w:t>It is to be noted that the Code of Practice, re-issued in 2015, was promulgated pursuant to section 23 of the Criminal Procedur</w:t>
      </w:r>
      <w:r w:rsidR="0079770B">
        <w:rPr>
          <w:rFonts w:eastAsia="宋体"/>
          <w:kern w:val="0"/>
          <w:sz w:val="28"/>
          <w:szCs w:val="28"/>
          <w:lang w:val="en-GB"/>
        </w:rPr>
        <w:t>e and Investigations Act, 1996.</w:t>
      </w:r>
      <w:r w:rsidR="0079770B">
        <w:rPr>
          <w:rFonts w:eastAsia="PMingLiU" w:hint="eastAsia"/>
          <w:kern w:val="0"/>
          <w:sz w:val="28"/>
          <w:szCs w:val="28"/>
          <w:lang w:val="en-GB" w:eastAsia="zh-TW"/>
        </w:rPr>
        <w:t xml:space="preserve">  </w:t>
      </w:r>
      <w:r w:rsidR="00DD7CB7" w:rsidRPr="00DD7CB7">
        <w:rPr>
          <w:rFonts w:eastAsia="宋体"/>
          <w:kern w:val="0"/>
          <w:sz w:val="28"/>
          <w:szCs w:val="28"/>
          <w:lang w:val="en-GB"/>
        </w:rPr>
        <w:t>Sections 21 and 27 of the Act provide, broadly speaking, that the common law rules as to disclosure and criminal investigations respectively shall not apply after the Act and the Code are brought into force.</w:t>
      </w:r>
      <w:r w:rsidR="0079770B">
        <w:rPr>
          <w:rFonts w:eastAsia="PMingLiU" w:hint="eastAsia"/>
          <w:kern w:val="0"/>
          <w:sz w:val="28"/>
          <w:szCs w:val="28"/>
          <w:lang w:val="en-GB" w:eastAsia="zh-TW"/>
        </w:rPr>
        <w:t xml:space="preserve"> </w:t>
      </w:r>
      <w:r w:rsidR="00DD7CB7" w:rsidRPr="00DD7CB7">
        <w:rPr>
          <w:rFonts w:eastAsia="宋体"/>
          <w:kern w:val="0"/>
          <w:sz w:val="28"/>
        </w:rPr>
        <w:t xml:space="preserve"> In Hong Kong, we have no such legislation. </w:t>
      </w:r>
    </w:p>
    <w:p w:rsidR="00DD7CB7" w:rsidRPr="00DD7CB7" w:rsidRDefault="004C4398" w:rsidP="00E36C13">
      <w:pPr>
        <w:tabs>
          <w:tab w:val="clear" w:pos="4320"/>
          <w:tab w:val="clear" w:pos="9072"/>
        </w:tabs>
        <w:spacing w:before="360"/>
        <w:jc w:val="both"/>
        <w:rPr>
          <w:rFonts w:eastAsia="PMingLiU"/>
          <w:kern w:val="0"/>
          <w:sz w:val="28"/>
          <w:lang w:eastAsia="zh-TW"/>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 xml:space="preserve">In the judgment of the Divisional Court in </w:t>
      </w:r>
      <w:r w:rsidR="00DD7CB7" w:rsidRPr="00DD7CB7">
        <w:rPr>
          <w:rFonts w:eastAsia="宋体"/>
          <w:i/>
          <w:kern w:val="0"/>
          <w:sz w:val="28"/>
        </w:rPr>
        <w:t>R</w:t>
      </w:r>
      <w:r w:rsidR="0079770B" w:rsidRPr="00E36C13">
        <w:rPr>
          <w:rFonts w:eastAsia="宋体"/>
          <w:snapToGrid w:val="0"/>
          <w:spacing w:val="20"/>
          <w:w w:val="150"/>
          <w:kern w:val="0"/>
          <w:sz w:val="28"/>
        </w:rPr>
        <w:t> </w:t>
      </w:r>
      <w:r w:rsidR="00DD7CB7" w:rsidRPr="00DD7CB7">
        <w:rPr>
          <w:rFonts w:eastAsia="宋体"/>
          <w:i/>
          <w:kern w:val="0"/>
          <w:sz w:val="28"/>
        </w:rPr>
        <w:t>(Ebrahim)</w:t>
      </w:r>
      <w:r w:rsidR="0079770B" w:rsidRPr="00E36C13">
        <w:rPr>
          <w:rFonts w:eastAsia="宋体"/>
          <w:snapToGrid w:val="0"/>
          <w:spacing w:val="20"/>
          <w:w w:val="150"/>
          <w:kern w:val="0"/>
          <w:sz w:val="28"/>
        </w:rPr>
        <w:t> </w:t>
      </w:r>
      <w:r w:rsidR="00DD7CB7" w:rsidRPr="00DD7CB7">
        <w:rPr>
          <w:rFonts w:eastAsia="宋体"/>
          <w:i/>
          <w:kern w:val="0"/>
          <w:sz w:val="28"/>
        </w:rPr>
        <w:t>v Feltham Magistrates’ Court </w:t>
      </w:r>
      <w:r w:rsidR="00DD7CB7" w:rsidRPr="00DD7CB7">
        <w:rPr>
          <w:rFonts w:eastAsia="宋体"/>
          <w:kern w:val="0"/>
          <w:sz w:val="28"/>
          <w:vertAlign w:val="superscript"/>
        </w:rPr>
        <w:footnoteReference w:id="42"/>
      </w:r>
      <w:r w:rsidR="00DD7CB7" w:rsidRPr="00DD7CB7">
        <w:rPr>
          <w:rFonts w:eastAsia="宋体"/>
          <w:kern w:val="0"/>
          <w:sz w:val="28"/>
        </w:rPr>
        <w:t xml:space="preserve"> Brooke</w:t>
      </w:r>
      <w:r w:rsidR="00E36C13">
        <w:rPr>
          <w:rFonts w:eastAsia="宋体"/>
          <w:w w:val="200"/>
          <w:kern w:val="0"/>
          <w:sz w:val="28"/>
        </w:rPr>
        <w:t> </w:t>
      </w:r>
      <w:r w:rsidR="00DD7CB7" w:rsidRPr="00DD7CB7">
        <w:rPr>
          <w:rFonts w:eastAsia="宋体"/>
          <w:kern w:val="0"/>
          <w:sz w:val="28"/>
        </w:rPr>
        <w:t xml:space="preserve">LJ observed the provisions of the Code </w:t>
      </w:r>
      <w:r w:rsidR="00DD7CB7" w:rsidRPr="00DD7CB7">
        <w:rPr>
          <w:rFonts w:eastAsia="PMingLiU"/>
          <w:kern w:val="0"/>
          <w:sz w:val="28"/>
          <w:lang w:eastAsia="zh-TW"/>
        </w:rPr>
        <w:t>“</w:t>
      </w:r>
      <w:r w:rsidR="00DD7CB7" w:rsidRPr="00DD7CB7">
        <w:rPr>
          <w:rFonts w:eastAsia="宋体"/>
          <w:kern w:val="0"/>
          <w:sz w:val="28"/>
        </w:rPr>
        <w:t>preserve and amplify common law rules which were described by the judges before the Code came into force.</w:t>
      </w:r>
      <w:r w:rsidR="00DD7CB7" w:rsidRPr="00DD7CB7">
        <w:rPr>
          <w:rFonts w:eastAsia="PMingLiU"/>
          <w:kern w:val="0"/>
          <w:sz w:val="28"/>
          <w:lang w:eastAsia="zh-TW"/>
        </w:rPr>
        <w:t>” </w:t>
      </w:r>
      <w:r w:rsidR="00DD7CB7" w:rsidRPr="00DD7CB7">
        <w:rPr>
          <w:rFonts w:eastAsia="宋体"/>
          <w:kern w:val="0"/>
          <w:sz w:val="28"/>
          <w:vertAlign w:val="superscript"/>
        </w:rPr>
        <w:footnoteReference w:id="43"/>
      </w:r>
      <w:r w:rsidR="0079770B">
        <w:rPr>
          <w:rFonts w:eastAsia="PMingLiU" w:hint="eastAsia"/>
          <w:kern w:val="0"/>
          <w:sz w:val="28"/>
          <w:lang w:eastAsia="zh-TW"/>
        </w:rPr>
        <w:t xml:space="preserve">  T</w:t>
      </w:r>
      <w:r w:rsidR="00DD7CB7" w:rsidRPr="00DD7CB7">
        <w:rPr>
          <w:rFonts w:eastAsia="PMingLiU"/>
          <w:kern w:val="0"/>
          <w:sz w:val="28"/>
          <w:lang w:eastAsia="zh-TW"/>
        </w:rPr>
        <w:t>hat case was concerned with the duty of investigators to ascertain, obtain and retain CCTV, if relevant to a criminal investigation.</w:t>
      </w:r>
    </w:p>
    <w:p w:rsidR="00DD7CB7" w:rsidRPr="00DD7CB7" w:rsidRDefault="004C4398" w:rsidP="00E36C13">
      <w:pPr>
        <w:tabs>
          <w:tab w:val="clear" w:pos="4320"/>
          <w:tab w:val="clear" w:pos="9072"/>
        </w:tabs>
        <w:spacing w:before="360"/>
        <w:jc w:val="both"/>
        <w:rPr>
          <w:rFonts w:eastAsia="宋体"/>
          <w:kern w:val="0"/>
          <w:sz w:val="28"/>
          <w:szCs w:val="28"/>
          <w:lang w:val="en-GB"/>
        </w:rPr>
      </w:pPr>
      <w:r>
        <w:rPr>
          <w:rFonts w:eastAsia="宋体"/>
          <w:kern w:val="0"/>
          <w:sz w:val="28"/>
          <w:szCs w:val="28"/>
          <w:lang w:val="en-GB"/>
        </w:rPr>
        <w:lastRenderedPageBreak/>
        <w:fldChar w:fldCharType="begin"/>
      </w:r>
      <w:r>
        <w:rPr>
          <w:rFonts w:eastAsia="宋体"/>
          <w:kern w:val="0"/>
          <w:sz w:val="28"/>
          <w:szCs w:val="28"/>
          <w:lang w:val="en-GB"/>
        </w:rPr>
        <w:instrText xml:space="preserve"> AUTONUMOUT  </w:instrText>
      </w:r>
      <w:r>
        <w:rPr>
          <w:rFonts w:eastAsia="宋体"/>
          <w:kern w:val="0"/>
          <w:sz w:val="28"/>
          <w:szCs w:val="28"/>
          <w:lang w:val="en-GB"/>
        </w:rPr>
        <w:fldChar w:fldCharType="end"/>
      </w:r>
      <w:r>
        <w:rPr>
          <w:rFonts w:eastAsia="宋体"/>
          <w:kern w:val="0"/>
          <w:sz w:val="28"/>
          <w:szCs w:val="28"/>
          <w:lang w:val="en-GB"/>
        </w:rPr>
        <w:tab/>
      </w:r>
      <w:r w:rsidR="00DD7CB7" w:rsidRPr="00DD7CB7">
        <w:rPr>
          <w:rFonts w:eastAsia="宋体"/>
          <w:kern w:val="0"/>
          <w:sz w:val="28"/>
          <w:szCs w:val="28"/>
          <w:lang w:val="en-GB"/>
        </w:rPr>
        <w:t>It is be noted that the Code of</w:t>
      </w:r>
      <w:r w:rsidR="0079770B">
        <w:rPr>
          <w:rFonts w:eastAsia="宋体"/>
          <w:kern w:val="0"/>
          <w:sz w:val="28"/>
          <w:szCs w:val="28"/>
          <w:lang w:val="en-GB"/>
        </w:rPr>
        <w:t xml:space="preserve"> Practice was issued under Part</w:t>
      </w:r>
      <w:r w:rsidR="0079770B">
        <w:rPr>
          <w:rFonts w:eastAsia="宋体"/>
          <w:kern w:val="0"/>
          <w:sz w:val="28"/>
          <w:szCs w:val="28"/>
        </w:rPr>
        <w:t> </w:t>
      </w:r>
      <w:r w:rsidR="00DD7CB7" w:rsidRPr="00DD7CB7">
        <w:rPr>
          <w:rFonts w:eastAsia="宋体"/>
          <w:kern w:val="0"/>
          <w:sz w:val="28"/>
          <w:szCs w:val="28"/>
          <w:lang w:val="en-GB"/>
        </w:rPr>
        <w:t>II of the Act, namely in respec</w:t>
      </w:r>
      <w:r w:rsidR="0079770B">
        <w:rPr>
          <w:rFonts w:eastAsia="宋体"/>
          <w:kern w:val="0"/>
          <w:sz w:val="28"/>
          <w:szCs w:val="28"/>
          <w:lang w:val="en-GB"/>
        </w:rPr>
        <w:t>t of ‘Criminal Investigations’</w:t>
      </w:r>
      <w:r w:rsidR="0079770B">
        <w:rPr>
          <w:rFonts w:eastAsia="PMingLiU" w:hint="eastAsia"/>
          <w:kern w:val="0"/>
          <w:sz w:val="28"/>
          <w:szCs w:val="28"/>
          <w:lang w:val="en-GB" w:eastAsia="zh-TW"/>
        </w:rPr>
        <w:t xml:space="preserve">.  </w:t>
      </w:r>
      <w:r w:rsidR="0079770B">
        <w:rPr>
          <w:rFonts w:eastAsia="宋体"/>
          <w:kern w:val="0"/>
          <w:sz w:val="28"/>
          <w:szCs w:val="28"/>
          <w:lang w:val="en-GB"/>
        </w:rPr>
        <w:t xml:space="preserve">Paragraph 2.1 defines </w:t>
      </w:r>
      <w:r w:rsidR="0079770B">
        <w:rPr>
          <w:rFonts w:eastAsia="PMingLiU"/>
          <w:kern w:val="0"/>
          <w:sz w:val="28"/>
          <w:szCs w:val="28"/>
          <w:lang w:val="en-GB" w:eastAsia="zh-TW"/>
        </w:rPr>
        <w:t>“</w:t>
      </w:r>
      <w:r w:rsidR="0079770B">
        <w:rPr>
          <w:rFonts w:eastAsia="宋体"/>
          <w:kern w:val="0"/>
          <w:sz w:val="28"/>
          <w:szCs w:val="28"/>
          <w:lang w:val="en-GB"/>
        </w:rPr>
        <w:t>material</w:t>
      </w:r>
      <w:r w:rsidR="0079770B">
        <w:rPr>
          <w:rFonts w:eastAsia="PMingLiU"/>
          <w:kern w:val="0"/>
          <w:sz w:val="28"/>
          <w:szCs w:val="28"/>
          <w:lang w:val="en-GB" w:eastAsia="zh-TW"/>
        </w:rPr>
        <w:t>”</w:t>
      </w:r>
      <w:r w:rsidR="00DD7CB7" w:rsidRPr="00DD7CB7">
        <w:rPr>
          <w:rFonts w:eastAsia="宋体"/>
          <w:kern w:val="0"/>
          <w:sz w:val="28"/>
          <w:szCs w:val="28"/>
          <w:lang w:val="en-GB"/>
        </w:rPr>
        <w:t xml:space="preserve"> as in</w:t>
      </w:r>
      <w:r w:rsidR="0079770B">
        <w:rPr>
          <w:rFonts w:eastAsia="宋体"/>
          <w:kern w:val="0"/>
          <w:sz w:val="28"/>
          <w:szCs w:val="28"/>
          <w:lang w:val="en-GB"/>
        </w:rPr>
        <w:t xml:space="preserve">cluding </w:t>
      </w:r>
      <w:r w:rsidR="0079770B">
        <w:rPr>
          <w:rFonts w:eastAsia="PMingLiU"/>
          <w:kern w:val="0"/>
          <w:sz w:val="28"/>
          <w:szCs w:val="28"/>
          <w:lang w:val="en-GB" w:eastAsia="zh-TW"/>
        </w:rPr>
        <w:t>“</w:t>
      </w:r>
      <w:r w:rsidR="00DD7CB7" w:rsidRPr="00DD7CB7">
        <w:rPr>
          <w:rFonts w:eastAsia="宋体"/>
          <w:kern w:val="0"/>
          <w:sz w:val="28"/>
          <w:szCs w:val="28"/>
          <w:lang w:val="en-GB"/>
        </w:rPr>
        <w:t xml:space="preserve">information and objects, which is obtained or inspected in the course of a criminal investigation and which may be </w:t>
      </w:r>
      <w:r w:rsidR="0079770B">
        <w:rPr>
          <w:rFonts w:eastAsia="宋体"/>
          <w:kern w:val="0"/>
          <w:sz w:val="28"/>
          <w:szCs w:val="28"/>
          <w:lang w:val="en-GB"/>
        </w:rPr>
        <w:t>relevant to the investigation.</w:t>
      </w:r>
      <w:r w:rsidR="0079770B">
        <w:rPr>
          <w:rFonts w:eastAsia="PMingLiU"/>
          <w:kern w:val="0"/>
          <w:sz w:val="28"/>
          <w:szCs w:val="28"/>
          <w:lang w:val="en-GB" w:eastAsia="zh-TW"/>
        </w:rPr>
        <w:t>”</w:t>
      </w:r>
      <w:r w:rsidR="0079770B">
        <w:rPr>
          <w:rFonts w:eastAsia="PMingLiU" w:hint="eastAsia"/>
          <w:kern w:val="0"/>
          <w:sz w:val="28"/>
          <w:szCs w:val="28"/>
          <w:lang w:val="en-GB" w:eastAsia="zh-TW"/>
        </w:rPr>
        <w:t xml:space="preserve">  </w:t>
      </w:r>
      <w:r w:rsidR="00DD7CB7" w:rsidRPr="00DD7CB7">
        <w:rPr>
          <w:rFonts w:eastAsia="宋体"/>
          <w:kern w:val="0"/>
          <w:sz w:val="28"/>
          <w:szCs w:val="28"/>
          <w:lang w:val="en-GB"/>
        </w:rPr>
        <w:t>Paragraph</w:t>
      </w:r>
      <w:r w:rsidR="0079770B" w:rsidRPr="007B2D62">
        <w:rPr>
          <w:rFonts w:eastAsia="宋体"/>
          <w:snapToGrid w:val="0"/>
          <w:spacing w:val="20"/>
          <w:w w:val="250"/>
          <w:kern w:val="0"/>
          <w:sz w:val="28"/>
          <w:szCs w:val="28"/>
        </w:rPr>
        <w:t> </w:t>
      </w:r>
      <w:r w:rsidR="0079770B">
        <w:rPr>
          <w:rFonts w:eastAsia="宋体"/>
          <w:kern w:val="0"/>
          <w:sz w:val="28"/>
          <w:szCs w:val="28"/>
          <w:lang w:val="en-GB"/>
        </w:rPr>
        <w:t xml:space="preserve">4.4 provides </w:t>
      </w:r>
      <w:r w:rsidR="0079770B">
        <w:rPr>
          <w:rFonts w:eastAsia="PMingLiU"/>
          <w:kern w:val="0"/>
          <w:sz w:val="28"/>
          <w:szCs w:val="28"/>
          <w:lang w:val="en-GB" w:eastAsia="zh-TW"/>
        </w:rPr>
        <w:t>“</w:t>
      </w:r>
      <w:r w:rsidR="00DD7CB7" w:rsidRPr="00DD7CB7">
        <w:rPr>
          <w:rFonts w:eastAsia="宋体"/>
          <w:kern w:val="0"/>
          <w:sz w:val="28"/>
          <w:szCs w:val="28"/>
          <w:lang w:val="en-GB"/>
        </w:rPr>
        <w:t>Where information which may be relevant is obtained, it must be recorded at the time it is obtained or as soon a</w:t>
      </w:r>
      <w:r w:rsidR="0079770B">
        <w:rPr>
          <w:rFonts w:eastAsia="宋体"/>
          <w:kern w:val="0"/>
          <w:sz w:val="28"/>
          <w:szCs w:val="28"/>
          <w:lang w:val="en-GB"/>
        </w:rPr>
        <w:t>s practicable after that time.</w:t>
      </w:r>
      <w:r w:rsidR="0079770B">
        <w:rPr>
          <w:rFonts w:eastAsia="PMingLiU"/>
          <w:kern w:val="0"/>
          <w:sz w:val="28"/>
          <w:szCs w:val="28"/>
          <w:lang w:val="en-GB" w:eastAsia="zh-TW"/>
        </w:rPr>
        <w:t>”</w:t>
      </w:r>
      <w:r w:rsidR="0079770B">
        <w:rPr>
          <w:rFonts w:eastAsia="PMingLiU" w:hint="eastAsia"/>
          <w:kern w:val="0"/>
          <w:sz w:val="28"/>
          <w:szCs w:val="28"/>
          <w:lang w:val="en-GB" w:eastAsia="zh-TW"/>
        </w:rPr>
        <w:t xml:space="preserve">  </w:t>
      </w:r>
      <w:r w:rsidR="00DD7CB7" w:rsidRPr="00DD7CB7">
        <w:rPr>
          <w:rFonts w:eastAsia="宋体"/>
          <w:kern w:val="0"/>
          <w:sz w:val="28"/>
          <w:szCs w:val="28"/>
          <w:lang w:val="en-GB"/>
        </w:rPr>
        <w:t xml:space="preserve">Obviously, those provisions resonate with the common law requirement that investigators ascertain, obtain and retain information as well as objects. </w:t>
      </w:r>
      <w:r w:rsidR="0079770B">
        <w:rPr>
          <w:rFonts w:eastAsia="PMingLiU" w:hint="eastAsia"/>
          <w:kern w:val="0"/>
          <w:sz w:val="28"/>
          <w:szCs w:val="28"/>
          <w:lang w:val="en-GB" w:eastAsia="zh-TW"/>
        </w:rPr>
        <w:t xml:space="preserve"> </w:t>
      </w:r>
      <w:r w:rsidR="00DD7CB7" w:rsidRPr="00DD7CB7">
        <w:rPr>
          <w:rFonts w:eastAsia="宋体"/>
          <w:kern w:val="0"/>
          <w:sz w:val="28"/>
          <w:szCs w:val="28"/>
          <w:lang w:val="en-GB"/>
        </w:rPr>
        <w:t xml:space="preserve">It was a requirement that a record was made which was adequate to disclose the circumstances leading to the meetings between police officers and the two accomplices and the nub of what was said between them. </w:t>
      </w:r>
      <w:r w:rsidR="0079770B">
        <w:rPr>
          <w:rFonts w:eastAsia="PMingLiU" w:hint="eastAsia"/>
          <w:kern w:val="0"/>
          <w:sz w:val="28"/>
          <w:szCs w:val="28"/>
          <w:lang w:val="en-GB" w:eastAsia="zh-TW"/>
        </w:rPr>
        <w:t xml:space="preserve"> </w:t>
      </w:r>
      <w:r w:rsidR="00DD7CB7" w:rsidRPr="00DD7CB7">
        <w:rPr>
          <w:rFonts w:eastAsia="宋体"/>
          <w:kern w:val="0"/>
          <w:sz w:val="28"/>
          <w:szCs w:val="28"/>
          <w:lang w:val="en-GB"/>
        </w:rPr>
        <w:t>That requirement did not dictate the making of witness statements or verbatim transcripts of what had been said.</w:t>
      </w:r>
      <w:r w:rsidR="00F97D4D">
        <w:rPr>
          <w:rFonts w:eastAsia="宋体"/>
          <w:kern w:val="0"/>
          <w:sz w:val="28"/>
          <w:szCs w:val="28"/>
          <w:lang w:val="en-GB"/>
        </w:rPr>
        <w:t xml:space="preserve">  It may be that in his review of the disclosure guidelines,</w:t>
      </w:r>
      <w:r w:rsidR="00686339">
        <w:rPr>
          <w:rFonts w:eastAsia="宋体"/>
          <w:kern w:val="0"/>
          <w:sz w:val="28"/>
          <w:szCs w:val="28"/>
          <w:lang w:val="en-GB"/>
        </w:rPr>
        <w:t xml:space="preserve"> given the fact that Code</w:t>
      </w:r>
      <w:r w:rsidR="00EF1A94">
        <w:rPr>
          <w:rFonts w:eastAsia="宋体"/>
          <w:kern w:val="0"/>
          <w:sz w:val="28"/>
          <w:szCs w:val="28"/>
          <w:lang w:val="en-GB"/>
        </w:rPr>
        <w:t xml:space="preserve"> preserve</w:t>
      </w:r>
      <w:r w:rsidR="00CD6665">
        <w:rPr>
          <w:rFonts w:eastAsia="宋体"/>
          <w:kern w:val="0"/>
          <w:sz w:val="28"/>
          <w:szCs w:val="28"/>
          <w:lang w:val="en-GB"/>
        </w:rPr>
        <w:t>s</w:t>
      </w:r>
      <w:r w:rsidR="00EF1A94">
        <w:rPr>
          <w:rFonts w:eastAsia="宋体"/>
          <w:kern w:val="0"/>
          <w:sz w:val="28"/>
          <w:szCs w:val="28"/>
          <w:lang w:val="en-GB"/>
        </w:rPr>
        <w:t xml:space="preserve"> and </w:t>
      </w:r>
      <w:r w:rsidR="00CD6665">
        <w:rPr>
          <w:rFonts w:eastAsia="宋体"/>
          <w:kern w:val="0"/>
          <w:sz w:val="28"/>
          <w:szCs w:val="28"/>
          <w:lang w:val="en-GB"/>
        </w:rPr>
        <w:t>amplifies</w:t>
      </w:r>
      <w:r w:rsidR="00EF1A94">
        <w:rPr>
          <w:rFonts w:eastAsia="宋体"/>
          <w:kern w:val="0"/>
          <w:sz w:val="28"/>
          <w:szCs w:val="28"/>
          <w:lang w:val="en-GB"/>
        </w:rPr>
        <w:t xml:space="preserve"> </w:t>
      </w:r>
      <w:r w:rsidR="00F97D4D">
        <w:rPr>
          <w:rFonts w:eastAsia="宋体"/>
          <w:kern w:val="0"/>
          <w:sz w:val="28"/>
          <w:szCs w:val="28"/>
          <w:lang w:val="en-GB"/>
        </w:rPr>
        <w:t>the common law</w:t>
      </w:r>
      <w:r w:rsidR="00495DA8">
        <w:rPr>
          <w:rFonts w:eastAsia="宋体"/>
          <w:kern w:val="0"/>
          <w:sz w:val="28"/>
          <w:szCs w:val="28"/>
          <w:lang w:val="en-GB"/>
        </w:rPr>
        <w:t xml:space="preserve"> rules</w:t>
      </w:r>
      <w:r w:rsidR="00CD6665">
        <w:rPr>
          <w:rFonts w:eastAsia="宋体"/>
          <w:kern w:val="0"/>
          <w:sz w:val="28"/>
          <w:szCs w:val="28"/>
          <w:lang w:val="en-GB"/>
        </w:rPr>
        <w:t>,</w:t>
      </w:r>
      <w:r w:rsidR="00F97D4D">
        <w:rPr>
          <w:rFonts w:eastAsia="宋体"/>
          <w:kern w:val="0"/>
          <w:sz w:val="28"/>
          <w:szCs w:val="28"/>
          <w:lang w:val="en-GB"/>
        </w:rPr>
        <w:t xml:space="preserve"> the DPP will find the </w:t>
      </w:r>
      <w:r w:rsidR="00F67A27">
        <w:rPr>
          <w:rFonts w:eastAsia="宋体"/>
          <w:kern w:val="0"/>
          <w:sz w:val="28"/>
          <w:szCs w:val="28"/>
          <w:lang w:val="en-GB"/>
        </w:rPr>
        <w:t>C</w:t>
      </w:r>
      <w:r w:rsidR="00F97D4D">
        <w:rPr>
          <w:rFonts w:eastAsia="宋体"/>
          <w:kern w:val="0"/>
          <w:sz w:val="28"/>
          <w:szCs w:val="28"/>
          <w:lang w:val="en-GB"/>
        </w:rPr>
        <w:t>ode a useful point of reference.</w:t>
      </w:r>
    </w:p>
    <w:p w:rsidR="00DD7CB7" w:rsidRPr="00DD7CB7" w:rsidRDefault="00DD7CB7" w:rsidP="0079770B">
      <w:pPr>
        <w:tabs>
          <w:tab w:val="clear" w:pos="4320"/>
          <w:tab w:val="clear" w:pos="9072"/>
          <w:tab w:val="center" w:pos="4234"/>
          <w:tab w:val="right" w:pos="8453"/>
        </w:tabs>
        <w:spacing w:before="360"/>
        <w:jc w:val="both"/>
        <w:rPr>
          <w:rFonts w:eastAsia="宋体"/>
          <w:i/>
          <w:kern w:val="0"/>
          <w:sz w:val="28"/>
        </w:rPr>
      </w:pPr>
      <w:r w:rsidRPr="00DD7CB7">
        <w:rPr>
          <w:rFonts w:eastAsia="宋体"/>
          <w:i/>
          <w:kern w:val="0"/>
          <w:sz w:val="28"/>
        </w:rPr>
        <w:t xml:space="preserve">Conclusion </w:t>
      </w:r>
    </w:p>
    <w:p w:rsidR="00DD7CB7" w:rsidRPr="00DD7CB7" w:rsidRDefault="004C4398" w:rsidP="00E36C13">
      <w:pPr>
        <w:tabs>
          <w:tab w:val="clear" w:pos="4320"/>
          <w:tab w:val="clear" w:pos="9072"/>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For the reasons which we have set</w:t>
      </w:r>
      <w:r w:rsidR="0079770B">
        <w:rPr>
          <w:rFonts w:eastAsia="宋体"/>
          <w:kern w:val="0"/>
          <w:sz w:val="28"/>
        </w:rPr>
        <w:t xml:space="preserve"> out, we were satisfied that Ms </w:t>
      </w:r>
      <w:r w:rsidR="00DD7CB7" w:rsidRPr="00DD7CB7">
        <w:rPr>
          <w:rFonts w:eastAsia="宋体"/>
          <w:kern w:val="0"/>
          <w:sz w:val="28"/>
        </w:rPr>
        <w:t>Lai’s concession that this Court ough</w:t>
      </w:r>
      <w:r w:rsidR="0079770B">
        <w:rPr>
          <w:rFonts w:eastAsia="宋体"/>
          <w:kern w:val="0"/>
          <w:sz w:val="28"/>
        </w:rPr>
        <w:t>t to allow the appeal on Ground </w:t>
      </w:r>
      <w:r w:rsidR="00DD7CB7" w:rsidRPr="00DD7CB7">
        <w:rPr>
          <w:rFonts w:eastAsia="宋体"/>
          <w:kern w:val="0"/>
          <w:sz w:val="28"/>
        </w:rPr>
        <w:t>1 was well made.</w:t>
      </w:r>
      <w:r w:rsidR="0079770B">
        <w:rPr>
          <w:rFonts w:eastAsia="PMingLiU" w:hint="eastAsia"/>
          <w:kern w:val="0"/>
          <w:sz w:val="28"/>
          <w:lang w:eastAsia="zh-TW"/>
        </w:rPr>
        <w:t xml:space="preserve"> </w:t>
      </w:r>
      <w:r w:rsidR="00DD7CB7" w:rsidRPr="00DD7CB7">
        <w:rPr>
          <w:rFonts w:eastAsia="宋体"/>
          <w:kern w:val="0"/>
          <w:sz w:val="28"/>
        </w:rPr>
        <w:t xml:space="preserve"> Accordingly, treating the hearing of the application as the hearing of the appeal, we allowed the applicant’s appeal against conviction and quashed his conviction.</w:t>
      </w:r>
    </w:p>
    <w:p w:rsidR="00144E80" w:rsidRDefault="00144E80">
      <w:pPr>
        <w:tabs>
          <w:tab w:val="clear" w:pos="1440"/>
          <w:tab w:val="clear" w:pos="4320"/>
          <w:tab w:val="clear" w:pos="9072"/>
        </w:tabs>
        <w:snapToGrid/>
        <w:spacing w:line="240" w:lineRule="auto"/>
        <w:rPr>
          <w:rFonts w:eastAsia="宋体"/>
          <w:i/>
          <w:kern w:val="0"/>
          <w:sz w:val="28"/>
        </w:rPr>
      </w:pPr>
      <w:r>
        <w:rPr>
          <w:rFonts w:eastAsia="宋体"/>
          <w:i/>
          <w:kern w:val="0"/>
          <w:sz w:val="28"/>
        </w:rPr>
        <w:br w:type="page"/>
      </w:r>
    </w:p>
    <w:p w:rsidR="00DD7CB7" w:rsidRPr="00DD7CB7" w:rsidRDefault="00DD7CB7" w:rsidP="004C4398">
      <w:pPr>
        <w:tabs>
          <w:tab w:val="clear" w:pos="4320"/>
          <w:tab w:val="clear" w:pos="9072"/>
          <w:tab w:val="center" w:pos="4234"/>
          <w:tab w:val="right" w:pos="8453"/>
        </w:tabs>
        <w:spacing w:before="360"/>
        <w:jc w:val="both"/>
        <w:rPr>
          <w:rFonts w:eastAsia="宋体"/>
          <w:i/>
          <w:kern w:val="0"/>
          <w:sz w:val="28"/>
        </w:rPr>
      </w:pPr>
      <w:r w:rsidRPr="00DD7CB7">
        <w:rPr>
          <w:rFonts w:eastAsia="宋体"/>
          <w:i/>
          <w:kern w:val="0"/>
          <w:sz w:val="28"/>
        </w:rPr>
        <w:lastRenderedPageBreak/>
        <w:t xml:space="preserve">Retrial </w:t>
      </w:r>
    </w:p>
    <w:p w:rsidR="00DD7CB7" w:rsidRPr="00DD7CB7" w:rsidRDefault="004C4398" w:rsidP="00E36C13">
      <w:pPr>
        <w:tabs>
          <w:tab w:val="clear" w:pos="4320"/>
          <w:tab w:val="clear" w:pos="9072"/>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 xml:space="preserve">Mr Cheung opposed an order for a retrial on two grounds. </w:t>
      </w:r>
      <w:r w:rsidR="0079770B">
        <w:rPr>
          <w:rFonts w:eastAsia="PMingLiU" w:hint="eastAsia"/>
          <w:kern w:val="0"/>
          <w:sz w:val="28"/>
          <w:lang w:eastAsia="zh-TW"/>
        </w:rPr>
        <w:t xml:space="preserve"> </w:t>
      </w:r>
      <w:r w:rsidR="00DD7CB7" w:rsidRPr="00DD7CB7">
        <w:rPr>
          <w:rFonts w:eastAsia="宋体"/>
          <w:kern w:val="0"/>
          <w:sz w:val="28"/>
        </w:rPr>
        <w:t xml:space="preserve">First, on the basis that a fair trial was not possible, given the absence of records of what transpired at meetings between police officers and Jacky Ma and Billy Kay. </w:t>
      </w:r>
      <w:r w:rsidR="0079770B">
        <w:rPr>
          <w:rFonts w:eastAsia="PMingLiU" w:hint="eastAsia"/>
          <w:kern w:val="0"/>
          <w:sz w:val="28"/>
          <w:lang w:eastAsia="zh-TW"/>
        </w:rPr>
        <w:t xml:space="preserve"> </w:t>
      </w:r>
      <w:r w:rsidR="00DD7CB7" w:rsidRPr="00DD7CB7">
        <w:rPr>
          <w:rFonts w:eastAsia="宋体"/>
          <w:kern w:val="0"/>
          <w:sz w:val="28"/>
        </w:rPr>
        <w:t>Secondly, on the basis of the lack of strength of the prosecution case.</w:t>
      </w:r>
    </w:p>
    <w:p w:rsidR="00DD7CB7" w:rsidRPr="00DD7CB7" w:rsidRDefault="004C4398" w:rsidP="00E36C13">
      <w:pPr>
        <w:tabs>
          <w:tab w:val="clear" w:pos="4320"/>
          <w:tab w:val="clear" w:pos="9072"/>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In supporting her application</w:t>
      </w:r>
      <w:r w:rsidR="0079770B">
        <w:rPr>
          <w:rFonts w:eastAsia="宋体"/>
          <w:kern w:val="0"/>
          <w:sz w:val="28"/>
        </w:rPr>
        <w:t xml:space="preserve"> for an order for a retrial, Ms </w:t>
      </w:r>
      <w:r w:rsidR="00DD7CB7" w:rsidRPr="00DD7CB7">
        <w:rPr>
          <w:rFonts w:eastAsia="宋体"/>
          <w:kern w:val="0"/>
          <w:sz w:val="28"/>
        </w:rPr>
        <w:t xml:space="preserve">Lai said that the prosecution had disclosed all the records relevant to those meetings of which they were aware. </w:t>
      </w:r>
      <w:r w:rsidR="0079770B">
        <w:rPr>
          <w:rFonts w:eastAsia="PMingLiU" w:hint="eastAsia"/>
          <w:kern w:val="0"/>
          <w:sz w:val="28"/>
          <w:lang w:eastAsia="zh-TW"/>
        </w:rPr>
        <w:t xml:space="preserve"> </w:t>
      </w:r>
      <w:r w:rsidR="00DD7CB7" w:rsidRPr="00DD7CB7">
        <w:rPr>
          <w:rFonts w:eastAsia="宋体"/>
          <w:kern w:val="0"/>
          <w:sz w:val="28"/>
        </w:rPr>
        <w:t>She said that importantly the identity of the police officers who had visited the two accomplice witnesses and on which occasions those visits had occurred was established.</w:t>
      </w:r>
      <w:r w:rsidR="0079770B">
        <w:rPr>
          <w:rFonts w:eastAsia="PMingLiU" w:hint="eastAsia"/>
          <w:kern w:val="0"/>
          <w:sz w:val="28"/>
          <w:lang w:eastAsia="zh-TW"/>
        </w:rPr>
        <w:t xml:space="preserve"> </w:t>
      </w:r>
      <w:r w:rsidR="00DD7CB7" w:rsidRPr="00DD7CB7">
        <w:rPr>
          <w:rFonts w:eastAsia="宋体"/>
          <w:kern w:val="0"/>
          <w:sz w:val="28"/>
        </w:rPr>
        <w:t xml:space="preserve"> The police officers were available to be cross-examined at trial. </w:t>
      </w:r>
      <w:r w:rsidR="0079770B">
        <w:rPr>
          <w:rFonts w:eastAsia="PMingLiU" w:hint="eastAsia"/>
          <w:kern w:val="0"/>
          <w:sz w:val="28"/>
          <w:lang w:eastAsia="zh-TW"/>
        </w:rPr>
        <w:t xml:space="preserve"> </w:t>
      </w:r>
      <w:r w:rsidR="00DD7CB7" w:rsidRPr="00DD7CB7">
        <w:rPr>
          <w:rFonts w:eastAsia="宋体"/>
          <w:kern w:val="0"/>
          <w:sz w:val="28"/>
        </w:rPr>
        <w:t>Also, she said that the records of the Correctional Services Department of visits to the two accomplices, whilst they were held in their custody, could be obtained to confirm or call into question that evidence.</w:t>
      </w:r>
    </w:p>
    <w:p w:rsidR="00DD7CB7" w:rsidRPr="00DD7CB7" w:rsidRDefault="004C4398" w:rsidP="00E36C13">
      <w:pPr>
        <w:tabs>
          <w:tab w:val="clear" w:pos="4320"/>
          <w:tab w:val="clear" w:pos="9072"/>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 xml:space="preserve">Of the strength of the prosecution case, Ms Lai invited the Court to note that the evidence of the two accomplices had been tested vigorously at trial, but nevertheless the jury had returned a unanimous verdict of guilty within </w:t>
      </w:r>
      <w:r w:rsidR="00226671">
        <w:rPr>
          <w:rFonts w:eastAsia="宋体"/>
          <w:kern w:val="0"/>
          <w:sz w:val="28"/>
        </w:rPr>
        <w:t>1½</w:t>
      </w:r>
      <w:r w:rsidR="00226671" w:rsidRPr="00226671">
        <w:rPr>
          <w:rFonts w:eastAsia="宋体"/>
          <w:snapToGrid w:val="0"/>
          <w:spacing w:val="20"/>
          <w:w w:val="200"/>
          <w:kern w:val="0"/>
          <w:sz w:val="28"/>
        </w:rPr>
        <w:t> </w:t>
      </w:r>
      <w:r w:rsidR="00226671">
        <w:rPr>
          <w:rFonts w:eastAsia="宋体"/>
          <w:kern w:val="0"/>
          <w:sz w:val="28"/>
        </w:rPr>
        <w:t xml:space="preserve">hours </w:t>
      </w:r>
      <w:r w:rsidR="00DD7CB7" w:rsidRPr="00DD7CB7">
        <w:rPr>
          <w:rFonts w:eastAsia="宋体"/>
          <w:kern w:val="0"/>
          <w:sz w:val="28"/>
        </w:rPr>
        <w:t>of retiring to deliberate their verdict.</w:t>
      </w:r>
      <w:r w:rsidR="0079770B">
        <w:rPr>
          <w:rFonts w:eastAsia="PMingLiU" w:hint="eastAsia"/>
          <w:kern w:val="0"/>
          <w:sz w:val="28"/>
          <w:lang w:eastAsia="zh-TW"/>
        </w:rPr>
        <w:t xml:space="preserve"> </w:t>
      </w:r>
      <w:r w:rsidR="00DD7CB7" w:rsidRPr="00DD7CB7">
        <w:rPr>
          <w:rFonts w:eastAsia="宋体"/>
          <w:kern w:val="0"/>
          <w:sz w:val="28"/>
        </w:rPr>
        <w:t xml:space="preserve"> Also, she acknowledged that the matters in issue in the trial were narrow. </w:t>
      </w:r>
      <w:r w:rsidR="0079770B">
        <w:rPr>
          <w:rFonts w:eastAsia="PMingLiU" w:hint="eastAsia"/>
          <w:kern w:val="0"/>
          <w:sz w:val="28"/>
          <w:lang w:eastAsia="zh-TW"/>
        </w:rPr>
        <w:t xml:space="preserve"> </w:t>
      </w:r>
      <w:r w:rsidR="00DD7CB7" w:rsidRPr="00DD7CB7">
        <w:rPr>
          <w:rFonts w:eastAsia="宋体"/>
          <w:kern w:val="0"/>
          <w:sz w:val="28"/>
        </w:rPr>
        <w:t>There was no dispute that the applicant was in the immedia</w:t>
      </w:r>
      <w:r w:rsidR="0079770B">
        <w:rPr>
          <w:rFonts w:eastAsia="宋体"/>
          <w:kern w:val="0"/>
          <w:sz w:val="28"/>
        </w:rPr>
        <w:t>te vicinity of the attack on Mr</w:t>
      </w:r>
      <w:r w:rsidR="0079770B" w:rsidRPr="00CB622B">
        <w:rPr>
          <w:rFonts w:eastAsia="宋体"/>
          <w:snapToGrid w:val="0"/>
          <w:spacing w:val="20"/>
          <w:w w:val="200"/>
          <w:kern w:val="0"/>
          <w:sz w:val="28"/>
        </w:rPr>
        <w:t> </w:t>
      </w:r>
      <w:r w:rsidR="00DD7CB7" w:rsidRPr="00DD7CB7">
        <w:rPr>
          <w:rFonts w:eastAsia="宋体"/>
          <w:kern w:val="0"/>
          <w:sz w:val="28"/>
        </w:rPr>
        <w:t>Mitchell, ha</w:t>
      </w:r>
      <w:r w:rsidR="00CB622B">
        <w:rPr>
          <w:rFonts w:eastAsia="宋体"/>
          <w:kern w:val="0"/>
          <w:sz w:val="28"/>
        </w:rPr>
        <w:t>ving travelled there with Jacky </w:t>
      </w:r>
      <w:r w:rsidR="00DD7CB7" w:rsidRPr="00DD7CB7">
        <w:rPr>
          <w:rFonts w:eastAsia="宋体"/>
          <w:kern w:val="0"/>
          <w:sz w:val="28"/>
        </w:rPr>
        <w:t xml:space="preserve">Ma. </w:t>
      </w:r>
      <w:r w:rsidR="0079770B">
        <w:rPr>
          <w:rFonts w:eastAsia="PMingLiU" w:hint="eastAsia"/>
          <w:kern w:val="0"/>
          <w:sz w:val="28"/>
          <w:lang w:eastAsia="zh-TW"/>
        </w:rPr>
        <w:t xml:space="preserve"> </w:t>
      </w:r>
      <w:r w:rsidR="00DD7CB7" w:rsidRPr="00DD7CB7">
        <w:rPr>
          <w:rFonts w:eastAsia="宋体"/>
          <w:kern w:val="0"/>
          <w:sz w:val="28"/>
        </w:rPr>
        <w:t xml:space="preserve">What was in issue was why he was there and what he did. </w:t>
      </w:r>
      <w:r w:rsidR="0079770B">
        <w:rPr>
          <w:rFonts w:eastAsia="PMingLiU" w:hint="eastAsia"/>
          <w:kern w:val="0"/>
          <w:sz w:val="28"/>
          <w:lang w:eastAsia="zh-TW"/>
        </w:rPr>
        <w:t xml:space="preserve"> </w:t>
      </w:r>
      <w:r w:rsidR="00DD7CB7" w:rsidRPr="00DD7CB7">
        <w:rPr>
          <w:rFonts w:eastAsia="宋体"/>
          <w:kern w:val="0"/>
          <w:sz w:val="28"/>
        </w:rPr>
        <w:t>She submitted that whether or not the evidence of the two accomplices was to be accepted was very much a matter for a jury.</w:t>
      </w:r>
    </w:p>
    <w:p w:rsidR="00DD7CB7" w:rsidRPr="00DD7CB7" w:rsidRDefault="00DD7CB7" w:rsidP="004C4398">
      <w:pPr>
        <w:tabs>
          <w:tab w:val="clear" w:pos="4320"/>
          <w:tab w:val="clear" w:pos="9072"/>
          <w:tab w:val="center" w:pos="4234"/>
          <w:tab w:val="right" w:pos="8453"/>
        </w:tabs>
        <w:spacing w:before="360"/>
        <w:jc w:val="both"/>
        <w:rPr>
          <w:rFonts w:eastAsia="宋体"/>
          <w:i/>
          <w:kern w:val="0"/>
          <w:sz w:val="28"/>
        </w:rPr>
      </w:pPr>
      <w:r w:rsidRPr="00DD7CB7">
        <w:rPr>
          <w:rFonts w:eastAsia="宋体"/>
          <w:i/>
          <w:kern w:val="0"/>
          <w:sz w:val="28"/>
        </w:rPr>
        <w:lastRenderedPageBreak/>
        <w:t>Conclusion</w:t>
      </w:r>
    </w:p>
    <w:p w:rsidR="00DD7CB7" w:rsidRPr="00DD7CB7" w:rsidRDefault="004C4398" w:rsidP="00E36C13">
      <w:pPr>
        <w:tabs>
          <w:tab w:val="clear" w:pos="4320"/>
          <w:tab w:val="clear" w:pos="9072"/>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 xml:space="preserve">Of the fairness of a retrial, we were satisfied that the fact that there existed only very limited records of the conversations held by police officers and two accomplice witnesses was to be viewed in the context that the identity of those police officers was established. </w:t>
      </w:r>
      <w:r w:rsidR="0079770B">
        <w:rPr>
          <w:rFonts w:eastAsia="PMingLiU" w:hint="eastAsia"/>
          <w:kern w:val="0"/>
          <w:sz w:val="28"/>
          <w:lang w:eastAsia="zh-TW"/>
        </w:rPr>
        <w:t xml:space="preserve"> </w:t>
      </w:r>
      <w:r w:rsidR="00DD7CB7" w:rsidRPr="00DD7CB7">
        <w:rPr>
          <w:rFonts w:eastAsia="宋体"/>
          <w:kern w:val="0"/>
          <w:sz w:val="28"/>
        </w:rPr>
        <w:t>Witness statements could be taken from them and they could be made available for cross</w:t>
      </w:r>
      <w:r w:rsidR="00CB622B">
        <w:rPr>
          <w:rFonts w:eastAsia="宋体"/>
          <w:kern w:val="0"/>
          <w:sz w:val="28"/>
        </w:rPr>
        <w:noBreakHyphen/>
      </w:r>
      <w:r w:rsidR="00DD7CB7" w:rsidRPr="00DD7CB7">
        <w:rPr>
          <w:rFonts w:eastAsia="宋体"/>
          <w:kern w:val="0"/>
          <w:sz w:val="28"/>
        </w:rPr>
        <w:t xml:space="preserve">examination. </w:t>
      </w:r>
      <w:r w:rsidR="0079770B">
        <w:rPr>
          <w:rFonts w:eastAsia="PMingLiU" w:hint="eastAsia"/>
          <w:kern w:val="0"/>
          <w:sz w:val="28"/>
          <w:lang w:eastAsia="zh-TW"/>
        </w:rPr>
        <w:t xml:space="preserve"> </w:t>
      </w:r>
      <w:r w:rsidR="00DD7CB7" w:rsidRPr="00DD7CB7">
        <w:rPr>
          <w:rFonts w:eastAsia="宋体"/>
          <w:kern w:val="0"/>
          <w:sz w:val="28"/>
        </w:rPr>
        <w:t xml:space="preserve">Such disadvantage as there was to the defence arising from the absence of records of those conversations was a matter in respect of which a trial judge could give appropriate directions to the jury. </w:t>
      </w:r>
      <w:r w:rsidR="0079770B">
        <w:rPr>
          <w:rFonts w:eastAsia="PMingLiU" w:hint="eastAsia"/>
          <w:kern w:val="0"/>
          <w:sz w:val="28"/>
          <w:lang w:eastAsia="zh-TW"/>
        </w:rPr>
        <w:t xml:space="preserve"> </w:t>
      </w:r>
      <w:r w:rsidR="00DD7CB7" w:rsidRPr="00DD7CB7">
        <w:rPr>
          <w:rFonts w:eastAsia="宋体"/>
          <w:kern w:val="0"/>
          <w:sz w:val="28"/>
        </w:rPr>
        <w:t xml:space="preserve">The strength of the case was sufficient for it to be appropriate for it to be considered by a jury. </w:t>
      </w:r>
    </w:p>
    <w:p w:rsidR="00DD7CB7" w:rsidRPr="00DD7CB7" w:rsidRDefault="004C4398" w:rsidP="00E36C13">
      <w:pPr>
        <w:tabs>
          <w:tab w:val="clear" w:pos="4320"/>
          <w:tab w:val="clear" w:pos="9072"/>
        </w:tabs>
        <w:spacing w:before="360"/>
        <w:jc w:val="both"/>
        <w:rPr>
          <w:rFonts w:eastAsia="宋体"/>
          <w:kern w:val="0"/>
          <w:sz w:val="28"/>
        </w:rPr>
      </w:pPr>
      <w:r>
        <w:rPr>
          <w:rFonts w:eastAsia="宋体"/>
          <w:kern w:val="0"/>
          <w:sz w:val="28"/>
        </w:rPr>
        <w:fldChar w:fldCharType="begin"/>
      </w:r>
      <w:r>
        <w:rPr>
          <w:rFonts w:eastAsia="宋体"/>
          <w:kern w:val="0"/>
          <w:sz w:val="28"/>
        </w:rPr>
        <w:instrText xml:space="preserve"> AUTONUMOUT  </w:instrText>
      </w:r>
      <w:r>
        <w:rPr>
          <w:rFonts w:eastAsia="宋体"/>
          <w:kern w:val="0"/>
          <w:sz w:val="28"/>
        </w:rPr>
        <w:fldChar w:fldCharType="end"/>
      </w:r>
      <w:r>
        <w:rPr>
          <w:rFonts w:eastAsia="宋体"/>
          <w:kern w:val="0"/>
          <w:sz w:val="28"/>
        </w:rPr>
        <w:tab/>
      </w:r>
      <w:r w:rsidR="00DD7CB7" w:rsidRPr="00DD7CB7">
        <w:rPr>
          <w:rFonts w:eastAsia="宋体"/>
          <w:kern w:val="0"/>
          <w:sz w:val="28"/>
        </w:rPr>
        <w:t>Accordingly, we ordered that the applicant be retried on a fresh indictment to be filed with the Court within 14 days and that the matter come before the Listing judge for the fixing of trial dates within 28 days of the judgment.</w:t>
      </w:r>
      <w:r w:rsidR="0079770B">
        <w:rPr>
          <w:rFonts w:eastAsia="PMingLiU" w:hint="eastAsia"/>
          <w:kern w:val="0"/>
          <w:sz w:val="28"/>
          <w:lang w:eastAsia="zh-TW"/>
        </w:rPr>
        <w:t xml:space="preserve"> </w:t>
      </w:r>
      <w:r w:rsidR="00DD7CB7" w:rsidRPr="00DD7CB7">
        <w:rPr>
          <w:rFonts w:eastAsia="宋体"/>
          <w:kern w:val="0"/>
          <w:sz w:val="28"/>
        </w:rPr>
        <w:t xml:space="preserve"> Also, having regard to the passage of time since the commission of the offence and the fact that the applicant had been arrested first of all in December 2009, we ordered that the trial be expedited. </w:t>
      </w:r>
      <w:r w:rsidR="0079770B">
        <w:rPr>
          <w:rFonts w:eastAsia="PMingLiU" w:hint="eastAsia"/>
          <w:kern w:val="0"/>
          <w:sz w:val="28"/>
          <w:lang w:eastAsia="zh-TW"/>
        </w:rPr>
        <w:t xml:space="preserve"> </w:t>
      </w:r>
      <w:r w:rsidR="00DD7CB7" w:rsidRPr="00DD7CB7">
        <w:rPr>
          <w:rFonts w:eastAsia="宋体"/>
          <w:kern w:val="0"/>
          <w:sz w:val="28"/>
        </w:rPr>
        <w:t>Finally, having considered M</w:t>
      </w:r>
      <w:r w:rsidR="0079770B">
        <w:rPr>
          <w:rFonts w:eastAsia="宋体"/>
          <w:kern w:val="0"/>
          <w:sz w:val="28"/>
        </w:rPr>
        <w:t>r </w:t>
      </w:r>
      <w:r w:rsidR="00DD7CB7" w:rsidRPr="00DD7CB7">
        <w:rPr>
          <w:rFonts w:eastAsia="宋体"/>
          <w:kern w:val="0"/>
          <w:sz w:val="28"/>
        </w:rPr>
        <w:t>Cheung’s application that the applicant be granted bail pending his retrial, nevertheless we were satisfied that it was appropriate that he be remanded in custody and we so ordered.</w:t>
      </w:r>
    </w:p>
    <w:p w:rsidR="006E6971" w:rsidRPr="006D001C" w:rsidRDefault="006E6971" w:rsidP="00375790">
      <w:pPr>
        <w:tabs>
          <w:tab w:val="clear" w:pos="1440"/>
          <w:tab w:val="clear" w:pos="4320"/>
        </w:tabs>
        <w:snapToGrid/>
        <w:spacing w:line="340" w:lineRule="exact"/>
        <w:jc w:val="both"/>
        <w:rPr>
          <w:sz w:val="28"/>
          <w:szCs w:val="28"/>
        </w:rPr>
      </w:pPr>
    </w:p>
    <w:p w:rsidR="00723FFA" w:rsidRPr="006D001C" w:rsidRDefault="00723FFA" w:rsidP="00375790">
      <w:pPr>
        <w:tabs>
          <w:tab w:val="clear" w:pos="1440"/>
          <w:tab w:val="clear" w:pos="4320"/>
        </w:tabs>
        <w:snapToGrid/>
        <w:spacing w:line="340" w:lineRule="exact"/>
        <w:jc w:val="both"/>
        <w:rPr>
          <w:sz w:val="28"/>
          <w:szCs w:val="28"/>
        </w:rPr>
      </w:pPr>
    </w:p>
    <w:tbl>
      <w:tblPr>
        <w:tblW w:w="8928" w:type="dxa"/>
        <w:tblLook w:val="04A0" w:firstRow="1" w:lastRow="0" w:firstColumn="1" w:lastColumn="0" w:noHBand="0" w:noVBand="1"/>
      </w:tblPr>
      <w:tblGrid>
        <w:gridCol w:w="2908"/>
        <w:gridCol w:w="2800"/>
        <w:gridCol w:w="3220"/>
      </w:tblGrid>
      <w:tr w:rsidR="00723FFA" w:rsidRPr="006D001C" w:rsidTr="008035EA">
        <w:tc>
          <w:tcPr>
            <w:tcW w:w="2908" w:type="dxa"/>
            <w:hideMark/>
          </w:tcPr>
          <w:p w:rsidR="00723FFA" w:rsidRPr="006D001C" w:rsidRDefault="00723FFA" w:rsidP="00375790">
            <w:pPr>
              <w:tabs>
                <w:tab w:val="clear" w:pos="4320"/>
                <w:tab w:val="clear" w:pos="9072"/>
              </w:tabs>
              <w:spacing w:line="340" w:lineRule="exact"/>
              <w:jc w:val="both"/>
              <w:rPr>
                <w:sz w:val="28"/>
                <w:szCs w:val="28"/>
              </w:rPr>
            </w:pPr>
          </w:p>
          <w:p w:rsidR="00723FFA" w:rsidRPr="006D001C" w:rsidRDefault="00723FFA" w:rsidP="00375790">
            <w:pPr>
              <w:tabs>
                <w:tab w:val="clear" w:pos="4320"/>
                <w:tab w:val="clear" w:pos="9072"/>
              </w:tabs>
              <w:spacing w:line="340" w:lineRule="exact"/>
              <w:jc w:val="both"/>
              <w:rPr>
                <w:sz w:val="28"/>
                <w:szCs w:val="28"/>
              </w:rPr>
            </w:pPr>
          </w:p>
          <w:p w:rsidR="00723FFA" w:rsidRPr="006D001C" w:rsidRDefault="00723FFA" w:rsidP="00375790">
            <w:pPr>
              <w:tabs>
                <w:tab w:val="clear" w:pos="4320"/>
                <w:tab w:val="clear" w:pos="9072"/>
              </w:tabs>
              <w:spacing w:line="340" w:lineRule="exact"/>
              <w:jc w:val="center"/>
              <w:rPr>
                <w:sz w:val="28"/>
                <w:szCs w:val="28"/>
              </w:rPr>
            </w:pPr>
            <w:r w:rsidRPr="006D001C">
              <w:rPr>
                <w:sz w:val="28"/>
                <w:szCs w:val="28"/>
              </w:rPr>
              <w:t>(Michael Lunn)</w:t>
            </w:r>
          </w:p>
          <w:p w:rsidR="00723FFA" w:rsidRPr="006D001C" w:rsidRDefault="00695250" w:rsidP="00375790">
            <w:pPr>
              <w:pStyle w:val="normal2"/>
              <w:tabs>
                <w:tab w:val="clear" w:pos="1411"/>
                <w:tab w:val="clear" w:pos="4320"/>
                <w:tab w:val="clear" w:pos="9072"/>
              </w:tabs>
              <w:overflowPunct/>
              <w:autoSpaceDE/>
              <w:spacing w:line="340" w:lineRule="exact"/>
              <w:rPr>
                <w:rFonts w:eastAsia="宋体"/>
                <w:caps w:val="0"/>
                <w:sz w:val="28"/>
                <w:szCs w:val="28"/>
              </w:rPr>
            </w:pPr>
            <w:r w:rsidRPr="006D001C">
              <w:rPr>
                <w:rFonts w:eastAsia="宋体"/>
                <w:caps w:val="0"/>
                <w:sz w:val="28"/>
                <w:szCs w:val="28"/>
              </w:rPr>
              <w:t xml:space="preserve">Vice </w:t>
            </w:r>
            <w:r w:rsidR="00723FFA" w:rsidRPr="006D001C">
              <w:rPr>
                <w:rFonts w:eastAsia="宋体"/>
                <w:caps w:val="0"/>
                <w:sz w:val="28"/>
                <w:szCs w:val="28"/>
              </w:rPr>
              <w:t>President</w:t>
            </w:r>
          </w:p>
        </w:tc>
        <w:tc>
          <w:tcPr>
            <w:tcW w:w="2800" w:type="dxa"/>
            <w:hideMark/>
          </w:tcPr>
          <w:p w:rsidR="00723FFA" w:rsidRPr="006D001C" w:rsidRDefault="00723FFA" w:rsidP="00375790">
            <w:pPr>
              <w:pStyle w:val="normal2"/>
              <w:tabs>
                <w:tab w:val="clear" w:pos="1411"/>
                <w:tab w:val="clear" w:pos="4320"/>
                <w:tab w:val="clear" w:pos="9072"/>
              </w:tabs>
              <w:overflowPunct/>
              <w:autoSpaceDE/>
              <w:spacing w:line="340" w:lineRule="exact"/>
              <w:jc w:val="both"/>
              <w:rPr>
                <w:rFonts w:eastAsia="宋体"/>
                <w:caps w:val="0"/>
                <w:sz w:val="28"/>
                <w:szCs w:val="28"/>
              </w:rPr>
            </w:pPr>
          </w:p>
          <w:p w:rsidR="00723FFA" w:rsidRPr="006D001C" w:rsidRDefault="00723FFA" w:rsidP="00375790">
            <w:pPr>
              <w:pStyle w:val="normal2"/>
              <w:tabs>
                <w:tab w:val="clear" w:pos="1411"/>
                <w:tab w:val="clear" w:pos="4320"/>
                <w:tab w:val="clear" w:pos="9072"/>
              </w:tabs>
              <w:overflowPunct/>
              <w:autoSpaceDE/>
              <w:spacing w:line="340" w:lineRule="exact"/>
              <w:jc w:val="both"/>
              <w:rPr>
                <w:rFonts w:eastAsia="宋体"/>
                <w:caps w:val="0"/>
                <w:sz w:val="28"/>
                <w:szCs w:val="28"/>
              </w:rPr>
            </w:pPr>
          </w:p>
          <w:p w:rsidR="00723FFA" w:rsidRPr="006D001C" w:rsidRDefault="00723FFA" w:rsidP="00375790">
            <w:pPr>
              <w:pStyle w:val="normal2"/>
              <w:tabs>
                <w:tab w:val="clear" w:pos="1411"/>
                <w:tab w:val="clear" w:pos="4320"/>
                <w:tab w:val="clear" w:pos="9072"/>
              </w:tabs>
              <w:overflowPunct/>
              <w:autoSpaceDE/>
              <w:spacing w:line="340" w:lineRule="exact"/>
              <w:rPr>
                <w:rFonts w:eastAsia="宋体"/>
                <w:caps w:val="0"/>
                <w:sz w:val="28"/>
                <w:szCs w:val="28"/>
              </w:rPr>
            </w:pPr>
            <w:r w:rsidRPr="006D001C">
              <w:rPr>
                <w:rFonts w:eastAsia="宋体"/>
                <w:caps w:val="0"/>
                <w:sz w:val="28"/>
                <w:szCs w:val="28"/>
              </w:rPr>
              <w:t>(</w:t>
            </w:r>
            <w:r w:rsidR="00534430">
              <w:rPr>
                <w:rFonts w:eastAsia="宋体"/>
                <w:caps w:val="0"/>
                <w:sz w:val="28"/>
                <w:szCs w:val="28"/>
              </w:rPr>
              <w:t>Peter Cheung</w:t>
            </w:r>
            <w:r w:rsidRPr="006D001C">
              <w:rPr>
                <w:rFonts w:eastAsia="宋体" w:hint="eastAsia"/>
                <w:caps w:val="0"/>
                <w:sz w:val="28"/>
                <w:szCs w:val="28"/>
              </w:rPr>
              <w:t>)</w:t>
            </w:r>
          </w:p>
          <w:p w:rsidR="00723FFA" w:rsidRPr="006D001C" w:rsidRDefault="00723FFA" w:rsidP="00375790">
            <w:pPr>
              <w:pStyle w:val="normal2"/>
              <w:tabs>
                <w:tab w:val="clear" w:pos="1411"/>
                <w:tab w:val="clear" w:pos="4320"/>
                <w:tab w:val="clear" w:pos="9072"/>
              </w:tabs>
              <w:overflowPunct/>
              <w:autoSpaceDE/>
              <w:spacing w:line="340" w:lineRule="exact"/>
              <w:rPr>
                <w:rFonts w:eastAsia="宋体"/>
                <w:caps w:val="0"/>
                <w:sz w:val="28"/>
                <w:szCs w:val="28"/>
              </w:rPr>
            </w:pPr>
            <w:r w:rsidRPr="006D001C">
              <w:rPr>
                <w:rFonts w:eastAsia="宋体"/>
                <w:caps w:val="0"/>
                <w:sz w:val="28"/>
                <w:szCs w:val="28"/>
              </w:rPr>
              <w:t>Justice of Appeal</w:t>
            </w:r>
          </w:p>
          <w:p w:rsidR="00723FFA" w:rsidRPr="006D001C" w:rsidRDefault="00723FFA" w:rsidP="00375790">
            <w:pPr>
              <w:pStyle w:val="normal2"/>
              <w:tabs>
                <w:tab w:val="clear" w:pos="1411"/>
                <w:tab w:val="clear" w:pos="4320"/>
                <w:tab w:val="clear" w:pos="9072"/>
              </w:tabs>
              <w:overflowPunct/>
              <w:autoSpaceDE/>
              <w:spacing w:line="340" w:lineRule="exact"/>
              <w:jc w:val="both"/>
              <w:rPr>
                <w:rFonts w:eastAsia="宋体"/>
                <w:caps w:val="0"/>
                <w:sz w:val="28"/>
                <w:szCs w:val="28"/>
              </w:rPr>
            </w:pPr>
            <w:r w:rsidRPr="006D001C">
              <w:rPr>
                <w:rFonts w:eastAsia="宋体"/>
                <w:caps w:val="0"/>
                <w:sz w:val="28"/>
                <w:szCs w:val="28"/>
              </w:rPr>
              <w:t xml:space="preserve">  </w:t>
            </w:r>
          </w:p>
        </w:tc>
        <w:tc>
          <w:tcPr>
            <w:tcW w:w="3220" w:type="dxa"/>
            <w:hideMark/>
          </w:tcPr>
          <w:p w:rsidR="00723FFA" w:rsidRPr="006D001C" w:rsidRDefault="00723FFA" w:rsidP="00375790">
            <w:pPr>
              <w:pStyle w:val="normal2"/>
              <w:tabs>
                <w:tab w:val="clear" w:pos="1411"/>
                <w:tab w:val="clear" w:pos="4320"/>
                <w:tab w:val="clear" w:pos="9072"/>
              </w:tabs>
              <w:overflowPunct/>
              <w:autoSpaceDE/>
              <w:spacing w:line="340" w:lineRule="exact"/>
              <w:rPr>
                <w:rFonts w:eastAsia="宋体"/>
                <w:caps w:val="0"/>
                <w:sz w:val="28"/>
                <w:szCs w:val="28"/>
              </w:rPr>
            </w:pPr>
          </w:p>
          <w:p w:rsidR="00723FFA" w:rsidRPr="006D001C" w:rsidRDefault="00723FFA" w:rsidP="00375790">
            <w:pPr>
              <w:pStyle w:val="normal2"/>
              <w:tabs>
                <w:tab w:val="clear" w:pos="1411"/>
                <w:tab w:val="clear" w:pos="4320"/>
                <w:tab w:val="clear" w:pos="9072"/>
              </w:tabs>
              <w:overflowPunct/>
              <w:autoSpaceDE/>
              <w:spacing w:line="340" w:lineRule="exact"/>
              <w:rPr>
                <w:rFonts w:eastAsia="宋体"/>
                <w:caps w:val="0"/>
                <w:sz w:val="28"/>
                <w:szCs w:val="28"/>
              </w:rPr>
            </w:pPr>
          </w:p>
          <w:p w:rsidR="00723FFA" w:rsidRPr="006D001C" w:rsidRDefault="00723FFA" w:rsidP="00375790">
            <w:pPr>
              <w:pStyle w:val="normal2"/>
              <w:tabs>
                <w:tab w:val="clear" w:pos="1411"/>
                <w:tab w:val="clear" w:pos="4320"/>
              </w:tabs>
              <w:overflowPunct/>
              <w:autoSpaceDE/>
              <w:spacing w:line="340" w:lineRule="exact"/>
              <w:rPr>
                <w:rFonts w:eastAsia="宋体"/>
                <w:caps w:val="0"/>
                <w:sz w:val="28"/>
                <w:szCs w:val="28"/>
              </w:rPr>
            </w:pPr>
            <w:r w:rsidRPr="006D001C">
              <w:rPr>
                <w:rFonts w:eastAsia="宋体"/>
                <w:caps w:val="0"/>
                <w:sz w:val="28"/>
                <w:szCs w:val="28"/>
              </w:rPr>
              <w:t>(</w:t>
            </w:r>
            <w:r w:rsidR="00534430" w:rsidRPr="006D001C">
              <w:rPr>
                <w:rFonts w:eastAsia="宋体"/>
                <w:caps w:val="0"/>
                <w:sz w:val="28"/>
                <w:szCs w:val="28"/>
              </w:rPr>
              <w:t>Jeremy Poon</w:t>
            </w:r>
            <w:r w:rsidRPr="006D001C">
              <w:rPr>
                <w:rFonts w:eastAsia="宋体"/>
                <w:caps w:val="0"/>
                <w:sz w:val="28"/>
                <w:szCs w:val="28"/>
              </w:rPr>
              <w:t>)</w:t>
            </w:r>
          </w:p>
          <w:p w:rsidR="00723FFA" w:rsidRPr="006D001C" w:rsidRDefault="00723FFA" w:rsidP="00375790">
            <w:pPr>
              <w:pStyle w:val="normal2"/>
              <w:tabs>
                <w:tab w:val="clear" w:pos="1411"/>
                <w:tab w:val="clear" w:pos="4320"/>
              </w:tabs>
              <w:overflowPunct/>
              <w:autoSpaceDE/>
              <w:spacing w:line="340" w:lineRule="exact"/>
              <w:rPr>
                <w:rFonts w:eastAsia="宋体"/>
                <w:caps w:val="0"/>
                <w:sz w:val="28"/>
                <w:szCs w:val="28"/>
              </w:rPr>
            </w:pPr>
            <w:r w:rsidRPr="006D001C">
              <w:rPr>
                <w:rFonts w:eastAsia="宋体"/>
                <w:caps w:val="0"/>
                <w:sz w:val="28"/>
                <w:szCs w:val="28"/>
              </w:rPr>
              <w:t>Justice of Appeal</w:t>
            </w:r>
          </w:p>
          <w:p w:rsidR="00723FFA" w:rsidRPr="006D001C" w:rsidRDefault="00723FFA" w:rsidP="00375790">
            <w:pPr>
              <w:pStyle w:val="normal2"/>
              <w:tabs>
                <w:tab w:val="clear" w:pos="1411"/>
                <w:tab w:val="clear" w:pos="4320"/>
                <w:tab w:val="clear" w:pos="9072"/>
              </w:tabs>
              <w:overflowPunct/>
              <w:autoSpaceDE/>
              <w:spacing w:line="340" w:lineRule="exact"/>
              <w:rPr>
                <w:rFonts w:eastAsia="宋体"/>
                <w:caps w:val="0"/>
                <w:sz w:val="28"/>
                <w:szCs w:val="28"/>
              </w:rPr>
            </w:pPr>
          </w:p>
        </w:tc>
      </w:tr>
    </w:tbl>
    <w:p w:rsidR="00D93D9E" w:rsidRDefault="00862909" w:rsidP="00AA27EF">
      <w:pPr>
        <w:pStyle w:val="BodyTextIndent2"/>
        <w:spacing w:before="360" w:after="240" w:line="440" w:lineRule="exact"/>
        <w:ind w:left="567" w:hanging="567"/>
        <w:rPr>
          <w:sz w:val="28"/>
          <w:szCs w:val="28"/>
        </w:rPr>
      </w:pPr>
      <w:r w:rsidRPr="00534430">
        <w:rPr>
          <w:sz w:val="28"/>
          <w:szCs w:val="28"/>
        </w:rPr>
        <w:lastRenderedPageBreak/>
        <w:t>Mr Ned Lai, SADPP (Ag.)</w:t>
      </w:r>
      <w:r w:rsidR="00ED68D5" w:rsidRPr="006D001C">
        <w:rPr>
          <w:sz w:val="28"/>
          <w:szCs w:val="28"/>
        </w:rPr>
        <w:t>, of the Department of Justice, for the respondent</w:t>
      </w:r>
      <w:r w:rsidR="00D93D9E">
        <w:rPr>
          <w:sz w:val="28"/>
          <w:szCs w:val="28"/>
        </w:rPr>
        <w:t xml:space="preserve"> on 26 January 2017</w:t>
      </w:r>
    </w:p>
    <w:p w:rsidR="00D93D9E" w:rsidRDefault="00D93D9E" w:rsidP="00AA27EF">
      <w:pPr>
        <w:pStyle w:val="BodyTextIndent2"/>
        <w:spacing w:before="360" w:after="240" w:line="440" w:lineRule="exact"/>
        <w:ind w:left="567" w:hanging="567"/>
        <w:rPr>
          <w:sz w:val="28"/>
          <w:szCs w:val="28"/>
        </w:rPr>
      </w:pPr>
      <w:r w:rsidRPr="00534430">
        <w:rPr>
          <w:sz w:val="28"/>
          <w:szCs w:val="28"/>
        </w:rPr>
        <w:t>Ms Anna Lai, SC, DDPP(Ag.), Mr Ned Lai, SADPP (Ag.), Mr Ira Lui, SPP and Mr Andrew Li, SPP</w:t>
      </w:r>
      <w:r w:rsidRPr="00D93D9E">
        <w:rPr>
          <w:sz w:val="28"/>
          <w:szCs w:val="28"/>
        </w:rPr>
        <w:t xml:space="preserve">, of the Department of Justice, for the respondent </w:t>
      </w:r>
      <w:r w:rsidRPr="00534430">
        <w:rPr>
          <w:sz w:val="28"/>
          <w:szCs w:val="28"/>
        </w:rPr>
        <w:t>on 7 March 2017</w:t>
      </w:r>
    </w:p>
    <w:p w:rsidR="00D93D9E" w:rsidRPr="00D93D9E" w:rsidRDefault="00D93D9E" w:rsidP="00AA27EF">
      <w:pPr>
        <w:pStyle w:val="BodyTextIndent2"/>
        <w:spacing w:before="360" w:after="240" w:line="440" w:lineRule="exact"/>
        <w:ind w:left="567" w:hanging="567"/>
        <w:rPr>
          <w:sz w:val="28"/>
          <w:szCs w:val="28"/>
        </w:rPr>
      </w:pPr>
      <w:r w:rsidRPr="00534430">
        <w:rPr>
          <w:sz w:val="28"/>
          <w:szCs w:val="28"/>
        </w:rPr>
        <w:t>Mr Eric TM Cheung, solicitor advocate, of Messrs ONC Lawyers</w:t>
      </w:r>
      <w:r w:rsidRPr="00D93D9E">
        <w:rPr>
          <w:sz w:val="28"/>
          <w:szCs w:val="28"/>
        </w:rPr>
        <w:t xml:space="preserve">, </w:t>
      </w:r>
      <w:bookmarkStart w:id="1" w:name="ctx1"/>
      <w:r w:rsidRPr="00D93D9E">
        <w:rPr>
          <w:bCs/>
          <w:sz w:val="28"/>
          <w:szCs w:val="28"/>
        </w:rPr>
        <w:t>assigned by Director</w:t>
      </w:r>
      <w:bookmarkEnd w:id="1"/>
      <w:r w:rsidRPr="00D93D9E">
        <w:rPr>
          <w:sz w:val="28"/>
          <w:szCs w:val="28"/>
        </w:rPr>
        <w:t xml:space="preserve"> of Legal Aid, for the applicant</w:t>
      </w:r>
    </w:p>
    <w:sectPr w:rsidR="00D93D9E" w:rsidRPr="00D93D9E" w:rsidSect="001D18B1">
      <w:headerReference w:type="default" r:id="rId8"/>
      <w:headerReference w:type="first" r:id="rId9"/>
      <w:footerReference w:type="first" r:id="rId10"/>
      <w:type w:val="continuous"/>
      <w:pgSz w:w="11906" w:h="16838" w:code="9"/>
      <w:pgMar w:top="1800" w:right="1800" w:bottom="1440" w:left="1800" w:header="1008" w:footer="1037"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5F8F" w:rsidRDefault="00375F8F">
      <w:r>
        <w:separator/>
      </w:r>
    </w:p>
  </w:endnote>
  <w:endnote w:type="continuationSeparator" w:id="0">
    <w:p w:rsidR="00375F8F" w:rsidRDefault="00375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
    <w:altName w:val="Times New Roman"/>
    <w:panose1 w:val="00000000000000000000"/>
    <w:charset w:val="00"/>
    <w:family w:val="roman"/>
    <w:notTrueType/>
    <w:pitch w:val="default"/>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華康細明體">
    <w:altName w:val="Microsoft JhengHei"/>
    <w:charset w:val="88"/>
    <w:family w:val="modern"/>
    <w:pitch w:val="fixed"/>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19F" w:rsidRDefault="000E219F" w:rsidP="000F48C2">
    <w:pPr>
      <w:pStyle w:val="Footer"/>
      <w:tabs>
        <w:tab w:val="clear" w:pos="4153"/>
        <w:tab w:val="clear" w:pos="4320"/>
        <w:tab w:val="clear"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5F8F" w:rsidRDefault="00375F8F">
      <w:r>
        <w:separator/>
      </w:r>
    </w:p>
  </w:footnote>
  <w:footnote w:type="continuationSeparator" w:id="0">
    <w:p w:rsidR="00375F8F" w:rsidRDefault="00375F8F">
      <w:r>
        <w:continuationSeparator/>
      </w:r>
    </w:p>
  </w:footnote>
  <w:footnote w:id="1">
    <w:p w:rsidR="000E219F" w:rsidRPr="00C34AE3" w:rsidRDefault="000E219F" w:rsidP="004C4398">
      <w:pPr>
        <w:pStyle w:val="FootnoteText"/>
        <w:tabs>
          <w:tab w:val="left" w:pos="284"/>
        </w:tabs>
        <w:spacing w:before="120" w:after="0" w:line="240" w:lineRule="auto"/>
        <w:ind w:left="284" w:hanging="284"/>
      </w:pPr>
      <w:r w:rsidRPr="00C34AE3">
        <w:rPr>
          <w:rStyle w:val="FootnoteReference"/>
        </w:rPr>
        <w:footnoteRef/>
      </w:r>
      <w:r w:rsidRPr="00C34AE3">
        <w:t xml:space="preserve"> </w:t>
      </w:r>
      <w:r>
        <w:rPr>
          <w:rFonts w:hint="eastAsia"/>
          <w:lang w:eastAsia="zh-TW"/>
        </w:rPr>
        <w:tab/>
      </w:r>
      <w:r w:rsidRPr="00C34AE3">
        <w:t>Senior Inspector Lee Ming Kong and Chief Inspector Chan Shun Ching, Baron.</w:t>
      </w:r>
    </w:p>
  </w:footnote>
  <w:footnote w:id="2">
    <w:p w:rsidR="000E219F" w:rsidRPr="003559C9" w:rsidRDefault="000E219F" w:rsidP="004C4398">
      <w:pPr>
        <w:pStyle w:val="FootnoteText"/>
        <w:tabs>
          <w:tab w:val="left" w:pos="284"/>
        </w:tabs>
        <w:spacing w:before="120" w:after="0" w:line="240" w:lineRule="auto"/>
        <w:ind w:left="284" w:hanging="284"/>
      </w:pPr>
      <w:r w:rsidRPr="003559C9">
        <w:rPr>
          <w:rStyle w:val="FootnoteReference"/>
        </w:rPr>
        <w:footnoteRef/>
      </w:r>
      <w:r w:rsidRPr="003559C9">
        <w:t xml:space="preserve"> </w:t>
      </w:r>
      <w:r>
        <w:rPr>
          <w:rFonts w:hint="eastAsia"/>
          <w:lang w:eastAsia="zh-TW"/>
        </w:rPr>
        <w:tab/>
      </w:r>
      <w:r w:rsidRPr="003559C9">
        <w:t>Wong Ching Man, Ros</w:t>
      </w:r>
      <w:r>
        <w:t>s</w:t>
      </w:r>
      <w:r w:rsidRPr="003559C9">
        <w:t>etti and</w:t>
      </w:r>
      <w:r>
        <w:t xml:space="preserve"> Wu Lai</w:t>
      </w:r>
      <w:r w:rsidRPr="003559C9">
        <w:t xml:space="preserve"> King.</w:t>
      </w:r>
    </w:p>
  </w:footnote>
  <w:footnote w:id="3">
    <w:p w:rsidR="000E219F" w:rsidRPr="008150B2" w:rsidRDefault="000E219F" w:rsidP="002907A4">
      <w:pPr>
        <w:pStyle w:val="FootnoteText"/>
        <w:spacing w:before="120" w:after="0" w:line="240" w:lineRule="auto"/>
        <w:ind w:left="284" w:hanging="284"/>
      </w:pPr>
      <w:r w:rsidRPr="008150B2">
        <w:rPr>
          <w:rStyle w:val="FootnoteReference"/>
        </w:rPr>
        <w:footnoteRef/>
      </w:r>
      <w:r>
        <w:rPr>
          <w:rFonts w:hint="eastAsia"/>
          <w:lang w:eastAsia="zh-TW"/>
        </w:rPr>
        <w:tab/>
      </w:r>
      <w:r w:rsidRPr="008150B2">
        <w:rPr>
          <w:rFonts w:hint="eastAsia"/>
        </w:rPr>
        <w:t>Appeal Bundle p</w:t>
      </w:r>
      <w:r w:rsidRPr="008150B2">
        <w:t xml:space="preserve">age </w:t>
      </w:r>
      <w:r w:rsidRPr="008150B2">
        <w:rPr>
          <w:rFonts w:hint="eastAsia"/>
        </w:rPr>
        <w:t>90</w:t>
      </w:r>
      <w:r>
        <w:t xml:space="preserve"> </w:t>
      </w:r>
      <w:r w:rsidRPr="008150B2">
        <w:rPr>
          <w:rFonts w:hint="eastAsia"/>
        </w:rPr>
        <w:t>M-O</w:t>
      </w:r>
      <w:r w:rsidRPr="008150B2">
        <w:t>;</w:t>
      </w:r>
      <w:r w:rsidRPr="008150B2">
        <w:rPr>
          <w:rFonts w:hint="eastAsia"/>
        </w:rPr>
        <w:t xml:space="preserve"> Kong</w:t>
      </w:r>
      <w:r w:rsidRPr="008150B2">
        <w:t xml:space="preserve"> </w:t>
      </w:r>
      <w:r>
        <w:rPr>
          <w:rFonts w:hint="eastAsia"/>
        </w:rPr>
        <w:t>was convicted after trial</w:t>
      </w:r>
      <w:r w:rsidRPr="008150B2">
        <w:t xml:space="preserve"> on two</w:t>
      </w:r>
      <w:r w:rsidRPr="008150B2">
        <w:rPr>
          <w:rFonts w:hint="eastAsia"/>
        </w:rPr>
        <w:t xml:space="preserve"> charges</w:t>
      </w:r>
      <w:r w:rsidRPr="008150B2">
        <w:t xml:space="preserve">, namely </w:t>
      </w:r>
      <w:r w:rsidRPr="008150B2">
        <w:rPr>
          <w:rFonts w:hint="eastAsia"/>
        </w:rPr>
        <w:t>conspiracy to defraud and conspiracy to deal with the proceeds of an indictable offence</w:t>
      </w:r>
      <w:r w:rsidRPr="008150B2">
        <w:t xml:space="preserve">. </w:t>
      </w:r>
      <w:r w:rsidRPr="008150B2">
        <w:rPr>
          <w:rFonts w:hint="eastAsia"/>
        </w:rPr>
        <w:t xml:space="preserve">  </w:t>
      </w:r>
    </w:p>
  </w:footnote>
  <w:footnote w:id="4">
    <w:p w:rsidR="000E219F" w:rsidRPr="008150B2" w:rsidRDefault="000E219F" w:rsidP="004C4398">
      <w:pPr>
        <w:pStyle w:val="FootnoteText"/>
        <w:tabs>
          <w:tab w:val="left" w:pos="284"/>
        </w:tabs>
        <w:spacing w:before="120" w:after="0" w:line="240" w:lineRule="auto"/>
        <w:ind w:left="284" w:hanging="284"/>
      </w:pPr>
      <w:r w:rsidRPr="008150B2">
        <w:rPr>
          <w:rStyle w:val="FootnoteReference"/>
        </w:rPr>
        <w:footnoteRef/>
      </w:r>
      <w:r>
        <w:rPr>
          <w:rFonts w:hint="eastAsia"/>
          <w:lang w:eastAsia="zh-TW"/>
        </w:rPr>
        <w:tab/>
      </w:r>
      <w:r w:rsidRPr="008150B2">
        <w:t>Appeal Bundle, page 2</w:t>
      </w:r>
      <w:r w:rsidRPr="008150B2">
        <w:rPr>
          <w:rFonts w:hint="eastAsia"/>
        </w:rPr>
        <w:t>6</w:t>
      </w:r>
      <w:r w:rsidRPr="008150B2">
        <w:t xml:space="preserve">; Admitted Facts (IV), paragraph </w:t>
      </w:r>
      <w:r w:rsidRPr="008150B2">
        <w:rPr>
          <w:rFonts w:hint="eastAsia"/>
        </w:rPr>
        <w:t>9</w:t>
      </w:r>
      <w:r w:rsidRPr="008150B2">
        <w:t>.</w:t>
      </w:r>
    </w:p>
  </w:footnote>
  <w:footnote w:id="5">
    <w:p w:rsidR="000E219F" w:rsidRPr="008150B2" w:rsidRDefault="000E219F" w:rsidP="004C4398">
      <w:pPr>
        <w:pStyle w:val="FootnoteText"/>
        <w:tabs>
          <w:tab w:val="left" w:pos="284"/>
        </w:tabs>
        <w:spacing w:before="120" w:after="0" w:line="240" w:lineRule="auto"/>
        <w:ind w:left="284" w:hanging="284"/>
      </w:pPr>
      <w:r w:rsidRPr="008150B2">
        <w:rPr>
          <w:rStyle w:val="FootnoteReference"/>
        </w:rPr>
        <w:footnoteRef/>
      </w:r>
      <w:r>
        <w:rPr>
          <w:rFonts w:hint="eastAsia"/>
          <w:lang w:eastAsia="zh-TW"/>
        </w:rPr>
        <w:tab/>
      </w:r>
      <w:r>
        <w:t>Appeal Bundle</w:t>
      </w:r>
      <w:r w:rsidRPr="008150B2">
        <w:t>, page</w:t>
      </w:r>
      <w:r>
        <w:rPr>
          <w:rFonts w:hint="eastAsia"/>
          <w:lang w:eastAsia="zh-TW"/>
        </w:rPr>
        <w:t xml:space="preserve"> </w:t>
      </w:r>
      <w:r w:rsidRPr="008150B2">
        <w:t>15; Admitted Facts (I), paragraphs 27-</w:t>
      </w:r>
      <w:r>
        <w:t>2</w:t>
      </w:r>
      <w:r w:rsidRPr="008150B2">
        <w:t>9.</w:t>
      </w:r>
    </w:p>
  </w:footnote>
  <w:footnote w:id="6">
    <w:p w:rsidR="000E219F" w:rsidRPr="008150B2" w:rsidRDefault="000E219F" w:rsidP="004C4398">
      <w:pPr>
        <w:pStyle w:val="FootnoteText"/>
        <w:tabs>
          <w:tab w:val="left" w:pos="284"/>
        </w:tabs>
        <w:spacing w:before="120" w:after="0" w:line="240" w:lineRule="auto"/>
        <w:ind w:left="284" w:hanging="284"/>
        <w:rPr>
          <w:lang w:eastAsia="zh-TW"/>
        </w:rPr>
      </w:pPr>
      <w:r w:rsidRPr="008150B2">
        <w:rPr>
          <w:rStyle w:val="FootnoteReference"/>
        </w:rPr>
        <w:footnoteRef/>
      </w:r>
      <w:r>
        <w:rPr>
          <w:rFonts w:hint="eastAsia"/>
          <w:lang w:eastAsia="zh-TW"/>
        </w:rPr>
        <w:tab/>
      </w:r>
      <w:r w:rsidRPr="008150B2">
        <w:t>Appeal Bundle</w:t>
      </w:r>
      <w:r>
        <w:rPr>
          <w:rFonts w:hint="eastAsia"/>
          <w:lang w:eastAsia="zh-TW"/>
        </w:rPr>
        <w:t>,</w:t>
      </w:r>
      <w:r w:rsidRPr="008150B2">
        <w:t xml:space="preserve"> page 25; Admitted Facts (IV), paragraph </w:t>
      </w:r>
      <w:r w:rsidRPr="008150B2">
        <w:rPr>
          <w:rFonts w:hint="eastAsia"/>
        </w:rPr>
        <w:t>4</w:t>
      </w:r>
      <w:r>
        <w:t>.</w:t>
      </w:r>
    </w:p>
  </w:footnote>
  <w:footnote w:id="7">
    <w:p w:rsidR="000E219F" w:rsidRPr="008150B2" w:rsidRDefault="000E219F" w:rsidP="002907A4">
      <w:pPr>
        <w:pStyle w:val="FootnoteText"/>
        <w:spacing w:before="120" w:after="0" w:line="240" w:lineRule="auto"/>
        <w:ind w:left="284" w:hanging="284"/>
        <w:rPr>
          <w:lang w:eastAsia="zh-TW"/>
        </w:rPr>
      </w:pPr>
      <w:r w:rsidRPr="008150B2">
        <w:rPr>
          <w:rStyle w:val="FootnoteReference"/>
        </w:rPr>
        <w:footnoteRef/>
      </w:r>
      <w:r>
        <w:rPr>
          <w:rFonts w:hint="eastAsia"/>
          <w:lang w:eastAsia="zh-TW"/>
        </w:rPr>
        <w:tab/>
      </w:r>
      <w:r w:rsidRPr="008150B2">
        <w:t>Appeal Bundle</w:t>
      </w:r>
      <w:r>
        <w:t>,</w:t>
      </w:r>
      <w:r w:rsidRPr="008150B2">
        <w:t xml:space="preserve"> pages 24-5; Admitted Facts (IV), paragraphs </w:t>
      </w:r>
      <w:r w:rsidRPr="008150B2">
        <w:rPr>
          <w:rFonts w:hint="eastAsia"/>
        </w:rPr>
        <w:t>2</w:t>
      </w:r>
      <w:r>
        <w:t>-3</w:t>
      </w:r>
      <w:r>
        <w:rPr>
          <w:rFonts w:hint="eastAsia"/>
          <w:lang w:eastAsia="zh-TW"/>
        </w:rPr>
        <w:t>.</w:t>
      </w:r>
    </w:p>
  </w:footnote>
  <w:footnote w:id="8">
    <w:p w:rsidR="000E219F" w:rsidRPr="004A1CB3" w:rsidRDefault="000E219F" w:rsidP="004C4398">
      <w:pPr>
        <w:pStyle w:val="FootnoteText"/>
        <w:tabs>
          <w:tab w:val="left" w:pos="284"/>
        </w:tabs>
        <w:spacing w:before="120" w:after="0" w:line="240" w:lineRule="auto"/>
        <w:ind w:left="284" w:hanging="284"/>
      </w:pPr>
      <w:r w:rsidRPr="00CC574E">
        <w:rPr>
          <w:rStyle w:val="FootnoteReference"/>
        </w:rPr>
        <w:footnoteRef/>
      </w:r>
      <w:r w:rsidRPr="00CC574E">
        <w:t xml:space="preserve"> </w:t>
      </w:r>
      <w:r>
        <w:rPr>
          <w:rFonts w:hint="eastAsia"/>
          <w:lang w:eastAsia="zh-TW"/>
        </w:rPr>
        <w:tab/>
      </w:r>
      <w:r w:rsidRPr="00CC574E">
        <w:rPr>
          <w:rFonts w:hint="eastAsia"/>
        </w:rPr>
        <w:t>Appeal Bundle</w:t>
      </w:r>
      <w:r>
        <w:t xml:space="preserve">, </w:t>
      </w:r>
      <w:r w:rsidRPr="00CC574E">
        <w:rPr>
          <w:rFonts w:hint="eastAsia"/>
        </w:rPr>
        <w:t>p</w:t>
      </w:r>
      <w:r>
        <w:t xml:space="preserve">age </w:t>
      </w:r>
      <w:r w:rsidRPr="00CC574E">
        <w:rPr>
          <w:rFonts w:hint="eastAsia"/>
        </w:rPr>
        <w:t>86</w:t>
      </w:r>
      <w:r>
        <w:t> </w:t>
      </w:r>
      <w:r w:rsidRPr="00CC574E">
        <w:rPr>
          <w:rFonts w:hint="eastAsia"/>
        </w:rPr>
        <w:t>E-I</w:t>
      </w:r>
      <w:r>
        <w:t>.</w:t>
      </w:r>
    </w:p>
  </w:footnote>
  <w:footnote w:id="9">
    <w:p w:rsidR="000E219F" w:rsidRPr="004A1CB3" w:rsidRDefault="000E219F" w:rsidP="004C4398">
      <w:pPr>
        <w:pStyle w:val="FootnoteText"/>
        <w:tabs>
          <w:tab w:val="left" w:pos="284"/>
        </w:tabs>
        <w:spacing w:before="120" w:after="0" w:line="240" w:lineRule="auto"/>
        <w:ind w:left="284" w:hanging="284"/>
      </w:pPr>
      <w:r w:rsidRPr="00CC574E">
        <w:rPr>
          <w:rStyle w:val="FootnoteReference"/>
        </w:rPr>
        <w:footnoteRef/>
      </w:r>
      <w:r w:rsidRPr="00CC574E">
        <w:t xml:space="preserve"> </w:t>
      </w:r>
      <w:r>
        <w:rPr>
          <w:rFonts w:hint="eastAsia"/>
          <w:lang w:eastAsia="zh-TW"/>
        </w:rPr>
        <w:tab/>
      </w:r>
      <w:r w:rsidRPr="00CC574E">
        <w:rPr>
          <w:rFonts w:hint="eastAsia"/>
        </w:rPr>
        <w:t>Appeal Bundle</w:t>
      </w:r>
      <w:r>
        <w:t>,</w:t>
      </w:r>
      <w:r w:rsidRPr="00CC574E">
        <w:rPr>
          <w:rFonts w:hint="eastAsia"/>
        </w:rPr>
        <w:t xml:space="preserve"> p</w:t>
      </w:r>
      <w:r>
        <w:t xml:space="preserve">age </w:t>
      </w:r>
      <w:r w:rsidRPr="00CC574E">
        <w:rPr>
          <w:rFonts w:hint="eastAsia"/>
        </w:rPr>
        <w:t>91</w:t>
      </w:r>
      <w:r>
        <w:rPr>
          <w:rFonts w:hint="eastAsia"/>
          <w:lang w:eastAsia="zh-TW"/>
        </w:rPr>
        <w:t xml:space="preserve"> </w:t>
      </w:r>
      <w:r w:rsidRPr="00CC574E">
        <w:rPr>
          <w:rFonts w:hint="eastAsia"/>
        </w:rPr>
        <w:t>N-O</w:t>
      </w:r>
      <w:r>
        <w:t>.</w:t>
      </w:r>
    </w:p>
  </w:footnote>
  <w:footnote w:id="10">
    <w:p w:rsidR="000E219F" w:rsidRPr="004A1CB3" w:rsidRDefault="000E219F" w:rsidP="004C4398">
      <w:pPr>
        <w:pStyle w:val="FootnoteText"/>
        <w:tabs>
          <w:tab w:val="left" w:pos="284"/>
        </w:tabs>
        <w:spacing w:before="120" w:after="0" w:line="240" w:lineRule="auto"/>
        <w:ind w:left="284" w:hanging="284"/>
      </w:pPr>
      <w:r w:rsidRPr="00CC574E">
        <w:rPr>
          <w:rStyle w:val="FootnoteReference"/>
        </w:rPr>
        <w:footnoteRef/>
      </w:r>
      <w:r>
        <w:rPr>
          <w:rFonts w:hint="eastAsia"/>
          <w:lang w:eastAsia="zh-TW"/>
        </w:rPr>
        <w:tab/>
      </w:r>
      <w:r w:rsidRPr="00CC574E">
        <w:rPr>
          <w:rFonts w:hint="eastAsia"/>
        </w:rPr>
        <w:t>Appeal Bundle</w:t>
      </w:r>
      <w:r>
        <w:t xml:space="preserve">, </w:t>
      </w:r>
      <w:r w:rsidRPr="00CC574E">
        <w:rPr>
          <w:rFonts w:hint="eastAsia"/>
        </w:rPr>
        <w:t>p</w:t>
      </w:r>
      <w:r>
        <w:t xml:space="preserve">age </w:t>
      </w:r>
      <w:r w:rsidRPr="00CC574E">
        <w:rPr>
          <w:rFonts w:hint="eastAsia"/>
        </w:rPr>
        <w:t>91</w:t>
      </w:r>
      <w:r>
        <w:rPr>
          <w:rFonts w:hint="eastAsia"/>
          <w:lang w:eastAsia="zh-TW"/>
        </w:rPr>
        <w:t xml:space="preserve"> </w:t>
      </w:r>
      <w:r w:rsidRPr="00CC574E">
        <w:rPr>
          <w:rFonts w:hint="eastAsia"/>
        </w:rPr>
        <w:t>G-M</w:t>
      </w:r>
      <w:r>
        <w:t>.</w:t>
      </w:r>
    </w:p>
  </w:footnote>
  <w:footnote w:id="11">
    <w:p w:rsidR="000E219F" w:rsidRPr="00D648CB" w:rsidRDefault="000E219F" w:rsidP="004C4398">
      <w:pPr>
        <w:pStyle w:val="FootnoteText"/>
        <w:tabs>
          <w:tab w:val="left" w:pos="284"/>
        </w:tabs>
        <w:spacing w:before="120" w:after="0" w:line="240" w:lineRule="auto"/>
        <w:ind w:left="284" w:hanging="284"/>
        <w:rPr>
          <w:lang w:eastAsia="zh-TW"/>
        </w:rPr>
      </w:pPr>
      <w:r w:rsidRPr="00D648CB">
        <w:rPr>
          <w:rStyle w:val="FootnoteReference"/>
        </w:rPr>
        <w:footnoteRef/>
      </w:r>
      <w:r>
        <w:rPr>
          <w:rFonts w:hint="eastAsia"/>
          <w:lang w:eastAsia="zh-TW"/>
        </w:rPr>
        <w:tab/>
      </w:r>
      <w:r w:rsidRPr="00D648CB">
        <w:rPr>
          <w:i/>
        </w:rPr>
        <w:t xml:space="preserve">HKSAR v Ma Shun Yick </w:t>
      </w:r>
      <w:r w:rsidRPr="00D648CB">
        <w:t>(</w:t>
      </w:r>
      <w:r w:rsidRPr="00D648CB">
        <w:rPr>
          <w:rFonts w:hint="eastAsia"/>
        </w:rPr>
        <w:t>CACC 314/2012</w:t>
      </w:r>
      <w:r w:rsidRPr="00D648CB">
        <w:t>; unreported, 19 June 2015)</w:t>
      </w:r>
      <w:r>
        <w:rPr>
          <w:rFonts w:hint="eastAsia"/>
          <w:lang w:eastAsia="zh-TW"/>
        </w:rPr>
        <w:t>.</w:t>
      </w:r>
    </w:p>
  </w:footnote>
  <w:footnote w:id="12">
    <w:p w:rsidR="000E219F" w:rsidRPr="0032095D" w:rsidRDefault="000E219F" w:rsidP="004C4398">
      <w:pPr>
        <w:pStyle w:val="FootnoteText"/>
        <w:tabs>
          <w:tab w:val="left" w:pos="284"/>
        </w:tabs>
        <w:spacing w:before="120" w:after="0" w:line="240" w:lineRule="auto"/>
        <w:ind w:left="284" w:hanging="284"/>
      </w:pPr>
      <w:r w:rsidRPr="0032095D">
        <w:rPr>
          <w:rStyle w:val="FootnoteReference"/>
        </w:rPr>
        <w:footnoteRef/>
      </w:r>
      <w:r>
        <w:rPr>
          <w:rFonts w:hint="eastAsia"/>
          <w:lang w:eastAsia="zh-TW"/>
        </w:rPr>
        <w:tab/>
      </w:r>
      <w:r w:rsidRPr="0032095D">
        <w:t>Appeal Bundle, page 117 B-F.</w:t>
      </w:r>
    </w:p>
  </w:footnote>
  <w:footnote w:id="13">
    <w:p w:rsidR="000E219F" w:rsidRPr="0032095D" w:rsidRDefault="000E219F" w:rsidP="004C4398">
      <w:pPr>
        <w:pStyle w:val="FootnoteText"/>
        <w:tabs>
          <w:tab w:val="left" w:pos="284"/>
        </w:tabs>
        <w:spacing w:before="120" w:after="0" w:line="240" w:lineRule="auto"/>
        <w:ind w:left="284" w:hanging="284"/>
      </w:pPr>
      <w:r w:rsidRPr="0032095D">
        <w:rPr>
          <w:rStyle w:val="FootnoteReference"/>
        </w:rPr>
        <w:footnoteRef/>
      </w:r>
      <w:r>
        <w:rPr>
          <w:rFonts w:hint="eastAsia"/>
          <w:lang w:eastAsia="zh-TW"/>
        </w:rPr>
        <w:tab/>
      </w:r>
      <w:r>
        <w:t xml:space="preserve">Appeal </w:t>
      </w:r>
      <w:r w:rsidRPr="0032095D">
        <w:t>Bundle, page 117 R-S.</w:t>
      </w:r>
    </w:p>
  </w:footnote>
  <w:footnote w:id="14">
    <w:p w:rsidR="000E219F" w:rsidRDefault="000E219F" w:rsidP="001E03DA">
      <w:pPr>
        <w:pStyle w:val="FootnoteText"/>
        <w:keepNext/>
        <w:keepLines/>
        <w:tabs>
          <w:tab w:val="left" w:pos="284"/>
        </w:tabs>
        <w:spacing w:before="120" w:after="0" w:line="240" w:lineRule="auto"/>
        <w:ind w:left="284" w:hanging="284"/>
      </w:pPr>
      <w:r w:rsidRPr="00996EDD">
        <w:rPr>
          <w:rStyle w:val="FootnoteReference"/>
        </w:rPr>
        <w:footnoteRef/>
      </w:r>
      <w:r>
        <w:rPr>
          <w:rFonts w:hint="eastAsia"/>
          <w:lang w:eastAsia="zh-TW"/>
        </w:rPr>
        <w:tab/>
      </w:r>
      <w:r>
        <w:t>ETMC-18;</w:t>
      </w:r>
      <w:r>
        <w:rPr>
          <w:rFonts w:hint="eastAsia"/>
          <w:lang w:eastAsia="zh-TW"/>
        </w:rPr>
        <w:t xml:space="preserve"> </w:t>
      </w:r>
      <w:r w:rsidRPr="00996EDD">
        <w:t>letter dated 14 May 2010</w:t>
      </w:r>
      <w:r>
        <w:t>, page 41:</w:t>
      </w:r>
    </w:p>
    <w:p w:rsidR="000E219F" w:rsidRPr="004C4398" w:rsidRDefault="000E219F" w:rsidP="001E03DA">
      <w:pPr>
        <w:pStyle w:val="FootnoteText"/>
        <w:keepNext/>
        <w:keepLines/>
        <w:tabs>
          <w:tab w:val="left" w:pos="709"/>
        </w:tabs>
        <w:snapToGrid w:val="0"/>
        <w:spacing w:before="120" w:after="0" w:line="240" w:lineRule="auto"/>
        <w:ind w:left="709" w:right="652" w:hanging="142"/>
        <w:jc w:val="both"/>
        <w:rPr>
          <w:rFonts w:eastAsia="宋体"/>
          <w:kern w:val="0"/>
        </w:rPr>
      </w:pPr>
      <w:r w:rsidRPr="004C4398">
        <w:rPr>
          <w:rFonts w:eastAsia="宋体"/>
          <w:kern w:val="0"/>
        </w:rPr>
        <w:t>“</w:t>
      </w:r>
      <w:r w:rsidRPr="004C4398">
        <w:rPr>
          <w:rFonts w:eastAsia="宋体"/>
          <w:kern w:val="0"/>
        </w:rPr>
        <w:tab/>
        <w:t>However, after I met with Leung Sir</w:t>
      </w:r>
      <w:r>
        <w:rPr>
          <w:rFonts w:eastAsia="宋体"/>
          <w:kern w:val="0"/>
        </w:rPr>
        <w:t xml:space="preserve"> i</w:t>
      </w:r>
      <w:r w:rsidRPr="004C4398">
        <w:rPr>
          <w:rFonts w:eastAsia="宋体"/>
          <w:kern w:val="0"/>
        </w:rPr>
        <w:t>n the afternoon of 13 May 2010, I have stated clearly that my defence lawyer will negotiate with the Department of Justice for me once more as to whether I could be given the status of an immunity witness.</w:t>
      </w:r>
      <w:r>
        <w:rPr>
          <w:rFonts w:eastAsia="PMingLiU" w:hint="eastAsia"/>
          <w:kern w:val="0"/>
          <w:lang w:eastAsia="zh-TW"/>
        </w:rPr>
        <w:t xml:space="preserve"> </w:t>
      </w:r>
      <w:r w:rsidRPr="004C4398">
        <w:rPr>
          <w:rFonts w:eastAsia="宋体"/>
          <w:kern w:val="0"/>
        </w:rPr>
        <w:t xml:space="preserve"> This is what I have been hoping for m</w:t>
      </w:r>
      <w:r>
        <w:rPr>
          <w:rFonts w:eastAsia="宋体"/>
          <w:kern w:val="0"/>
        </w:rPr>
        <w:t xml:space="preserve">ost ever since I was arrested </w:t>
      </w:r>
      <w:r w:rsidRPr="004C4398">
        <w:rPr>
          <w:rFonts w:eastAsia="宋体"/>
          <w:kern w:val="0"/>
        </w:rPr>
        <w:t>and cooperated with the police…</w:t>
      </w:r>
    </w:p>
    <w:p w:rsidR="000E219F" w:rsidRPr="004C4398" w:rsidRDefault="000E219F" w:rsidP="001E03DA">
      <w:pPr>
        <w:pStyle w:val="FootnoteText"/>
        <w:keepNext/>
        <w:keepLines/>
        <w:tabs>
          <w:tab w:val="left" w:pos="709"/>
        </w:tabs>
        <w:snapToGrid w:val="0"/>
        <w:spacing w:before="120" w:after="0" w:line="240" w:lineRule="auto"/>
        <w:ind w:left="709" w:right="652"/>
        <w:jc w:val="both"/>
        <w:rPr>
          <w:rFonts w:eastAsia="宋体"/>
          <w:kern w:val="0"/>
        </w:rPr>
      </w:pPr>
      <w:r w:rsidRPr="004C4398">
        <w:rPr>
          <w:rFonts w:eastAsia="宋体"/>
          <w:kern w:val="0"/>
        </w:rPr>
        <w:t>Bec</w:t>
      </w:r>
      <w:r>
        <w:rPr>
          <w:rFonts w:eastAsia="宋体"/>
          <w:kern w:val="0"/>
        </w:rPr>
        <w:t>ause after I was arrested, the P</w:t>
      </w:r>
      <w:r w:rsidRPr="004C4398">
        <w:rPr>
          <w:rFonts w:eastAsia="宋体"/>
          <w:kern w:val="0"/>
        </w:rPr>
        <w:t xml:space="preserve">olice </w:t>
      </w:r>
      <w:r>
        <w:rPr>
          <w:rFonts w:eastAsia="宋体"/>
          <w:kern w:val="0"/>
        </w:rPr>
        <w:t xml:space="preserve">had </w:t>
      </w:r>
      <w:r w:rsidRPr="004C4398">
        <w:rPr>
          <w:rFonts w:eastAsia="宋体"/>
          <w:kern w:val="0"/>
        </w:rPr>
        <w:t>said that as long as I fully cooperated and disclosed all the persons involved and their connections, (you) would ask for an immunity witness status for me as a first priority, is that right?</w:t>
      </w:r>
      <w:r>
        <w:rPr>
          <w:rFonts w:eastAsia="PMingLiU" w:hint="eastAsia"/>
          <w:kern w:val="0"/>
          <w:lang w:eastAsia="zh-TW"/>
        </w:rPr>
        <w:t xml:space="preserve"> </w:t>
      </w:r>
      <w:r w:rsidRPr="004C4398">
        <w:rPr>
          <w:rFonts w:eastAsia="宋体"/>
          <w:kern w:val="0"/>
        </w:rPr>
        <w:t xml:space="preserve"> However, it turned out that I became a tainted witness. </w:t>
      </w:r>
      <w:r>
        <w:rPr>
          <w:rFonts w:eastAsia="PMingLiU" w:hint="eastAsia"/>
          <w:kern w:val="0"/>
          <w:lang w:eastAsia="zh-TW"/>
        </w:rPr>
        <w:t xml:space="preserve"> </w:t>
      </w:r>
      <w:r w:rsidRPr="004C4398">
        <w:rPr>
          <w:rFonts w:eastAsia="宋体"/>
          <w:kern w:val="0"/>
        </w:rPr>
        <w:t>This has made me very upset all along.”</w:t>
      </w:r>
    </w:p>
  </w:footnote>
  <w:footnote w:id="15">
    <w:p w:rsidR="000E219F" w:rsidRDefault="000E219F" w:rsidP="001E03DA">
      <w:pPr>
        <w:pStyle w:val="FootnoteText"/>
        <w:keepNext/>
        <w:keepLines/>
        <w:tabs>
          <w:tab w:val="left" w:pos="284"/>
        </w:tabs>
        <w:spacing w:before="120" w:after="0" w:line="240" w:lineRule="auto"/>
        <w:ind w:left="284" w:hanging="284"/>
      </w:pPr>
      <w:r>
        <w:rPr>
          <w:rStyle w:val="FootnoteReference"/>
        </w:rPr>
        <w:footnoteRef/>
      </w:r>
      <w:r>
        <w:t xml:space="preserve"> </w:t>
      </w:r>
      <w:r>
        <w:rPr>
          <w:rFonts w:hint="eastAsia"/>
          <w:lang w:eastAsia="zh-TW"/>
        </w:rPr>
        <w:tab/>
      </w:r>
      <w:r>
        <w:t>ETMC-18;</w:t>
      </w:r>
      <w:r w:rsidRPr="00996EDD">
        <w:t xml:space="preserve"> letter dated</w:t>
      </w:r>
      <w:r>
        <w:t xml:space="preserve"> 24 November 2010, page 49:</w:t>
      </w:r>
    </w:p>
    <w:p w:rsidR="000E219F" w:rsidRPr="005317DA" w:rsidRDefault="000E219F" w:rsidP="002642A7">
      <w:pPr>
        <w:pStyle w:val="FootnoteText"/>
        <w:keepNext/>
        <w:keepLines/>
        <w:tabs>
          <w:tab w:val="left" w:pos="709"/>
        </w:tabs>
        <w:spacing w:before="120" w:after="0" w:line="240" w:lineRule="auto"/>
        <w:ind w:leftChars="236" w:left="708" w:rightChars="271" w:right="650" w:hanging="142"/>
        <w:jc w:val="both"/>
      </w:pPr>
      <w:r>
        <w:t>“</w:t>
      </w:r>
      <w:r>
        <w:rPr>
          <w:rFonts w:hint="eastAsia"/>
          <w:lang w:eastAsia="zh-TW"/>
        </w:rPr>
        <w:tab/>
      </w:r>
      <w:r>
        <w:t xml:space="preserve">But I also hope that you could help me once more by persuading your supervisor to have mercy so that I would be charged with a lesser offence. </w:t>
      </w:r>
      <w:r>
        <w:rPr>
          <w:rFonts w:hint="eastAsia"/>
          <w:lang w:eastAsia="zh-TW"/>
        </w:rPr>
        <w:t xml:space="preserve"> </w:t>
      </w:r>
      <w:r>
        <w:t>Please help me to plead for leniency from the Department of Justice.</w:t>
      </w:r>
      <w:r>
        <w:rPr>
          <w:rFonts w:hint="eastAsia"/>
          <w:lang w:eastAsia="zh-TW"/>
        </w:rPr>
        <w:t xml:space="preserve"> </w:t>
      </w:r>
      <w:r>
        <w:t xml:space="preserve"> </w:t>
      </w:r>
      <w:r>
        <w:rPr>
          <w:i/>
        </w:rPr>
        <w:t>As long as the P</w:t>
      </w:r>
      <w:r w:rsidRPr="005317DA">
        <w:rPr>
          <w:i/>
        </w:rPr>
        <w:t>olice permits me to plead guilty to the second charge, perverting the course of justice, and not laying Charge 1 against me, I would be most grateful and faithfully testify against Kong Ho</w:t>
      </w:r>
      <w:r>
        <w:rPr>
          <w:i/>
        </w:rPr>
        <w:t>n-yui and Lai Kwok Leung.</w:t>
      </w:r>
      <w:r w:rsidRPr="001E03DA">
        <w:t>”</w:t>
      </w:r>
      <w:r>
        <w:rPr>
          <w:rFonts w:hint="eastAsia"/>
          <w:i/>
          <w:lang w:eastAsia="zh-TW"/>
        </w:rPr>
        <w:t xml:space="preserve"> </w:t>
      </w:r>
      <w:r>
        <w:rPr>
          <w:i/>
        </w:rPr>
        <w:t xml:space="preserve"> </w:t>
      </w:r>
      <w:r>
        <w:t>[Italics added.]</w:t>
      </w:r>
    </w:p>
  </w:footnote>
  <w:footnote w:id="16">
    <w:p w:rsidR="000E219F" w:rsidRDefault="000E219F" w:rsidP="001E03DA">
      <w:pPr>
        <w:pStyle w:val="FootnoteText"/>
        <w:keepNext/>
        <w:keepLines/>
        <w:tabs>
          <w:tab w:val="left" w:pos="284"/>
        </w:tabs>
        <w:spacing w:before="120" w:after="0" w:line="240" w:lineRule="auto"/>
        <w:ind w:left="284" w:hanging="284"/>
      </w:pPr>
      <w:r>
        <w:rPr>
          <w:rStyle w:val="FootnoteReference"/>
        </w:rPr>
        <w:footnoteRef/>
      </w:r>
      <w:r>
        <w:t xml:space="preserve"> </w:t>
      </w:r>
      <w:r>
        <w:rPr>
          <w:rFonts w:hint="eastAsia"/>
          <w:lang w:eastAsia="zh-TW"/>
        </w:rPr>
        <w:tab/>
      </w:r>
      <w:r>
        <w:t>ETMC-18;</w:t>
      </w:r>
      <w:r w:rsidRPr="00996EDD">
        <w:t xml:space="preserve"> letter dated</w:t>
      </w:r>
      <w:r>
        <w:t xml:space="preserve"> 28 October 2011, page 54:</w:t>
      </w:r>
    </w:p>
    <w:p w:rsidR="000E219F" w:rsidRPr="005317DA" w:rsidRDefault="000E219F" w:rsidP="002642A7">
      <w:pPr>
        <w:pStyle w:val="FootnoteText"/>
        <w:keepNext/>
        <w:keepLines/>
        <w:tabs>
          <w:tab w:val="left" w:pos="709"/>
        </w:tabs>
        <w:spacing w:before="120" w:after="0" w:line="240" w:lineRule="auto"/>
        <w:ind w:leftChars="236" w:left="708" w:rightChars="271" w:right="650" w:hangingChars="71" w:hanging="142"/>
        <w:jc w:val="both"/>
        <w:rPr>
          <w:i/>
        </w:rPr>
      </w:pPr>
      <w:r>
        <w:rPr>
          <w:lang w:eastAsia="zh-TW"/>
        </w:rPr>
        <w:t>“</w:t>
      </w:r>
      <w:r>
        <w:rPr>
          <w:lang w:eastAsia="zh-TW"/>
        </w:rPr>
        <w:tab/>
      </w:r>
      <w:r>
        <w:t>…my determination to assist the Prosecution to testify against</w:t>
      </w:r>
      <w:r w:rsidRPr="008A70E8">
        <w:t xml:space="preserve"> </w:t>
      </w:r>
      <w:r>
        <w:t>Kong Hon-yui has never changed. I vow to guarantee that I can definitely identify</w:t>
      </w:r>
      <w:r w:rsidRPr="008A70E8">
        <w:t xml:space="preserve"> </w:t>
      </w:r>
      <w:r>
        <w:t xml:space="preserve">Kong Hon-yui even if he has turned into ash. </w:t>
      </w:r>
      <w:r>
        <w:rPr>
          <w:rFonts w:hint="eastAsia"/>
          <w:lang w:eastAsia="zh-TW"/>
        </w:rPr>
        <w:t xml:space="preserve"> </w:t>
      </w:r>
      <w:r w:rsidRPr="005317DA">
        <w:rPr>
          <w:i/>
        </w:rPr>
        <w:t>I will not forget his tone and expression when he told me to take action quickly.</w:t>
      </w:r>
      <w:r>
        <w:t>”</w:t>
      </w:r>
      <w:r>
        <w:rPr>
          <w:rFonts w:hint="eastAsia"/>
          <w:lang w:eastAsia="zh-TW"/>
        </w:rPr>
        <w:t xml:space="preserve"> </w:t>
      </w:r>
      <w:r>
        <w:rPr>
          <w:i/>
        </w:rPr>
        <w:t xml:space="preserve"> </w:t>
      </w:r>
      <w:r w:rsidRPr="005317DA">
        <w:t>[Italics added.]</w:t>
      </w:r>
    </w:p>
  </w:footnote>
  <w:footnote w:id="17">
    <w:p w:rsidR="000E219F" w:rsidRDefault="000E219F" w:rsidP="001E03DA">
      <w:pPr>
        <w:pStyle w:val="FootnoteText"/>
        <w:keepNext/>
        <w:keepLines/>
        <w:tabs>
          <w:tab w:val="left" w:pos="284"/>
        </w:tabs>
        <w:spacing w:before="120" w:after="0" w:line="240" w:lineRule="auto"/>
        <w:ind w:left="284" w:hanging="284"/>
      </w:pPr>
      <w:r>
        <w:rPr>
          <w:rStyle w:val="FootnoteReference"/>
        </w:rPr>
        <w:footnoteRef/>
      </w:r>
      <w:r>
        <w:t xml:space="preserve"> </w:t>
      </w:r>
      <w:r>
        <w:rPr>
          <w:rFonts w:hint="eastAsia"/>
          <w:lang w:eastAsia="zh-TW"/>
        </w:rPr>
        <w:tab/>
      </w:r>
      <w:r>
        <w:t xml:space="preserve">ETMC-18; </w:t>
      </w:r>
      <w:r w:rsidRPr="00996EDD">
        <w:t>letter dated</w:t>
      </w:r>
      <w:r>
        <w:t xml:space="preserve"> 28 October 2011, page 55:</w:t>
      </w:r>
    </w:p>
    <w:p w:rsidR="000E219F" w:rsidRPr="008A70E8" w:rsidRDefault="000E219F" w:rsidP="002642A7">
      <w:pPr>
        <w:pStyle w:val="FootnoteText"/>
        <w:keepNext/>
        <w:keepLines/>
        <w:tabs>
          <w:tab w:val="left" w:pos="709"/>
        </w:tabs>
        <w:spacing w:before="120" w:after="0" w:line="240" w:lineRule="auto"/>
        <w:ind w:leftChars="236" w:left="708" w:rightChars="271" w:right="650" w:hanging="142"/>
        <w:jc w:val="both"/>
        <w:rPr>
          <w:lang w:eastAsia="zh-TW"/>
        </w:rPr>
      </w:pPr>
      <w:r>
        <w:t>“</w:t>
      </w:r>
      <w:r>
        <w:rPr>
          <w:rFonts w:hint="eastAsia"/>
          <w:lang w:eastAsia="zh-TW"/>
        </w:rPr>
        <w:tab/>
      </w:r>
      <w:r>
        <w:t>…when will I take part in identification and testify against the culprit behind the scene,</w:t>
      </w:r>
      <w:r w:rsidRPr="008A70E8">
        <w:t xml:space="preserve"> </w:t>
      </w:r>
      <w:r>
        <w:t>Kong Hon-yui?”</w:t>
      </w:r>
    </w:p>
  </w:footnote>
  <w:footnote w:id="18">
    <w:p w:rsidR="000E219F" w:rsidRPr="000F5049" w:rsidRDefault="000E219F" w:rsidP="001E03DA">
      <w:pPr>
        <w:pStyle w:val="FootnoteText"/>
        <w:keepNext/>
        <w:keepLines/>
        <w:tabs>
          <w:tab w:val="left" w:pos="284"/>
        </w:tabs>
        <w:spacing w:before="120" w:after="0" w:line="240" w:lineRule="auto"/>
        <w:ind w:left="284" w:hanging="284"/>
      </w:pPr>
      <w:r w:rsidRPr="000F5049">
        <w:rPr>
          <w:rStyle w:val="FootnoteReference"/>
        </w:rPr>
        <w:footnoteRef/>
      </w:r>
      <w:r>
        <w:rPr>
          <w:rFonts w:hint="eastAsia"/>
          <w:lang w:eastAsia="zh-TW"/>
        </w:rPr>
        <w:tab/>
      </w:r>
      <w:r>
        <w:t>ETMC-18</w:t>
      </w:r>
      <w:r w:rsidRPr="000F5049">
        <w:t>; 27 July 2012, page 57:</w:t>
      </w:r>
    </w:p>
    <w:p w:rsidR="000E219F" w:rsidRPr="000F5049" w:rsidRDefault="000E219F" w:rsidP="002642A7">
      <w:pPr>
        <w:pStyle w:val="FootnoteText"/>
        <w:keepNext/>
        <w:keepLines/>
        <w:tabs>
          <w:tab w:val="left" w:pos="709"/>
        </w:tabs>
        <w:spacing w:before="120" w:after="0" w:line="240" w:lineRule="auto"/>
        <w:ind w:leftChars="236" w:left="708" w:rightChars="271" w:right="650" w:hanging="142"/>
        <w:jc w:val="both"/>
      </w:pPr>
      <w:r>
        <w:t>“</w:t>
      </w:r>
      <w:r>
        <w:rPr>
          <w:rFonts w:hint="eastAsia"/>
          <w:lang w:eastAsia="zh-TW"/>
        </w:rPr>
        <w:tab/>
      </w:r>
      <w:r w:rsidRPr="000F5049">
        <w:t>I wish to enquire that, concerning the principal offender in this case, Kong Hon</w:t>
      </w:r>
      <w:r w:rsidR="00466483">
        <w:t>-y</w:t>
      </w:r>
      <w:r w:rsidRPr="000F5049">
        <w:t xml:space="preserve">ui, I have still not yet heard about the prosecution of this mastermind. </w:t>
      </w:r>
      <w:r>
        <w:rPr>
          <w:rFonts w:hint="eastAsia"/>
          <w:lang w:eastAsia="zh-TW"/>
        </w:rPr>
        <w:t xml:space="preserve"> </w:t>
      </w:r>
      <w:r w:rsidRPr="000F5049">
        <w:t>Is the prosecution of this prin</w:t>
      </w:r>
      <w:r>
        <w:t>cipal offender abandoned?</w:t>
      </w:r>
      <w:r>
        <w:rPr>
          <w:rFonts w:hint="eastAsia"/>
          <w:lang w:eastAsia="zh-TW"/>
        </w:rPr>
        <w:t xml:space="preserve">  </w:t>
      </w:r>
      <w:r w:rsidRPr="000F5049">
        <w:t>However, in this case, the principal offender,</w:t>
      </w:r>
      <w:r>
        <w:rPr>
          <w:rFonts w:hint="eastAsia"/>
          <w:lang w:eastAsia="zh-TW"/>
        </w:rPr>
        <w:t xml:space="preserve"> </w:t>
      </w:r>
      <w:r w:rsidRPr="000F5049">
        <w:t>Kong</w:t>
      </w:r>
      <w:r>
        <w:t xml:space="preserve"> Hon</w:t>
      </w:r>
      <w:r w:rsidR="00466483">
        <w:t>-y</w:t>
      </w:r>
      <w:r>
        <w:t>ui, really personally told</w:t>
      </w:r>
      <w:r w:rsidRPr="000F5049">
        <w:t xml:space="preserve"> me to take action as soon a</w:t>
      </w:r>
      <w:r>
        <w:t>s possible in the lobby of the District Court, and said that if I did not take action soon, he would</w:t>
      </w:r>
      <w:r w:rsidRPr="000F5049">
        <w:t xml:space="preserve"> be put beh</w:t>
      </w:r>
      <w:r>
        <w:t>ind bars. T</w:t>
      </w:r>
      <w:r w:rsidRPr="000F5049">
        <w:t>his is what I personally heard and saw."</w:t>
      </w:r>
    </w:p>
  </w:footnote>
  <w:footnote w:id="19">
    <w:p w:rsidR="000E219F" w:rsidRPr="000F5049" w:rsidRDefault="000E219F" w:rsidP="004C4398">
      <w:pPr>
        <w:pStyle w:val="FootnoteText"/>
        <w:tabs>
          <w:tab w:val="left" w:pos="284"/>
        </w:tabs>
        <w:spacing w:before="120" w:after="0" w:line="240" w:lineRule="auto"/>
        <w:ind w:left="284" w:hanging="284"/>
      </w:pPr>
      <w:r w:rsidRPr="000F5049">
        <w:rPr>
          <w:rStyle w:val="FootnoteReference"/>
        </w:rPr>
        <w:footnoteRef/>
      </w:r>
      <w:r>
        <w:rPr>
          <w:rFonts w:hint="eastAsia"/>
          <w:lang w:eastAsia="zh-TW"/>
        </w:rPr>
        <w:tab/>
      </w:r>
      <w:r>
        <w:t>ETMC-18</w:t>
      </w:r>
      <w:r w:rsidRPr="000F5049">
        <w:t>; 27 July 2012, page 58.</w:t>
      </w:r>
    </w:p>
  </w:footnote>
  <w:footnote w:id="20">
    <w:p w:rsidR="000E219F" w:rsidRPr="00A13603" w:rsidRDefault="000E219F" w:rsidP="0003447C">
      <w:pPr>
        <w:pStyle w:val="FootnoteText"/>
        <w:keepNext/>
        <w:keepLines/>
        <w:tabs>
          <w:tab w:val="left" w:pos="284"/>
        </w:tabs>
        <w:spacing w:before="120" w:after="0" w:line="240" w:lineRule="auto"/>
        <w:ind w:left="284" w:hanging="284"/>
      </w:pPr>
      <w:r w:rsidRPr="00A13603">
        <w:rPr>
          <w:rStyle w:val="FootnoteReference"/>
        </w:rPr>
        <w:footnoteRef/>
      </w:r>
      <w:r>
        <w:rPr>
          <w:rFonts w:hint="eastAsia"/>
          <w:lang w:eastAsia="zh-TW"/>
        </w:rPr>
        <w:tab/>
      </w:r>
      <w:r>
        <w:t>ETMC-19; 3</w:t>
      </w:r>
      <w:r w:rsidRPr="00A13603">
        <w:t>0 December 2010, page 14:</w:t>
      </w:r>
    </w:p>
    <w:p w:rsidR="000E219F" w:rsidRPr="001D5584" w:rsidRDefault="000E219F" w:rsidP="0003447C">
      <w:pPr>
        <w:pStyle w:val="FootnoteText"/>
        <w:keepNext/>
        <w:keepLines/>
        <w:tabs>
          <w:tab w:val="left" w:pos="709"/>
        </w:tabs>
        <w:spacing w:before="120" w:after="0" w:line="240" w:lineRule="auto"/>
        <w:ind w:left="709" w:hanging="142"/>
        <w:jc w:val="both"/>
        <w:rPr>
          <w:lang w:eastAsia="zh-TW"/>
        </w:rPr>
      </w:pPr>
      <w:r>
        <w:t>“</w:t>
      </w:r>
      <w:r>
        <w:rPr>
          <w:rFonts w:hint="eastAsia"/>
          <w:lang w:eastAsia="zh-TW"/>
        </w:rPr>
        <w:tab/>
      </w:r>
      <w:r w:rsidRPr="001D5584">
        <w:t>He (Billy Kay) stated that he would plead guilty to the first charge of</w:t>
      </w:r>
      <w:r w:rsidR="00466483">
        <w:t xml:space="preserve"> ‘</w:t>
      </w:r>
      <w:r w:rsidRPr="001D5584">
        <w:t>throwing corrosive fluid’ in the High Court PTR on 10 January 2011, and reiterated that he hoped to become a tainted witness in this case, and hoped that the police would help him to make a plea for</w:t>
      </w:r>
      <w:r>
        <w:t xml:space="preserve"> leniency for him in the Court.”</w:t>
      </w:r>
    </w:p>
  </w:footnote>
  <w:footnote w:id="21">
    <w:p w:rsidR="000E219F" w:rsidRPr="00A13603" w:rsidRDefault="000E219F" w:rsidP="004C4398">
      <w:pPr>
        <w:pStyle w:val="FootnoteText"/>
        <w:tabs>
          <w:tab w:val="left" w:pos="284"/>
        </w:tabs>
        <w:spacing w:before="120" w:after="0" w:line="240" w:lineRule="auto"/>
        <w:ind w:left="284" w:hanging="284"/>
      </w:pPr>
      <w:r>
        <w:rPr>
          <w:rStyle w:val="FootnoteReference"/>
        </w:rPr>
        <w:footnoteRef/>
      </w:r>
      <w:r>
        <w:rPr>
          <w:rFonts w:hint="eastAsia"/>
          <w:lang w:eastAsia="zh-TW"/>
        </w:rPr>
        <w:tab/>
      </w:r>
      <w:r>
        <w:t>ETMC-19; 2 January 2015, pages 32-3.</w:t>
      </w:r>
    </w:p>
  </w:footnote>
  <w:footnote w:id="22">
    <w:p w:rsidR="000E219F" w:rsidRPr="00937546" w:rsidRDefault="000E219F" w:rsidP="004C4398">
      <w:pPr>
        <w:pStyle w:val="FootnoteText"/>
        <w:tabs>
          <w:tab w:val="left" w:pos="284"/>
        </w:tabs>
        <w:spacing w:before="120" w:after="0" w:line="240" w:lineRule="auto"/>
        <w:ind w:left="284" w:hanging="284"/>
      </w:pPr>
      <w:r w:rsidRPr="00937546">
        <w:rPr>
          <w:rStyle w:val="FootnoteReference"/>
        </w:rPr>
        <w:footnoteRef/>
      </w:r>
      <w:r>
        <w:rPr>
          <w:rFonts w:hint="eastAsia"/>
          <w:lang w:eastAsia="zh-TW"/>
        </w:rPr>
        <w:tab/>
      </w:r>
      <w:r w:rsidRPr="00937546">
        <w:t>Appeal Bundle, page 187 A-F.</w:t>
      </w:r>
    </w:p>
  </w:footnote>
  <w:footnote w:id="23">
    <w:p w:rsidR="000E219F" w:rsidRPr="00937546" w:rsidRDefault="000E219F" w:rsidP="004C4398">
      <w:pPr>
        <w:pStyle w:val="FootnoteText"/>
        <w:tabs>
          <w:tab w:val="left" w:pos="284"/>
        </w:tabs>
        <w:spacing w:before="120" w:after="0" w:line="240" w:lineRule="auto"/>
        <w:ind w:left="284" w:hanging="284"/>
      </w:pPr>
      <w:r w:rsidRPr="00937546">
        <w:rPr>
          <w:rStyle w:val="FootnoteReference"/>
        </w:rPr>
        <w:footnoteRef/>
      </w:r>
      <w:r>
        <w:rPr>
          <w:lang w:eastAsia="zh-TW"/>
        </w:rPr>
        <w:tab/>
      </w:r>
      <w:r w:rsidRPr="00937546">
        <w:t>Appeal Bundle, page</w:t>
      </w:r>
      <w:r>
        <w:t xml:space="preserve"> 131</w:t>
      </w:r>
      <w:r w:rsidRPr="00937546">
        <w:t xml:space="preserve"> P-Q.</w:t>
      </w:r>
    </w:p>
  </w:footnote>
  <w:footnote w:id="24">
    <w:p w:rsidR="000E219F" w:rsidRPr="00914C51" w:rsidRDefault="000E219F" w:rsidP="004C4398">
      <w:pPr>
        <w:pStyle w:val="FootnoteText"/>
        <w:tabs>
          <w:tab w:val="left" w:pos="284"/>
        </w:tabs>
        <w:spacing w:before="120" w:after="0" w:line="240" w:lineRule="auto"/>
        <w:ind w:left="284" w:hanging="284"/>
      </w:pPr>
      <w:r w:rsidRPr="00914C51">
        <w:rPr>
          <w:rStyle w:val="FootnoteReference"/>
        </w:rPr>
        <w:footnoteRef/>
      </w:r>
      <w:r>
        <w:rPr>
          <w:rFonts w:hint="eastAsia"/>
          <w:lang w:eastAsia="zh-TW"/>
        </w:rPr>
        <w:tab/>
      </w:r>
      <w:r w:rsidRPr="00914C51">
        <w:t>ETMC-19; 5 August 2014, pages 29-30.</w:t>
      </w:r>
    </w:p>
  </w:footnote>
  <w:footnote w:id="25">
    <w:p w:rsidR="000E219F" w:rsidRPr="00AC5F94" w:rsidRDefault="000E219F" w:rsidP="004C4398">
      <w:pPr>
        <w:pStyle w:val="FootnoteText"/>
        <w:tabs>
          <w:tab w:val="left" w:pos="284"/>
        </w:tabs>
        <w:spacing w:before="120" w:after="0" w:line="240" w:lineRule="auto"/>
        <w:ind w:left="284" w:hanging="284"/>
      </w:pPr>
      <w:r w:rsidRPr="00AC5F94">
        <w:rPr>
          <w:rStyle w:val="FootnoteReference"/>
        </w:rPr>
        <w:footnoteRef/>
      </w:r>
      <w:r>
        <w:rPr>
          <w:rFonts w:hint="eastAsia"/>
          <w:lang w:eastAsia="zh-TW"/>
        </w:rPr>
        <w:tab/>
      </w:r>
      <w:r w:rsidRPr="00AC5F94">
        <w:t>ETMC-19</w:t>
      </w:r>
      <w:r>
        <w:t>; 28 October 2014, page 31</w:t>
      </w:r>
      <w:r w:rsidRPr="00AC5F94">
        <w:t>.</w:t>
      </w:r>
    </w:p>
  </w:footnote>
  <w:footnote w:id="26">
    <w:p w:rsidR="000E219F" w:rsidRPr="00FB71AC" w:rsidRDefault="000E219F" w:rsidP="004C4398">
      <w:pPr>
        <w:pStyle w:val="FootnoteText"/>
        <w:tabs>
          <w:tab w:val="left" w:pos="284"/>
        </w:tabs>
        <w:spacing w:before="120" w:after="0" w:line="240" w:lineRule="auto"/>
        <w:ind w:left="284" w:hanging="284"/>
      </w:pPr>
      <w:r w:rsidRPr="00FB71AC">
        <w:rPr>
          <w:rStyle w:val="FootnoteReference"/>
        </w:rPr>
        <w:footnoteRef/>
      </w:r>
      <w:r>
        <w:rPr>
          <w:rFonts w:hint="eastAsia"/>
          <w:lang w:eastAsia="zh-TW"/>
        </w:rPr>
        <w:tab/>
      </w:r>
      <w:r w:rsidRPr="00FB71AC">
        <w:t>E</w:t>
      </w:r>
      <w:r>
        <w:t>TMC-22</w:t>
      </w:r>
      <w:r w:rsidRPr="00FB71AC">
        <w:t xml:space="preserve">; 4 March 2011, page 3. </w:t>
      </w:r>
    </w:p>
  </w:footnote>
  <w:footnote w:id="27">
    <w:p w:rsidR="000E219F" w:rsidRPr="00DF194E" w:rsidRDefault="000E219F" w:rsidP="004C4398">
      <w:pPr>
        <w:pStyle w:val="FootnoteText"/>
        <w:tabs>
          <w:tab w:val="left" w:pos="284"/>
        </w:tabs>
        <w:spacing w:before="120" w:after="0" w:line="240" w:lineRule="auto"/>
        <w:ind w:left="284" w:hanging="284"/>
      </w:pPr>
      <w:r w:rsidRPr="00DF194E">
        <w:rPr>
          <w:rStyle w:val="FootnoteReference"/>
        </w:rPr>
        <w:footnoteRef/>
      </w:r>
      <w:r>
        <w:rPr>
          <w:rFonts w:hint="eastAsia"/>
          <w:lang w:eastAsia="zh-TW"/>
        </w:rPr>
        <w:tab/>
      </w:r>
      <w:r w:rsidR="00466483">
        <w:rPr>
          <w:i/>
        </w:rPr>
        <w:t>HKSAR v Lee Ming Tee (No 1</w:t>
      </w:r>
      <w:r w:rsidRPr="00DF194E">
        <w:rPr>
          <w:i/>
        </w:rPr>
        <w:t>)</w:t>
      </w:r>
      <w:r w:rsidRPr="00DF194E">
        <w:t xml:space="preserve"> (2003) 6 HK</w:t>
      </w:r>
      <w:r>
        <w:t>C</w:t>
      </w:r>
      <w:r w:rsidRPr="00DF194E">
        <w:t>FAR 336.</w:t>
      </w:r>
    </w:p>
  </w:footnote>
  <w:footnote w:id="28">
    <w:p w:rsidR="000E219F" w:rsidRPr="00DF194E" w:rsidRDefault="000E219F" w:rsidP="004C4398">
      <w:pPr>
        <w:pStyle w:val="FootnoteText"/>
        <w:tabs>
          <w:tab w:val="left" w:pos="284"/>
        </w:tabs>
        <w:spacing w:before="120" w:after="0" w:line="240" w:lineRule="auto"/>
        <w:ind w:left="284" w:hanging="284"/>
      </w:pPr>
      <w:r w:rsidRPr="00DF194E">
        <w:rPr>
          <w:rStyle w:val="FootnoteReference"/>
        </w:rPr>
        <w:footnoteRef/>
      </w:r>
      <w:r>
        <w:rPr>
          <w:rFonts w:hint="eastAsia"/>
          <w:lang w:eastAsia="zh-TW"/>
        </w:rPr>
        <w:tab/>
      </w:r>
      <w:r w:rsidRPr="00DF194E">
        <w:t>‘Prosecution Code’</w:t>
      </w:r>
      <w:r>
        <w:rPr>
          <w:rFonts w:hint="eastAsia"/>
          <w:lang w:eastAsia="zh-TW"/>
        </w:rPr>
        <w:t xml:space="preserve"> </w:t>
      </w:r>
      <w:r w:rsidRPr="00DF194E">
        <w:t>(2013)</w:t>
      </w:r>
      <w:r>
        <w:t>.</w:t>
      </w:r>
    </w:p>
  </w:footnote>
  <w:footnote w:id="29">
    <w:p w:rsidR="000E219F" w:rsidRPr="00816984" w:rsidRDefault="000E219F" w:rsidP="004C4398">
      <w:pPr>
        <w:pStyle w:val="FootnoteText"/>
        <w:tabs>
          <w:tab w:val="left" w:pos="284"/>
        </w:tabs>
        <w:spacing w:before="120" w:after="0" w:line="240" w:lineRule="auto"/>
        <w:ind w:left="284" w:hanging="284"/>
      </w:pPr>
      <w:r w:rsidRPr="00DF194E">
        <w:rPr>
          <w:rStyle w:val="FootnoteReference"/>
        </w:rPr>
        <w:footnoteRef/>
      </w:r>
      <w:r>
        <w:rPr>
          <w:rFonts w:hint="eastAsia"/>
          <w:lang w:eastAsia="zh-TW"/>
        </w:rPr>
        <w:tab/>
      </w:r>
      <w:r w:rsidRPr="00DF194E">
        <w:t>The Statement of Prosecution Policy and Practice (2009)</w:t>
      </w:r>
      <w:r>
        <w:t>.</w:t>
      </w:r>
    </w:p>
  </w:footnote>
  <w:footnote w:id="30">
    <w:p w:rsidR="000E219F" w:rsidRPr="00816984" w:rsidRDefault="000E219F" w:rsidP="004C4398">
      <w:pPr>
        <w:pStyle w:val="FootnoteText"/>
        <w:tabs>
          <w:tab w:val="left" w:pos="284"/>
        </w:tabs>
        <w:spacing w:before="120" w:after="0" w:line="240" w:lineRule="auto"/>
        <w:ind w:left="284" w:hanging="284"/>
      </w:pPr>
      <w:r w:rsidRPr="00816984">
        <w:rPr>
          <w:rStyle w:val="FootnoteReference"/>
        </w:rPr>
        <w:footnoteRef/>
      </w:r>
      <w:r>
        <w:rPr>
          <w:rFonts w:hint="eastAsia"/>
          <w:lang w:eastAsia="zh-TW"/>
        </w:rPr>
        <w:tab/>
      </w:r>
      <w:r w:rsidRPr="00816984">
        <w:rPr>
          <w:i/>
        </w:rPr>
        <w:t>HKSAR</w:t>
      </w:r>
      <w:r>
        <w:rPr>
          <w:i/>
        </w:rPr>
        <w:t> </w:t>
      </w:r>
      <w:r>
        <w:rPr>
          <w:rFonts w:hint="eastAsia"/>
          <w:i/>
          <w:lang w:eastAsia="zh-TW"/>
        </w:rPr>
        <w:t>v</w:t>
      </w:r>
      <w:r w:rsidR="00466483">
        <w:rPr>
          <w:i/>
        </w:rPr>
        <w:t xml:space="preserve"> I</w:t>
      </w:r>
      <w:r w:rsidRPr="00816984">
        <w:rPr>
          <w:i/>
        </w:rPr>
        <w:t xml:space="preserve">p Tsz Yau </w:t>
      </w:r>
      <w:r w:rsidRPr="00816984">
        <w:t>(CACC 199/2015; unreported, 26 January 2017)</w:t>
      </w:r>
      <w:r>
        <w:t>.</w:t>
      </w:r>
    </w:p>
  </w:footnote>
  <w:footnote w:id="31">
    <w:p w:rsidR="000E219F" w:rsidRPr="00ED7270" w:rsidRDefault="000E219F" w:rsidP="004C4398">
      <w:pPr>
        <w:pStyle w:val="FootnoteText"/>
        <w:tabs>
          <w:tab w:val="left" w:pos="284"/>
        </w:tabs>
        <w:spacing w:before="120" w:after="0" w:line="240" w:lineRule="auto"/>
        <w:ind w:left="284" w:hanging="284"/>
      </w:pPr>
      <w:r w:rsidRPr="00ED7270">
        <w:rPr>
          <w:rStyle w:val="FootnoteReference"/>
        </w:rPr>
        <w:footnoteRef/>
      </w:r>
      <w:r>
        <w:rPr>
          <w:rFonts w:hint="eastAsia"/>
          <w:lang w:eastAsia="zh-TW"/>
        </w:rPr>
        <w:tab/>
      </w:r>
      <w:r w:rsidRPr="00ED7270">
        <w:rPr>
          <w:i/>
        </w:rPr>
        <w:t>Hall v HKSAR</w:t>
      </w:r>
      <w:r w:rsidRPr="00ED7270">
        <w:t xml:space="preserve"> (2009) 12 HKCFAR 562, paragraph 2.</w:t>
      </w:r>
    </w:p>
  </w:footnote>
  <w:footnote w:id="32">
    <w:p w:rsidR="000E219F" w:rsidRPr="00ED7270" w:rsidRDefault="000E219F" w:rsidP="004C4398">
      <w:pPr>
        <w:pStyle w:val="FootnoteText"/>
        <w:tabs>
          <w:tab w:val="left" w:pos="284"/>
        </w:tabs>
        <w:spacing w:before="120" w:after="0" w:line="240" w:lineRule="auto"/>
        <w:ind w:left="284" w:hanging="284"/>
      </w:pPr>
      <w:r w:rsidRPr="00ED7270">
        <w:rPr>
          <w:rStyle w:val="FootnoteReference"/>
        </w:rPr>
        <w:footnoteRef/>
      </w:r>
      <w:r>
        <w:rPr>
          <w:rFonts w:hint="eastAsia"/>
          <w:lang w:eastAsia="zh-TW"/>
        </w:rPr>
        <w:tab/>
      </w:r>
      <w:r w:rsidR="00466483">
        <w:rPr>
          <w:i/>
        </w:rPr>
        <w:t>HKSAR v Lee Ming Tee (No 1</w:t>
      </w:r>
      <w:r w:rsidRPr="00ED7270">
        <w:rPr>
          <w:i/>
        </w:rPr>
        <w:t>)</w:t>
      </w:r>
      <w:r w:rsidRPr="00ED7270">
        <w:t xml:space="preserve"> (2003) 6 HK</w:t>
      </w:r>
      <w:r>
        <w:t>C</w:t>
      </w:r>
      <w:r w:rsidRPr="00ED7270">
        <w:t>FAR 336, at paragraphs 170-1.</w:t>
      </w:r>
    </w:p>
  </w:footnote>
  <w:footnote w:id="33">
    <w:p w:rsidR="000E219F" w:rsidRPr="009261A0" w:rsidRDefault="000E219F" w:rsidP="004C4398">
      <w:pPr>
        <w:pStyle w:val="FootnoteText"/>
        <w:tabs>
          <w:tab w:val="left" w:pos="284"/>
        </w:tabs>
        <w:spacing w:before="120" w:after="0" w:line="240" w:lineRule="auto"/>
        <w:ind w:left="284" w:hanging="284"/>
      </w:pPr>
      <w:r w:rsidRPr="009261A0">
        <w:rPr>
          <w:rStyle w:val="FootnoteReference"/>
        </w:rPr>
        <w:footnoteRef/>
      </w:r>
      <w:r>
        <w:rPr>
          <w:rFonts w:hint="eastAsia"/>
          <w:lang w:eastAsia="zh-TW"/>
        </w:rPr>
        <w:tab/>
      </w:r>
      <w:r w:rsidR="00466483">
        <w:rPr>
          <w:i/>
        </w:rPr>
        <w:t>HKSAR v Lee Ming Tee (No 1</w:t>
      </w:r>
      <w:r w:rsidRPr="009261A0">
        <w:rPr>
          <w:i/>
        </w:rPr>
        <w:t>)</w:t>
      </w:r>
      <w:r w:rsidRPr="0003447C">
        <w:t>,</w:t>
      </w:r>
      <w:r w:rsidRPr="009261A0">
        <w:rPr>
          <w:i/>
        </w:rPr>
        <w:t xml:space="preserve"> </w:t>
      </w:r>
      <w:r w:rsidRPr="009261A0">
        <w:t>paragraph 159.</w:t>
      </w:r>
    </w:p>
  </w:footnote>
  <w:footnote w:id="34">
    <w:p w:rsidR="000E219F" w:rsidRPr="007F2B85" w:rsidRDefault="000E219F" w:rsidP="004C4398">
      <w:pPr>
        <w:pStyle w:val="FootnoteText"/>
        <w:tabs>
          <w:tab w:val="left" w:pos="284"/>
        </w:tabs>
        <w:spacing w:before="120" w:after="0" w:line="240" w:lineRule="auto"/>
        <w:ind w:left="284" w:hanging="284"/>
      </w:pPr>
      <w:r w:rsidRPr="009261A0">
        <w:rPr>
          <w:rStyle w:val="FootnoteReference"/>
        </w:rPr>
        <w:footnoteRef/>
      </w:r>
      <w:r>
        <w:rPr>
          <w:rFonts w:hint="eastAsia"/>
          <w:lang w:eastAsia="zh-TW"/>
        </w:rPr>
        <w:tab/>
      </w:r>
      <w:r w:rsidR="00466483">
        <w:rPr>
          <w:i/>
        </w:rPr>
        <w:t>HKSAR v Lee Ming Tee (No 1</w:t>
      </w:r>
      <w:r>
        <w:rPr>
          <w:i/>
        </w:rPr>
        <w:t>)</w:t>
      </w:r>
      <w:r w:rsidRPr="0003447C">
        <w:t xml:space="preserve">, </w:t>
      </w:r>
      <w:r w:rsidRPr="009261A0">
        <w:t>paragraph 161.</w:t>
      </w:r>
    </w:p>
  </w:footnote>
  <w:footnote w:id="35">
    <w:p w:rsidR="000E219F" w:rsidRPr="007F2B85" w:rsidRDefault="000E219F" w:rsidP="004C4398">
      <w:pPr>
        <w:pStyle w:val="FootnoteText"/>
        <w:tabs>
          <w:tab w:val="left" w:pos="284"/>
        </w:tabs>
        <w:spacing w:before="120" w:after="0" w:line="240" w:lineRule="auto"/>
        <w:ind w:left="284" w:hanging="284"/>
      </w:pPr>
      <w:r w:rsidRPr="007F2B85">
        <w:rPr>
          <w:rStyle w:val="FootnoteReference"/>
        </w:rPr>
        <w:footnoteRef/>
      </w:r>
      <w:r>
        <w:rPr>
          <w:rFonts w:hint="eastAsia"/>
          <w:lang w:eastAsia="zh-TW"/>
        </w:rPr>
        <w:tab/>
      </w:r>
      <w:r w:rsidR="00466483">
        <w:rPr>
          <w:i/>
        </w:rPr>
        <w:t>HKSAR v Lee Ming Tee (No 1</w:t>
      </w:r>
      <w:r>
        <w:rPr>
          <w:i/>
        </w:rPr>
        <w:t>)</w:t>
      </w:r>
      <w:r w:rsidRPr="0003447C">
        <w:t>,</w:t>
      </w:r>
      <w:r w:rsidRPr="007F2B85">
        <w:rPr>
          <w:i/>
        </w:rPr>
        <w:t xml:space="preserve"> </w:t>
      </w:r>
      <w:r w:rsidRPr="007F2B85">
        <w:t>paragraph 162.</w:t>
      </w:r>
    </w:p>
  </w:footnote>
  <w:footnote w:id="36">
    <w:p w:rsidR="000E219F" w:rsidRDefault="000E219F" w:rsidP="004C4398">
      <w:pPr>
        <w:pStyle w:val="FootnoteText"/>
        <w:tabs>
          <w:tab w:val="left" w:pos="284"/>
        </w:tabs>
        <w:spacing w:before="120" w:after="0" w:line="240" w:lineRule="auto"/>
        <w:ind w:left="284" w:hanging="284"/>
      </w:pPr>
      <w:r w:rsidRPr="007F2B85">
        <w:rPr>
          <w:rStyle w:val="FootnoteReference"/>
        </w:rPr>
        <w:footnoteRef/>
      </w:r>
      <w:r>
        <w:rPr>
          <w:rFonts w:hint="eastAsia"/>
          <w:lang w:eastAsia="zh-TW"/>
        </w:rPr>
        <w:tab/>
      </w:r>
      <w:r w:rsidR="00466483">
        <w:rPr>
          <w:i/>
        </w:rPr>
        <w:t>HKSAR v Lee Ming Tee (No 1</w:t>
      </w:r>
      <w:r>
        <w:rPr>
          <w:rFonts w:hint="eastAsia"/>
          <w:i/>
          <w:lang w:eastAsia="zh-TW"/>
        </w:rPr>
        <w:t>)</w:t>
      </w:r>
      <w:r w:rsidRPr="0003447C">
        <w:t>,</w:t>
      </w:r>
      <w:r w:rsidRPr="007F2B85">
        <w:rPr>
          <w:i/>
        </w:rPr>
        <w:t xml:space="preserve"> </w:t>
      </w:r>
      <w:r w:rsidRPr="007F2B85">
        <w:t>paragraph 168.</w:t>
      </w:r>
    </w:p>
    <w:p w:rsidR="000E219F" w:rsidRDefault="000E219F" w:rsidP="004C4398">
      <w:pPr>
        <w:pStyle w:val="FootnoteText"/>
        <w:tabs>
          <w:tab w:val="left" w:pos="284"/>
        </w:tabs>
        <w:spacing w:before="120" w:after="0" w:line="240" w:lineRule="auto"/>
        <w:ind w:left="284" w:hanging="284"/>
      </w:pPr>
    </w:p>
    <w:p w:rsidR="000E219F" w:rsidRPr="00CE4B22" w:rsidRDefault="000E219F" w:rsidP="00FA7591">
      <w:pPr>
        <w:pStyle w:val="FootnoteText"/>
        <w:tabs>
          <w:tab w:val="left" w:pos="284"/>
          <w:tab w:val="left" w:pos="7938"/>
        </w:tabs>
        <w:spacing w:before="120" w:after="0" w:line="240" w:lineRule="auto"/>
        <w:ind w:left="284" w:hanging="284"/>
      </w:pPr>
    </w:p>
  </w:footnote>
  <w:footnote w:id="37">
    <w:p w:rsidR="000E219F" w:rsidRPr="00CE4B22" w:rsidRDefault="000E219F" w:rsidP="004C4398">
      <w:pPr>
        <w:pStyle w:val="FootnoteText"/>
        <w:tabs>
          <w:tab w:val="left" w:pos="284"/>
        </w:tabs>
        <w:spacing w:before="120" w:after="0" w:line="240" w:lineRule="auto"/>
        <w:ind w:left="284" w:hanging="284"/>
      </w:pPr>
      <w:r w:rsidRPr="00CE4B22">
        <w:rPr>
          <w:rStyle w:val="FootnoteReference"/>
        </w:rPr>
        <w:footnoteRef/>
      </w:r>
      <w:r>
        <w:rPr>
          <w:rFonts w:hint="eastAsia"/>
          <w:lang w:eastAsia="zh-TW"/>
        </w:rPr>
        <w:tab/>
      </w:r>
      <w:r w:rsidRPr="00CE4B22">
        <w:rPr>
          <w:i/>
        </w:rPr>
        <w:t>Queen v Tsui Lai Ying</w:t>
      </w:r>
      <w:r w:rsidRPr="00CE4B22">
        <w:t xml:space="preserve"> [1987] HKLR 857.</w:t>
      </w:r>
    </w:p>
  </w:footnote>
  <w:footnote w:id="38">
    <w:p w:rsidR="000E219F" w:rsidRPr="00B8537A" w:rsidRDefault="000E219F" w:rsidP="004C4398">
      <w:pPr>
        <w:pStyle w:val="FootnoteText"/>
        <w:tabs>
          <w:tab w:val="left" w:pos="284"/>
        </w:tabs>
        <w:spacing w:before="120" w:after="0" w:line="240" w:lineRule="auto"/>
        <w:ind w:left="284" w:hanging="284"/>
      </w:pPr>
      <w:r w:rsidRPr="00CE4B22">
        <w:rPr>
          <w:rStyle w:val="FootnoteReference"/>
        </w:rPr>
        <w:footnoteRef/>
      </w:r>
      <w:r>
        <w:rPr>
          <w:rFonts w:hint="eastAsia"/>
          <w:lang w:eastAsia="zh-TW"/>
        </w:rPr>
        <w:tab/>
      </w:r>
      <w:r w:rsidRPr="00CE4B22">
        <w:rPr>
          <w:i/>
        </w:rPr>
        <w:t>Queen v Tsui Lai Ying</w:t>
      </w:r>
      <w:r w:rsidRPr="0003447C">
        <w:t xml:space="preserve">, </w:t>
      </w:r>
      <w:r w:rsidRPr="00CE4B22">
        <w:t>page 873 A-B.</w:t>
      </w:r>
    </w:p>
  </w:footnote>
  <w:footnote w:id="39">
    <w:p w:rsidR="000E219F" w:rsidRPr="005A5696" w:rsidRDefault="000E219F" w:rsidP="004C4398">
      <w:pPr>
        <w:pStyle w:val="FootnoteText"/>
        <w:tabs>
          <w:tab w:val="left" w:pos="284"/>
        </w:tabs>
        <w:spacing w:before="120" w:after="0" w:line="240" w:lineRule="auto"/>
        <w:ind w:left="284" w:hanging="284"/>
      </w:pPr>
      <w:r w:rsidRPr="005A5696">
        <w:rPr>
          <w:rStyle w:val="FootnoteReference"/>
        </w:rPr>
        <w:footnoteRef/>
      </w:r>
      <w:r>
        <w:rPr>
          <w:rFonts w:hint="eastAsia"/>
          <w:lang w:eastAsia="zh-TW"/>
        </w:rPr>
        <w:tab/>
      </w:r>
      <w:r w:rsidRPr="005A5696">
        <w:t>Appeal Bundle, pages 113 S-114B.</w:t>
      </w:r>
      <w:r>
        <w:rPr>
          <w:rFonts w:hint="eastAsia"/>
          <w:lang w:eastAsia="zh-TW"/>
        </w:rPr>
        <w:t xml:space="preserve"> </w:t>
      </w:r>
      <w:r>
        <w:t xml:space="preserve"> Also, see the judgment of this court in </w:t>
      </w:r>
      <w:r w:rsidRPr="009261A0">
        <w:rPr>
          <w:i/>
        </w:rPr>
        <w:t>HKSAR v Ma Shun Yick</w:t>
      </w:r>
      <w:r>
        <w:t xml:space="preserve"> (CACC 314/2012; unreported, 19 June 2015).</w:t>
      </w:r>
    </w:p>
  </w:footnote>
  <w:footnote w:id="40">
    <w:p w:rsidR="000E219F" w:rsidRPr="005A5696" w:rsidRDefault="000E219F" w:rsidP="004C4398">
      <w:pPr>
        <w:pStyle w:val="FootnoteText"/>
        <w:tabs>
          <w:tab w:val="left" w:pos="284"/>
        </w:tabs>
        <w:spacing w:before="120" w:after="0" w:line="240" w:lineRule="auto"/>
        <w:ind w:left="284" w:hanging="284"/>
      </w:pPr>
      <w:r w:rsidRPr="005A5696">
        <w:rPr>
          <w:rStyle w:val="FootnoteReference"/>
        </w:rPr>
        <w:footnoteRef/>
      </w:r>
      <w:r w:rsidRPr="005A5696">
        <w:t xml:space="preserve"> </w:t>
      </w:r>
      <w:r>
        <w:rPr>
          <w:rFonts w:hint="eastAsia"/>
          <w:lang w:eastAsia="zh-TW"/>
        </w:rPr>
        <w:tab/>
      </w:r>
      <w:r w:rsidRPr="005A5696">
        <w:t>Appeal Bundle, page 117 B-G.</w:t>
      </w:r>
    </w:p>
  </w:footnote>
  <w:footnote w:id="41">
    <w:p w:rsidR="000E219F" w:rsidRPr="00C96EE8" w:rsidRDefault="000E219F" w:rsidP="004C4398">
      <w:pPr>
        <w:pStyle w:val="FootnoteText"/>
        <w:tabs>
          <w:tab w:val="left" w:pos="284"/>
        </w:tabs>
        <w:spacing w:before="120" w:after="0" w:line="240" w:lineRule="auto"/>
        <w:ind w:left="284" w:hanging="284"/>
      </w:pPr>
      <w:r w:rsidRPr="00C96EE8">
        <w:rPr>
          <w:rStyle w:val="FootnoteReference"/>
        </w:rPr>
        <w:footnoteRef/>
      </w:r>
      <w:r>
        <w:rPr>
          <w:rFonts w:hint="eastAsia"/>
          <w:lang w:eastAsia="zh-TW"/>
        </w:rPr>
        <w:tab/>
      </w:r>
      <w:r w:rsidRPr="00C96EE8">
        <w:t>Judicial Protocol on the Disclosure of Unused Material in Criminal Cases-Judiciary of England and Wales (2013).</w:t>
      </w:r>
    </w:p>
  </w:footnote>
  <w:footnote w:id="42">
    <w:p w:rsidR="000E219F" w:rsidRPr="00F61EF1" w:rsidRDefault="000E219F" w:rsidP="0003447C">
      <w:pPr>
        <w:pStyle w:val="FootnoteText"/>
        <w:spacing w:before="120" w:after="0" w:line="240" w:lineRule="auto"/>
        <w:ind w:left="284" w:right="793" w:hanging="284"/>
      </w:pPr>
      <w:r>
        <w:rPr>
          <w:rStyle w:val="FootnoteReference"/>
        </w:rPr>
        <w:footnoteRef/>
      </w:r>
      <w:r>
        <w:rPr>
          <w:rFonts w:hint="eastAsia"/>
          <w:lang w:eastAsia="zh-TW"/>
        </w:rPr>
        <w:tab/>
      </w:r>
      <w:r w:rsidRPr="00F61EF1">
        <w:rPr>
          <w:i/>
        </w:rPr>
        <w:t>R (Ebrahim)</w:t>
      </w:r>
      <w:r>
        <w:rPr>
          <w:i/>
        </w:rPr>
        <w:t xml:space="preserve"> v</w:t>
      </w:r>
      <w:r w:rsidRPr="00F61EF1">
        <w:rPr>
          <w:i/>
        </w:rPr>
        <w:t xml:space="preserve"> Feltham Magistrates’ Court</w:t>
      </w:r>
      <w:r>
        <w:rPr>
          <w:i/>
        </w:rPr>
        <w:t xml:space="preserve"> </w:t>
      </w:r>
      <w:r>
        <w:t>[2001] 1 WLR 1293.</w:t>
      </w:r>
    </w:p>
  </w:footnote>
  <w:footnote w:id="43">
    <w:p w:rsidR="000E219F" w:rsidRPr="00F61EF1" w:rsidRDefault="000E219F" w:rsidP="0003447C">
      <w:pPr>
        <w:pStyle w:val="FootnoteText"/>
        <w:spacing w:before="120" w:after="0" w:line="240" w:lineRule="auto"/>
        <w:ind w:left="284" w:right="793" w:hanging="284"/>
      </w:pPr>
      <w:r>
        <w:rPr>
          <w:rStyle w:val="FootnoteReference"/>
        </w:rPr>
        <w:footnoteRef/>
      </w:r>
      <w:r>
        <w:rPr>
          <w:rFonts w:hint="eastAsia"/>
          <w:lang w:eastAsia="zh-TW"/>
        </w:rPr>
        <w:tab/>
      </w:r>
      <w:r w:rsidRPr="00F61EF1">
        <w:rPr>
          <w:i/>
        </w:rPr>
        <w:t>R (Ebrahim)</w:t>
      </w:r>
      <w:r>
        <w:rPr>
          <w:i/>
        </w:rPr>
        <w:t xml:space="preserve"> v</w:t>
      </w:r>
      <w:r w:rsidRPr="00F61EF1">
        <w:rPr>
          <w:i/>
        </w:rPr>
        <w:t xml:space="preserve"> Feltham Magistrates’ Court</w:t>
      </w:r>
      <w:r w:rsidRPr="009B026A">
        <w:t xml:space="preserve">, </w:t>
      </w:r>
      <w:r>
        <w:t>paragraph 12.</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19F" w:rsidRDefault="000E219F" w:rsidP="00F74339">
    <w:pPr>
      <w:pStyle w:val="Header"/>
      <w:tabs>
        <w:tab w:val="clear" w:pos="4153"/>
        <w:tab w:val="clear" w:pos="4320"/>
        <w:tab w:val="clear" w:pos="8306"/>
        <w:tab w:val="clear" w:pos="9072"/>
      </w:tabs>
      <w:rPr>
        <w:rStyle w:val="PageNumber"/>
        <w:sz w:val="28"/>
      </w:rPr>
    </w:pPr>
    <w:r>
      <w:rPr>
        <w:noProof/>
        <w:sz w:val="24"/>
        <w:szCs w:val="24"/>
      </w:rPr>
      <mc:AlternateContent>
        <mc:Choice Requires="wps">
          <w:drawing>
            <wp:anchor distT="0" distB="0" distL="114300" distR="114300" simplePos="0" relativeHeight="251660288" behindDoc="0" locked="0" layoutInCell="1" allowOverlap="1" wp14:anchorId="7ECDB7F3" wp14:editId="3516EFD3">
              <wp:simplePos x="0" y="0"/>
              <wp:positionH relativeFrom="column">
                <wp:posOffset>5937885</wp:posOffset>
              </wp:positionH>
              <wp:positionV relativeFrom="paragraph">
                <wp:posOffset>-154305</wp:posOffset>
              </wp:positionV>
              <wp:extent cx="533400" cy="10589260"/>
              <wp:effectExtent l="3810" t="0" r="0" b="4445"/>
              <wp:wrapNone/>
              <wp:docPr id="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0589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219F" w:rsidRDefault="000E219F" w:rsidP="000469BD">
                          <w:pPr>
                            <w:snapToGrid/>
                            <w:spacing w:line="240" w:lineRule="auto"/>
                            <w:rPr>
                              <w:rFonts w:eastAsia="PMingLiU"/>
                              <w:b/>
                              <w:sz w:val="20"/>
                              <w:lang w:eastAsia="zh-TW"/>
                            </w:rPr>
                          </w:pPr>
                        </w:p>
                        <w:p w:rsidR="000E219F" w:rsidRDefault="000E219F" w:rsidP="000469BD">
                          <w:pPr>
                            <w:spacing w:line="240" w:lineRule="auto"/>
                            <w:rPr>
                              <w:b/>
                              <w:sz w:val="20"/>
                            </w:rPr>
                          </w:pPr>
                          <w:r>
                            <w:rPr>
                              <w:rFonts w:eastAsia="PMingLiU" w:hint="eastAsia"/>
                              <w:b/>
                              <w:sz w:val="20"/>
                              <w:lang w:eastAsia="zh-TW"/>
                            </w:rPr>
                            <w:t xml:space="preserve"> </w:t>
                          </w:r>
                          <w:r>
                            <w:rPr>
                              <w:rFonts w:hint="eastAsia"/>
                              <w:b/>
                              <w:sz w:val="20"/>
                            </w:rPr>
                            <w:t>A</w:t>
                          </w:r>
                        </w:p>
                        <w:p w:rsidR="000E219F" w:rsidRDefault="000E219F" w:rsidP="000469BD">
                          <w:pPr>
                            <w:spacing w:line="240" w:lineRule="auto"/>
                            <w:rPr>
                              <w:b/>
                              <w:sz w:val="10"/>
                            </w:rPr>
                          </w:pPr>
                        </w:p>
                        <w:p w:rsidR="000E219F" w:rsidRDefault="000E219F" w:rsidP="000469BD">
                          <w:pPr>
                            <w:spacing w:line="240" w:lineRule="auto"/>
                            <w:rPr>
                              <w:b/>
                              <w:sz w:val="16"/>
                            </w:rPr>
                          </w:pPr>
                        </w:p>
                        <w:p w:rsidR="000E219F" w:rsidRDefault="000E219F" w:rsidP="000469BD">
                          <w:pPr>
                            <w:spacing w:line="240" w:lineRule="auto"/>
                            <w:rPr>
                              <w:rFonts w:eastAsia="PMingLiU"/>
                              <w:b/>
                              <w:sz w:val="16"/>
                              <w:lang w:eastAsia="zh-TW"/>
                            </w:rPr>
                          </w:pPr>
                          <w:r>
                            <w:rPr>
                              <w:rFonts w:eastAsia="PMingLiU" w:hint="eastAsia"/>
                              <w:b/>
                              <w:sz w:val="16"/>
                              <w:lang w:eastAsia="zh-TW"/>
                            </w:rPr>
                            <w:t xml:space="preserve"> </w:t>
                          </w:r>
                        </w:p>
                        <w:p w:rsidR="000E219F" w:rsidRDefault="000E219F" w:rsidP="000469BD">
                          <w:pPr>
                            <w:spacing w:line="240" w:lineRule="auto"/>
                            <w:rPr>
                              <w:b/>
                              <w:sz w:val="20"/>
                            </w:rPr>
                          </w:pPr>
                          <w:r>
                            <w:rPr>
                              <w:rFonts w:eastAsia="PMingLiU" w:hint="eastAsia"/>
                              <w:b/>
                              <w:sz w:val="20"/>
                              <w:lang w:eastAsia="zh-TW"/>
                            </w:rPr>
                            <w:t xml:space="preserve"> </w:t>
                          </w:r>
                          <w:r>
                            <w:rPr>
                              <w:rFonts w:hint="eastAsia"/>
                              <w:b/>
                              <w:sz w:val="20"/>
                            </w:rPr>
                            <w:t>B</w:t>
                          </w:r>
                        </w:p>
                        <w:p w:rsidR="000E219F" w:rsidRDefault="000E219F" w:rsidP="000469BD">
                          <w:pPr>
                            <w:spacing w:line="240" w:lineRule="auto"/>
                            <w:rPr>
                              <w:b/>
                              <w:sz w:val="10"/>
                            </w:rPr>
                          </w:pPr>
                        </w:p>
                        <w:p w:rsidR="000E219F" w:rsidRDefault="000E219F" w:rsidP="000469BD">
                          <w:pPr>
                            <w:spacing w:line="240" w:lineRule="auto"/>
                            <w:rPr>
                              <w:b/>
                              <w:sz w:val="16"/>
                            </w:rPr>
                          </w:pPr>
                        </w:p>
                        <w:p w:rsidR="000E219F" w:rsidRDefault="000E219F" w:rsidP="000469BD">
                          <w:pPr>
                            <w:spacing w:line="240" w:lineRule="auto"/>
                            <w:rPr>
                              <w:b/>
                              <w:sz w:val="16"/>
                            </w:rPr>
                          </w:pPr>
                        </w:p>
                        <w:p w:rsidR="000E219F" w:rsidRDefault="000E219F" w:rsidP="000469BD">
                          <w:pPr>
                            <w:spacing w:line="240" w:lineRule="auto"/>
                            <w:rPr>
                              <w:b/>
                              <w:sz w:val="16"/>
                            </w:rPr>
                          </w:pPr>
                          <w:r>
                            <w:rPr>
                              <w:rFonts w:eastAsia="PMingLiU" w:hint="eastAsia"/>
                              <w:b/>
                              <w:sz w:val="20"/>
                              <w:lang w:eastAsia="zh-TW"/>
                            </w:rPr>
                            <w:t xml:space="preserve"> </w:t>
                          </w:r>
                          <w:r>
                            <w:rPr>
                              <w:rFonts w:hint="eastAsia"/>
                              <w:b/>
                              <w:sz w:val="20"/>
                            </w:rPr>
                            <w:t>C</w:t>
                          </w:r>
                        </w:p>
                        <w:p w:rsidR="000E219F" w:rsidRDefault="000E219F" w:rsidP="000469BD">
                          <w:pPr>
                            <w:spacing w:line="240" w:lineRule="auto"/>
                            <w:rPr>
                              <w:b/>
                              <w:sz w:val="10"/>
                            </w:rPr>
                          </w:pPr>
                        </w:p>
                        <w:p w:rsidR="000E219F" w:rsidRDefault="000E219F" w:rsidP="000469BD">
                          <w:pPr>
                            <w:spacing w:line="240" w:lineRule="auto"/>
                            <w:rPr>
                              <w:b/>
                              <w:sz w:val="16"/>
                            </w:rPr>
                          </w:pPr>
                        </w:p>
                        <w:p w:rsidR="000E219F" w:rsidRDefault="000E219F" w:rsidP="000469BD">
                          <w:pPr>
                            <w:spacing w:line="240" w:lineRule="auto"/>
                            <w:rPr>
                              <w:b/>
                              <w:sz w:val="16"/>
                            </w:rPr>
                          </w:pPr>
                        </w:p>
                        <w:p w:rsidR="000E219F" w:rsidRDefault="000E219F" w:rsidP="000469BD">
                          <w:pPr>
                            <w:pStyle w:val="Heading2"/>
                            <w:spacing w:line="240" w:lineRule="auto"/>
                            <w:rPr>
                              <w:sz w:val="16"/>
                            </w:rPr>
                          </w:pPr>
                          <w:r>
                            <w:rPr>
                              <w:rFonts w:eastAsia="PMingLiU" w:hint="eastAsia"/>
                              <w:lang w:eastAsia="zh-TW"/>
                            </w:rPr>
                            <w:t xml:space="preserve"> </w:t>
                          </w:r>
                          <w:r>
                            <w:rPr>
                              <w:rFonts w:hint="eastAsia"/>
                            </w:rPr>
                            <w:t>D</w:t>
                          </w:r>
                        </w:p>
                        <w:p w:rsidR="000E219F" w:rsidRDefault="000E219F" w:rsidP="000469BD">
                          <w:pPr>
                            <w:spacing w:line="240" w:lineRule="auto"/>
                            <w:rPr>
                              <w:b/>
                              <w:sz w:val="10"/>
                            </w:rPr>
                          </w:pPr>
                        </w:p>
                        <w:p w:rsidR="000E219F" w:rsidRDefault="000E219F" w:rsidP="000469BD">
                          <w:pPr>
                            <w:spacing w:line="240" w:lineRule="auto"/>
                            <w:rPr>
                              <w:b/>
                              <w:sz w:val="16"/>
                            </w:rPr>
                          </w:pPr>
                        </w:p>
                        <w:p w:rsidR="000E219F" w:rsidRDefault="000E219F" w:rsidP="000469BD">
                          <w:pPr>
                            <w:spacing w:line="240" w:lineRule="auto"/>
                            <w:rPr>
                              <w:b/>
                              <w:sz w:val="16"/>
                            </w:rPr>
                          </w:pPr>
                        </w:p>
                        <w:p w:rsidR="000E219F" w:rsidRDefault="000E219F" w:rsidP="000469BD">
                          <w:pPr>
                            <w:spacing w:line="240" w:lineRule="auto"/>
                            <w:rPr>
                              <w:b/>
                              <w:sz w:val="16"/>
                            </w:rPr>
                          </w:pPr>
                          <w:r>
                            <w:rPr>
                              <w:rFonts w:eastAsia="PMingLiU" w:hint="eastAsia"/>
                              <w:b/>
                              <w:sz w:val="20"/>
                              <w:lang w:eastAsia="zh-TW"/>
                            </w:rPr>
                            <w:t xml:space="preserve"> </w:t>
                          </w:r>
                          <w:r>
                            <w:rPr>
                              <w:rFonts w:hint="eastAsia"/>
                              <w:b/>
                              <w:sz w:val="20"/>
                            </w:rPr>
                            <w:t>E</w:t>
                          </w:r>
                        </w:p>
                        <w:p w:rsidR="000E219F" w:rsidRDefault="000E219F" w:rsidP="000469BD">
                          <w:pPr>
                            <w:spacing w:line="240" w:lineRule="auto"/>
                            <w:rPr>
                              <w:b/>
                              <w:sz w:val="10"/>
                            </w:rPr>
                          </w:pPr>
                        </w:p>
                        <w:p w:rsidR="000E219F" w:rsidRDefault="000E219F" w:rsidP="000469BD">
                          <w:pPr>
                            <w:spacing w:line="240" w:lineRule="auto"/>
                            <w:rPr>
                              <w:b/>
                              <w:sz w:val="16"/>
                            </w:rPr>
                          </w:pPr>
                        </w:p>
                        <w:p w:rsidR="000E219F" w:rsidRDefault="000E219F" w:rsidP="000469BD">
                          <w:pPr>
                            <w:spacing w:line="240" w:lineRule="auto"/>
                            <w:rPr>
                              <w:b/>
                              <w:sz w:val="16"/>
                            </w:rPr>
                          </w:pPr>
                        </w:p>
                        <w:p w:rsidR="000E219F" w:rsidRDefault="000E219F" w:rsidP="000469BD">
                          <w:pPr>
                            <w:spacing w:line="240" w:lineRule="auto"/>
                            <w:rPr>
                              <w:b/>
                              <w:sz w:val="20"/>
                            </w:rPr>
                          </w:pPr>
                          <w:r>
                            <w:rPr>
                              <w:rFonts w:eastAsia="PMingLiU" w:hint="eastAsia"/>
                              <w:b/>
                              <w:sz w:val="20"/>
                              <w:lang w:eastAsia="zh-TW"/>
                            </w:rPr>
                            <w:t xml:space="preserve"> </w:t>
                          </w:r>
                          <w:r>
                            <w:rPr>
                              <w:rFonts w:hint="eastAsia"/>
                              <w:b/>
                              <w:sz w:val="20"/>
                            </w:rPr>
                            <w:t>F</w:t>
                          </w:r>
                        </w:p>
                        <w:p w:rsidR="000E219F" w:rsidRDefault="000E219F" w:rsidP="000469BD">
                          <w:pPr>
                            <w:spacing w:line="240" w:lineRule="auto"/>
                            <w:rPr>
                              <w:b/>
                              <w:sz w:val="10"/>
                            </w:rPr>
                          </w:pPr>
                        </w:p>
                        <w:p w:rsidR="000E219F" w:rsidRDefault="000E219F" w:rsidP="000469BD">
                          <w:pPr>
                            <w:spacing w:line="240" w:lineRule="auto"/>
                            <w:rPr>
                              <w:b/>
                              <w:sz w:val="16"/>
                            </w:rPr>
                          </w:pPr>
                        </w:p>
                        <w:p w:rsidR="000E219F" w:rsidRDefault="000E219F" w:rsidP="000469BD">
                          <w:pPr>
                            <w:spacing w:line="240" w:lineRule="auto"/>
                            <w:rPr>
                              <w:b/>
                              <w:sz w:val="16"/>
                            </w:rPr>
                          </w:pPr>
                        </w:p>
                        <w:p w:rsidR="000E219F" w:rsidRDefault="000E219F" w:rsidP="000469BD">
                          <w:pPr>
                            <w:spacing w:line="240" w:lineRule="auto"/>
                            <w:rPr>
                              <w:b/>
                              <w:sz w:val="16"/>
                            </w:rPr>
                          </w:pPr>
                          <w:r>
                            <w:rPr>
                              <w:rFonts w:eastAsia="PMingLiU" w:hint="eastAsia"/>
                              <w:b/>
                              <w:sz w:val="20"/>
                              <w:lang w:eastAsia="zh-TW"/>
                            </w:rPr>
                            <w:t xml:space="preserve"> </w:t>
                          </w:r>
                          <w:r>
                            <w:rPr>
                              <w:rFonts w:hint="eastAsia"/>
                              <w:b/>
                              <w:sz w:val="20"/>
                            </w:rPr>
                            <w:t>G</w:t>
                          </w:r>
                        </w:p>
                        <w:p w:rsidR="000E219F" w:rsidRDefault="000E219F" w:rsidP="000469BD">
                          <w:pPr>
                            <w:spacing w:line="240" w:lineRule="auto"/>
                            <w:rPr>
                              <w:b/>
                              <w:sz w:val="10"/>
                            </w:rPr>
                          </w:pPr>
                        </w:p>
                        <w:p w:rsidR="000E219F" w:rsidRDefault="000E219F" w:rsidP="000469BD">
                          <w:pPr>
                            <w:spacing w:line="240" w:lineRule="auto"/>
                            <w:rPr>
                              <w:b/>
                              <w:sz w:val="16"/>
                            </w:rPr>
                          </w:pPr>
                        </w:p>
                        <w:p w:rsidR="000E219F" w:rsidRDefault="000E219F" w:rsidP="000469BD">
                          <w:pPr>
                            <w:spacing w:line="240" w:lineRule="auto"/>
                            <w:rPr>
                              <w:b/>
                              <w:sz w:val="16"/>
                            </w:rPr>
                          </w:pPr>
                        </w:p>
                        <w:p w:rsidR="000E219F" w:rsidRDefault="000E219F" w:rsidP="000469BD">
                          <w:pPr>
                            <w:spacing w:line="240" w:lineRule="auto"/>
                            <w:rPr>
                              <w:b/>
                              <w:sz w:val="16"/>
                            </w:rPr>
                          </w:pPr>
                          <w:r>
                            <w:rPr>
                              <w:rFonts w:eastAsia="PMingLiU" w:hint="eastAsia"/>
                              <w:b/>
                              <w:sz w:val="20"/>
                              <w:lang w:eastAsia="zh-TW"/>
                            </w:rPr>
                            <w:t xml:space="preserve"> </w:t>
                          </w:r>
                          <w:r>
                            <w:rPr>
                              <w:rFonts w:hint="eastAsia"/>
                              <w:b/>
                              <w:sz w:val="20"/>
                            </w:rPr>
                            <w:t>H</w:t>
                          </w:r>
                        </w:p>
                        <w:p w:rsidR="000E219F" w:rsidRDefault="000E219F" w:rsidP="000469BD">
                          <w:pPr>
                            <w:spacing w:line="240" w:lineRule="auto"/>
                            <w:rPr>
                              <w:b/>
                              <w:sz w:val="10"/>
                            </w:rPr>
                          </w:pPr>
                        </w:p>
                        <w:p w:rsidR="000E219F" w:rsidRDefault="000E219F" w:rsidP="000469BD">
                          <w:pPr>
                            <w:spacing w:line="240" w:lineRule="auto"/>
                            <w:rPr>
                              <w:b/>
                              <w:sz w:val="16"/>
                            </w:rPr>
                          </w:pPr>
                        </w:p>
                        <w:p w:rsidR="000E219F" w:rsidRDefault="000E219F" w:rsidP="000469BD">
                          <w:pPr>
                            <w:spacing w:line="240" w:lineRule="auto"/>
                            <w:rPr>
                              <w:b/>
                              <w:sz w:val="16"/>
                            </w:rPr>
                          </w:pPr>
                        </w:p>
                        <w:p w:rsidR="000E219F" w:rsidRDefault="000E219F" w:rsidP="000469BD">
                          <w:pPr>
                            <w:spacing w:line="240" w:lineRule="auto"/>
                            <w:rPr>
                              <w:b/>
                              <w:sz w:val="16"/>
                            </w:rPr>
                          </w:pPr>
                          <w:r>
                            <w:rPr>
                              <w:rFonts w:eastAsia="PMingLiU" w:hint="eastAsia"/>
                              <w:b/>
                              <w:sz w:val="20"/>
                              <w:lang w:eastAsia="zh-TW"/>
                            </w:rPr>
                            <w:t xml:space="preserve"> </w:t>
                          </w:r>
                          <w:r>
                            <w:rPr>
                              <w:rFonts w:hint="eastAsia"/>
                              <w:b/>
                              <w:sz w:val="20"/>
                            </w:rPr>
                            <w:t>I</w:t>
                          </w:r>
                        </w:p>
                        <w:p w:rsidR="000E219F" w:rsidRDefault="000E219F" w:rsidP="000469BD">
                          <w:pPr>
                            <w:spacing w:line="240" w:lineRule="auto"/>
                            <w:rPr>
                              <w:b/>
                              <w:sz w:val="10"/>
                            </w:rPr>
                          </w:pPr>
                        </w:p>
                        <w:p w:rsidR="000E219F" w:rsidRDefault="000E219F" w:rsidP="000469BD">
                          <w:pPr>
                            <w:spacing w:line="240" w:lineRule="auto"/>
                            <w:rPr>
                              <w:b/>
                              <w:sz w:val="16"/>
                            </w:rPr>
                          </w:pPr>
                        </w:p>
                        <w:p w:rsidR="000E219F" w:rsidRDefault="000E219F" w:rsidP="000469BD">
                          <w:pPr>
                            <w:spacing w:line="240" w:lineRule="auto"/>
                            <w:rPr>
                              <w:b/>
                              <w:sz w:val="16"/>
                            </w:rPr>
                          </w:pPr>
                        </w:p>
                        <w:p w:rsidR="000E219F" w:rsidRDefault="000E219F" w:rsidP="000469BD">
                          <w:pPr>
                            <w:spacing w:line="240" w:lineRule="auto"/>
                            <w:rPr>
                              <w:b/>
                              <w:sz w:val="16"/>
                            </w:rPr>
                          </w:pPr>
                          <w:r>
                            <w:rPr>
                              <w:rFonts w:eastAsia="PMingLiU" w:hint="eastAsia"/>
                              <w:b/>
                              <w:sz w:val="20"/>
                              <w:lang w:eastAsia="zh-TW"/>
                            </w:rPr>
                            <w:t xml:space="preserve"> </w:t>
                          </w:r>
                          <w:r>
                            <w:rPr>
                              <w:rFonts w:hint="eastAsia"/>
                              <w:b/>
                              <w:sz w:val="20"/>
                            </w:rPr>
                            <w:t>J</w:t>
                          </w:r>
                        </w:p>
                        <w:p w:rsidR="000E219F" w:rsidRDefault="000E219F" w:rsidP="000469BD">
                          <w:pPr>
                            <w:spacing w:line="240" w:lineRule="auto"/>
                            <w:rPr>
                              <w:b/>
                              <w:sz w:val="10"/>
                            </w:rPr>
                          </w:pPr>
                        </w:p>
                        <w:p w:rsidR="000E219F" w:rsidRDefault="000E219F" w:rsidP="000469BD">
                          <w:pPr>
                            <w:spacing w:line="240" w:lineRule="auto"/>
                            <w:rPr>
                              <w:b/>
                              <w:sz w:val="16"/>
                            </w:rPr>
                          </w:pPr>
                        </w:p>
                        <w:p w:rsidR="000E219F" w:rsidRDefault="000E219F" w:rsidP="000469BD">
                          <w:pPr>
                            <w:spacing w:line="240" w:lineRule="auto"/>
                            <w:rPr>
                              <w:b/>
                              <w:sz w:val="16"/>
                            </w:rPr>
                          </w:pPr>
                        </w:p>
                        <w:p w:rsidR="000E219F" w:rsidRDefault="000E219F" w:rsidP="000469BD">
                          <w:pPr>
                            <w:spacing w:line="240" w:lineRule="auto"/>
                            <w:rPr>
                              <w:b/>
                              <w:sz w:val="16"/>
                            </w:rPr>
                          </w:pPr>
                          <w:r>
                            <w:rPr>
                              <w:rFonts w:eastAsia="PMingLiU" w:hint="eastAsia"/>
                              <w:b/>
                              <w:sz w:val="20"/>
                              <w:lang w:eastAsia="zh-TW"/>
                            </w:rPr>
                            <w:t xml:space="preserve"> </w:t>
                          </w:r>
                          <w:r>
                            <w:rPr>
                              <w:rFonts w:hint="eastAsia"/>
                              <w:b/>
                              <w:sz w:val="20"/>
                            </w:rPr>
                            <w:t>K</w:t>
                          </w:r>
                        </w:p>
                        <w:p w:rsidR="000E219F" w:rsidRDefault="000E219F" w:rsidP="000469BD">
                          <w:pPr>
                            <w:spacing w:line="240" w:lineRule="auto"/>
                            <w:rPr>
                              <w:b/>
                              <w:sz w:val="10"/>
                            </w:rPr>
                          </w:pPr>
                        </w:p>
                        <w:p w:rsidR="000E219F" w:rsidRDefault="000E219F" w:rsidP="000469BD">
                          <w:pPr>
                            <w:spacing w:line="240" w:lineRule="auto"/>
                            <w:rPr>
                              <w:b/>
                              <w:sz w:val="16"/>
                            </w:rPr>
                          </w:pPr>
                        </w:p>
                        <w:p w:rsidR="000E219F" w:rsidRDefault="000E219F" w:rsidP="000469BD">
                          <w:pPr>
                            <w:spacing w:line="240" w:lineRule="auto"/>
                            <w:rPr>
                              <w:b/>
                              <w:sz w:val="16"/>
                            </w:rPr>
                          </w:pPr>
                        </w:p>
                        <w:p w:rsidR="000E219F" w:rsidRDefault="000E219F" w:rsidP="000469BD">
                          <w:pPr>
                            <w:spacing w:line="240" w:lineRule="auto"/>
                            <w:rPr>
                              <w:b/>
                              <w:sz w:val="16"/>
                            </w:rPr>
                          </w:pPr>
                          <w:r>
                            <w:rPr>
                              <w:rFonts w:eastAsia="PMingLiU" w:hint="eastAsia"/>
                              <w:b/>
                              <w:sz w:val="20"/>
                              <w:lang w:eastAsia="zh-TW"/>
                            </w:rPr>
                            <w:t xml:space="preserve"> </w:t>
                          </w:r>
                          <w:r>
                            <w:rPr>
                              <w:rFonts w:hint="eastAsia"/>
                              <w:b/>
                              <w:sz w:val="20"/>
                            </w:rPr>
                            <w:t>L</w:t>
                          </w:r>
                        </w:p>
                        <w:p w:rsidR="000E219F" w:rsidRDefault="000E219F" w:rsidP="000469BD">
                          <w:pPr>
                            <w:spacing w:line="240" w:lineRule="auto"/>
                            <w:rPr>
                              <w:b/>
                              <w:sz w:val="10"/>
                            </w:rPr>
                          </w:pPr>
                        </w:p>
                        <w:p w:rsidR="000E219F" w:rsidRDefault="000E219F" w:rsidP="000469BD">
                          <w:pPr>
                            <w:spacing w:line="240" w:lineRule="auto"/>
                            <w:rPr>
                              <w:b/>
                              <w:sz w:val="16"/>
                            </w:rPr>
                          </w:pPr>
                        </w:p>
                        <w:p w:rsidR="000E219F" w:rsidRDefault="000E219F" w:rsidP="000469BD">
                          <w:pPr>
                            <w:spacing w:line="240" w:lineRule="auto"/>
                            <w:rPr>
                              <w:b/>
                              <w:sz w:val="16"/>
                            </w:rPr>
                          </w:pPr>
                        </w:p>
                        <w:p w:rsidR="000E219F" w:rsidRDefault="000E219F" w:rsidP="000469BD">
                          <w:pPr>
                            <w:spacing w:line="240" w:lineRule="auto"/>
                            <w:rPr>
                              <w:b/>
                              <w:sz w:val="16"/>
                            </w:rPr>
                          </w:pPr>
                          <w:r>
                            <w:rPr>
                              <w:rFonts w:eastAsia="PMingLiU" w:hint="eastAsia"/>
                              <w:b/>
                              <w:sz w:val="20"/>
                              <w:lang w:eastAsia="zh-TW"/>
                            </w:rPr>
                            <w:t xml:space="preserve"> </w:t>
                          </w:r>
                          <w:r>
                            <w:rPr>
                              <w:rFonts w:hint="eastAsia"/>
                              <w:b/>
                              <w:sz w:val="20"/>
                            </w:rPr>
                            <w:t>M</w:t>
                          </w:r>
                        </w:p>
                        <w:p w:rsidR="000E219F" w:rsidRDefault="000E219F" w:rsidP="000469BD">
                          <w:pPr>
                            <w:spacing w:line="240" w:lineRule="auto"/>
                            <w:rPr>
                              <w:b/>
                              <w:sz w:val="10"/>
                            </w:rPr>
                          </w:pPr>
                        </w:p>
                        <w:p w:rsidR="000E219F" w:rsidRDefault="000E219F" w:rsidP="000469BD">
                          <w:pPr>
                            <w:spacing w:line="240" w:lineRule="auto"/>
                            <w:rPr>
                              <w:b/>
                              <w:sz w:val="16"/>
                            </w:rPr>
                          </w:pPr>
                        </w:p>
                        <w:p w:rsidR="000E219F" w:rsidRDefault="000E219F" w:rsidP="000469BD">
                          <w:pPr>
                            <w:spacing w:line="240" w:lineRule="auto"/>
                            <w:rPr>
                              <w:b/>
                              <w:sz w:val="16"/>
                            </w:rPr>
                          </w:pPr>
                        </w:p>
                        <w:p w:rsidR="000E219F" w:rsidRDefault="000E219F" w:rsidP="000469BD">
                          <w:pPr>
                            <w:spacing w:line="240" w:lineRule="auto"/>
                            <w:rPr>
                              <w:b/>
                              <w:sz w:val="16"/>
                            </w:rPr>
                          </w:pPr>
                          <w:r>
                            <w:rPr>
                              <w:rFonts w:eastAsia="PMingLiU" w:hint="eastAsia"/>
                              <w:b/>
                              <w:sz w:val="20"/>
                              <w:lang w:eastAsia="zh-TW"/>
                            </w:rPr>
                            <w:t xml:space="preserve"> </w:t>
                          </w:r>
                          <w:r>
                            <w:rPr>
                              <w:rFonts w:hint="eastAsia"/>
                              <w:b/>
                              <w:sz w:val="20"/>
                            </w:rPr>
                            <w:t>N</w:t>
                          </w:r>
                        </w:p>
                        <w:p w:rsidR="000E219F" w:rsidRDefault="000E219F" w:rsidP="000469BD">
                          <w:pPr>
                            <w:spacing w:line="240" w:lineRule="auto"/>
                            <w:rPr>
                              <w:b/>
                              <w:sz w:val="10"/>
                            </w:rPr>
                          </w:pPr>
                        </w:p>
                        <w:p w:rsidR="000E219F" w:rsidRDefault="000E219F" w:rsidP="000469BD">
                          <w:pPr>
                            <w:spacing w:line="240" w:lineRule="auto"/>
                            <w:rPr>
                              <w:b/>
                              <w:sz w:val="16"/>
                            </w:rPr>
                          </w:pPr>
                        </w:p>
                        <w:p w:rsidR="000E219F" w:rsidRDefault="000E219F" w:rsidP="000469BD">
                          <w:pPr>
                            <w:spacing w:line="240" w:lineRule="auto"/>
                            <w:rPr>
                              <w:b/>
                              <w:sz w:val="16"/>
                            </w:rPr>
                          </w:pPr>
                        </w:p>
                        <w:p w:rsidR="000E219F" w:rsidRDefault="000E219F" w:rsidP="000469BD">
                          <w:pPr>
                            <w:spacing w:line="240" w:lineRule="auto"/>
                            <w:rPr>
                              <w:b/>
                              <w:sz w:val="16"/>
                            </w:rPr>
                          </w:pPr>
                          <w:r>
                            <w:rPr>
                              <w:rFonts w:eastAsia="PMingLiU" w:hint="eastAsia"/>
                              <w:b/>
                              <w:sz w:val="20"/>
                              <w:lang w:eastAsia="zh-TW"/>
                            </w:rPr>
                            <w:t xml:space="preserve"> </w:t>
                          </w:r>
                          <w:r>
                            <w:rPr>
                              <w:rFonts w:hint="eastAsia"/>
                              <w:b/>
                              <w:sz w:val="20"/>
                            </w:rPr>
                            <w:t>O</w:t>
                          </w:r>
                        </w:p>
                        <w:p w:rsidR="000E219F" w:rsidRDefault="000E219F" w:rsidP="000469BD">
                          <w:pPr>
                            <w:spacing w:line="240" w:lineRule="auto"/>
                            <w:rPr>
                              <w:b/>
                              <w:sz w:val="10"/>
                            </w:rPr>
                          </w:pPr>
                        </w:p>
                        <w:p w:rsidR="000E219F" w:rsidRDefault="000E219F" w:rsidP="000469BD">
                          <w:pPr>
                            <w:spacing w:line="240" w:lineRule="auto"/>
                            <w:rPr>
                              <w:b/>
                              <w:sz w:val="16"/>
                            </w:rPr>
                          </w:pPr>
                        </w:p>
                        <w:p w:rsidR="000E219F" w:rsidRDefault="000E219F" w:rsidP="000469BD">
                          <w:pPr>
                            <w:spacing w:line="240" w:lineRule="auto"/>
                            <w:rPr>
                              <w:b/>
                              <w:sz w:val="16"/>
                            </w:rPr>
                          </w:pPr>
                        </w:p>
                        <w:p w:rsidR="000E219F" w:rsidRDefault="000E219F" w:rsidP="000469BD">
                          <w:pPr>
                            <w:spacing w:line="240" w:lineRule="auto"/>
                            <w:rPr>
                              <w:b/>
                              <w:sz w:val="16"/>
                            </w:rPr>
                          </w:pPr>
                          <w:r>
                            <w:rPr>
                              <w:rFonts w:eastAsia="PMingLiU" w:hint="eastAsia"/>
                              <w:b/>
                              <w:sz w:val="20"/>
                              <w:lang w:eastAsia="zh-TW"/>
                            </w:rPr>
                            <w:t xml:space="preserve"> </w:t>
                          </w:r>
                          <w:r>
                            <w:rPr>
                              <w:rFonts w:hint="eastAsia"/>
                              <w:b/>
                              <w:sz w:val="20"/>
                            </w:rPr>
                            <w:t>P</w:t>
                          </w:r>
                        </w:p>
                        <w:p w:rsidR="000E219F" w:rsidRDefault="000E219F" w:rsidP="000469BD">
                          <w:pPr>
                            <w:spacing w:line="240" w:lineRule="auto"/>
                            <w:rPr>
                              <w:b/>
                              <w:sz w:val="10"/>
                            </w:rPr>
                          </w:pPr>
                        </w:p>
                        <w:p w:rsidR="000E219F" w:rsidRDefault="000E219F" w:rsidP="000469BD">
                          <w:pPr>
                            <w:spacing w:line="240" w:lineRule="auto"/>
                            <w:rPr>
                              <w:b/>
                              <w:sz w:val="16"/>
                            </w:rPr>
                          </w:pPr>
                        </w:p>
                        <w:p w:rsidR="000E219F" w:rsidRDefault="000E219F" w:rsidP="000469BD">
                          <w:pPr>
                            <w:spacing w:line="240" w:lineRule="auto"/>
                            <w:rPr>
                              <w:b/>
                              <w:sz w:val="16"/>
                            </w:rPr>
                          </w:pPr>
                        </w:p>
                        <w:p w:rsidR="000E219F" w:rsidRDefault="000E219F" w:rsidP="000469BD">
                          <w:pPr>
                            <w:spacing w:line="240" w:lineRule="auto"/>
                            <w:rPr>
                              <w:b/>
                              <w:sz w:val="16"/>
                            </w:rPr>
                          </w:pPr>
                          <w:r>
                            <w:rPr>
                              <w:rFonts w:eastAsia="PMingLiU" w:hint="eastAsia"/>
                              <w:b/>
                              <w:sz w:val="20"/>
                              <w:lang w:eastAsia="zh-TW"/>
                            </w:rPr>
                            <w:t xml:space="preserve"> </w:t>
                          </w:r>
                          <w:r>
                            <w:rPr>
                              <w:rFonts w:hint="eastAsia"/>
                              <w:b/>
                              <w:sz w:val="20"/>
                            </w:rPr>
                            <w:t>Q</w:t>
                          </w:r>
                        </w:p>
                        <w:p w:rsidR="000E219F" w:rsidRDefault="000E219F" w:rsidP="000469BD">
                          <w:pPr>
                            <w:spacing w:line="240" w:lineRule="auto"/>
                            <w:rPr>
                              <w:b/>
                              <w:sz w:val="10"/>
                            </w:rPr>
                          </w:pPr>
                        </w:p>
                        <w:p w:rsidR="000E219F" w:rsidRDefault="000E219F" w:rsidP="000469BD">
                          <w:pPr>
                            <w:spacing w:line="240" w:lineRule="auto"/>
                            <w:rPr>
                              <w:b/>
                              <w:sz w:val="16"/>
                            </w:rPr>
                          </w:pPr>
                        </w:p>
                        <w:p w:rsidR="000E219F" w:rsidRDefault="000E219F" w:rsidP="000469BD">
                          <w:pPr>
                            <w:spacing w:line="240" w:lineRule="auto"/>
                            <w:rPr>
                              <w:b/>
                              <w:sz w:val="16"/>
                            </w:rPr>
                          </w:pPr>
                        </w:p>
                        <w:p w:rsidR="000E219F" w:rsidRDefault="000E219F" w:rsidP="000469BD">
                          <w:pPr>
                            <w:spacing w:line="240" w:lineRule="auto"/>
                            <w:rPr>
                              <w:b/>
                              <w:sz w:val="16"/>
                            </w:rPr>
                          </w:pPr>
                          <w:r>
                            <w:rPr>
                              <w:rFonts w:eastAsia="PMingLiU" w:hint="eastAsia"/>
                              <w:b/>
                              <w:sz w:val="20"/>
                              <w:lang w:eastAsia="zh-TW"/>
                            </w:rPr>
                            <w:t xml:space="preserve"> </w:t>
                          </w:r>
                          <w:r>
                            <w:rPr>
                              <w:rFonts w:hint="eastAsia"/>
                              <w:b/>
                              <w:sz w:val="20"/>
                            </w:rPr>
                            <w:t>R</w:t>
                          </w:r>
                        </w:p>
                        <w:p w:rsidR="000E219F" w:rsidRDefault="000E219F" w:rsidP="000469BD">
                          <w:pPr>
                            <w:spacing w:line="240" w:lineRule="auto"/>
                            <w:rPr>
                              <w:b/>
                              <w:sz w:val="10"/>
                            </w:rPr>
                          </w:pPr>
                        </w:p>
                        <w:p w:rsidR="000E219F" w:rsidRDefault="000E219F" w:rsidP="000469BD">
                          <w:pPr>
                            <w:spacing w:line="240" w:lineRule="auto"/>
                            <w:rPr>
                              <w:b/>
                              <w:sz w:val="16"/>
                            </w:rPr>
                          </w:pPr>
                        </w:p>
                        <w:p w:rsidR="000E219F" w:rsidRDefault="000E219F" w:rsidP="000469BD">
                          <w:pPr>
                            <w:spacing w:line="240" w:lineRule="auto"/>
                            <w:rPr>
                              <w:b/>
                              <w:sz w:val="16"/>
                            </w:rPr>
                          </w:pPr>
                        </w:p>
                        <w:p w:rsidR="000E219F" w:rsidRDefault="000E219F" w:rsidP="000469BD">
                          <w:pPr>
                            <w:spacing w:line="240" w:lineRule="auto"/>
                            <w:rPr>
                              <w:b/>
                              <w:sz w:val="16"/>
                            </w:rPr>
                          </w:pPr>
                          <w:r>
                            <w:rPr>
                              <w:rFonts w:eastAsia="PMingLiU" w:hint="eastAsia"/>
                              <w:b/>
                              <w:sz w:val="20"/>
                              <w:lang w:eastAsia="zh-TW"/>
                            </w:rPr>
                            <w:t xml:space="preserve"> </w:t>
                          </w:r>
                          <w:r>
                            <w:rPr>
                              <w:rFonts w:hint="eastAsia"/>
                              <w:b/>
                              <w:sz w:val="20"/>
                            </w:rPr>
                            <w:t>S</w:t>
                          </w:r>
                        </w:p>
                        <w:p w:rsidR="000E219F" w:rsidRDefault="000E219F" w:rsidP="000469BD">
                          <w:pPr>
                            <w:spacing w:line="240" w:lineRule="auto"/>
                            <w:rPr>
                              <w:b/>
                              <w:sz w:val="10"/>
                            </w:rPr>
                          </w:pPr>
                        </w:p>
                        <w:p w:rsidR="000E219F" w:rsidRDefault="000E219F" w:rsidP="000469BD">
                          <w:pPr>
                            <w:spacing w:line="240" w:lineRule="auto"/>
                            <w:rPr>
                              <w:b/>
                              <w:sz w:val="16"/>
                            </w:rPr>
                          </w:pPr>
                        </w:p>
                        <w:p w:rsidR="000E219F" w:rsidRDefault="000E219F" w:rsidP="000469BD">
                          <w:pPr>
                            <w:spacing w:line="240" w:lineRule="auto"/>
                            <w:rPr>
                              <w:b/>
                              <w:sz w:val="16"/>
                            </w:rPr>
                          </w:pPr>
                        </w:p>
                        <w:p w:rsidR="000E219F" w:rsidRDefault="000E219F" w:rsidP="000469BD">
                          <w:pPr>
                            <w:spacing w:line="240" w:lineRule="auto"/>
                            <w:rPr>
                              <w:b/>
                              <w:sz w:val="16"/>
                            </w:rPr>
                          </w:pPr>
                          <w:r>
                            <w:rPr>
                              <w:rFonts w:eastAsia="PMingLiU" w:hint="eastAsia"/>
                              <w:b/>
                              <w:sz w:val="20"/>
                              <w:lang w:eastAsia="zh-TW"/>
                            </w:rPr>
                            <w:t xml:space="preserve"> </w:t>
                          </w:r>
                          <w:r>
                            <w:rPr>
                              <w:rFonts w:hint="eastAsia"/>
                              <w:b/>
                              <w:sz w:val="20"/>
                            </w:rPr>
                            <w:t>T</w:t>
                          </w:r>
                        </w:p>
                        <w:p w:rsidR="000E219F" w:rsidRDefault="000E219F" w:rsidP="000469BD">
                          <w:pPr>
                            <w:spacing w:line="240" w:lineRule="auto"/>
                            <w:rPr>
                              <w:b/>
                              <w:sz w:val="10"/>
                            </w:rPr>
                          </w:pPr>
                        </w:p>
                        <w:p w:rsidR="000E219F" w:rsidRDefault="000E219F" w:rsidP="000469BD">
                          <w:pPr>
                            <w:spacing w:line="240" w:lineRule="auto"/>
                            <w:rPr>
                              <w:b/>
                              <w:sz w:val="16"/>
                            </w:rPr>
                          </w:pPr>
                        </w:p>
                        <w:p w:rsidR="000E219F" w:rsidRDefault="000E219F" w:rsidP="000469BD">
                          <w:pPr>
                            <w:spacing w:line="240" w:lineRule="auto"/>
                            <w:rPr>
                              <w:b/>
                              <w:sz w:val="16"/>
                            </w:rPr>
                          </w:pPr>
                        </w:p>
                        <w:p w:rsidR="000E219F" w:rsidRDefault="000E219F" w:rsidP="000469BD">
                          <w:pPr>
                            <w:spacing w:line="240" w:lineRule="auto"/>
                            <w:rPr>
                              <w:b/>
                              <w:sz w:val="16"/>
                            </w:rPr>
                          </w:pPr>
                          <w:r>
                            <w:rPr>
                              <w:rFonts w:eastAsia="PMingLiU" w:hint="eastAsia"/>
                              <w:b/>
                              <w:sz w:val="20"/>
                              <w:lang w:eastAsia="zh-TW"/>
                            </w:rPr>
                            <w:t xml:space="preserve"> </w:t>
                          </w:r>
                          <w:r>
                            <w:rPr>
                              <w:rFonts w:hint="eastAsia"/>
                              <w:b/>
                              <w:sz w:val="20"/>
                            </w:rPr>
                            <w:t>U</w:t>
                          </w:r>
                        </w:p>
                        <w:p w:rsidR="000E219F" w:rsidRDefault="000E219F" w:rsidP="000469BD">
                          <w:pPr>
                            <w:spacing w:line="240" w:lineRule="auto"/>
                            <w:rPr>
                              <w:b/>
                              <w:sz w:val="10"/>
                            </w:rPr>
                          </w:pPr>
                        </w:p>
                        <w:p w:rsidR="000E219F" w:rsidRDefault="000E219F" w:rsidP="000469BD">
                          <w:pPr>
                            <w:spacing w:line="240" w:lineRule="auto"/>
                            <w:rPr>
                              <w:b/>
                              <w:sz w:val="16"/>
                            </w:rPr>
                          </w:pPr>
                        </w:p>
                        <w:p w:rsidR="000E219F" w:rsidRDefault="000E219F" w:rsidP="000469BD">
                          <w:pPr>
                            <w:spacing w:line="240" w:lineRule="auto"/>
                            <w:rPr>
                              <w:b/>
                              <w:sz w:val="16"/>
                            </w:rPr>
                          </w:pPr>
                        </w:p>
                        <w:p w:rsidR="000E219F" w:rsidRDefault="000E219F" w:rsidP="000469BD">
                          <w:pPr>
                            <w:pStyle w:val="Heading3"/>
                            <w:spacing w:line="240" w:lineRule="auto"/>
                            <w:jc w:val="left"/>
                          </w:pPr>
                          <w:r>
                            <w:rPr>
                              <w:rFonts w:eastAsia="PMingLiU" w:hint="eastAsia"/>
                              <w:lang w:eastAsia="zh-TW"/>
                            </w:rPr>
                            <w:t xml:space="preserve"> </w:t>
                          </w: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CDB7F3" id="_x0000_t202" coordsize="21600,21600" o:spt="202" path="m,l,21600r21600,l21600,xe">
              <v:stroke joinstyle="miter"/>
              <v:path gradientshapeok="t" o:connecttype="rect"/>
            </v:shapetype>
            <v:shape id="Text Box 18" o:spid="_x0000_s1029" type="#_x0000_t202" style="position:absolute;left:0;text-align:left;margin-left:467.55pt;margin-top:-12.15pt;width:42pt;height:83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" stroked="f">
              <v:textbox>
                <w:txbxContent>
                  <w:p w:rsidR="00534430" w:rsidRDefault="00534430" w:rsidP="000469BD">
                    <w:pPr>
                      <w:snapToGrid/>
                      <w:spacing w:line="240" w:lineRule="auto"/>
                      <w:rPr>
                        <w:rFonts w:eastAsia="PMingLiU"/>
                        <w:b/>
                        <w:sz w:val="20"/>
                        <w:lang w:eastAsia="zh-TW"/>
                      </w:rPr>
                    </w:pPr>
                  </w:p>
                  <w:p w:rsidR="00534430" w:rsidRDefault="00534430" w:rsidP="000469BD">
                    <w:pPr>
                      <w:spacing w:line="240" w:lineRule="auto"/>
                      <w:rPr>
                        <w:b/>
                        <w:sz w:val="20"/>
                      </w:rPr>
                    </w:pPr>
                    <w:r>
                      <w:rPr>
                        <w:rFonts w:eastAsia="PMingLiU" w:hint="eastAsia"/>
                        <w:b/>
                        <w:sz w:val="20"/>
                        <w:lang w:eastAsia="zh-TW"/>
                      </w:rPr>
                      <w:t xml:space="preserve"> </w:t>
                    </w:r>
                    <w:r>
                      <w:rPr>
                        <w:rFonts w:hint="eastAsia"/>
                        <w:b/>
                        <w:sz w:val="20"/>
                      </w:rPr>
                      <w:t>A</w:t>
                    </w:r>
                  </w:p>
                  <w:p w:rsidR="00534430" w:rsidRDefault="00534430" w:rsidP="000469BD">
                    <w:pPr>
                      <w:spacing w:line="240" w:lineRule="auto"/>
                      <w:rPr>
                        <w:b/>
                        <w:sz w:val="10"/>
                      </w:rPr>
                    </w:pPr>
                  </w:p>
                  <w:p w:rsidR="00534430" w:rsidRDefault="00534430" w:rsidP="000469BD">
                    <w:pPr>
                      <w:spacing w:line="240" w:lineRule="auto"/>
                      <w:rPr>
                        <w:b/>
                        <w:sz w:val="16"/>
                      </w:rPr>
                    </w:pPr>
                  </w:p>
                  <w:p w:rsidR="00534430" w:rsidRDefault="00534430" w:rsidP="000469BD">
                    <w:pPr>
                      <w:spacing w:line="240" w:lineRule="auto"/>
                      <w:rPr>
                        <w:rFonts w:eastAsia="PMingLiU"/>
                        <w:b/>
                        <w:sz w:val="16"/>
                        <w:lang w:eastAsia="zh-TW"/>
                      </w:rPr>
                    </w:pPr>
                    <w:r>
                      <w:rPr>
                        <w:rFonts w:eastAsia="PMingLiU" w:hint="eastAsia"/>
                        <w:b/>
                        <w:sz w:val="16"/>
                        <w:lang w:eastAsia="zh-TW"/>
                      </w:rPr>
                      <w:t xml:space="preserve"> </w:t>
                    </w:r>
                  </w:p>
                  <w:p w:rsidR="00534430" w:rsidRDefault="00534430" w:rsidP="000469BD">
                    <w:pPr>
                      <w:spacing w:line="240" w:lineRule="auto"/>
                      <w:rPr>
                        <w:b/>
                        <w:sz w:val="20"/>
                      </w:rPr>
                    </w:pPr>
                    <w:r>
                      <w:rPr>
                        <w:rFonts w:eastAsia="PMingLiU" w:hint="eastAsia"/>
                        <w:b/>
                        <w:sz w:val="20"/>
                        <w:lang w:eastAsia="zh-TW"/>
                      </w:rPr>
                      <w:t xml:space="preserve"> </w:t>
                    </w:r>
                    <w:r>
                      <w:rPr>
                        <w:rFonts w:hint="eastAsia"/>
                        <w:b/>
                        <w:sz w:val="20"/>
                      </w:rPr>
                      <w:t>B</w:t>
                    </w:r>
                  </w:p>
                  <w:p w:rsidR="00534430" w:rsidRDefault="00534430" w:rsidP="000469BD">
                    <w:pPr>
                      <w:spacing w:line="240" w:lineRule="auto"/>
                      <w:rPr>
                        <w:b/>
                        <w:sz w:val="10"/>
                      </w:rPr>
                    </w:pPr>
                  </w:p>
                  <w:p w:rsidR="00534430" w:rsidRDefault="00534430" w:rsidP="000469BD">
                    <w:pPr>
                      <w:spacing w:line="240" w:lineRule="auto"/>
                      <w:rPr>
                        <w:b/>
                        <w:sz w:val="16"/>
                      </w:rPr>
                    </w:pPr>
                  </w:p>
                  <w:p w:rsidR="00534430" w:rsidRDefault="00534430" w:rsidP="000469BD">
                    <w:pPr>
                      <w:spacing w:line="240" w:lineRule="auto"/>
                      <w:rPr>
                        <w:b/>
                        <w:sz w:val="16"/>
                      </w:rPr>
                    </w:pPr>
                  </w:p>
                  <w:p w:rsidR="00534430" w:rsidRDefault="00534430" w:rsidP="000469BD">
                    <w:pPr>
                      <w:spacing w:line="240" w:lineRule="auto"/>
                      <w:rPr>
                        <w:b/>
                        <w:sz w:val="16"/>
                      </w:rPr>
                    </w:pPr>
                    <w:r>
                      <w:rPr>
                        <w:rFonts w:eastAsia="PMingLiU" w:hint="eastAsia"/>
                        <w:b/>
                        <w:sz w:val="20"/>
                        <w:lang w:eastAsia="zh-TW"/>
                      </w:rPr>
                      <w:t xml:space="preserve"> </w:t>
                    </w:r>
                    <w:r>
                      <w:rPr>
                        <w:rFonts w:hint="eastAsia"/>
                        <w:b/>
                        <w:sz w:val="20"/>
                      </w:rPr>
                      <w:t>C</w:t>
                    </w:r>
                  </w:p>
                  <w:p w:rsidR="00534430" w:rsidRDefault="00534430" w:rsidP="000469BD">
                    <w:pPr>
                      <w:spacing w:line="240" w:lineRule="auto"/>
                      <w:rPr>
                        <w:b/>
                        <w:sz w:val="10"/>
                      </w:rPr>
                    </w:pPr>
                  </w:p>
                  <w:p w:rsidR="00534430" w:rsidRDefault="00534430" w:rsidP="000469BD">
                    <w:pPr>
                      <w:spacing w:line="240" w:lineRule="auto"/>
                      <w:rPr>
                        <w:b/>
                        <w:sz w:val="16"/>
                      </w:rPr>
                    </w:pPr>
                  </w:p>
                  <w:p w:rsidR="00534430" w:rsidRDefault="00534430" w:rsidP="000469BD">
                    <w:pPr>
                      <w:spacing w:line="240" w:lineRule="auto"/>
                      <w:rPr>
                        <w:b/>
                        <w:sz w:val="16"/>
                      </w:rPr>
                    </w:pPr>
                  </w:p>
                  <w:p w:rsidR="00534430" w:rsidRDefault="00534430" w:rsidP="000469BD">
                    <w:pPr>
                      <w:pStyle w:val="Heading2"/>
                      <w:spacing w:line="240" w:lineRule="auto"/>
                      <w:rPr>
                        <w:sz w:val="16"/>
                      </w:rPr>
                    </w:pPr>
                    <w:r>
                      <w:rPr>
                        <w:rFonts w:eastAsia="PMingLiU" w:hint="eastAsia"/>
                        <w:lang w:eastAsia="zh-TW"/>
                      </w:rPr>
                      <w:t xml:space="preserve"> </w:t>
                    </w:r>
                    <w:r>
                      <w:rPr>
                        <w:rFonts w:hint="eastAsia"/>
                      </w:rPr>
                      <w:t>D</w:t>
                    </w:r>
                  </w:p>
                  <w:p w:rsidR="00534430" w:rsidRDefault="00534430" w:rsidP="000469BD">
                    <w:pPr>
                      <w:spacing w:line="240" w:lineRule="auto"/>
                      <w:rPr>
                        <w:b/>
                        <w:sz w:val="10"/>
                      </w:rPr>
                    </w:pPr>
                  </w:p>
                  <w:p w:rsidR="00534430" w:rsidRDefault="00534430" w:rsidP="000469BD">
                    <w:pPr>
                      <w:spacing w:line="240" w:lineRule="auto"/>
                      <w:rPr>
                        <w:b/>
                        <w:sz w:val="16"/>
                      </w:rPr>
                    </w:pPr>
                  </w:p>
                  <w:p w:rsidR="00534430" w:rsidRDefault="00534430" w:rsidP="000469BD">
                    <w:pPr>
                      <w:spacing w:line="240" w:lineRule="auto"/>
                      <w:rPr>
                        <w:b/>
                        <w:sz w:val="16"/>
                      </w:rPr>
                    </w:pPr>
                  </w:p>
                  <w:p w:rsidR="00534430" w:rsidRDefault="00534430" w:rsidP="000469BD">
                    <w:pPr>
                      <w:spacing w:line="240" w:lineRule="auto"/>
                      <w:rPr>
                        <w:b/>
                        <w:sz w:val="16"/>
                      </w:rPr>
                    </w:pPr>
                    <w:r>
                      <w:rPr>
                        <w:rFonts w:eastAsia="PMingLiU" w:hint="eastAsia"/>
                        <w:b/>
                        <w:sz w:val="20"/>
                        <w:lang w:eastAsia="zh-TW"/>
                      </w:rPr>
                      <w:t xml:space="preserve"> </w:t>
                    </w:r>
                    <w:r>
                      <w:rPr>
                        <w:rFonts w:hint="eastAsia"/>
                        <w:b/>
                        <w:sz w:val="20"/>
                      </w:rPr>
                      <w:t>E</w:t>
                    </w:r>
                  </w:p>
                  <w:p w:rsidR="00534430" w:rsidRDefault="00534430" w:rsidP="000469BD">
                    <w:pPr>
                      <w:spacing w:line="240" w:lineRule="auto"/>
                      <w:rPr>
                        <w:b/>
                        <w:sz w:val="10"/>
                      </w:rPr>
                    </w:pPr>
                  </w:p>
                  <w:p w:rsidR="00534430" w:rsidRDefault="00534430" w:rsidP="000469BD">
                    <w:pPr>
                      <w:spacing w:line="240" w:lineRule="auto"/>
                      <w:rPr>
                        <w:b/>
                        <w:sz w:val="16"/>
                      </w:rPr>
                    </w:pPr>
                  </w:p>
                  <w:p w:rsidR="00534430" w:rsidRDefault="00534430" w:rsidP="000469BD">
                    <w:pPr>
                      <w:spacing w:line="240" w:lineRule="auto"/>
                      <w:rPr>
                        <w:b/>
                        <w:sz w:val="16"/>
                      </w:rPr>
                    </w:pPr>
                  </w:p>
                  <w:p w:rsidR="00534430" w:rsidRDefault="00534430" w:rsidP="000469BD">
                    <w:pPr>
                      <w:spacing w:line="240" w:lineRule="auto"/>
                      <w:rPr>
                        <w:b/>
                        <w:sz w:val="20"/>
                      </w:rPr>
                    </w:pPr>
                    <w:r>
                      <w:rPr>
                        <w:rFonts w:eastAsia="PMingLiU" w:hint="eastAsia"/>
                        <w:b/>
                        <w:sz w:val="20"/>
                        <w:lang w:eastAsia="zh-TW"/>
                      </w:rPr>
                      <w:t xml:space="preserve"> </w:t>
                    </w:r>
                    <w:r>
                      <w:rPr>
                        <w:rFonts w:hint="eastAsia"/>
                        <w:b/>
                        <w:sz w:val="20"/>
                      </w:rPr>
                      <w:t>F</w:t>
                    </w:r>
                  </w:p>
                  <w:p w:rsidR="00534430" w:rsidRDefault="00534430" w:rsidP="000469BD">
                    <w:pPr>
                      <w:spacing w:line="240" w:lineRule="auto"/>
                      <w:rPr>
                        <w:b/>
                        <w:sz w:val="10"/>
                      </w:rPr>
                    </w:pPr>
                  </w:p>
                  <w:p w:rsidR="00534430" w:rsidRDefault="00534430" w:rsidP="000469BD">
                    <w:pPr>
                      <w:spacing w:line="240" w:lineRule="auto"/>
                      <w:rPr>
                        <w:b/>
                        <w:sz w:val="16"/>
                      </w:rPr>
                    </w:pPr>
                  </w:p>
                  <w:p w:rsidR="00534430" w:rsidRDefault="00534430" w:rsidP="000469BD">
                    <w:pPr>
                      <w:spacing w:line="240" w:lineRule="auto"/>
                      <w:rPr>
                        <w:b/>
                        <w:sz w:val="16"/>
                      </w:rPr>
                    </w:pPr>
                  </w:p>
                  <w:p w:rsidR="00534430" w:rsidRDefault="00534430" w:rsidP="000469BD">
                    <w:pPr>
                      <w:spacing w:line="240" w:lineRule="auto"/>
                      <w:rPr>
                        <w:b/>
                        <w:sz w:val="16"/>
                      </w:rPr>
                    </w:pPr>
                    <w:r>
                      <w:rPr>
                        <w:rFonts w:eastAsia="PMingLiU" w:hint="eastAsia"/>
                        <w:b/>
                        <w:sz w:val="20"/>
                        <w:lang w:eastAsia="zh-TW"/>
                      </w:rPr>
                      <w:t xml:space="preserve"> </w:t>
                    </w:r>
                    <w:r>
                      <w:rPr>
                        <w:rFonts w:hint="eastAsia"/>
                        <w:b/>
                        <w:sz w:val="20"/>
                      </w:rPr>
                      <w:t>G</w:t>
                    </w:r>
                  </w:p>
                  <w:p w:rsidR="00534430" w:rsidRDefault="00534430" w:rsidP="000469BD">
                    <w:pPr>
                      <w:spacing w:line="240" w:lineRule="auto"/>
                      <w:rPr>
                        <w:b/>
                        <w:sz w:val="10"/>
                      </w:rPr>
                    </w:pPr>
                  </w:p>
                  <w:p w:rsidR="00534430" w:rsidRDefault="00534430" w:rsidP="000469BD">
                    <w:pPr>
                      <w:spacing w:line="240" w:lineRule="auto"/>
                      <w:rPr>
                        <w:b/>
                        <w:sz w:val="16"/>
                      </w:rPr>
                    </w:pPr>
                  </w:p>
                  <w:p w:rsidR="00534430" w:rsidRDefault="00534430" w:rsidP="000469BD">
                    <w:pPr>
                      <w:spacing w:line="240" w:lineRule="auto"/>
                      <w:rPr>
                        <w:b/>
                        <w:sz w:val="16"/>
                      </w:rPr>
                    </w:pPr>
                  </w:p>
                  <w:p w:rsidR="00534430" w:rsidRDefault="00534430" w:rsidP="000469BD">
                    <w:pPr>
                      <w:spacing w:line="240" w:lineRule="auto"/>
                      <w:rPr>
                        <w:b/>
                        <w:sz w:val="16"/>
                      </w:rPr>
                    </w:pPr>
                    <w:r>
                      <w:rPr>
                        <w:rFonts w:eastAsia="PMingLiU" w:hint="eastAsia"/>
                        <w:b/>
                        <w:sz w:val="20"/>
                        <w:lang w:eastAsia="zh-TW"/>
                      </w:rPr>
                      <w:t xml:space="preserve"> </w:t>
                    </w:r>
                    <w:r>
                      <w:rPr>
                        <w:rFonts w:hint="eastAsia"/>
                        <w:b/>
                        <w:sz w:val="20"/>
                      </w:rPr>
                      <w:t>H</w:t>
                    </w:r>
                  </w:p>
                  <w:p w:rsidR="00534430" w:rsidRDefault="00534430" w:rsidP="000469BD">
                    <w:pPr>
                      <w:spacing w:line="240" w:lineRule="auto"/>
                      <w:rPr>
                        <w:b/>
                        <w:sz w:val="10"/>
                      </w:rPr>
                    </w:pPr>
                  </w:p>
                  <w:p w:rsidR="00534430" w:rsidRDefault="00534430" w:rsidP="000469BD">
                    <w:pPr>
                      <w:spacing w:line="240" w:lineRule="auto"/>
                      <w:rPr>
                        <w:b/>
                        <w:sz w:val="16"/>
                      </w:rPr>
                    </w:pPr>
                  </w:p>
                  <w:p w:rsidR="00534430" w:rsidRDefault="00534430" w:rsidP="000469BD">
                    <w:pPr>
                      <w:spacing w:line="240" w:lineRule="auto"/>
                      <w:rPr>
                        <w:b/>
                        <w:sz w:val="16"/>
                      </w:rPr>
                    </w:pPr>
                  </w:p>
                  <w:p w:rsidR="00534430" w:rsidRDefault="00534430" w:rsidP="000469BD">
                    <w:pPr>
                      <w:spacing w:line="240" w:lineRule="auto"/>
                      <w:rPr>
                        <w:b/>
                        <w:sz w:val="16"/>
                      </w:rPr>
                    </w:pPr>
                    <w:r>
                      <w:rPr>
                        <w:rFonts w:eastAsia="PMingLiU" w:hint="eastAsia"/>
                        <w:b/>
                        <w:sz w:val="20"/>
                        <w:lang w:eastAsia="zh-TW"/>
                      </w:rPr>
                      <w:t xml:space="preserve"> </w:t>
                    </w:r>
                    <w:r>
                      <w:rPr>
                        <w:rFonts w:hint="eastAsia"/>
                        <w:b/>
                        <w:sz w:val="20"/>
                      </w:rPr>
                      <w:t>I</w:t>
                    </w:r>
                  </w:p>
                  <w:p w:rsidR="00534430" w:rsidRDefault="00534430" w:rsidP="000469BD">
                    <w:pPr>
                      <w:spacing w:line="240" w:lineRule="auto"/>
                      <w:rPr>
                        <w:b/>
                        <w:sz w:val="10"/>
                      </w:rPr>
                    </w:pPr>
                  </w:p>
                  <w:p w:rsidR="00534430" w:rsidRDefault="00534430" w:rsidP="000469BD">
                    <w:pPr>
                      <w:spacing w:line="240" w:lineRule="auto"/>
                      <w:rPr>
                        <w:b/>
                        <w:sz w:val="16"/>
                      </w:rPr>
                    </w:pPr>
                  </w:p>
                  <w:p w:rsidR="00534430" w:rsidRDefault="00534430" w:rsidP="000469BD">
                    <w:pPr>
                      <w:spacing w:line="240" w:lineRule="auto"/>
                      <w:rPr>
                        <w:b/>
                        <w:sz w:val="16"/>
                      </w:rPr>
                    </w:pPr>
                  </w:p>
                  <w:p w:rsidR="00534430" w:rsidRDefault="00534430" w:rsidP="000469BD">
                    <w:pPr>
                      <w:spacing w:line="240" w:lineRule="auto"/>
                      <w:rPr>
                        <w:b/>
                        <w:sz w:val="16"/>
                      </w:rPr>
                    </w:pPr>
                    <w:r>
                      <w:rPr>
                        <w:rFonts w:eastAsia="PMingLiU" w:hint="eastAsia"/>
                        <w:b/>
                        <w:sz w:val="20"/>
                        <w:lang w:eastAsia="zh-TW"/>
                      </w:rPr>
                      <w:t xml:space="preserve"> </w:t>
                    </w:r>
                    <w:r>
                      <w:rPr>
                        <w:rFonts w:hint="eastAsia"/>
                        <w:b/>
                        <w:sz w:val="20"/>
                      </w:rPr>
                      <w:t>J</w:t>
                    </w:r>
                  </w:p>
                  <w:p w:rsidR="00534430" w:rsidRDefault="00534430" w:rsidP="000469BD">
                    <w:pPr>
                      <w:spacing w:line="240" w:lineRule="auto"/>
                      <w:rPr>
                        <w:b/>
                        <w:sz w:val="10"/>
                      </w:rPr>
                    </w:pPr>
                  </w:p>
                  <w:p w:rsidR="00534430" w:rsidRDefault="00534430" w:rsidP="000469BD">
                    <w:pPr>
                      <w:spacing w:line="240" w:lineRule="auto"/>
                      <w:rPr>
                        <w:b/>
                        <w:sz w:val="16"/>
                      </w:rPr>
                    </w:pPr>
                  </w:p>
                  <w:p w:rsidR="00534430" w:rsidRDefault="00534430" w:rsidP="000469BD">
                    <w:pPr>
                      <w:spacing w:line="240" w:lineRule="auto"/>
                      <w:rPr>
                        <w:b/>
                        <w:sz w:val="16"/>
                      </w:rPr>
                    </w:pPr>
                  </w:p>
                  <w:p w:rsidR="00534430" w:rsidRDefault="00534430" w:rsidP="000469BD">
                    <w:pPr>
                      <w:spacing w:line="240" w:lineRule="auto"/>
                      <w:rPr>
                        <w:b/>
                        <w:sz w:val="16"/>
                      </w:rPr>
                    </w:pPr>
                    <w:r>
                      <w:rPr>
                        <w:rFonts w:eastAsia="PMingLiU" w:hint="eastAsia"/>
                        <w:b/>
                        <w:sz w:val="20"/>
                        <w:lang w:eastAsia="zh-TW"/>
                      </w:rPr>
                      <w:t xml:space="preserve"> </w:t>
                    </w:r>
                    <w:r>
                      <w:rPr>
                        <w:rFonts w:hint="eastAsia"/>
                        <w:b/>
                        <w:sz w:val="20"/>
                      </w:rPr>
                      <w:t>K</w:t>
                    </w:r>
                  </w:p>
                  <w:p w:rsidR="00534430" w:rsidRDefault="00534430" w:rsidP="000469BD">
                    <w:pPr>
                      <w:spacing w:line="240" w:lineRule="auto"/>
                      <w:rPr>
                        <w:b/>
                        <w:sz w:val="10"/>
                      </w:rPr>
                    </w:pPr>
                  </w:p>
                  <w:p w:rsidR="00534430" w:rsidRDefault="00534430" w:rsidP="000469BD">
                    <w:pPr>
                      <w:spacing w:line="240" w:lineRule="auto"/>
                      <w:rPr>
                        <w:b/>
                        <w:sz w:val="16"/>
                      </w:rPr>
                    </w:pPr>
                  </w:p>
                  <w:p w:rsidR="00534430" w:rsidRDefault="00534430" w:rsidP="000469BD">
                    <w:pPr>
                      <w:spacing w:line="240" w:lineRule="auto"/>
                      <w:rPr>
                        <w:b/>
                        <w:sz w:val="16"/>
                      </w:rPr>
                    </w:pPr>
                  </w:p>
                  <w:p w:rsidR="00534430" w:rsidRDefault="00534430" w:rsidP="000469BD">
                    <w:pPr>
                      <w:spacing w:line="240" w:lineRule="auto"/>
                      <w:rPr>
                        <w:b/>
                        <w:sz w:val="16"/>
                      </w:rPr>
                    </w:pPr>
                    <w:r>
                      <w:rPr>
                        <w:rFonts w:eastAsia="PMingLiU" w:hint="eastAsia"/>
                        <w:b/>
                        <w:sz w:val="20"/>
                        <w:lang w:eastAsia="zh-TW"/>
                      </w:rPr>
                      <w:t xml:space="preserve"> </w:t>
                    </w:r>
                    <w:r>
                      <w:rPr>
                        <w:rFonts w:hint="eastAsia"/>
                        <w:b/>
                        <w:sz w:val="20"/>
                      </w:rPr>
                      <w:t>L</w:t>
                    </w:r>
                  </w:p>
                  <w:p w:rsidR="00534430" w:rsidRDefault="00534430" w:rsidP="000469BD">
                    <w:pPr>
                      <w:spacing w:line="240" w:lineRule="auto"/>
                      <w:rPr>
                        <w:b/>
                        <w:sz w:val="10"/>
                      </w:rPr>
                    </w:pPr>
                  </w:p>
                  <w:p w:rsidR="00534430" w:rsidRDefault="00534430" w:rsidP="000469BD">
                    <w:pPr>
                      <w:spacing w:line="240" w:lineRule="auto"/>
                      <w:rPr>
                        <w:b/>
                        <w:sz w:val="16"/>
                      </w:rPr>
                    </w:pPr>
                  </w:p>
                  <w:p w:rsidR="00534430" w:rsidRDefault="00534430" w:rsidP="000469BD">
                    <w:pPr>
                      <w:spacing w:line="240" w:lineRule="auto"/>
                      <w:rPr>
                        <w:b/>
                        <w:sz w:val="16"/>
                      </w:rPr>
                    </w:pPr>
                  </w:p>
                  <w:p w:rsidR="00534430" w:rsidRDefault="00534430" w:rsidP="000469BD">
                    <w:pPr>
                      <w:spacing w:line="240" w:lineRule="auto"/>
                      <w:rPr>
                        <w:b/>
                        <w:sz w:val="16"/>
                      </w:rPr>
                    </w:pPr>
                    <w:r>
                      <w:rPr>
                        <w:rFonts w:eastAsia="PMingLiU" w:hint="eastAsia"/>
                        <w:b/>
                        <w:sz w:val="20"/>
                        <w:lang w:eastAsia="zh-TW"/>
                      </w:rPr>
                      <w:t xml:space="preserve"> </w:t>
                    </w:r>
                    <w:r>
                      <w:rPr>
                        <w:rFonts w:hint="eastAsia"/>
                        <w:b/>
                        <w:sz w:val="20"/>
                      </w:rPr>
                      <w:t>M</w:t>
                    </w:r>
                  </w:p>
                  <w:p w:rsidR="00534430" w:rsidRDefault="00534430" w:rsidP="000469BD">
                    <w:pPr>
                      <w:spacing w:line="240" w:lineRule="auto"/>
                      <w:rPr>
                        <w:b/>
                        <w:sz w:val="10"/>
                      </w:rPr>
                    </w:pPr>
                  </w:p>
                  <w:p w:rsidR="00534430" w:rsidRDefault="00534430" w:rsidP="000469BD">
                    <w:pPr>
                      <w:spacing w:line="240" w:lineRule="auto"/>
                      <w:rPr>
                        <w:b/>
                        <w:sz w:val="16"/>
                      </w:rPr>
                    </w:pPr>
                  </w:p>
                  <w:p w:rsidR="00534430" w:rsidRDefault="00534430" w:rsidP="000469BD">
                    <w:pPr>
                      <w:spacing w:line="240" w:lineRule="auto"/>
                      <w:rPr>
                        <w:b/>
                        <w:sz w:val="16"/>
                      </w:rPr>
                    </w:pPr>
                  </w:p>
                  <w:p w:rsidR="00534430" w:rsidRDefault="00534430" w:rsidP="000469BD">
                    <w:pPr>
                      <w:spacing w:line="240" w:lineRule="auto"/>
                      <w:rPr>
                        <w:b/>
                        <w:sz w:val="16"/>
                      </w:rPr>
                    </w:pPr>
                    <w:r>
                      <w:rPr>
                        <w:rFonts w:eastAsia="PMingLiU" w:hint="eastAsia"/>
                        <w:b/>
                        <w:sz w:val="20"/>
                        <w:lang w:eastAsia="zh-TW"/>
                      </w:rPr>
                      <w:t xml:space="preserve"> </w:t>
                    </w:r>
                    <w:r>
                      <w:rPr>
                        <w:rFonts w:hint="eastAsia"/>
                        <w:b/>
                        <w:sz w:val="20"/>
                      </w:rPr>
                      <w:t>N</w:t>
                    </w:r>
                  </w:p>
                  <w:p w:rsidR="00534430" w:rsidRDefault="00534430" w:rsidP="000469BD">
                    <w:pPr>
                      <w:spacing w:line="240" w:lineRule="auto"/>
                      <w:rPr>
                        <w:b/>
                        <w:sz w:val="10"/>
                      </w:rPr>
                    </w:pPr>
                  </w:p>
                  <w:p w:rsidR="00534430" w:rsidRDefault="00534430" w:rsidP="000469BD">
                    <w:pPr>
                      <w:spacing w:line="240" w:lineRule="auto"/>
                      <w:rPr>
                        <w:b/>
                        <w:sz w:val="16"/>
                      </w:rPr>
                    </w:pPr>
                  </w:p>
                  <w:p w:rsidR="00534430" w:rsidRDefault="00534430" w:rsidP="000469BD">
                    <w:pPr>
                      <w:spacing w:line="240" w:lineRule="auto"/>
                      <w:rPr>
                        <w:b/>
                        <w:sz w:val="16"/>
                      </w:rPr>
                    </w:pPr>
                  </w:p>
                  <w:p w:rsidR="00534430" w:rsidRDefault="00534430" w:rsidP="000469BD">
                    <w:pPr>
                      <w:spacing w:line="240" w:lineRule="auto"/>
                      <w:rPr>
                        <w:b/>
                        <w:sz w:val="16"/>
                      </w:rPr>
                    </w:pPr>
                    <w:r>
                      <w:rPr>
                        <w:rFonts w:eastAsia="PMingLiU" w:hint="eastAsia"/>
                        <w:b/>
                        <w:sz w:val="20"/>
                        <w:lang w:eastAsia="zh-TW"/>
                      </w:rPr>
                      <w:t xml:space="preserve"> </w:t>
                    </w:r>
                    <w:r>
                      <w:rPr>
                        <w:rFonts w:hint="eastAsia"/>
                        <w:b/>
                        <w:sz w:val="20"/>
                      </w:rPr>
                      <w:t>O</w:t>
                    </w:r>
                  </w:p>
                  <w:p w:rsidR="00534430" w:rsidRDefault="00534430" w:rsidP="000469BD">
                    <w:pPr>
                      <w:spacing w:line="240" w:lineRule="auto"/>
                      <w:rPr>
                        <w:b/>
                        <w:sz w:val="10"/>
                      </w:rPr>
                    </w:pPr>
                  </w:p>
                  <w:p w:rsidR="00534430" w:rsidRDefault="00534430" w:rsidP="000469BD">
                    <w:pPr>
                      <w:spacing w:line="240" w:lineRule="auto"/>
                      <w:rPr>
                        <w:b/>
                        <w:sz w:val="16"/>
                      </w:rPr>
                    </w:pPr>
                  </w:p>
                  <w:p w:rsidR="00534430" w:rsidRDefault="00534430" w:rsidP="000469BD">
                    <w:pPr>
                      <w:spacing w:line="240" w:lineRule="auto"/>
                      <w:rPr>
                        <w:b/>
                        <w:sz w:val="16"/>
                      </w:rPr>
                    </w:pPr>
                  </w:p>
                  <w:p w:rsidR="00534430" w:rsidRDefault="00534430" w:rsidP="000469BD">
                    <w:pPr>
                      <w:spacing w:line="240" w:lineRule="auto"/>
                      <w:rPr>
                        <w:b/>
                        <w:sz w:val="16"/>
                      </w:rPr>
                    </w:pPr>
                    <w:r>
                      <w:rPr>
                        <w:rFonts w:eastAsia="PMingLiU" w:hint="eastAsia"/>
                        <w:b/>
                        <w:sz w:val="20"/>
                        <w:lang w:eastAsia="zh-TW"/>
                      </w:rPr>
                      <w:t xml:space="preserve"> </w:t>
                    </w:r>
                    <w:r>
                      <w:rPr>
                        <w:rFonts w:hint="eastAsia"/>
                        <w:b/>
                        <w:sz w:val="20"/>
                      </w:rPr>
                      <w:t>P</w:t>
                    </w:r>
                  </w:p>
                  <w:p w:rsidR="00534430" w:rsidRDefault="00534430" w:rsidP="000469BD">
                    <w:pPr>
                      <w:spacing w:line="240" w:lineRule="auto"/>
                      <w:rPr>
                        <w:b/>
                        <w:sz w:val="10"/>
                      </w:rPr>
                    </w:pPr>
                  </w:p>
                  <w:p w:rsidR="00534430" w:rsidRDefault="00534430" w:rsidP="000469BD">
                    <w:pPr>
                      <w:spacing w:line="240" w:lineRule="auto"/>
                      <w:rPr>
                        <w:b/>
                        <w:sz w:val="16"/>
                      </w:rPr>
                    </w:pPr>
                  </w:p>
                  <w:p w:rsidR="00534430" w:rsidRDefault="00534430" w:rsidP="000469BD">
                    <w:pPr>
                      <w:spacing w:line="240" w:lineRule="auto"/>
                      <w:rPr>
                        <w:b/>
                        <w:sz w:val="16"/>
                      </w:rPr>
                    </w:pPr>
                  </w:p>
                  <w:p w:rsidR="00534430" w:rsidRDefault="00534430" w:rsidP="000469BD">
                    <w:pPr>
                      <w:spacing w:line="240" w:lineRule="auto"/>
                      <w:rPr>
                        <w:b/>
                        <w:sz w:val="16"/>
                      </w:rPr>
                    </w:pPr>
                    <w:r>
                      <w:rPr>
                        <w:rFonts w:eastAsia="PMingLiU" w:hint="eastAsia"/>
                        <w:b/>
                        <w:sz w:val="20"/>
                        <w:lang w:eastAsia="zh-TW"/>
                      </w:rPr>
                      <w:t xml:space="preserve"> </w:t>
                    </w:r>
                    <w:r>
                      <w:rPr>
                        <w:rFonts w:hint="eastAsia"/>
                        <w:b/>
                        <w:sz w:val="20"/>
                      </w:rPr>
                      <w:t>Q</w:t>
                    </w:r>
                  </w:p>
                  <w:p w:rsidR="00534430" w:rsidRDefault="00534430" w:rsidP="000469BD">
                    <w:pPr>
                      <w:spacing w:line="240" w:lineRule="auto"/>
                      <w:rPr>
                        <w:b/>
                        <w:sz w:val="10"/>
                      </w:rPr>
                    </w:pPr>
                  </w:p>
                  <w:p w:rsidR="00534430" w:rsidRDefault="00534430" w:rsidP="000469BD">
                    <w:pPr>
                      <w:spacing w:line="240" w:lineRule="auto"/>
                      <w:rPr>
                        <w:b/>
                        <w:sz w:val="16"/>
                      </w:rPr>
                    </w:pPr>
                  </w:p>
                  <w:p w:rsidR="00534430" w:rsidRDefault="00534430" w:rsidP="000469BD">
                    <w:pPr>
                      <w:spacing w:line="240" w:lineRule="auto"/>
                      <w:rPr>
                        <w:b/>
                        <w:sz w:val="16"/>
                      </w:rPr>
                    </w:pPr>
                  </w:p>
                  <w:p w:rsidR="00534430" w:rsidRDefault="00534430" w:rsidP="000469BD">
                    <w:pPr>
                      <w:spacing w:line="240" w:lineRule="auto"/>
                      <w:rPr>
                        <w:b/>
                        <w:sz w:val="16"/>
                      </w:rPr>
                    </w:pPr>
                    <w:r>
                      <w:rPr>
                        <w:rFonts w:eastAsia="PMingLiU" w:hint="eastAsia"/>
                        <w:b/>
                        <w:sz w:val="20"/>
                        <w:lang w:eastAsia="zh-TW"/>
                      </w:rPr>
                      <w:t xml:space="preserve"> </w:t>
                    </w:r>
                    <w:r>
                      <w:rPr>
                        <w:rFonts w:hint="eastAsia"/>
                        <w:b/>
                        <w:sz w:val="20"/>
                      </w:rPr>
                      <w:t>R</w:t>
                    </w:r>
                  </w:p>
                  <w:p w:rsidR="00534430" w:rsidRDefault="00534430" w:rsidP="000469BD">
                    <w:pPr>
                      <w:spacing w:line="240" w:lineRule="auto"/>
                      <w:rPr>
                        <w:b/>
                        <w:sz w:val="10"/>
                      </w:rPr>
                    </w:pPr>
                  </w:p>
                  <w:p w:rsidR="00534430" w:rsidRDefault="00534430" w:rsidP="000469BD">
                    <w:pPr>
                      <w:spacing w:line="240" w:lineRule="auto"/>
                      <w:rPr>
                        <w:b/>
                        <w:sz w:val="16"/>
                      </w:rPr>
                    </w:pPr>
                  </w:p>
                  <w:p w:rsidR="00534430" w:rsidRDefault="00534430" w:rsidP="000469BD">
                    <w:pPr>
                      <w:spacing w:line="240" w:lineRule="auto"/>
                      <w:rPr>
                        <w:b/>
                        <w:sz w:val="16"/>
                      </w:rPr>
                    </w:pPr>
                  </w:p>
                  <w:p w:rsidR="00534430" w:rsidRDefault="00534430" w:rsidP="000469BD">
                    <w:pPr>
                      <w:spacing w:line="240" w:lineRule="auto"/>
                      <w:rPr>
                        <w:b/>
                        <w:sz w:val="16"/>
                      </w:rPr>
                    </w:pPr>
                    <w:r>
                      <w:rPr>
                        <w:rFonts w:eastAsia="PMingLiU" w:hint="eastAsia"/>
                        <w:b/>
                        <w:sz w:val="20"/>
                        <w:lang w:eastAsia="zh-TW"/>
                      </w:rPr>
                      <w:t xml:space="preserve"> </w:t>
                    </w:r>
                    <w:r>
                      <w:rPr>
                        <w:rFonts w:hint="eastAsia"/>
                        <w:b/>
                        <w:sz w:val="20"/>
                      </w:rPr>
                      <w:t>S</w:t>
                    </w:r>
                  </w:p>
                  <w:p w:rsidR="00534430" w:rsidRDefault="00534430" w:rsidP="000469BD">
                    <w:pPr>
                      <w:spacing w:line="240" w:lineRule="auto"/>
                      <w:rPr>
                        <w:b/>
                        <w:sz w:val="10"/>
                      </w:rPr>
                    </w:pPr>
                  </w:p>
                  <w:p w:rsidR="00534430" w:rsidRDefault="00534430" w:rsidP="000469BD">
                    <w:pPr>
                      <w:spacing w:line="240" w:lineRule="auto"/>
                      <w:rPr>
                        <w:b/>
                        <w:sz w:val="16"/>
                      </w:rPr>
                    </w:pPr>
                  </w:p>
                  <w:p w:rsidR="00534430" w:rsidRDefault="00534430" w:rsidP="000469BD">
                    <w:pPr>
                      <w:spacing w:line="240" w:lineRule="auto"/>
                      <w:rPr>
                        <w:b/>
                        <w:sz w:val="16"/>
                      </w:rPr>
                    </w:pPr>
                  </w:p>
                  <w:p w:rsidR="00534430" w:rsidRDefault="00534430" w:rsidP="000469BD">
                    <w:pPr>
                      <w:spacing w:line="240" w:lineRule="auto"/>
                      <w:rPr>
                        <w:b/>
                        <w:sz w:val="16"/>
                      </w:rPr>
                    </w:pPr>
                    <w:r>
                      <w:rPr>
                        <w:rFonts w:eastAsia="PMingLiU" w:hint="eastAsia"/>
                        <w:b/>
                        <w:sz w:val="20"/>
                        <w:lang w:eastAsia="zh-TW"/>
                      </w:rPr>
                      <w:t xml:space="preserve"> </w:t>
                    </w:r>
                    <w:r>
                      <w:rPr>
                        <w:rFonts w:hint="eastAsia"/>
                        <w:b/>
                        <w:sz w:val="20"/>
                      </w:rPr>
                      <w:t>T</w:t>
                    </w:r>
                  </w:p>
                  <w:p w:rsidR="00534430" w:rsidRDefault="00534430" w:rsidP="000469BD">
                    <w:pPr>
                      <w:spacing w:line="240" w:lineRule="auto"/>
                      <w:rPr>
                        <w:b/>
                        <w:sz w:val="10"/>
                      </w:rPr>
                    </w:pPr>
                  </w:p>
                  <w:p w:rsidR="00534430" w:rsidRDefault="00534430" w:rsidP="000469BD">
                    <w:pPr>
                      <w:spacing w:line="240" w:lineRule="auto"/>
                      <w:rPr>
                        <w:b/>
                        <w:sz w:val="16"/>
                      </w:rPr>
                    </w:pPr>
                  </w:p>
                  <w:p w:rsidR="00534430" w:rsidRDefault="00534430" w:rsidP="000469BD">
                    <w:pPr>
                      <w:spacing w:line="240" w:lineRule="auto"/>
                      <w:rPr>
                        <w:b/>
                        <w:sz w:val="16"/>
                      </w:rPr>
                    </w:pPr>
                  </w:p>
                  <w:p w:rsidR="00534430" w:rsidRDefault="00534430" w:rsidP="000469BD">
                    <w:pPr>
                      <w:spacing w:line="240" w:lineRule="auto"/>
                      <w:rPr>
                        <w:b/>
                        <w:sz w:val="16"/>
                      </w:rPr>
                    </w:pPr>
                    <w:r>
                      <w:rPr>
                        <w:rFonts w:eastAsia="PMingLiU" w:hint="eastAsia"/>
                        <w:b/>
                        <w:sz w:val="20"/>
                        <w:lang w:eastAsia="zh-TW"/>
                      </w:rPr>
                      <w:t xml:space="preserve"> </w:t>
                    </w:r>
                    <w:r>
                      <w:rPr>
                        <w:rFonts w:hint="eastAsia"/>
                        <w:b/>
                        <w:sz w:val="20"/>
                      </w:rPr>
                      <w:t>U</w:t>
                    </w:r>
                  </w:p>
                  <w:p w:rsidR="00534430" w:rsidRDefault="00534430" w:rsidP="000469BD">
                    <w:pPr>
                      <w:spacing w:line="240" w:lineRule="auto"/>
                      <w:rPr>
                        <w:b/>
                        <w:sz w:val="10"/>
                      </w:rPr>
                    </w:pPr>
                  </w:p>
                  <w:p w:rsidR="00534430" w:rsidRDefault="00534430" w:rsidP="000469BD">
                    <w:pPr>
                      <w:spacing w:line="240" w:lineRule="auto"/>
                      <w:rPr>
                        <w:b/>
                        <w:sz w:val="16"/>
                      </w:rPr>
                    </w:pPr>
                  </w:p>
                  <w:p w:rsidR="00534430" w:rsidRDefault="00534430" w:rsidP="000469BD">
                    <w:pPr>
                      <w:spacing w:line="240" w:lineRule="auto"/>
                      <w:rPr>
                        <w:b/>
                        <w:sz w:val="16"/>
                      </w:rPr>
                    </w:pPr>
                  </w:p>
                  <w:p w:rsidR="00534430" w:rsidRDefault="00534430" w:rsidP="000469BD">
                    <w:pPr>
                      <w:pStyle w:val="Heading3"/>
                      <w:spacing w:line="240" w:lineRule="auto"/>
                      <w:jc w:val="left"/>
                    </w:pPr>
                    <w:r>
                      <w:rPr>
                        <w:rFonts w:eastAsia="PMingLiU" w:hint="eastAsia"/>
                        <w:lang w:eastAsia="zh-TW"/>
                      </w:rPr>
                      <w:t xml:space="preserve"> </w:t>
                    </w:r>
                    <w:r>
                      <w:rPr>
                        <w:rFonts w:hint="eastAsia"/>
                      </w:rPr>
                      <w:t>V</w:t>
                    </w:r>
                  </w:p>
                </w:txbxContent>
              </v:textbox>
            </v:shape>
          </w:pict>
        </mc:Fallback>
      </mc:AlternateContent>
    </w:r>
    <w:r>
      <w:rPr>
        <w:noProof/>
        <w:sz w:val="24"/>
        <w:szCs w:val="24"/>
      </w:rPr>
      <mc:AlternateContent>
        <mc:Choice Requires="wps">
          <w:drawing>
            <wp:anchor distT="0" distB="0" distL="114300" distR="114300" simplePos="0" relativeHeight="251661312" behindDoc="0" locked="0" layoutInCell="1" allowOverlap="1" wp14:anchorId="4BFB3683" wp14:editId="7F6716A7">
              <wp:simplePos x="0" y="0"/>
              <wp:positionH relativeFrom="column">
                <wp:posOffset>-1043940</wp:posOffset>
              </wp:positionH>
              <wp:positionV relativeFrom="paragraph">
                <wp:posOffset>-354330</wp:posOffset>
              </wp:positionV>
              <wp:extent cx="533400" cy="10375900"/>
              <wp:effectExtent l="3810" t="0" r="0" b="0"/>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037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219F" w:rsidRDefault="000E219F" w:rsidP="000469BD">
                          <w:pPr>
                            <w:tabs>
                              <w:tab w:val="clear" w:pos="1440"/>
                              <w:tab w:val="clear" w:pos="4320"/>
                              <w:tab w:val="clear" w:pos="9072"/>
                            </w:tabs>
                            <w:spacing w:line="240" w:lineRule="auto"/>
                            <w:rPr>
                              <w:rFonts w:eastAsia="PMingLiU"/>
                              <w:b/>
                              <w:sz w:val="18"/>
                              <w:lang w:eastAsia="zh-TW"/>
                            </w:rPr>
                          </w:pPr>
                          <w:r>
                            <w:rPr>
                              <w:rFonts w:eastAsia="PMingLiU" w:hint="eastAsia"/>
                              <w:b/>
                              <w:sz w:val="18"/>
                              <w:lang w:eastAsia="zh-TW"/>
                            </w:rPr>
                            <w:t xml:space="preserve">  </w:t>
                          </w:r>
                        </w:p>
                        <w:p w:rsidR="000E219F" w:rsidRDefault="000E219F" w:rsidP="000469BD">
                          <w:pPr>
                            <w:tabs>
                              <w:tab w:val="clear" w:pos="1440"/>
                              <w:tab w:val="clear" w:pos="4320"/>
                              <w:tab w:val="clear" w:pos="9072"/>
                            </w:tabs>
                            <w:spacing w:line="240" w:lineRule="auto"/>
                            <w:rPr>
                              <w:rFonts w:eastAsia="PMingLiU"/>
                              <w:b/>
                              <w:sz w:val="18"/>
                              <w:lang w:eastAsia="zh-TW"/>
                            </w:rPr>
                          </w:pPr>
                          <w:r>
                            <w:rPr>
                              <w:rFonts w:eastAsia="PMingLiU" w:hint="eastAsia"/>
                              <w:b/>
                              <w:sz w:val="18"/>
                              <w:lang w:eastAsia="zh-TW"/>
                            </w:rPr>
                            <w:t xml:space="preserve">  </w:t>
                          </w:r>
                          <w:r>
                            <w:rPr>
                              <w:rFonts w:eastAsia="黑体" w:hint="eastAsia"/>
                              <w:b/>
                              <w:sz w:val="18"/>
                            </w:rPr>
                            <w:t>由此</w:t>
                          </w:r>
                        </w:p>
                        <w:p w:rsidR="000E219F" w:rsidRDefault="000E219F" w:rsidP="000469BD">
                          <w:pPr>
                            <w:tabs>
                              <w:tab w:val="clear" w:pos="1440"/>
                              <w:tab w:val="clear" w:pos="4320"/>
                              <w:tab w:val="clear" w:pos="9072"/>
                            </w:tabs>
                            <w:spacing w:line="240" w:lineRule="auto"/>
                            <w:rPr>
                              <w:rFonts w:eastAsia="PMingLiU"/>
                              <w:b/>
                              <w:sz w:val="18"/>
                              <w:lang w:eastAsia="zh-TW"/>
                            </w:rPr>
                          </w:pPr>
                        </w:p>
                        <w:p w:rsidR="000E219F" w:rsidRDefault="000E219F" w:rsidP="000469BD">
                          <w:pPr>
                            <w:tabs>
                              <w:tab w:val="clear" w:pos="1440"/>
                              <w:tab w:val="clear" w:pos="4320"/>
                              <w:tab w:val="clear" w:pos="9072"/>
                            </w:tabs>
                            <w:spacing w:line="240" w:lineRule="auto"/>
                            <w:ind w:left="-140" w:firstLine="280"/>
                            <w:rPr>
                              <w:b/>
                              <w:sz w:val="20"/>
                            </w:rPr>
                          </w:pPr>
                          <w:r>
                            <w:rPr>
                              <w:rFonts w:eastAsia="PMingLiU" w:hint="eastAsia"/>
                              <w:b/>
                              <w:sz w:val="20"/>
                              <w:lang w:eastAsia="zh-TW"/>
                            </w:rPr>
                            <w:t xml:space="preserve"> </w:t>
                          </w:r>
                          <w:r>
                            <w:rPr>
                              <w:rFonts w:hint="eastAsia"/>
                              <w:b/>
                              <w:sz w:val="20"/>
                            </w:rPr>
                            <w:t>A</w:t>
                          </w:r>
                        </w:p>
                        <w:p w:rsidR="000E219F" w:rsidRDefault="000E219F" w:rsidP="000469BD">
                          <w:pPr>
                            <w:tabs>
                              <w:tab w:val="clear" w:pos="1440"/>
                              <w:tab w:val="clear" w:pos="4320"/>
                              <w:tab w:val="clear" w:pos="9072"/>
                            </w:tabs>
                            <w:spacing w:line="240" w:lineRule="auto"/>
                            <w:ind w:left="-140" w:firstLine="280"/>
                            <w:rPr>
                              <w:b/>
                              <w:sz w:val="10"/>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rFonts w:eastAsia="PMingLiU"/>
                              <w:b/>
                              <w:sz w:val="16"/>
                              <w:lang w:eastAsia="zh-TW"/>
                            </w:rPr>
                          </w:pPr>
                          <w:r>
                            <w:rPr>
                              <w:rFonts w:eastAsia="PMingLiU" w:hint="eastAsia"/>
                              <w:b/>
                              <w:sz w:val="16"/>
                              <w:lang w:eastAsia="zh-TW"/>
                            </w:rPr>
                            <w:t xml:space="preserve"> </w:t>
                          </w:r>
                        </w:p>
                        <w:p w:rsidR="000E219F" w:rsidRDefault="000E219F" w:rsidP="000469BD">
                          <w:pPr>
                            <w:tabs>
                              <w:tab w:val="clear" w:pos="1440"/>
                              <w:tab w:val="clear" w:pos="4320"/>
                              <w:tab w:val="clear" w:pos="9072"/>
                            </w:tabs>
                            <w:snapToGrid/>
                            <w:spacing w:line="240" w:lineRule="auto"/>
                            <w:ind w:left="-142" w:firstLine="278"/>
                            <w:rPr>
                              <w:b/>
                              <w:sz w:val="20"/>
                            </w:rPr>
                          </w:pPr>
                          <w:r>
                            <w:rPr>
                              <w:rFonts w:eastAsia="PMingLiU" w:hint="eastAsia"/>
                              <w:b/>
                              <w:sz w:val="20"/>
                              <w:lang w:eastAsia="zh-TW"/>
                            </w:rPr>
                            <w:t xml:space="preserve"> </w:t>
                          </w:r>
                          <w:r>
                            <w:rPr>
                              <w:rFonts w:hint="eastAsia"/>
                              <w:b/>
                              <w:sz w:val="20"/>
                            </w:rPr>
                            <w:t>B</w:t>
                          </w:r>
                        </w:p>
                        <w:p w:rsidR="000E219F" w:rsidRDefault="000E219F" w:rsidP="000469BD">
                          <w:pPr>
                            <w:tabs>
                              <w:tab w:val="clear" w:pos="1440"/>
                              <w:tab w:val="clear" w:pos="4320"/>
                              <w:tab w:val="clear" w:pos="9072"/>
                            </w:tabs>
                            <w:snapToGrid/>
                            <w:spacing w:line="240" w:lineRule="auto"/>
                            <w:ind w:left="-142" w:firstLine="278"/>
                            <w:rPr>
                              <w:b/>
                              <w:sz w:val="10"/>
                            </w:rPr>
                          </w:pPr>
                        </w:p>
                        <w:p w:rsidR="000E219F" w:rsidRDefault="000E219F" w:rsidP="000469BD">
                          <w:pPr>
                            <w:tabs>
                              <w:tab w:val="clear" w:pos="1440"/>
                              <w:tab w:val="clear" w:pos="4320"/>
                              <w:tab w:val="clear" w:pos="9072"/>
                            </w:tabs>
                            <w:snapToGrid/>
                            <w:spacing w:line="240" w:lineRule="auto"/>
                            <w:ind w:left="-142" w:firstLine="278"/>
                            <w:rPr>
                              <w:b/>
                              <w:sz w:val="16"/>
                            </w:rPr>
                          </w:pPr>
                        </w:p>
                        <w:p w:rsidR="000E219F" w:rsidRDefault="000E219F" w:rsidP="000469BD">
                          <w:pPr>
                            <w:tabs>
                              <w:tab w:val="clear" w:pos="1440"/>
                              <w:tab w:val="clear" w:pos="4320"/>
                              <w:tab w:val="clear" w:pos="9072"/>
                            </w:tabs>
                            <w:snapToGrid/>
                            <w:spacing w:line="240" w:lineRule="auto"/>
                            <w:ind w:left="-142" w:firstLine="278"/>
                            <w:rPr>
                              <w:b/>
                              <w:sz w:val="16"/>
                            </w:rPr>
                          </w:pPr>
                        </w:p>
                        <w:p w:rsidR="000E219F" w:rsidRDefault="000E219F" w:rsidP="000469BD">
                          <w:pPr>
                            <w:tabs>
                              <w:tab w:val="clear" w:pos="1440"/>
                              <w:tab w:val="clear" w:pos="4320"/>
                              <w:tab w:val="clear" w:pos="9072"/>
                            </w:tabs>
                            <w:snapToGrid/>
                            <w:spacing w:line="240" w:lineRule="auto"/>
                            <w:ind w:left="-142" w:firstLine="278"/>
                            <w:rPr>
                              <w:b/>
                              <w:sz w:val="16"/>
                            </w:rPr>
                          </w:pPr>
                          <w:r>
                            <w:rPr>
                              <w:rFonts w:eastAsia="PMingLiU" w:hint="eastAsia"/>
                              <w:b/>
                              <w:sz w:val="20"/>
                              <w:lang w:eastAsia="zh-TW"/>
                            </w:rPr>
                            <w:t xml:space="preserve"> </w:t>
                          </w:r>
                          <w:r>
                            <w:rPr>
                              <w:rFonts w:hint="eastAsia"/>
                              <w:b/>
                              <w:sz w:val="20"/>
                            </w:rPr>
                            <w:t>C</w:t>
                          </w:r>
                        </w:p>
                        <w:p w:rsidR="000E219F" w:rsidRDefault="000E219F" w:rsidP="000469BD">
                          <w:pPr>
                            <w:tabs>
                              <w:tab w:val="clear" w:pos="1440"/>
                              <w:tab w:val="clear" w:pos="4320"/>
                              <w:tab w:val="clear" w:pos="9072"/>
                            </w:tabs>
                            <w:spacing w:line="240" w:lineRule="auto"/>
                            <w:ind w:left="-140" w:firstLine="280"/>
                            <w:rPr>
                              <w:b/>
                              <w:sz w:val="10"/>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pStyle w:val="Heading2"/>
                            <w:tabs>
                              <w:tab w:val="clear" w:pos="1440"/>
                              <w:tab w:val="clear" w:pos="4320"/>
                              <w:tab w:val="clear" w:pos="9072"/>
                            </w:tabs>
                            <w:spacing w:line="240" w:lineRule="auto"/>
                            <w:ind w:left="-140" w:firstLine="280"/>
                            <w:rPr>
                              <w:sz w:val="16"/>
                            </w:rPr>
                          </w:pPr>
                          <w:r>
                            <w:rPr>
                              <w:rFonts w:eastAsia="PMingLiU" w:hint="eastAsia"/>
                              <w:lang w:eastAsia="zh-TW"/>
                            </w:rPr>
                            <w:t xml:space="preserve"> </w:t>
                          </w:r>
                          <w:r>
                            <w:rPr>
                              <w:rFonts w:hint="eastAsia"/>
                            </w:rPr>
                            <w:t>D</w:t>
                          </w:r>
                        </w:p>
                        <w:p w:rsidR="000E219F" w:rsidRDefault="000E219F" w:rsidP="000469BD">
                          <w:pPr>
                            <w:tabs>
                              <w:tab w:val="clear" w:pos="1440"/>
                              <w:tab w:val="clear" w:pos="4320"/>
                              <w:tab w:val="clear" w:pos="9072"/>
                            </w:tabs>
                            <w:spacing w:line="240" w:lineRule="auto"/>
                            <w:ind w:left="-140" w:firstLine="280"/>
                            <w:rPr>
                              <w:b/>
                              <w:sz w:val="10"/>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E</w:t>
                          </w:r>
                        </w:p>
                        <w:p w:rsidR="000E219F" w:rsidRDefault="000E219F" w:rsidP="000469BD">
                          <w:pPr>
                            <w:tabs>
                              <w:tab w:val="clear" w:pos="1440"/>
                              <w:tab w:val="clear" w:pos="4320"/>
                              <w:tab w:val="clear" w:pos="9072"/>
                            </w:tabs>
                            <w:spacing w:line="240" w:lineRule="auto"/>
                            <w:ind w:left="-140" w:firstLine="280"/>
                            <w:rPr>
                              <w:b/>
                              <w:sz w:val="10"/>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20"/>
                            </w:rPr>
                          </w:pPr>
                          <w:r>
                            <w:rPr>
                              <w:rFonts w:eastAsia="PMingLiU" w:hint="eastAsia"/>
                              <w:b/>
                              <w:sz w:val="20"/>
                              <w:lang w:eastAsia="zh-TW"/>
                            </w:rPr>
                            <w:t xml:space="preserve"> </w:t>
                          </w:r>
                          <w:r>
                            <w:rPr>
                              <w:rFonts w:hint="eastAsia"/>
                              <w:b/>
                              <w:sz w:val="20"/>
                            </w:rPr>
                            <w:t>F</w:t>
                          </w:r>
                        </w:p>
                        <w:p w:rsidR="000E219F" w:rsidRDefault="000E219F" w:rsidP="000469BD">
                          <w:pPr>
                            <w:tabs>
                              <w:tab w:val="clear" w:pos="1440"/>
                              <w:tab w:val="clear" w:pos="4320"/>
                              <w:tab w:val="clear" w:pos="9072"/>
                            </w:tabs>
                            <w:spacing w:line="240" w:lineRule="auto"/>
                            <w:ind w:left="-140" w:firstLine="280"/>
                            <w:rPr>
                              <w:b/>
                              <w:sz w:val="10"/>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G</w:t>
                          </w:r>
                        </w:p>
                        <w:p w:rsidR="000E219F" w:rsidRDefault="000E219F" w:rsidP="000469BD">
                          <w:pPr>
                            <w:tabs>
                              <w:tab w:val="clear" w:pos="1440"/>
                              <w:tab w:val="clear" w:pos="4320"/>
                              <w:tab w:val="clear" w:pos="9072"/>
                            </w:tabs>
                            <w:spacing w:line="240" w:lineRule="auto"/>
                            <w:ind w:left="-140" w:firstLine="280"/>
                            <w:rPr>
                              <w:b/>
                              <w:sz w:val="10"/>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H</w:t>
                          </w:r>
                        </w:p>
                        <w:p w:rsidR="000E219F" w:rsidRDefault="000E219F" w:rsidP="000469BD">
                          <w:pPr>
                            <w:tabs>
                              <w:tab w:val="clear" w:pos="1440"/>
                              <w:tab w:val="clear" w:pos="4320"/>
                              <w:tab w:val="clear" w:pos="9072"/>
                            </w:tabs>
                            <w:spacing w:line="240" w:lineRule="auto"/>
                            <w:ind w:left="-140" w:firstLine="280"/>
                            <w:rPr>
                              <w:b/>
                              <w:sz w:val="10"/>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I</w:t>
                          </w:r>
                        </w:p>
                        <w:p w:rsidR="000E219F" w:rsidRDefault="000E219F" w:rsidP="000469BD">
                          <w:pPr>
                            <w:tabs>
                              <w:tab w:val="clear" w:pos="1440"/>
                              <w:tab w:val="clear" w:pos="4320"/>
                              <w:tab w:val="clear" w:pos="9072"/>
                            </w:tabs>
                            <w:spacing w:line="240" w:lineRule="auto"/>
                            <w:ind w:left="-140" w:firstLine="280"/>
                            <w:rPr>
                              <w:b/>
                              <w:sz w:val="10"/>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J</w:t>
                          </w:r>
                        </w:p>
                        <w:p w:rsidR="000E219F" w:rsidRDefault="000E219F" w:rsidP="000469BD">
                          <w:pPr>
                            <w:tabs>
                              <w:tab w:val="clear" w:pos="1440"/>
                              <w:tab w:val="clear" w:pos="4320"/>
                              <w:tab w:val="clear" w:pos="9072"/>
                            </w:tabs>
                            <w:spacing w:line="240" w:lineRule="auto"/>
                            <w:ind w:left="-140" w:firstLine="280"/>
                            <w:rPr>
                              <w:b/>
                              <w:sz w:val="10"/>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K</w:t>
                          </w:r>
                        </w:p>
                        <w:p w:rsidR="000E219F" w:rsidRDefault="000E219F" w:rsidP="000469BD">
                          <w:pPr>
                            <w:tabs>
                              <w:tab w:val="clear" w:pos="1440"/>
                              <w:tab w:val="clear" w:pos="4320"/>
                              <w:tab w:val="clear" w:pos="9072"/>
                            </w:tabs>
                            <w:spacing w:line="240" w:lineRule="auto"/>
                            <w:ind w:left="-140" w:firstLine="280"/>
                            <w:rPr>
                              <w:b/>
                              <w:sz w:val="10"/>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L</w:t>
                          </w:r>
                        </w:p>
                        <w:p w:rsidR="000E219F" w:rsidRDefault="000E219F" w:rsidP="000469BD">
                          <w:pPr>
                            <w:tabs>
                              <w:tab w:val="clear" w:pos="1440"/>
                              <w:tab w:val="clear" w:pos="4320"/>
                              <w:tab w:val="clear" w:pos="9072"/>
                            </w:tabs>
                            <w:spacing w:line="240" w:lineRule="auto"/>
                            <w:ind w:left="-140" w:firstLine="280"/>
                            <w:rPr>
                              <w:b/>
                              <w:sz w:val="10"/>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M</w:t>
                          </w:r>
                        </w:p>
                        <w:p w:rsidR="000E219F" w:rsidRDefault="000E219F" w:rsidP="000469BD">
                          <w:pPr>
                            <w:tabs>
                              <w:tab w:val="clear" w:pos="1440"/>
                              <w:tab w:val="clear" w:pos="4320"/>
                              <w:tab w:val="clear" w:pos="9072"/>
                            </w:tabs>
                            <w:spacing w:line="240" w:lineRule="auto"/>
                            <w:ind w:left="-140" w:firstLine="280"/>
                            <w:rPr>
                              <w:b/>
                              <w:sz w:val="10"/>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N</w:t>
                          </w:r>
                        </w:p>
                        <w:p w:rsidR="000E219F" w:rsidRDefault="000E219F" w:rsidP="000469BD">
                          <w:pPr>
                            <w:tabs>
                              <w:tab w:val="clear" w:pos="1440"/>
                              <w:tab w:val="clear" w:pos="4320"/>
                              <w:tab w:val="clear" w:pos="9072"/>
                            </w:tabs>
                            <w:spacing w:line="240" w:lineRule="auto"/>
                            <w:ind w:left="-140" w:firstLine="280"/>
                            <w:rPr>
                              <w:b/>
                              <w:sz w:val="10"/>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O</w:t>
                          </w:r>
                        </w:p>
                        <w:p w:rsidR="000E219F" w:rsidRDefault="000E219F" w:rsidP="000469BD">
                          <w:pPr>
                            <w:tabs>
                              <w:tab w:val="clear" w:pos="1440"/>
                              <w:tab w:val="clear" w:pos="4320"/>
                              <w:tab w:val="clear" w:pos="9072"/>
                            </w:tabs>
                            <w:spacing w:line="240" w:lineRule="auto"/>
                            <w:ind w:left="-140" w:firstLine="280"/>
                            <w:rPr>
                              <w:b/>
                              <w:sz w:val="10"/>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P</w:t>
                          </w:r>
                        </w:p>
                        <w:p w:rsidR="000E219F" w:rsidRDefault="000E219F" w:rsidP="000469BD">
                          <w:pPr>
                            <w:tabs>
                              <w:tab w:val="clear" w:pos="1440"/>
                              <w:tab w:val="clear" w:pos="4320"/>
                              <w:tab w:val="clear" w:pos="9072"/>
                            </w:tabs>
                            <w:spacing w:line="240" w:lineRule="auto"/>
                            <w:ind w:left="-140" w:firstLine="280"/>
                            <w:rPr>
                              <w:b/>
                              <w:sz w:val="10"/>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Q</w:t>
                          </w:r>
                        </w:p>
                        <w:p w:rsidR="000E219F" w:rsidRDefault="000E219F" w:rsidP="000469BD">
                          <w:pPr>
                            <w:tabs>
                              <w:tab w:val="clear" w:pos="1440"/>
                              <w:tab w:val="clear" w:pos="4320"/>
                              <w:tab w:val="clear" w:pos="9072"/>
                            </w:tabs>
                            <w:spacing w:line="240" w:lineRule="auto"/>
                            <w:ind w:left="-140" w:firstLine="280"/>
                            <w:rPr>
                              <w:b/>
                              <w:sz w:val="10"/>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R</w:t>
                          </w:r>
                        </w:p>
                        <w:p w:rsidR="000E219F" w:rsidRDefault="000E219F" w:rsidP="000469BD">
                          <w:pPr>
                            <w:tabs>
                              <w:tab w:val="clear" w:pos="1440"/>
                              <w:tab w:val="clear" w:pos="4320"/>
                              <w:tab w:val="clear" w:pos="9072"/>
                            </w:tabs>
                            <w:spacing w:line="240" w:lineRule="auto"/>
                            <w:ind w:left="-140" w:firstLine="280"/>
                            <w:rPr>
                              <w:b/>
                              <w:sz w:val="10"/>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S</w:t>
                          </w:r>
                        </w:p>
                        <w:p w:rsidR="000E219F" w:rsidRDefault="000E219F" w:rsidP="000469BD">
                          <w:pPr>
                            <w:tabs>
                              <w:tab w:val="clear" w:pos="1440"/>
                              <w:tab w:val="clear" w:pos="4320"/>
                              <w:tab w:val="clear" w:pos="9072"/>
                            </w:tabs>
                            <w:spacing w:line="240" w:lineRule="auto"/>
                            <w:ind w:left="-140" w:firstLine="280"/>
                            <w:rPr>
                              <w:b/>
                              <w:sz w:val="10"/>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T</w:t>
                          </w:r>
                        </w:p>
                        <w:p w:rsidR="000E219F" w:rsidRDefault="000E219F" w:rsidP="000469BD">
                          <w:pPr>
                            <w:tabs>
                              <w:tab w:val="clear" w:pos="1440"/>
                              <w:tab w:val="clear" w:pos="4320"/>
                              <w:tab w:val="clear" w:pos="9072"/>
                            </w:tabs>
                            <w:spacing w:line="240" w:lineRule="auto"/>
                            <w:ind w:left="-140" w:firstLine="280"/>
                            <w:rPr>
                              <w:b/>
                              <w:sz w:val="10"/>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U</w:t>
                          </w:r>
                        </w:p>
                        <w:p w:rsidR="000E219F" w:rsidRDefault="000E219F" w:rsidP="000469BD">
                          <w:pPr>
                            <w:tabs>
                              <w:tab w:val="clear" w:pos="1440"/>
                              <w:tab w:val="clear" w:pos="4320"/>
                              <w:tab w:val="clear" w:pos="9072"/>
                            </w:tabs>
                            <w:spacing w:line="240" w:lineRule="auto"/>
                            <w:ind w:left="-140" w:firstLine="280"/>
                            <w:rPr>
                              <w:b/>
                              <w:sz w:val="10"/>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pStyle w:val="Heading3"/>
                            <w:tabs>
                              <w:tab w:val="clear" w:pos="1440"/>
                              <w:tab w:val="clear" w:pos="4320"/>
                              <w:tab w:val="clear" w:pos="9072"/>
                            </w:tabs>
                            <w:spacing w:line="240" w:lineRule="auto"/>
                            <w:ind w:left="-140" w:firstLine="280"/>
                            <w:jc w:val="left"/>
                          </w:pPr>
                          <w:r>
                            <w:rPr>
                              <w:rFonts w:eastAsia="PMingLiU" w:hint="eastAsia"/>
                              <w:lang w:eastAsia="zh-TW"/>
                            </w:rPr>
                            <w:t xml:space="preserve"> </w:t>
                          </w: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B3683" id="Text Box 19" o:spid="_x0000_s1030" type="#_x0000_t202" style="position:absolute;left:0;text-align:left;margin-left:-82.2pt;margin-top:-27.9pt;width:42pt;height:8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" stroked="f">
              <v:textbox>
                <w:txbxContent>
                  <w:p w:rsidR="00534430" w:rsidRDefault="00534430" w:rsidP="000469BD">
                    <w:pPr>
                      <w:tabs>
                        <w:tab w:val="clear" w:pos="1440"/>
                        <w:tab w:val="clear" w:pos="4320"/>
                        <w:tab w:val="clear" w:pos="9072"/>
                      </w:tabs>
                      <w:spacing w:line="240" w:lineRule="auto"/>
                      <w:rPr>
                        <w:rFonts w:eastAsia="PMingLiU"/>
                        <w:b/>
                        <w:sz w:val="18"/>
                        <w:lang w:eastAsia="zh-TW"/>
                      </w:rPr>
                    </w:pPr>
                    <w:r>
                      <w:rPr>
                        <w:rFonts w:eastAsia="PMingLiU" w:hint="eastAsia"/>
                        <w:b/>
                        <w:sz w:val="18"/>
                        <w:lang w:eastAsia="zh-TW"/>
                      </w:rPr>
                      <w:t xml:space="preserve">  </w:t>
                    </w:r>
                  </w:p>
                  <w:p w:rsidR="00534430" w:rsidRDefault="00534430" w:rsidP="000469BD">
                    <w:pPr>
                      <w:tabs>
                        <w:tab w:val="clear" w:pos="1440"/>
                        <w:tab w:val="clear" w:pos="4320"/>
                        <w:tab w:val="clear" w:pos="9072"/>
                      </w:tabs>
                      <w:spacing w:line="240" w:lineRule="auto"/>
                      <w:rPr>
                        <w:rFonts w:eastAsia="PMingLiU"/>
                        <w:b/>
                        <w:sz w:val="18"/>
                        <w:lang w:eastAsia="zh-TW"/>
                      </w:rPr>
                    </w:pPr>
                    <w:r>
                      <w:rPr>
                        <w:rFonts w:eastAsia="PMingLiU" w:hint="eastAsia"/>
                        <w:b/>
                        <w:sz w:val="18"/>
                        <w:lang w:eastAsia="zh-TW"/>
                      </w:rPr>
                      <w:t xml:space="preserve">  </w:t>
                    </w:r>
                    <w:r>
                      <w:rPr>
                        <w:rFonts w:eastAsia="黑体" w:hint="eastAsia"/>
                        <w:b/>
                        <w:sz w:val="18"/>
                      </w:rPr>
                      <w:t>由此</w:t>
                    </w:r>
                  </w:p>
                  <w:p w:rsidR="00534430" w:rsidRDefault="00534430" w:rsidP="000469BD">
                    <w:pPr>
                      <w:tabs>
                        <w:tab w:val="clear" w:pos="1440"/>
                        <w:tab w:val="clear" w:pos="4320"/>
                        <w:tab w:val="clear" w:pos="9072"/>
                      </w:tabs>
                      <w:spacing w:line="240" w:lineRule="auto"/>
                      <w:rPr>
                        <w:rFonts w:eastAsia="PMingLiU"/>
                        <w:b/>
                        <w:sz w:val="18"/>
                        <w:lang w:eastAsia="zh-TW"/>
                      </w:rPr>
                    </w:pPr>
                  </w:p>
                  <w:p w:rsidR="00534430" w:rsidRDefault="00534430" w:rsidP="000469BD">
                    <w:pPr>
                      <w:tabs>
                        <w:tab w:val="clear" w:pos="1440"/>
                        <w:tab w:val="clear" w:pos="4320"/>
                        <w:tab w:val="clear" w:pos="9072"/>
                      </w:tabs>
                      <w:spacing w:line="240" w:lineRule="auto"/>
                      <w:ind w:left="-140" w:firstLine="280"/>
                      <w:rPr>
                        <w:b/>
                        <w:sz w:val="20"/>
                      </w:rPr>
                    </w:pPr>
                    <w:r>
                      <w:rPr>
                        <w:rFonts w:eastAsia="PMingLiU" w:hint="eastAsia"/>
                        <w:b/>
                        <w:sz w:val="20"/>
                        <w:lang w:eastAsia="zh-TW"/>
                      </w:rPr>
                      <w:t xml:space="preserve"> </w:t>
                    </w:r>
                    <w:r>
                      <w:rPr>
                        <w:rFonts w:hint="eastAsia"/>
                        <w:b/>
                        <w:sz w:val="20"/>
                      </w:rPr>
                      <w:t>A</w:t>
                    </w:r>
                  </w:p>
                  <w:p w:rsidR="00534430" w:rsidRDefault="00534430" w:rsidP="000469BD">
                    <w:pPr>
                      <w:tabs>
                        <w:tab w:val="clear" w:pos="1440"/>
                        <w:tab w:val="clear" w:pos="4320"/>
                        <w:tab w:val="clear" w:pos="9072"/>
                      </w:tabs>
                      <w:spacing w:line="240" w:lineRule="auto"/>
                      <w:ind w:left="-140" w:firstLine="280"/>
                      <w:rPr>
                        <w:b/>
                        <w:sz w:val="10"/>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rFonts w:eastAsia="PMingLiU"/>
                        <w:b/>
                        <w:sz w:val="16"/>
                        <w:lang w:eastAsia="zh-TW"/>
                      </w:rPr>
                    </w:pPr>
                    <w:r>
                      <w:rPr>
                        <w:rFonts w:eastAsia="PMingLiU" w:hint="eastAsia"/>
                        <w:b/>
                        <w:sz w:val="16"/>
                        <w:lang w:eastAsia="zh-TW"/>
                      </w:rPr>
                      <w:t xml:space="preserve"> </w:t>
                    </w:r>
                  </w:p>
                  <w:p w:rsidR="00534430" w:rsidRDefault="00534430" w:rsidP="000469BD">
                    <w:pPr>
                      <w:tabs>
                        <w:tab w:val="clear" w:pos="1440"/>
                        <w:tab w:val="clear" w:pos="4320"/>
                        <w:tab w:val="clear" w:pos="9072"/>
                      </w:tabs>
                      <w:snapToGrid/>
                      <w:spacing w:line="240" w:lineRule="auto"/>
                      <w:ind w:left="-142" w:firstLine="278"/>
                      <w:rPr>
                        <w:b/>
                        <w:sz w:val="20"/>
                      </w:rPr>
                    </w:pPr>
                    <w:r>
                      <w:rPr>
                        <w:rFonts w:eastAsia="PMingLiU" w:hint="eastAsia"/>
                        <w:b/>
                        <w:sz w:val="20"/>
                        <w:lang w:eastAsia="zh-TW"/>
                      </w:rPr>
                      <w:t xml:space="preserve"> </w:t>
                    </w:r>
                    <w:r>
                      <w:rPr>
                        <w:rFonts w:hint="eastAsia"/>
                        <w:b/>
                        <w:sz w:val="20"/>
                      </w:rPr>
                      <w:t>B</w:t>
                    </w:r>
                  </w:p>
                  <w:p w:rsidR="00534430" w:rsidRDefault="00534430" w:rsidP="000469BD">
                    <w:pPr>
                      <w:tabs>
                        <w:tab w:val="clear" w:pos="1440"/>
                        <w:tab w:val="clear" w:pos="4320"/>
                        <w:tab w:val="clear" w:pos="9072"/>
                      </w:tabs>
                      <w:snapToGrid/>
                      <w:spacing w:line="240" w:lineRule="auto"/>
                      <w:ind w:left="-142" w:firstLine="278"/>
                      <w:rPr>
                        <w:b/>
                        <w:sz w:val="10"/>
                      </w:rPr>
                    </w:pPr>
                  </w:p>
                  <w:p w:rsidR="00534430" w:rsidRDefault="00534430" w:rsidP="000469BD">
                    <w:pPr>
                      <w:tabs>
                        <w:tab w:val="clear" w:pos="1440"/>
                        <w:tab w:val="clear" w:pos="4320"/>
                        <w:tab w:val="clear" w:pos="9072"/>
                      </w:tabs>
                      <w:snapToGrid/>
                      <w:spacing w:line="240" w:lineRule="auto"/>
                      <w:ind w:left="-142" w:firstLine="278"/>
                      <w:rPr>
                        <w:b/>
                        <w:sz w:val="16"/>
                      </w:rPr>
                    </w:pPr>
                  </w:p>
                  <w:p w:rsidR="00534430" w:rsidRDefault="00534430" w:rsidP="000469BD">
                    <w:pPr>
                      <w:tabs>
                        <w:tab w:val="clear" w:pos="1440"/>
                        <w:tab w:val="clear" w:pos="4320"/>
                        <w:tab w:val="clear" w:pos="9072"/>
                      </w:tabs>
                      <w:snapToGrid/>
                      <w:spacing w:line="240" w:lineRule="auto"/>
                      <w:ind w:left="-142" w:firstLine="278"/>
                      <w:rPr>
                        <w:b/>
                        <w:sz w:val="16"/>
                      </w:rPr>
                    </w:pPr>
                  </w:p>
                  <w:p w:rsidR="00534430" w:rsidRDefault="00534430" w:rsidP="000469BD">
                    <w:pPr>
                      <w:tabs>
                        <w:tab w:val="clear" w:pos="1440"/>
                        <w:tab w:val="clear" w:pos="4320"/>
                        <w:tab w:val="clear" w:pos="9072"/>
                      </w:tabs>
                      <w:snapToGrid/>
                      <w:spacing w:line="240" w:lineRule="auto"/>
                      <w:ind w:left="-142" w:firstLine="278"/>
                      <w:rPr>
                        <w:b/>
                        <w:sz w:val="16"/>
                      </w:rPr>
                    </w:pPr>
                    <w:r>
                      <w:rPr>
                        <w:rFonts w:eastAsia="PMingLiU" w:hint="eastAsia"/>
                        <w:b/>
                        <w:sz w:val="20"/>
                        <w:lang w:eastAsia="zh-TW"/>
                      </w:rPr>
                      <w:t xml:space="preserve"> </w:t>
                    </w:r>
                    <w:r>
                      <w:rPr>
                        <w:rFonts w:hint="eastAsia"/>
                        <w:b/>
                        <w:sz w:val="20"/>
                      </w:rPr>
                      <w:t>C</w:t>
                    </w:r>
                  </w:p>
                  <w:p w:rsidR="00534430" w:rsidRDefault="00534430" w:rsidP="000469BD">
                    <w:pPr>
                      <w:tabs>
                        <w:tab w:val="clear" w:pos="1440"/>
                        <w:tab w:val="clear" w:pos="4320"/>
                        <w:tab w:val="clear" w:pos="9072"/>
                      </w:tabs>
                      <w:spacing w:line="240" w:lineRule="auto"/>
                      <w:ind w:left="-140" w:firstLine="280"/>
                      <w:rPr>
                        <w:b/>
                        <w:sz w:val="10"/>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pStyle w:val="Heading2"/>
                      <w:tabs>
                        <w:tab w:val="clear" w:pos="1440"/>
                        <w:tab w:val="clear" w:pos="4320"/>
                        <w:tab w:val="clear" w:pos="9072"/>
                      </w:tabs>
                      <w:spacing w:line="240" w:lineRule="auto"/>
                      <w:ind w:left="-140" w:firstLine="280"/>
                      <w:rPr>
                        <w:sz w:val="16"/>
                      </w:rPr>
                    </w:pPr>
                    <w:r>
                      <w:rPr>
                        <w:rFonts w:eastAsia="PMingLiU" w:hint="eastAsia"/>
                        <w:lang w:eastAsia="zh-TW"/>
                      </w:rPr>
                      <w:t xml:space="preserve"> </w:t>
                    </w:r>
                    <w:r>
                      <w:rPr>
                        <w:rFonts w:hint="eastAsia"/>
                      </w:rPr>
                      <w:t>D</w:t>
                    </w:r>
                  </w:p>
                  <w:p w:rsidR="00534430" w:rsidRDefault="00534430" w:rsidP="000469BD">
                    <w:pPr>
                      <w:tabs>
                        <w:tab w:val="clear" w:pos="1440"/>
                        <w:tab w:val="clear" w:pos="4320"/>
                        <w:tab w:val="clear" w:pos="9072"/>
                      </w:tabs>
                      <w:spacing w:line="240" w:lineRule="auto"/>
                      <w:ind w:left="-140" w:firstLine="280"/>
                      <w:rPr>
                        <w:b/>
                        <w:sz w:val="10"/>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E</w:t>
                    </w:r>
                  </w:p>
                  <w:p w:rsidR="00534430" w:rsidRDefault="00534430" w:rsidP="000469BD">
                    <w:pPr>
                      <w:tabs>
                        <w:tab w:val="clear" w:pos="1440"/>
                        <w:tab w:val="clear" w:pos="4320"/>
                        <w:tab w:val="clear" w:pos="9072"/>
                      </w:tabs>
                      <w:spacing w:line="240" w:lineRule="auto"/>
                      <w:ind w:left="-140" w:firstLine="280"/>
                      <w:rPr>
                        <w:b/>
                        <w:sz w:val="10"/>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20"/>
                      </w:rPr>
                    </w:pPr>
                    <w:r>
                      <w:rPr>
                        <w:rFonts w:eastAsia="PMingLiU" w:hint="eastAsia"/>
                        <w:b/>
                        <w:sz w:val="20"/>
                        <w:lang w:eastAsia="zh-TW"/>
                      </w:rPr>
                      <w:t xml:space="preserve"> </w:t>
                    </w:r>
                    <w:r>
                      <w:rPr>
                        <w:rFonts w:hint="eastAsia"/>
                        <w:b/>
                        <w:sz w:val="20"/>
                      </w:rPr>
                      <w:t>F</w:t>
                    </w:r>
                  </w:p>
                  <w:p w:rsidR="00534430" w:rsidRDefault="00534430" w:rsidP="000469BD">
                    <w:pPr>
                      <w:tabs>
                        <w:tab w:val="clear" w:pos="1440"/>
                        <w:tab w:val="clear" w:pos="4320"/>
                        <w:tab w:val="clear" w:pos="9072"/>
                      </w:tabs>
                      <w:spacing w:line="240" w:lineRule="auto"/>
                      <w:ind w:left="-140" w:firstLine="280"/>
                      <w:rPr>
                        <w:b/>
                        <w:sz w:val="10"/>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G</w:t>
                    </w:r>
                  </w:p>
                  <w:p w:rsidR="00534430" w:rsidRDefault="00534430" w:rsidP="000469BD">
                    <w:pPr>
                      <w:tabs>
                        <w:tab w:val="clear" w:pos="1440"/>
                        <w:tab w:val="clear" w:pos="4320"/>
                        <w:tab w:val="clear" w:pos="9072"/>
                      </w:tabs>
                      <w:spacing w:line="240" w:lineRule="auto"/>
                      <w:ind w:left="-140" w:firstLine="280"/>
                      <w:rPr>
                        <w:b/>
                        <w:sz w:val="10"/>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H</w:t>
                    </w:r>
                  </w:p>
                  <w:p w:rsidR="00534430" w:rsidRDefault="00534430" w:rsidP="000469BD">
                    <w:pPr>
                      <w:tabs>
                        <w:tab w:val="clear" w:pos="1440"/>
                        <w:tab w:val="clear" w:pos="4320"/>
                        <w:tab w:val="clear" w:pos="9072"/>
                      </w:tabs>
                      <w:spacing w:line="240" w:lineRule="auto"/>
                      <w:ind w:left="-140" w:firstLine="280"/>
                      <w:rPr>
                        <w:b/>
                        <w:sz w:val="10"/>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I</w:t>
                    </w:r>
                  </w:p>
                  <w:p w:rsidR="00534430" w:rsidRDefault="00534430" w:rsidP="000469BD">
                    <w:pPr>
                      <w:tabs>
                        <w:tab w:val="clear" w:pos="1440"/>
                        <w:tab w:val="clear" w:pos="4320"/>
                        <w:tab w:val="clear" w:pos="9072"/>
                      </w:tabs>
                      <w:spacing w:line="240" w:lineRule="auto"/>
                      <w:ind w:left="-140" w:firstLine="280"/>
                      <w:rPr>
                        <w:b/>
                        <w:sz w:val="10"/>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J</w:t>
                    </w:r>
                  </w:p>
                  <w:p w:rsidR="00534430" w:rsidRDefault="00534430" w:rsidP="000469BD">
                    <w:pPr>
                      <w:tabs>
                        <w:tab w:val="clear" w:pos="1440"/>
                        <w:tab w:val="clear" w:pos="4320"/>
                        <w:tab w:val="clear" w:pos="9072"/>
                      </w:tabs>
                      <w:spacing w:line="240" w:lineRule="auto"/>
                      <w:ind w:left="-140" w:firstLine="280"/>
                      <w:rPr>
                        <w:b/>
                        <w:sz w:val="10"/>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K</w:t>
                    </w:r>
                  </w:p>
                  <w:p w:rsidR="00534430" w:rsidRDefault="00534430" w:rsidP="000469BD">
                    <w:pPr>
                      <w:tabs>
                        <w:tab w:val="clear" w:pos="1440"/>
                        <w:tab w:val="clear" w:pos="4320"/>
                        <w:tab w:val="clear" w:pos="9072"/>
                      </w:tabs>
                      <w:spacing w:line="240" w:lineRule="auto"/>
                      <w:ind w:left="-140" w:firstLine="280"/>
                      <w:rPr>
                        <w:b/>
                        <w:sz w:val="10"/>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L</w:t>
                    </w:r>
                  </w:p>
                  <w:p w:rsidR="00534430" w:rsidRDefault="00534430" w:rsidP="000469BD">
                    <w:pPr>
                      <w:tabs>
                        <w:tab w:val="clear" w:pos="1440"/>
                        <w:tab w:val="clear" w:pos="4320"/>
                        <w:tab w:val="clear" w:pos="9072"/>
                      </w:tabs>
                      <w:spacing w:line="240" w:lineRule="auto"/>
                      <w:ind w:left="-140" w:firstLine="280"/>
                      <w:rPr>
                        <w:b/>
                        <w:sz w:val="10"/>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M</w:t>
                    </w:r>
                  </w:p>
                  <w:p w:rsidR="00534430" w:rsidRDefault="00534430" w:rsidP="000469BD">
                    <w:pPr>
                      <w:tabs>
                        <w:tab w:val="clear" w:pos="1440"/>
                        <w:tab w:val="clear" w:pos="4320"/>
                        <w:tab w:val="clear" w:pos="9072"/>
                      </w:tabs>
                      <w:spacing w:line="240" w:lineRule="auto"/>
                      <w:ind w:left="-140" w:firstLine="280"/>
                      <w:rPr>
                        <w:b/>
                        <w:sz w:val="10"/>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N</w:t>
                    </w:r>
                  </w:p>
                  <w:p w:rsidR="00534430" w:rsidRDefault="00534430" w:rsidP="000469BD">
                    <w:pPr>
                      <w:tabs>
                        <w:tab w:val="clear" w:pos="1440"/>
                        <w:tab w:val="clear" w:pos="4320"/>
                        <w:tab w:val="clear" w:pos="9072"/>
                      </w:tabs>
                      <w:spacing w:line="240" w:lineRule="auto"/>
                      <w:ind w:left="-140" w:firstLine="280"/>
                      <w:rPr>
                        <w:b/>
                        <w:sz w:val="10"/>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O</w:t>
                    </w:r>
                  </w:p>
                  <w:p w:rsidR="00534430" w:rsidRDefault="00534430" w:rsidP="000469BD">
                    <w:pPr>
                      <w:tabs>
                        <w:tab w:val="clear" w:pos="1440"/>
                        <w:tab w:val="clear" w:pos="4320"/>
                        <w:tab w:val="clear" w:pos="9072"/>
                      </w:tabs>
                      <w:spacing w:line="240" w:lineRule="auto"/>
                      <w:ind w:left="-140" w:firstLine="280"/>
                      <w:rPr>
                        <w:b/>
                        <w:sz w:val="10"/>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P</w:t>
                    </w:r>
                  </w:p>
                  <w:p w:rsidR="00534430" w:rsidRDefault="00534430" w:rsidP="000469BD">
                    <w:pPr>
                      <w:tabs>
                        <w:tab w:val="clear" w:pos="1440"/>
                        <w:tab w:val="clear" w:pos="4320"/>
                        <w:tab w:val="clear" w:pos="9072"/>
                      </w:tabs>
                      <w:spacing w:line="240" w:lineRule="auto"/>
                      <w:ind w:left="-140" w:firstLine="280"/>
                      <w:rPr>
                        <w:b/>
                        <w:sz w:val="10"/>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Q</w:t>
                    </w:r>
                  </w:p>
                  <w:p w:rsidR="00534430" w:rsidRDefault="00534430" w:rsidP="000469BD">
                    <w:pPr>
                      <w:tabs>
                        <w:tab w:val="clear" w:pos="1440"/>
                        <w:tab w:val="clear" w:pos="4320"/>
                        <w:tab w:val="clear" w:pos="9072"/>
                      </w:tabs>
                      <w:spacing w:line="240" w:lineRule="auto"/>
                      <w:ind w:left="-140" w:firstLine="280"/>
                      <w:rPr>
                        <w:b/>
                        <w:sz w:val="10"/>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R</w:t>
                    </w:r>
                  </w:p>
                  <w:p w:rsidR="00534430" w:rsidRDefault="00534430" w:rsidP="000469BD">
                    <w:pPr>
                      <w:tabs>
                        <w:tab w:val="clear" w:pos="1440"/>
                        <w:tab w:val="clear" w:pos="4320"/>
                        <w:tab w:val="clear" w:pos="9072"/>
                      </w:tabs>
                      <w:spacing w:line="240" w:lineRule="auto"/>
                      <w:ind w:left="-140" w:firstLine="280"/>
                      <w:rPr>
                        <w:b/>
                        <w:sz w:val="10"/>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S</w:t>
                    </w:r>
                  </w:p>
                  <w:p w:rsidR="00534430" w:rsidRDefault="00534430" w:rsidP="000469BD">
                    <w:pPr>
                      <w:tabs>
                        <w:tab w:val="clear" w:pos="1440"/>
                        <w:tab w:val="clear" w:pos="4320"/>
                        <w:tab w:val="clear" w:pos="9072"/>
                      </w:tabs>
                      <w:spacing w:line="240" w:lineRule="auto"/>
                      <w:ind w:left="-140" w:firstLine="280"/>
                      <w:rPr>
                        <w:b/>
                        <w:sz w:val="10"/>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T</w:t>
                    </w:r>
                  </w:p>
                  <w:p w:rsidR="00534430" w:rsidRDefault="00534430" w:rsidP="000469BD">
                    <w:pPr>
                      <w:tabs>
                        <w:tab w:val="clear" w:pos="1440"/>
                        <w:tab w:val="clear" w:pos="4320"/>
                        <w:tab w:val="clear" w:pos="9072"/>
                      </w:tabs>
                      <w:spacing w:line="240" w:lineRule="auto"/>
                      <w:ind w:left="-140" w:firstLine="280"/>
                      <w:rPr>
                        <w:b/>
                        <w:sz w:val="10"/>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U</w:t>
                    </w:r>
                  </w:p>
                  <w:p w:rsidR="00534430" w:rsidRDefault="00534430" w:rsidP="000469BD">
                    <w:pPr>
                      <w:tabs>
                        <w:tab w:val="clear" w:pos="1440"/>
                        <w:tab w:val="clear" w:pos="4320"/>
                        <w:tab w:val="clear" w:pos="9072"/>
                      </w:tabs>
                      <w:spacing w:line="240" w:lineRule="auto"/>
                      <w:ind w:left="-140" w:firstLine="280"/>
                      <w:rPr>
                        <w:b/>
                        <w:sz w:val="10"/>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pStyle w:val="Heading3"/>
                      <w:tabs>
                        <w:tab w:val="clear" w:pos="1440"/>
                        <w:tab w:val="clear" w:pos="4320"/>
                        <w:tab w:val="clear" w:pos="9072"/>
                      </w:tabs>
                      <w:spacing w:line="240" w:lineRule="auto"/>
                      <w:ind w:left="-140" w:firstLine="280"/>
                      <w:jc w:val="left"/>
                    </w:pPr>
                    <w:r>
                      <w:rPr>
                        <w:rFonts w:eastAsia="PMingLiU" w:hint="eastAsia"/>
                        <w:lang w:eastAsia="zh-TW"/>
                      </w:rPr>
                      <w:t xml:space="preserve"> </w:t>
                    </w:r>
                    <w:r>
                      <w:rPr>
                        <w:rFonts w:hint="eastAsia"/>
                      </w:rPr>
                      <w:t>V</w:t>
                    </w:r>
                  </w:p>
                </w:txbxContent>
              </v:textbox>
            </v:shape>
          </w:pict>
        </mc:Fallback>
      </mc:AlternateContent>
    </w:r>
    <w:r w:rsidRPr="00F74339">
      <w:rPr>
        <w:rFonts w:hint="eastAsia"/>
        <w:sz w:val="24"/>
        <w:szCs w:val="24"/>
      </w:rPr>
      <w:t xml:space="preserve"> </w:t>
    </w:r>
    <w:r w:rsidRPr="00F74339">
      <w:rPr>
        <w:rStyle w:val="PageNumber"/>
        <w:sz w:val="24"/>
        <w:szCs w:val="24"/>
      </w:rPr>
      <w:fldChar w:fldCharType="begin"/>
    </w:r>
    <w:r w:rsidRPr="00F74339">
      <w:rPr>
        <w:rStyle w:val="PageNumber"/>
        <w:sz w:val="24"/>
        <w:szCs w:val="24"/>
      </w:rPr>
      <w:instrText xml:space="preserve"> PAGE </w:instrText>
    </w:r>
    <w:r w:rsidRPr="00F74339">
      <w:rPr>
        <w:rStyle w:val="PageNumber"/>
        <w:sz w:val="24"/>
        <w:szCs w:val="24"/>
      </w:rPr>
      <w:fldChar w:fldCharType="separate"/>
    </w:r>
    <w:r w:rsidR="0005786B">
      <w:rPr>
        <w:rStyle w:val="PageNumber"/>
        <w:noProof/>
        <w:sz w:val="24"/>
        <w:szCs w:val="24"/>
      </w:rPr>
      <w:t>- 20 -</w:t>
    </w:r>
    <w:r w:rsidRPr="00F74339">
      <w:rPr>
        <w:rStyle w:val="PageNumber"/>
        <w:sz w:val="24"/>
        <w:szCs w:val="24"/>
      </w:rPr>
      <w:fldChar w:fldCharType="end"/>
    </w:r>
    <w:r>
      <w:rPr>
        <w:rStyle w:val="PageNumber"/>
        <w:rFonts w:hint="eastAsia"/>
        <w:sz w:val="28"/>
      </w:rPr>
      <w:t xml:space="preserve"> </w:t>
    </w:r>
  </w:p>
  <w:p w:rsidR="000E219F" w:rsidRDefault="000E219F">
    <w:pPr>
      <w:pStyle w:val="Header"/>
      <w:tabs>
        <w:tab w:val="clear" w:pos="4153"/>
        <w:tab w:val="clear" w:pos="8306"/>
        <w:tab w:val="clear" w:pos="9072"/>
      </w:tabs>
      <w:rPr>
        <w:rStyle w:val="PageNumber"/>
        <w:sz w:val="28"/>
      </w:rPr>
    </w:pPr>
  </w:p>
  <w:p w:rsidR="000E219F" w:rsidRDefault="000E219F">
    <w:pPr>
      <w:pStyle w:val="Header"/>
      <w:tabs>
        <w:tab w:val="clear" w:pos="4153"/>
        <w:tab w:val="clear" w:pos="8306"/>
        <w:tab w:val="clear" w:pos="9072"/>
      </w:tabs>
      <w:rPr>
        <w:sz w:val="2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19F" w:rsidRDefault="000E219F">
    <w:pPr>
      <w:pStyle w:val="Header"/>
      <w:tabs>
        <w:tab w:val="clear" w:pos="1440"/>
        <w:tab w:val="clear" w:pos="4153"/>
        <w:tab w:val="clear" w:pos="4320"/>
        <w:tab w:val="clear" w:pos="8306"/>
        <w:tab w:val="clear" w:pos="9072"/>
      </w:tabs>
      <w:rPr>
        <w:sz w:val="32"/>
      </w:rPr>
    </w:pPr>
    <w:r>
      <w:rPr>
        <w:noProof/>
        <w:sz w:val="32"/>
      </w:rPr>
      <mc:AlternateContent>
        <mc:Choice Requires="wps">
          <w:drawing>
            <wp:anchor distT="0" distB="0" distL="114300" distR="114300" simplePos="0" relativeHeight="251659264" behindDoc="0" locked="0" layoutInCell="1" allowOverlap="1" wp14:anchorId="30DD076B" wp14:editId="2A726C5D">
              <wp:simplePos x="0" y="0"/>
              <wp:positionH relativeFrom="column">
                <wp:posOffset>5871210</wp:posOffset>
              </wp:positionH>
              <wp:positionV relativeFrom="paragraph">
                <wp:posOffset>-405130</wp:posOffset>
              </wp:positionV>
              <wp:extent cx="533400" cy="10589260"/>
              <wp:effectExtent l="3810" t="4445" r="0" b="0"/>
              <wp:wrapNone/>
              <wp:docPr id="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0589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219F" w:rsidRDefault="000E219F" w:rsidP="000469BD">
                          <w:pPr>
                            <w:snapToGrid/>
                            <w:spacing w:line="240" w:lineRule="auto"/>
                            <w:rPr>
                              <w:rFonts w:eastAsia="PMingLiU"/>
                              <w:b/>
                              <w:sz w:val="20"/>
                              <w:lang w:eastAsia="zh-TW"/>
                            </w:rPr>
                          </w:pPr>
                        </w:p>
                        <w:p w:rsidR="000E219F" w:rsidRDefault="000E219F" w:rsidP="000469BD">
                          <w:pPr>
                            <w:spacing w:line="240" w:lineRule="auto"/>
                            <w:rPr>
                              <w:b/>
                              <w:sz w:val="20"/>
                            </w:rPr>
                          </w:pPr>
                          <w:r>
                            <w:rPr>
                              <w:rFonts w:eastAsia="PMingLiU" w:hint="eastAsia"/>
                              <w:b/>
                              <w:sz w:val="20"/>
                              <w:lang w:eastAsia="zh-TW"/>
                            </w:rPr>
                            <w:t xml:space="preserve"> </w:t>
                          </w:r>
                          <w:r>
                            <w:rPr>
                              <w:rFonts w:hint="eastAsia"/>
                              <w:b/>
                              <w:sz w:val="20"/>
                            </w:rPr>
                            <w:t>A</w:t>
                          </w:r>
                        </w:p>
                        <w:p w:rsidR="000E219F" w:rsidRDefault="000E219F" w:rsidP="000469BD">
                          <w:pPr>
                            <w:spacing w:line="240" w:lineRule="auto"/>
                            <w:rPr>
                              <w:b/>
                              <w:sz w:val="10"/>
                            </w:rPr>
                          </w:pPr>
                        </w:p>
                        <w:p w:rsidR="000E219F" w:rsidRDefault="000E219F" w:rsidP="000469BD">
                          <w:pPr>
                            <w:spacing w:line="240" w:lineRule="auto"/>
                            <w:rPr>
                              <w:b/>
                              <w:sz w:val="16"/>
                            </w:rPr>
                          </w:pPr>
                        </w:p>
                        <w:p w:rsidR="000E219F" w:rsidRDefault="000E219F" w:rsidP="000469BD">
                          <w:pPr>
                            <w:spacing w:line="240" w:lineRule="auto"/>
                            <w:rPr>
                              <w:rFonts w:eastAsia="PMingLiU"/>
                              <w:b/>
                              <w:sz w:val="16"/>
                              <w:lang w:eastAsia="zh-TW"/>
                            </w:rPr>
                          </w:pPr>
                          <w:r>
                            <w:rPr>
                              <w:rFonts w:eastAsia="PMingLiU" w:hint="eastAsia"/>
                              <w:b/>
                              <w:sz w:val="16"/>
                              <w:lang w:eastAsia="zh-TW"/>
                            </w:rPr>
                            <w:t xml:space="preserve"> </w:t>
                          </w:r>
                        </w:p>
                        <w:p w:rsidR="000E219F" w:rsidRDefault="000E219F" w:rsidP="000469BD">
                          <w:pPr>
                            <w:spacing w:line="240" w:lineRule="auto"/>
                            <w:rPr>
                              <w:b/>
                              <w:sz w:val="20"/>
                            </w:rPr>
                          </w:pPr>
                          <w:r>
                            <w:rPr>
                              <w:rFonts w:eastAsia="PMingLiU" w:hint="eastAsia"/>
                              <w:b/>
                              <w:sz w:val="20"/>
                              <w:lang w:eastAsia="zh-TW"/>
                            </w:rPr>
                            <w:t xml:space="preserve"> </w:t>
                          </w:r>
                          <w:r>
                            <w:rPr>
                              <w:rFonts w:hint="eastAsia"/>
                              <w:b/>
                              <w:sz w:val="20"/>
                            </w:rPr>
                            <w:t>B</w:t>
                          </w:r>
                        </w:p>
                        <w:p w:rsidR="000E219F" w:rsidRDefault="000E219F" w:rsidP="000469BD">
                          <w:pPr>
                            <w:spacing w:line="240" w:lineRule="auto"/>
                            <w:rPr>
                              <w:b/>
                              <w:sz w:val="10"/>
                            </w:rPr>
                          </w:pPr>
                        </w:p>
                        <w:p w:rsidR="000E219F" w:rsidRDefault="000E219F" w:rsidP="000469BD">
                          <w:pPr>
                            <w:spacing w:line="240" w:lineRule="auto"/>
                            <w:rPr>
                              <w:b/>
                              <w:sz w:val="16"/>
                            </w:rPr>
                          </w:pPr>
                        </w:p>
                        <w:p w:rsidR="000E219F" w:rsidRDefault="000E219F" w:rsidP="000469BD">
                          <w:pPr>
                            <w:spacing w:line="240" w:lineRule="auto"/>
                            <w:rPr>
                              <w:b/>
                              <w:sz w:val="16"/>
                            </w:rPr>
                          </w:pPr>
                        </w:p>
                        <w:p w:rsidR="000E219F" w:rsidRDefault="000E219F" w:rsidP="000469BD">
                          <w:pPr>
                            <w:spacing w:line="240" w:lineRule="auto"/>
                            <w:rPr>
                              <w:b/>
                              <w:sz w:val="16"/>
                            </w:rPr>
                          </w:pPr>
                          <w:r>
                            <w:rPr>
                              <w:rFonts w:eastAsia="PMingLiU" w:hint="eastAsia"/>
                              <w:b/>
                              <w:sz w:val="20"/>
                              <w:lang w:eastAsia="zh-TW"/>
                            </w:rPr>
                            <w:t xml:space="preserve"> </w:t>
                          </w:r>
                          <w:r>
                            <w:rPr>
                              <w:rFonts w:hint="eastAsia"/>
                              <w:b/>
                              <w:sz w:val="20"/>
                            </w:rPr>
                            <w:t>C</w:t>
                          </w:r>
                        </w:p>
                        <w:p w:rsidR="000E219F" w:rsidRDefault="000E219F" w:rsidP="000469BD">
                          <w:pPr>
                            <w:spacing w:line="240" w:lineRule="auto"/>
                            <w:rPr>
                              <w:b/>
                              <w:sz w:val="10"/>
                            </w:rPr>
                          </w:pPr>
                        </w:p>
                        <w:p w:rsidR="000E219F" w:rsidRDefault="000E219F" w:rsidP="000469BD">
                          <w:pPr>
                            <w:spacing w:line="240" w:lineRule="auto"/>
                            <w:rPr>
                              <w:b/>
                              <w:sz w:val="16"/>
                            </w:rPr>
                          </w:pPr>
                        </w:p>
                        <w:p w:rsidR="000E219F" w:rsidRDefault="000E219F" w:rsidP="000469BD">
                          <w:pPr>
                            <w:spacing w:line="240" w:lineRule="auto"/>
                            <w:rPr>
                              <w:b/>
                              <w:sz w:val="16"/>
                            </w:rPr>
                          </w:pPr>
                        </w:p>
                        <w:p w:rsidR="000E219F" w:rsidRDefault="000E219F" w:rsidP="000469BD">
                          <w:pPr>
                            <w:pStyle w:val="Heading2"/>
                            <w:spacing w:line="240" w:lineRule="auto"/>
                            <w:rPr>
                              <w:sz w:val="16"/>
                            </w:rPr>
                          </w:pPr>
                          <w:r>
                            <w:rPr>
                              <w:rFonts w:eastAsia="PMingLiU" w:hint="eastAsia"/>
                              <w:lang w:eastAsia="zh-TW"/>
                            </w:rPr>
                            <w:t xml:space="preserve"> </w:t>
                          </w:r>
                          <w:r>
                            <w:rPr>
                              <w:rFonts w:hint="eastAsia"/>
                            </w:rPr>
                            <w:t>D</w:t>
                          </w:r>
                        </w:p>
                        <w:p w:rsidR="000E219F" w:rsidRDefault="000E219F" w:rsidP="000469BD">
                          <w:pPr>
                            <w:spacing w:line="240" w:lineRule="auto"/>
                            <w:rPr>
                              <w:b/>
                              <w:sz w:val="10"/>
                            </w:rPr>
                          </w:pPr>
                        </w:p>
                        <w:p w:rsidR="000E219F" w:rsidRDefault="000E219F" w:rsidP="000469BD">
                          <w:pPr>
                            <w:spacing w:line="240" w:lineRule="auto"/>
                            <w:rPr>
                              <w:b/>
                              <w:sz w:val="16"/>
                            </w:rPr>
                          </w:pPr>
                        </w:p>
                        <w:p w:rsidR="000E219F" w:rsidRDefault="000E219F" w:rsidP="000469BD">
                          <w:pPr>
                            <w:spacing w:line="240" w:lineRule="auto"/>
                            <w:rPr>
                              <w:b/>
                              <w:sz w:val="16"/>
                            </w:rPr>
                          </w:pPr>
                        </w:p>
                        <w:p w:rsidR="000E219F" w:rsidRDefault="000E219F" w:rsidP="000469BD">
                          <w:pPr>
                            <w:spacing w:line="240" w:lineRule="auto"/>
                            <w:rPr>
                              <w:b/>
                              <w:sz w:val="16"/>
                            </w:rPr>
                          </w:pPr>
                          <w:r>
                            <w:rPr>
                              <w:rFonts w:eastAsia="PMingLiU" w:hint="eastAsia"/>
                              <w:b/>
                              <w:sz w:val="20"/>
                              <w:lang w:eastAsia="zh-TW"/>
                            </w:rPr>
                            <w:t xml:space="preserve"> </w:t>
                          </w:r>
                          <w:r>
                            <w:rPr>
                              <w:rFonts w:hint="eastAsia"/>
                              <w:b/>
                              <w:sz w:val="20"/>
                            </w:rPr>
                            <w:t>E</w:t>
                          </w:r>
                        </w:p>
                        <w:p w:rsidR="000E219F" w:rsidRDefault="000E219F" w:rsidP="000469BD">
                          <w:pPr>
                            <w:spacing w:line="240" w:lineRule="auto"/>
                            <w:rPr>
                              <w:b/>
                              <w:sz w:val="10"/>
                            </w:rPr>
                          </w:pPr>
                        </w:p>
                        <w:p w:rsidR="000E219F" w:rsidRDefault="000E219F" w:rsidP="000469BD">
                          <w:pPr>
                            <w:spacing w:line="240" w:lineRule="auto"/>
                            <w:rPr>
                              <w:b/>
                              <w:sz w:val="16"/>
                            </w:rPr>
                          </w:pPr>
                        </w:p>
                        <w:p w:rsidR="000E219F" w:rsidRDefault="000E219F" w:rsidP="000469BD">
                          <w:pPr>
                            <w:spacing w:line="240" w:lineRule="auto"/>
                            <w:rPr>
                              <w:b/>
                              <w:sz w:val="16"/>
                            </w:rPr>
                          </w:pPr>
                        </w:p>
                        <w:p w:rsidR="000E219F" w:rsidRDefault="000E219F" w:rsidP="000469BD">
                          <w:pPr>
                            <w:spacing w:line="240" w:lineRule="auto"/>
                            <w:rPr>
                              <w:b/>
                              <w:sz w:val="20"/>
                            </w:rPr>
                          </w:pPr>
                          <w:r>
                            <w:rPr>
                              <w:rFonts w:eastAsia="PMingLiU" w:hint="eastAsia"/>
                              <w:b/>
                              <w:sz w:val="20"/>
                              <w:lang w:eastAsia="zh-TW"/>
                            </w:rPr>
                            <w:t xml:space="preserve"> </w:t>
                          </w:r>
                          <w:r>
                            <w:rPr>
                              <w:rFonts w:hint="eastAsia"/>
                              <w:b/>
                              <w:sz w:val="20"/>
                            </w:rPr>
                            <w:t>F</w:t>
                          </w:r>
                        </w:p>
                        <w:p w:rsidR="000E219F" w:rsidRDefault="000E219F" w:rsidP="000469BD">
                          <w:pPr>
                            <w:spacing w:line="240" w:lineRule="auto"/>
                            <w:rPr>
                              <w:b/>
                              <w:sz w:val="10"/>
                            </w:rPr>
                          </w:pPr>
                        </w:p>
                        <w:p w:rsidR="000E219F" w:rsidRDefault="000E219F" w:rsidP="000469BD">
                          <w:pPr>
                            <w:spacing w:line="240" w:lineRule="auto"/>
                            <w:rPr>
                              <w:b/>
                              <w:sz w:val="16"/>
                            </w:rPr>
                          </w:pPr>
                        </w:p>
                        <w:p w:rsidR="000E219F" w:rsidRDefault="000E219F" w:rsidP="000469BD">
                          <w:pPr>
                            <w:spacing w:line="240" w:lineRule="auto"/>
                            <w:rPr>
                              <w:b/>
                              <w:sz w:val="16"/>
                            </w:rPr>
                          </w:pPr>
                        </w:p>
                        <w:p w:rsidR="000E219F" w:rsidRDefault="000E219F" w:rsidP="000469BD">
                          <w:pPr>
                            <w:spacing w:line="240" w:lineRule="auto"/>
                            <w:rPr>
                              <w:b/>
                              <w:sz w:val="16"/>
                            </w:rPr>
                          </w:pPr>
                          <w:r>
                            <w:rPr>
                              <w:rFonts w:eastAsia="PMingLiU" w:hint="eastAsia"/>
                              <w:b/>
                              <w:sz w:val="20"/>
                              <w:lang w:eastAsia="zh-TW"/>
                            </w:rPr>
                            <w:t xml:space="preserve"> </w:t>
                          </w:r>
                          <w:r>
                            <w:rPr>
                              <w:rFonts w:hint="eastAsia"/>
                              <w:b/>
                              <w:sz w:val="20"/>
                            </w:rPr>
                            <w:t>G</w:t>
                          </w:r>
                        </w:p>
                        <w:p w:rsidR="000E219F" w:rsidRDefault="000E219F" w:rsidP="000469BD">
                          <w:pPr>
                            <w:spacing w:line="240" w:lineRule="auto"/>
                            <w:rPr>
                              <w:b/>
                              <w:sz w:val="10"/>
                            </w:rPr>
                          </w:pPr>
                        </w:p>
                        <w:p w:rsidR="000E219F" w:rsidRDefault="000E219F" w:rsidP="000469BD">
                          <w:pPr>
                            <w:spacing w:line="240" w:lineRule="auto"/>
                            <w:rPr>
                              <w:b/>
                              <w:sz w:val="16"/>
                            </w:rPr>
                          </w:pPr>
                        </w:p>
                        <w:p w:rsidR="000E219F" w:rsidRDefault="000E219F" w:rsidP="000469BD">
                          <w:pPr>
                            <w:spacing w:line="240" w:lineRule="auto"/>
                            <w:rPr>
                              <w:b/>
                              <w:sz w:val="16"/>
                            </w:rPr>
                          </w:pPr>
                        </w:p>
                        <w:p w:rsidR="000E219F" w:rsidRDefault="000E219F" w:rsidP="000469BD">
                          <w:pPr>
                            <w:spacing w:line="240" w:lineRule="auto"/>
                            <w:rPr>
                              <w:b/>
                              <w:sz w:val="16"/>
                            </w:rPr>
                          </w:pPr>
                          <w:r>
                            <w:rPr>
                              <w:rFonts w:eastAsia="PMingLiU" w:hint="eastAsia"/>
                              <w:b/>
                              <w:sz w:val="20"/>
                              <w:lang w:eastAsia="zh-TW"/>
                            </w:rPr>
                            <w:t xml:space="preserve"> </w:t>
                          </w:r>
                          <w:r>
                            <w:rPr>
                              <w:rFonts w:hint="eastAsia"/>
                              <w:b/>
                              <w:sz w:val="20"/>
                            </w:rPr>
                            <w:t>H</w:t>
                          </w:r>
                        </w:p>
                        <w:p w:rsidR="000E219F" w:rsidRDefault="000E219F" w:rsidP="000469BD">
                          <w:pPr>
                            <w:spacing w:line="240" w:lineRule="auto"/>
                            <w:rPr>
                              <w:b/>
                              <w:sz w:val="10"/>
                            </w:rPr>
                          </w:pPr>
                        </w:p>
                        <w:p w:rsidR="000E219F" w:rsidRDefault="000E219F" w:rsidP="000469BD">
                          <w:pPr>
                            <w:spacing w:line="240" w:lineRule="auto"/>
                            <w:rPr>
                              <w:b/>
                              <w:sz w:val="16"/>
                            </w:rPr>
                          </w:pPr>
                        </w:p>
                        <w:p w:rsidR="000E219F" w:rsidRDefault="000E219F" w:rsidP="000469BD">
                          <w:pPr>
                            <w:spacing w:line="240" w:lineRule="auto"/>
                            <w:rPr>
                              <w:b/>
                              <w:sz w:val="16"/>
                            </w:rPr>
                          </w:pPr>
                        </w:p>
                        <w:p w:rsidR="000E219F" w:rsidRDefault="000E219F" w:rsidP="000469BD">
                          <w:pPr>
                            <w:spacing w:line="240" w:lineRule="auto"/>
                            <w:rPr>
                              <w:b/>
                              <w:sz w:val="16"/>
                            </w:rPr>
                          </w:pPr>
                          <w:r>
                            <w:rPr>
                              <w:rFonts w:eastAsia="PMingLiU" w:hint="eastAsia"/>
                              <w:b/>
                              <w:sz w:val="20"/>
                              <w:lang w:eastAsia="zh-TW"/>
                            </w:rPr>
                            <w:t xml:space="preserve"> </w:t>
                          </w:r>
                          <w:r>
                            <w:rPr>
                              <w:rFonts w:hint="eastAsia"/>
                              <w:b/>
                              <w:sz w:val="20"/>
                            </w:rPr>
                            <w:t>I</w:t>
                          </w:r>
                        </w:p>
                        <w:p w:rsidR="000E219F" w:rsidRDefault="000E219F" w:rsidP="000469BD">
                          <w:pPr>
                            <w:spacing w:line="240" w:lineRule="auto"/>
                            <w:rPr>
                              <w:b/>
                              <w:sz w:val="10"/>
                            </w:rPr>
                          </w:pPr>
                        </w:p>
                        <w:p w:rsidR="000E219F" w:rsidRDefault="000E219F" w:rsidP="000469BD">
                          <w:pPr>
                            <w:spacing w:line="240" w:lineRule="auto"/>
                            <w:rPr>
                              <w:b/>
                              <w:sz w:val="16"/>
                            </w:rPr>
                          </w:pPr>
                        </w:p>
                        <w:p w:rsidR="000E219F" w:rsidRDefault="000E219F" w:rsidP="000469BD">
                          <w:pPr>
                            <w:spacing w:line="240" w:lineRule="auto"/>
                            <w:rPr>
                              <w:b/>
                              <w:sz w:val="16"/>
                            </w:rPr>
                          </w:pPr>
                        </w:p>
                        <w:p w:rsidR="000E219F" w:rsidRDefault="000E219F" w:rsidP="000469BD">
                          <w:pPr>
                            <w:spacing w:line="240" w:lineRule="auto"/>
                            <w:rPr>
                              <w:b/>
                              <w:sz w:val="16"/>
                            </w:rPr>
                          </w:pPr>
                          <w:r>
                            <w:rPr>
                              <w:rFonts w:eastAsia="PMingLiU" w:hint="eastAsia"/>
                              <w:b/>
                              <w:sz w:val="20"/>
                              <w:lang w:eastAsia="zh-TW"/>
                            </w:rPr>
                            <w:t xml:space="preserve"> </w:t>
                          </w:r>
                          <w:r>
                            <w:rPr>
                              <w:rFonts w:hint="eastAsia"/>
                              <w:b/>
                              <w:sz w:val="20"/>
                            </w:rPr>
                            <w:t>J</w:t>
                          </w:r>
                        </w:p>
                        <w:p w:rsidR="000E219F" w:rsidRDefault="000E219F" w:rsidP="000469BD">
                          <w:pPr>
                            <w:spacing w:line="240" w:lineRule="auto"/>
                            <w:rPr>
                              <w:b/>
                              <w:sz w:val="10"/>
                            </w:rPr>
                          </w:pPr>
                        </w:p>
                        <w:p w:rsidR="000E219F" w:rsidRDefault="000E219F" w:rsidP="000469BD">
                          <w:pPr>
                            <w:spacing w:line="240" w:lineRule="auto"/>
                            <w:rPr>
                              <w:b/>
                              <w:sz w:val="16"/>
                            </w:rPr>
                          </w:pPr>
                        </w:p>
                        <w:p w:rsidR="000E219F" w:rsidRDefault="000E219F" w:rsidP="000469BD">
                          <w:pPr>
                            <w:spacing w:line="240" w:lineRule="auto"/>
                            <w:rPr>
                              <w:b/>
                              <w:sz w:val="16"/>
                            </w:rPr>
                          </w:pPr>
                        </w:p>
                        <w:p w:rsidR="000E219F" w:rsidRDefault="000E219F" w:rsidP="000469BD">
                          <w:pPr>
                            <w:spacing w:line="240" w:lineRule="auto"/>
                            <w:rPr>
                              <w:b/>
                              <w:sz w:val="16"/>
                            </w:rPr>
                          </w:pPr>
                          <w:r>
                            <w:rPr>
                              <w:rFonts w:eastAsia="PMingLiU" w:hint="eastAsia"/>
                              <w:b/>
                              <w:sz w:val="20"/>
                              <w:lang w:eastAsia="zh-TW"/>
                            </w:rPr>
                            <w:t xml:space="preserve"> </w:t>
                          </w:r>
                          <w:r>
                            <w:rPr>
                              <w:rFonts w:hint="eastAsia"/>
                              <w:b/>
                              <w:sz w:val="20"/>
                            </w:rPr>
                            <w:t>K</w:t>
                          </w:r>
                        </w:p>
                        <w:p w:rsidR="000E219F" w:rsidRDefault="000E219F" w:rsidP="000469BD">
                          <w:pPr>
                            <w:spacing w:line="240" w:lineRule="auto"/>
                            <w:rPr>
                              <w:b/>
                              <w:sz w:val="10"/>
                            </w:rPr>
                          </w:pPr>
                        </w:p>
                        <w:p w:rsidR="000E219F" w:rsidRDefault="000E219F" w:rsidP="000469BD">
                          <w:pPr>
                            <w:spacing w:line="240" w:lineRule="auto"/>
                            <w:rPr>
                              <w:b/>
                              <w:sz w:val="16"/>
                            </w:rPr>
                          </w:pPr>
                        </w:p>
                        <w:p w:rsidR="000E219F" w:rsidRDefault="000E219F" w:rsidP="000469BD">
                          <w:pPr>
                            <w:spacing w:line="240" w:lineRule="auto"/>
                            <w:rPr>
                              <w:b/>
                              <w:sz w:val="16"/>
                            </w:rPr>
                          </w:pPr>
                        </w:p>
                        <w:p w:rsidR="000E219F" w:rsidRDefault="000E219F" w:rsidP="000469BD">
                          <w:pPr>
                            <w:spacing w:line="240" w:lineRule="auto"/>
                            <w:rPr>
                              <w:b/>
                              <w:sz w:val="16"/>
                            </w:rPr>
                          </w:pPr>
                          <w:r>
                            <w:rPr>
                              <w:rFonts w:eastAsia="PMingLiU" w:hint="eastAsia"/>
                              <w:b/>
                              <w:sz w:val="20"/>
                              <w:lang w:eastAsia="zh-TW"/>
                            </w:rPr>
                            <w:t xml:space="preserve"> </w:t>
                          </w:r>
                          <w:r>
                            <w:rPr>
                              <w:rFonts w:hint="eastAsia"/>
                              <w:b/>
                              <w:sz w:val="20"/>
                            </w:rPr>
                            <w:t>L</w:t>
                          </w:r>
                        </w:p>
                        <w:p w:rsidR="000E219F" w:rsidRDefault="000E219F" w:rsidP="000469BD">
                          <w:pPr>
                            <w:spacing w:line="240" w:lineRule="auto"/>
                            <w:rPr>
                              <w:b/>
                              <w:sz w:val="10"/>
                            </w:rPr>
                          </w:pPr>
                        </w:p>
                        <w:p w:rsidR="000E219F" w:rsidRDefault="000E219F" w:rsidP="000469BD">
                          <w:pPr>
                            <w:spacing w:line="240" w:lineRule="auto"/>
                            <w:rPr>
                              <w:b/>
                              <w:sz w:val="16"/>
                            </w:rPr>
                          </w:pPr>
                        </w:p>
                        <w:p w:rsidR="000E219F" w:rsidRDefault="000E219F" w:rsidP="000469BD">
                          <w:pPr>
                            <w:spacing w:line="240" w:lineRule="auto"/>
                            <w:rPr>
                              <w:b/>
                              <w:sz w:val="16"/>
                            </w:rPr>
                          </w:pPr>
                        </w:p>
                        <w:p w:rsidR="000E219F" w:rsidRDefault="000E219F" w:rsidP="000469BD">
                          <w:pPr>
                            <w:spacing w:line="240" w:lineRule="auto"/>
                            <w:rPr>
                              <w:b/>
                              <w:sz w:val="16"/>
                            </w:rPr>
                          </w:pPr>
                          <w:r>
                            <w:rPr>
                              <w:rFonts w:eastAsia="PMingLiU" w:hint="eastAsia"/>
                              <w:b/>
                              <w:sz w:val="20"/>
                              <w:lang w:eastAsia="zh-TW"/>
                            </w:rPr>
                            <w:t xml:space="preserve"> </w:t>
                          </w:r>
                          <w:r>
                            <w:rPr>
                              <w:rFonts w:hint="eastAsia"/>
                              <w:b/>
                              <w:sz w:val="20"/>
                            </w:rPr>
                            <w:t>M</w:t>
                          </w:r>
                        </w:p>
                        <w:p w:rsidR="000E219F" w:rsidRDefault="000E219F" w:rsidP="000469BD">
                          <w:pPr>
                            <w:spacing w:line="240" w:lineRule="auto"/>
                            <w:rPr>
                              <w:b/>
                              <w:sz w:val="10"/>
                            </w:rPr>
                          </w:pPr>
                        </w:p>
                        <w:p w:rsidR="000E219F" w:rsidRDefault="000E219F" w:rsidP="000469BD">
                          <w:pPr>
                            <w:spacing w:line="240" w:lineRule="auto"/>
                            <w:rPr>
                              <w:b/>
                              <w:sz w:val="16"/>
                            </w:rPr>
                          </w:pPr>
                        </w:p>
                        <w:p w:rsidR="000E219F" w:rsidRDefault="000E219F" w:rsidP="000469BD">
                          <w:pPr>
                            <w:spacing w:line="240" w:lineRule="auto"/>
                            <w:rPr>
                              <w:b/>
                              <w:sz w:val="16"/>
                            </w:rPr>
                          </w:pPr>
                        </w:p>
                        <w:p w:rsidR="000E219F" w:rsidRDefault="000E219F" w:rsidP="000469BD">
                          <w:pPr>
                            <w:spacing w:line="240" w:lineRule="auto"/>
                            <w:rPr>
                              <w:b/>
                              <w:sz w:val="16"/>
                            </w:rPr>
                          </w:pPr>
                          <w:r>
                            <w:rPr>
                              <w:rFonts w:eastAsia="PMingLiU" w:hint="eastAsia"/>
                              <w:b/>
                              <w:sz w:val="20"/>
                              <w:lang w:eastAsia="zh-TW"/>
                            </w:rPr>
                            <w:t xml:space="preserve"> </w:t>
                          </w:r>
                          <w:r>
                            <w:rPr>
                              <w:rFonts w:hint="eastAsia"/>
                              <w:b/>
                              <w:sz w:val="20"/>
                            </w:rPr>
                            <w:t>N</w:t>
                          </w:r>
                        </w:p>
                        <w:p w:rsidR="000E219F" w:rsidRDefault="000E219F" w:rsidP="000469BD">
                          <w:pPr>
                            <w:spacing w:line="240" w:lineRule="auto"/>
                            <w:rPr>
                              <w:b/>
                              <w:sz w:val="10"/>
                            </w:rPr>
                          </w:pPr>
                        </w:p>
                        <w:p w:rsidR="000E219F" w:rsidRDefault="000E219F" w:rsidP="000469BD">
                          <w:pPr>
                            <w:spacing w:line="240" w:lineRule="auto"/>
                            <w:rPr>
                              <w:b/>
                              <w:sz w:val="16"/>
                            </w:rPr>
                          </w:pPr>
                        </w:p>
                        <w:p w:rsidR="000E219F" w:rsidRDefault="000E219F" w:rsidP="000469BD">
                          <w:pPr>
                            <w:spacing w:line="240" w:lineRule="auto"/>
                            <w:rPr>
                              <w:b/>
                              <w:sz w:val="16"/>
                            </w:rPr>
                          </w:pPr>
                        </w:p>
                        <w:p w:rsidR="000E219F" w:rsidRDefault="000E219F" w:rsidP="000469BD">
                          <w:pPr>
                            <w:spacing w:line="240" w:lineRule="auto"/>
                            <w:rPr>
                              <w:b/>
                              <w:sz w:val="16"/>
                            </w:rPr>
                          </w:pPr>
                          <w:r>
                            <w:rPr>
                              <w:rFonts w:eastAsia="PMingLiU" w:hint="eastAsia"/>
                              <w:b/>
                              <w:sz w:val="20"/>
                              <w:lang w:eastAsia="zh-TW"/>
                            </w:rPr>
                            <w:t xml:space="preserve"> </w:t>
                          </w:r>
                          <w:r>
                            <w:rPr>
                              <w:rFonts w:hint="eastAsia"/>
                              <w:b/>
                              <w:sz w:val="20"/>
                            </w:rPr>
                            <w:t>O</w:t>
                          </w:r>
                        </w:p>
                        <w:p w:rsidR="000E219F" w:rsidRDefault="000E219F" w:rsidP="000469BD">
                          <w:pPr>
                            <w:spacing w:line="240" w:lineRule="auto"/>
                            <w:rPr>
                              <w:b/>
                              <w:sz w:val="10"/>
                            </w:rPr>
                          </w:pPr>
                        </w:p>
                        <w:p w:rsidR="000E219F" w:rsidRDefault="000E219F" w:rsidP="000469BD">
                          <w:pPr>
                            <w:spacing w:line="240" w:lineRule="auto"/>
                            <w:rPr>
                              <w:b/>
                              <w:sz w:val="16"/>
                            </w:rPr>
                          </w:pPr>
                        </w:p>
                        <w:p w:rsidR="000E219F" w:rsidRDefault="000E219F" w:rsidP="000469BD">
                          <w:pPr>
                            <w:spacing w:line="240" w:lineRule="auto"/>
                            <w:rPr>
                              <w:b/>
                              <w:sz w:val="16"/>
                            </w:rPr>
                          </w:pPr>
                        </w:p>
                        <w:p w:rsidR="000E219F" w:rsidRDefault="000E219F" w:rsidP="000469BD">
                          <w:pPr>
                            <w:spacing w:line="240" w:lineRule="auto"/>
                            <w:rPr>
                              <w:b/>
                              <w:sz w:val="16"/>
                            </w:rPr>
                          </w:pPr>
                          <w:r>
                            <w:rPr>
                              <w:rFonts w:eastAsia="PMingLiU" w:hint="eastAsia"/>
                              <w:b/>
                              <w:sz w:val="20"/>
                              <w:lang w:eastAsia="zh-TW"/>
                            </w:rPr>
                            <w:t xml:space="preserve"> </w:t>
                          </w:r>
                          <w:r>
                            <w:rPr>
                              <w:rFonts w:hint="eastAsia"/>
                              <w:b/>
                              <w:sz w:val="20"/>
                            </w:rPr>
                            <w:t>P</w:t>
                          </w:r>
                        </w:p>
                        <w:p w:rsidR="000E219F" w:rsidRDefault="000E219F" w:rsidP="000469BD">
                          <w:pPr>
                            <w:spacing w:line="240" w:lineRule="auto"/>
                            <w:rPr>
                              <w:b/>
                              <w:sz w:val="10"/>
                            </w:rPr>
                          </w:pPr>
                        </w:p>
                        <w:p w:rsidR="000E219F" w:rsidRDefault="000E219F" w:rsidP="000469BD">
                          <w:pPr>
                            <w:spacing w:line="240" w:lineRule="auto"/>
                            <w:rPr>
                              <w:b/>
                              <w:sz w:val="16"/>
                            </w:rPr>
                          </w:pPr>
                        </w:p>
                        <w:p w:rsidR="000E219F" w:rsidRDefault="000E219F" w:rsidP="000469BD">
                          <w:pPr>
                            <w:spacing w:line="240" w:lineRule="auto"/>
                            <w:rPr>
                              <w:b/>
                              <w:sz w:val="16"/>
                            </w:rPr>
                          </w:pPr>
                        </w:p>
                        <w:p w:rsidR="000E219F" w:rsidRDefault="000E219F" w:rsidP="000469BD">
                          <w:pPr>
                            <w:spacing w:line="240" w:lineRule="auto"/>
                            <w:rPr>
                              <w:b/>
                              <w:sz w:val="16"/>
                            </w:rPr>
                          </w:pPr>
                          <w:r>
                            <w:rPr>
                              <w:rFonts w:eastAsia="PMingLiU" w:hint="eastAsia"/>
                              <w:b/>
                              <w:sz w:val="20"/>
                              <w:lang w:eastAsia="zh-TW"/>
                            </w:rPr>
                            <w:t xml:space="preserve"> </w:t>
                          </w:r>
                          <w:r>
                            <w:rPr>
                              <w:rFonts w:hint="eastAsia"/>
                              <w:b/>
                              <w:sz w:val="20"/>
                            </w:rPr>
                            <w:t>Q</w:t>
                          </w:r>
                        </w:p>
                        <w:p w:rsidR="000E219F" w:rsidRDefault="000E219F" w:rsidP="000469BD">
                          <w:pPr>
                            <w:spacing w:line="240" w:lineRule="auto"/>
                            <w:rPr>
                              <w:b/>
                              <w:sz w:val="10"/>
                            </w:rPr>
                          </w:pPr>
                        </w:p>
                        <w:p w:rsidR="000E219F" w:rsidRDefault="000E219F" w:rsidP="000469BD">
                          <w:pPr>
                            <w:spacing w:line="240" w:lineRule="auto"/>
                            <w:rPr>
                              <w:b/>
                              <w:sz w:val="16"/>
                            </w:rPr>
                          </w:pPr>
                        </w:p>
                        <w:p w:rsidR="000E219F" w:rsidRDefault="000E219F" w:rsidP="000469BD">
                          <w:pPr>
                            <w:spacing w:line="240" w:lineRule="auto"/>
                            <w:rPr>
                              <w:b/>
                              <w:sz w:val="16"/>
                            </w:rPr>
                          </w:pPr>
                        </w:p>
                        <w:p w:rsidR="000E219F" w:rsidRDefault="000E219F" w:rsidP="000469BD">
                          <w:pPr>
                            <w:spacing w:line="240" w:lineRule="auto"/>
                            <w:rPr>
                              <w:b/>
                              <w:sz w:val="16"/>
                            </w:rPr>
                          </w:pPr>
                          <w:r>
                            <w:rPr>
                              <w:rFonts w:eastAsia="PMingLiU" w:hint="eastAsia"/>
                              <w:b/>
                              <w:sz w:val="20"/>
                              <w:lang w:eastAsia="zh-TW"/>
                            </w:rPr>
                            <w:t xml:space="preserve"> </w:t>
                          </w:r>
                          <w:r>
                            <w:rPr>
                              <w:rFonts w:hint="eastAsia"/>
                              <w:b/>
                              <w:sz w:val="20"/>
                            </w:rPr>
                            <w:t>R</w:t>
                          </w:r>
                        </w:p>
                        <w:p w:rsidR="000E219F" w:rsidRDefault="000E219F" w:rsidP="000469BD">
                          <w:pPr>
                            <w:spacing w:line="240" w:lineRule="auto"/>
                            <w:rPr>
                              <w:b/>
                              <w:sz w:val="10"/>
                            </w:rPr>
                          </w:pPr>
                        </w:p>
                        <w:p w:rsidR="000E219F" w:rsidRDefault="000E219F" w:rsidP="000469BD">
                          <w:pPr>
                            <w:spacing w:line="240" w:lineRule="auto"/>
                            <w:rPr>
                              <w:b/>
                              <w:sz w:val="16"/>
                            </w:rPr>
                          </w:pPr>
                        </w:p>
                        <w:p w:rsidR="000E219F" w:rsidRDefault="000E219F" w:rsidP="000469BD">
                          <w:pPr>
                            <w:spacing w:line="240" w:lineRule="auto"/>
                            <w:rPr>
                              <w:b/>
                              <w:sz w:val="16"/>
                            </w:rPr>
                          </w:pPr>
                        </w:p>
                        <w:p w:rsidR="000E219F" w:rsidRDefault="000E219F" w:rsidP="000469BD">
                          <w:pPr>
                            <w:spacing w:line="240" w:lineRule="auto"/>
                            <w:rPr>
                              <w:b/>
                              <w:sz w:val="16"/>
                            </w:rPr>
                          </w:pPr>
                          <w:r>
                            <w:rPr>
                              <w:rFonts w:eastAsia="PMingLiU" w:hint="eastAsia"/>
                              <w:b/>
                              <w:sz w:val="20"/>
                              <w:lang w:eastAsia="zh-TW"/>
                            </w:rPr>
                            <w:t xml:space="preserve"> </w:t>
                          </w:r>
                          <w:r>
                            <w:rPr>
                              <w:rFonts w:hint="eastAsia"/>
                              <w:b/>
                              <w:sz w:val="20"/>
                            </w:rPr>
                            <w:t>S</w:t>
                          </w:r>
                        </w:p>
                        <w:p w:rsidR="000E219F" w:rsidRDefault="000E219F" w:rsidP="000469BD">
                          <w:pPr>
                            <w:spacing w:line="240" w:lineRule="auto"/>
                            <w:rPr>
                              <w:b/>
                              <w:sz w:val="10"/>
                            </w:rPr>
                          </w:pPr>
                        </w:p>
                        <w:p w:rsidR="000E219F" w:rsidRDefault="000E219F" w:rsidP="000469BD">
                          <w:pPr>
                            <w:spacing w:line="240" w:lineRule="auto"/>
                            <w:rPr>
                              <w:b/>
                              <w:sz w:val="16"/>
                            </w:rPr>
                          </w:pPr>
                        </w:p>
                        <w:p w:rsidR="000E219F" w:rsidRDefault="000E219F" w:rsidP="000469BD">
                          <w:pPr>
                            <w:spacing w:line="240" w:lineRule="auto"/>
                            <w:rPr>
                              <w:b/>
                              <w:sz w:val="16"/>
                            </w:rPr>
                          </w:pPr>
                        </w:p>
                        <w:p w:rsidR="000E219F" w:rsidRDefault="000E219F" w:rsidP="000469BD">
                          <w:pPr>
                            <w:spacing w:line="240" w:lineRule="auto"/>
                            <w:rPr>
                              <w:b/>
                              <w:sz w:val="16"/>
                            </w:rPr>
                          </w:pPr>
                          <w:r>
                            <w:rPr>
                              <w:rFonts w:eastAsia="PMingLiU" w:hint="eastAsia"/>
                              <w:b/>
                              <w:sz w:val="20"/>
                              <w:lang w:eastAsia="zh-TW"/>
                            </w:rPr>
                            <w:t xml:space="preserve"> </w:t>
                          </w:r>
                          <w:r>
                            <w:rPr>
                              <w:rFonts w:hint="eastAsia"/>
                              <w:b/>
                              <w:sz w:val="20"/>
                            </w:rPr>
                            <w:t>T</w:t>
                          </w:r>
                        </w:p>
                        <w:p w:rsidR="000E219F" w:rsidRDefault="000E219F" w:rsidP="000469BD">
                          <w:pPr>
                            <w:spacing w:line="240" w:lineRule="auto"/>
                            <w:rPr>
                              <w:b/>
                              <w:sz w:val="10"/>
                            </w:rPr>
                          </w:pPr>
                        </w:p>
                        <w:p w:rsidR="000E219F" w:rsidRDefault="000E219F" w:rsidP="000469BD">
                          <w:pPr>
                            <w:spacing w:line="240" w:lineRule="auto"/>
                            <w:rPr>
                              <w:b/>
                              <w:sz w:val="16"/>
                            </w:rPr>
                          </w:pPr>
                        </w:p>
                        <w:p w:rsidR="000E219F" w:rsidRDefault="000E219F" w:rsidP="000469BD">
                          <w:pPr>
                            <w:spacing w:line="240" w:lineRule="auto"/>
                            <w:rPr>
                              <w:b/>
                              <w:sz w:val="16"/>
                            </w:rPr>
                          </w:pPr>
                        </w:p>
                        <w:p w:rsidR="000E219F" w:rsidRDefault="000E219F" w:rsidP="000469BD">
                          <w:pPr>
                            <w:spacing w:line="240" w:lineRule="auto"/>
                            <w:rPr>
                              <w:b/>
                              <w:sz w:val="16"/>
                            </w:rPr>
                          </w:pPr>
                          <w:r>
                            <w:rPr>
                              <w:rFonts w:eastAsia="PMingLiU" w:hint="eastAsia"/>
                              <w:b/>
                              <w:sz w:val="20"/>
                              <w:lang w:eastAsia="zh-TW"/>
                            </w:rPr>
                            <w:t xml:space="preserve"> </w:t>
                          </w:r>
                          <w:r>
                            <w:rPr>
                              <w:rFonts w:hint="eastAsia"/>
                              <w:b/>
                              <w:sz w:val="20"/>
                            </w:rPr>
                            <w:t>U</w:t>
                          </w:r>
                        </w:p>
                        <w:p w:rsidR="000E219F" w:rsidRDefault="000E219F" w:rsidP="000469BD">
                          <w:pPr>
                            <w:spacing w:line="240" w:lineRule="auto"/>
                            <w:rPr>
                              <w:b/>
                              <w:sz w:val="10"/>
                            </w:rPr>
                          </w:pPr>
                        </w:p>
                        <w:p w:rsidR="000E219F" w:rsidRDefault="000E219F" w:rsidP="000469BD">
                          <w:pPr>
                            <w:spacing w:line="240" w:lineRule="auto"/>
                            <w:rPr>
                              <w:b/>
                              <w:sz w:val="16"/>
                            </w:rPr>
                          </w:pPr>
                        </w:p>
                        <w:p w:rsidR="000E219F" w:rsidRDefault="000E219F" w:rsidP="000469BD">
                          <w:pPr>
                            <w:spacing w:line="240" w:lineRule="auto"/>
                            <w:rPr>
                              <w:b/>
                              <w:sz w:val="16"/>
                            </w:rPr>
                          </w:pPr>
                        </w:p>
                        <w:p w:rsidR="000E219F" w:rsidRDefault="000E219F" w:rsidP="000469BD">
                          <w:pPr>
                            <w:pStyle w:val="Heading3"/>
                            <w:spacing w:line="240" w:lineRule="auto"/>
                            <w:jc w:val="left"/>
                          </w:pPr>
                          <w:r>
                            <w:rPr>
                              <w:rFonts w:eastAsia="PMingLiU" w:hint="eastAsia"/>
                              <w:lang w:eastAsia="zh-TW"/>
                            </w:rPr>
                            <w:t xml:space="preserve"> </w:t>
                          </w: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DD076B" id="_x0000_t202" coordsize="21600,21600" o:spt="202" path="m,l,21600r21600,l21600,xe">
              <v:stroke joinstyle="miter"/>
              <v:path gradientshapeok="t" o:connecttype="rect"/>
            </v:shapetype>
            <v:shape id="Text Box 17" o:spid="_x0000_s1031" type="#_x0000_t202" style="position:absolute;left:0;text-align:left;margin-left:462.3pt;margin-top:-31.9pt;width:42pt;height:83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nv6hgIAABg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" stroked="f">
              <v:textbox>
                <w:txbxContent>
                  <w:p w:rsidR="00534430" w:rsidRDefault="00534430" w:rsidP="000469BD">
                    <w:pPr>
                      <w:snapToGrid/>
                      <w:spacing w:line="240" w:lineRule="auto"/>
                      <w:rPr>
                        <w:rFonts w:eastAsia="PMingLiU"/>
                        <w:b/>
                        <w:sz w:val="20"/>
                        <w:lang w:eastAsia="zh-TW"/>
                      </w:rPr>
                    </w:pPr>
                  </w:p>
                  <w:p w:rsidR="00534430" w:rsidRDefault="00534430" w:rsidP="000469BD">
                    <w:pPr>
                      <w:spacing w:line="240" w:lineRule="auto"/>
                      <w:rPr>
                        <w:b/>
                        <w:sz w:val="20"/>
                      </w:rPr>
                    </w:pPr>
                    <w:r>
                      <w:rPr>
                        <w:rFonts w:eastAsia="PMingLiU" w:hint="eastAsia"/>
                        <w:b/>
                        <w:sz w:val="20"/>
                        <w:lang w:eastAsia="zh-TW"/>
                      </w:rPr>
                      <w:t xml:space="preserve"> </w:t>
                    </w:r>
                    <w:r>
                      <w:rPr>
                        <w:rFonts w:hint="eastAsia"/>
                        <w:b/>
                        <w:sz w:val="20"/>
                      </w:rPr>
                      <w:t>A</w:t>
                    </w:r>
                  </w:p>
                  <w:p w:rsidR="00534430" w:rsidRDefault="00534430" w:rsidP="000469BD">
                    <w:pPr>
                      <w:spacing w:line="240" w:lineRule="auto"/>
                      <w:rPr>
                        <w:b/>
                        <w:sz w:val="10"/>
                      </w:rPr>
                    </w:pPr>
                  </w:p>
                  <w:p w:rsidR="00534430" w:rsidRDefault="00534430" w:rsidP="000469BD">
                    <w:pPr>
                      <w:spacing w:line="240" w:lineRule="auto"/>
                      <w:rPr>
                        <w:b/>
                        <w:sz w:val="16"/>
                      </w:rPr>
                    </w:pPr>
                  </w:p>
                  <w:p w:rsidR="00534430" w:rsidRDefault="00534430" w:rsidP="000469BD">
                    <w:pPr>
                      <w:spacing w:line="240" w:lineRule="auto"/>
                      <w:rPr>
                        <w:rFonts w:eastAsia="PMingLiU"/>
                        <w:b/>
                        <w:sz w:val="16"/>
                        <w:lang w:eastAsia="zh-TW"/>
                      </w:rPr>
                    </w:pPr>
                    <w:r>
                      <w:rPr>
                        <w:rFonts w:eastAsia="PMingLiU" w:hint="eastAsia"/>
                        <w:b/>
                        <w:sz w:val="16"/>
                        <w:lang w:eastAsia="zh-TW"/>
                      </w:rPr>
                      <w:t xml:space="preserve"> </w:t>
                    </w:r>
                  </w:p>
                  <w:p w:rsidR="00534430" w:rsidRDefault="00534430" w:rsidP="000469BD">
                    <w:pPr>
                      <w:spacing w:line="240" w:lineRule="auto"/>
                      <w:rPr>
                        <w:b/>
                        <w:sz w:val="20"/>
                      </w:rPr>
                    </w:pPr>
                    <w:r>
                      <w:rPr>
                        <w:rFonts w:eastAsia="PMingLiU" w:hint="eastAsia"/>
                        <w:b/>
                        <w:sz w:val="20"/>
                        <w:lang w:eastAsia="zh-TW"/>
                      </w:rPr>
                      <w:t xml:space="preserve"> </w:t>
                    </w:r>
                    <w:r>
                      <w:rPr>
                        <w:rFonts w:hint="eastAsia"/>
                        <w:b/>
                        <w:sz w:val="20"/>
                      </w:rPr>
                      <w:t>B</w:t>
                    </w:r>
                  </w:p>
                  <w:p w:rsidR="00534430" w:rsidRDefault="00534430" w:rsidP="000469BD">
                    <w:pPr>
                      <w:spacing w:line="240" w:lineRule="auto"/>
                      <w:rPr>
                        <w:b/>
                        <w:sz w:val="10"/>
                      </w:rPr>
                    </w:pPr>
                  </w:p>
                  <w:p w:rsidR="00534430" w:rsidRDefault="00534430" w:rsidP="000469BD">
                    <w:pPr>
                      <w:spacing w:line="240" w:lineRule="auto"/>
                      <w:rPr>
                        <w:b/>
                        <w:sz w:val="16"/>
                      </w:rPr>
                    </w:pPr>
                  </w:p>
                  <w:p w:rsidR="00534430" w:rsidRDefault="00534430" w:rsidP="000469BD">
                    <w:pPr>
                      <w:spacing w:line="240" w:lineRule="auto"/>
                      <w:rPr>
                        <w:b/>
                        <w:sz w:val="16"/>
                      </w:rPr>
                    </w:pPr>
                  </w:p>
                  <w:p w:rsidR="00534430" w:rsidRDefault="00534430" w:rsidP="000469BD">
                    <w:pPr>
                      <w:spacing w:line="240" w:lineRule="auto"/>
                      <w:rPr>
                        <w:b/>
                        <w:sz w:val="16"/>
                      </w:rPr>
                    </w:pPr>
                    <w:r>
                      <w:rPr>
                        <w:rFonts w:eastAsia="PMingLiU" w:hint="eastAsia"/>
                        <w:b/>
                        <w:sz w:val="20"/>
                        <w:lang w:eastAsia="zh-TW"/>
                      </w:rPr>
                      <w:t xml:space="preserve"> </w:t>
                    </w:r>
                    <w:r>
                      <w:rPr>
                        <w:rFonts w:hint="eastAsia"/>
                        <w:b/>
                        <w:sz w:val="20"/>
                      </w:rPr>
                      <w:t>C</w:t>
                    </w:r>
                  </w:p>
                  <w:p w:rsidR="00534430" w:rsidRDefault="00534430" w:rsidP="000469BD">
                    <w:pPr>
                      <w:spacing w:line="240" w:lineRule="auto"/>
                      <w:rPr>
                        <w:b/>
                        <w:sz w:val="10"/>
                      </w:rPr>
                    </w:pPr>
                  </w:p>
                  <w:p w:rsidR="00534430" w:rsidRDefault="00534430" w:rsidP="000469BD">
                    <w:pPr>
                      <w:spacing w:line="240" w:lineRule="auto"/>
                      <w:rPr>
                        <w:b/>
                        <w:sz w:val="16"/>
                      </w:rPr>
                    </w:pPr>
                  </w:p>
                  <w:p w:rsidR="00534430" w:rsidRDefault="00534430" w:rsidP="000469BD">
                    <w:pPr>
                      <w:spacing w:line="240" w:lineRule="auto"/>
                      <w:rPr>
                        <w:b/>
                        <w:sz w:val="16"/>
                      </w:rPr>
                    </w:pPr>
                  </w:p>
                  <w:p w:rsidR="00534430" w:rsidRDefault="00534430" w:rsidP="000469BD">
                    <w:pPr>
                      <w:pStyle w:val="Heading2"/>
                      <w:spacing w:line="240" w:lineRule="auto"/>
                      <w:rPr>
                        <w:sz w:val="16"/>
                      </w:rPr>
                    </w:pPr>
                    <w:r>
                      <w:rPr>
                        <w:rFonts w:eastAsia="PMingLiU" w:hint="eastAsia"/>
                        <w:lang w:eastAsia="zh-TW"/>
                      </w:rPr>
                      <w:t xml:space="preserve"> </w:t>
                    </w:r>
                    <w:r>
                      <w:rPr>
                        <w:rFonts w:hint="eastAsia"/>
                      </w:rPr>
                      <w:t>D</w:t>
                    </w:r>
                  </w:p>
                  <w:p w:rsidR="00534430" w:rsidRDefault="00534430" w:rsidP="000469BD">
                    <w:pPr>
                      <w:spacing w:line="240" w:lineRule="auto"/>
                      <w:rPr>
                        <w:b/>
                        <w:sz w:val="10"/>
                      </w:rPr>
                    </w:pPr>
                  </w:p>
                  <w:p w:rsidR="00534430" w:rsidRDefault="00534430" w:rsidP="000469BD">
                    <w:pPr>
                      <w:spacing w:line="240" w:lineRule="auto"/>
                      <w:rPr>
                        <w:b/>
                        <w:sz w:val="16"/>
                      </w:rPr>
                    </w:pPr>
                  </w:p>
                  <w:p w:rsidR="00534430" w:rsidRDefault="00534430" w:rsidP="000469BD">
                    <w:pPr>
                      <w:spacing w:line="240" w:lineRule="auto"/>
                      <w:rPr>
                        <w:b/>
                        <w:sz w:val="16"/>
                      </w:rPr>
                    </w:pPr>
                  </w:p>
                  <w:p w:rsidR="00534430" w:rsidRDefault="00534430" w:rsidP="000469BD">
                    <w:pPr>
                      <w:spacing w:line="240" w:lineRule="auto"/>
                      <w:rPr>
                        <w:b/>
                        <w:sz w:val="16"/>
                      </w:rPr>
                    </w:pPr>
                    <w:r>
                      <w:rPr>
                        <w:rFonts w:eastAsia="PMingLiU" w:hint="eastAsia"/>
                        <w:b/>
                        <w:sz w:val="20"/>
                        <w:lang w:eastAsia="zh-TW"/>
                      </w:rPr>
                      <w:t xml:space="preserve"> </w:t>
                    </w:r>
                    <w:r>
                      <w:rPr>
                        <w:rFonts w:hint="eastAsia"/>
                        <w:b/>
                        <w:sz w:val="20"/>
                      </w:rPr>
                      <w:t>E</w:t>
                    </w:r>
                  </w:p>
                  <w:p w:rsidR="00534430" w:rsidRDefault="00534430" w:rsidP="000469BD">
                    <w:pPr>
                      <w:spacing w:line="240" w:lineRule="auto"/>
                      <w:rPr>
                        <w:b/>
                        <w:sz w:val="10"/>
                      </w:rPr>
                    </w:pPr>
                  </w:p>
                  <w:p w:rsidR="00534430" w:rsidRDefault="00534430" w:rsidP="000469BD">
                    <w:pPr>
                      <w:spacing w:line="240" w:lineRule="auto"/>
                      <w:rPr>
                        <w:b/>
                        <w:sz w:val="16"/>
                      </w:rPr>
                    </w:pPr>
                  </w:p>
                  <w:p w:rsidR="00534430" w:rsidRDefault="00534430" w:rsidP="000469BD">
                    <w:pPr>
                      <w:spacing w:line="240" w:lineRule="auto"/>
                      <w:rPr>
                        <w:b/>
                        <w:sz w:val="16"/>
                      </w:rPr>
                    </w:pPr>
                  </w:p>
                  <w:p w:rsidR="00534430" w:rsidRDefault="00534430" w:rsidP="000469BD">
                    <w:pPr>
                      <w:spacing w:line="240" w:lineRule="auto"/>
                      <w:rPr>
                        <w:b/>
                        <w:sz w:val="20"/>
                      </w:rPr>
                    </w:pPr>
                    <w:r>
                      <w:rPr>
                        <w:rFonts w:eastAsia="PMingLiU" w:hint="eastAsia"/>
                        <w:b/>
                        <w:sz w:val="20"/>
                        <w:lang w:eastAsia="zh-TW"/>
                      </w:rPr>
                      <w:t xml:space="preserve"> </w:t>
                    </w:r>
                    <w:r>
                      <w:rPr>
                        <w:rFonts w:hint="eastAsia"/>
                        <w:b/>
                        <w:sz w:val="20"/>
                      </w:rPr>
                      <w:t>F</w:t>
                    </w:r>
                  </w:p>
                  <w:p w:rsidR="00534430" w:rsidRDefault="00534430" w:rsidP="000469BD">
                    <w:pPr>
                      <w:spacing w:line="240" w:lineRule="auto"/>
                      <w:rPr>
                        <w:b/>
                        <w:sz w:val="10"/>
                      </w:rPr>
                    </w:pPr>
                  </w:p>
                  <w:p w:rsidR="00534430" w:rsidRDefault="00534430" w:rsidP="000469BD">
                    <w:pPr>
                      <w:spacing w:line="240" w:lineRule="auto"/>
                      <w:rPr>
                        <w:b/>
                        <w:sz w:val="16"/>
                      </w:rPr>
                    </w:pPr>
                  </w:p>
                  <w:p w:rsidR="00534430" w:rsidRDefault="00534430" w:rsidP="000469BD">
                    <w:pPr>
                      <w:spacing w:line="240" w:lineRule="auto"/>
                      <w:rPr>
                        <w:b/>
                        <w:sz w:val="16"/>
                      </w:rPr>
                    </w:pPr>
                  </w:p>
                  <w:p w:rsidR="00534430" w:rsidRDefault="00534430" w:rsidP="000469BD">
                    <w:pPr>
                      <w:spacing w:line="240" w:lineRule="auto"/>
                      <w:rPr>
                        <w:b/>
                        <w:sz w:val="16"/>
                      </w:rPr>
                    </w:pPr>
                    <w:r>
                      <w:rPr>
                        <w:rFonts w:eastAsia="PMingLiU" w:hint="eastAsia"/>
                        <w:b/>
                        <w:sz w:val="20"/>
                        <w:lang w:eastAsia="zh-TW"/>
                      </w:rPr>
                      <w:t xml:space="preserve"> </w:t>
                    </w:r>
                    <w:r>
                      <w:rPr>
                        <w:rFonts w:hint="eastAsia"/>
                        <w:b/>
                        <w:sz w:val="20"/>
                      </w:rPr>
                      <w:t>G</w:t>
                    </w:r>
                  </w:p>
                  <w:p w:rsidR="00534430" w:rsidRDefault="00534430" w:rsidP="000469BD">
                    <w:pPr>
                      <w:spacing w:line="240" w:lineRule="auto"/>
                      <w:rPr>
                        <w:b/>
                        <w:sz w:val="10"/>
                      </w:rPr>
                    </w:pPr>
                  </w:p>
                  <w:p w:rsidR="00534430" w:rsidRDefault="00534430" w:rsidP="000469BD">
                    <w:pPr>
                      <w:spacing w:line="240" w:lineRule="auto"/>
                      <w:rPr>
                        <w:b/>
                        <w:sz w:val="16"/>
                      </w:rPr>
                    </w:pPr>
                  </w:p>
                  <w:p w:rsidR="00534430" w:rsidRDefault="00534430" w:rsidP="000469BD">
                    <w:pPr>
                      <w:spacing w:line="240" w:lineRule="auto"/>
                      <w:rPr>
                        <w:b/>
                        <w:sz w:val="16"/>
                      </w:rPr>
                    </w:pPr>
                  </w:p>
                  <w:p w:rsidR="00534430" w:rsidRDefault="00534430" w:rsidP="000469BD">
                    <w:pPr>
                      <w:spacing w:line="240" w:lineRule="auto"/>
                      <w:rPr>
                        <w:b/>
                        <w:sz w:val="16"/>
                      </w:rPr>
                    </w:pPr>
                    <w:r>
                      <w:rPr>
                        <w:rFonts w:eastAsia="PMingLiU" w:hint="eastAsia"/>
                        <w:b/>
                        <w:sz w:val="20"/>
                        <w:lang w:eastAsia="zh-TW"/>
                      </w:rPr>
                      <w:t xml:space="preserve"> </w:t>
                    </w:r>
                    <w:r>
                      <w:rPr>
                        <w:rFonts w:hint="eastAsia"/>
                        <w:b/>
                        <w:sz w:val="20"/>
                      </w:rPr>
                      <w:t>H</w:t>
                    </w:r>
                  </w:p>
                  <w:p w:rsidR="00534430" w:rsidRDefault="00534430" w:rsidP="000469BD">
                    <w:pPr>
                      <w:spacing w:line="240" w:lineRule="auto"/>
                      <w:rPr>
                        <w:b/>
                        <w:sz w:val="10"/>
                      </w:rPr>
                    </w:pPr>
                  </w:p>
                  <w:p w:rsidR="00534430" w:rsidRDefault="00534430" w:rsidP="000469BD">
                    <w:pPr>
                      <w:spacing w:line="240" w:lineRule="auto"/>
                      <w:rPr>
                        <w:b/>
                        <w:sz w:val="16"/>
                      </w:rPr>
                    </w:pPr>
                  </w:p>
                  <w:p w:rsidR="00534430" w:rsidRDefault="00534430" w:rsidP="000469BD">
                    <w:pPr>
                      <w:spacing w:line="240" w:lineRule="auto"/>
                      <w:rPr>
                        <w:b/>
                        <w:sz w:val="16"/>
                      </w:rPr>
                    </w:pPr>
                  </w:p>
                  <w:p w:rsidR="00534430" w:rsidRDefault="00534430" w:rsidP="000469BD">
                    <w:pPr>
                      <w:spacing w:line="240" w:lineRule="auto"/>
                      <w:rPr>
                        <w:b/>
                        <w:sz w:val="16"/>
                      </w:rPr>
                    </w:pPr>
                    <w:r>
                      <w:rPr>
                        <w:rFonts w:eastAsia="PMingLiU" w:hint="eastAsia"/>
                        <w:b/>
                        <w:sz w:val="20"/>
                        <w:lang w:eastAsia="zh-TW"/>
                      </w:rPr>
                      <w:t xml:space="preserve"> </w:t>
                    </w:r>
                    <w:r>
                      <w:rPr>
                        <w:rFonts w:hint="eastAsia"/>
                        <w:b/>
                        <w:sz w:val="20"/>
                      </w:rPr>
                      <w:t>I</w:t>
                    </w:r>
                  </w:p>
                  <w:p w:rsidR="00534430" w:rsidRDefault="00534430" w:rsidP="000469BD">
                    <w:pPr>
                      <w:spacing w:line="240" w:lineRule="auto"/>
                      <w:rPr>
                        <w:b/>
                        <w:sz w:val="10"/>
                      </w:rPr>
                    </w:pPr>
                  </w:p>
                  <w:p w:rsidR="00534430" w:rsidRDefault="00534430" w:rsidP="000469BD">
                    <w:pPr>
                      <w:spacing w:line="240" w:lineRule="auto"/>
                      <w:rPr>
                        <w:b/>
                        <w:sz w:val="16"/>
                      </w:rPr>
                    </w:pPr>
                  </w:p>
                  <w:p w:rsidR="00534430" w:rsidRDefault="00534430" w:rsidP="000469BD">
                    <w:pPr>
                      <w:spacing w:line="240" w:lineRule="auto"/>
                      <w:rPr>
                        <w:b/>
                        <w:sz w:val="16"/>
                      </w:rPr>
                    </w:pPr>
                  </w:p>
                  <w:p w:rsidR="00534430" w:rsidRDefault="00534430" w:rsidP="000469BD">
                    <w:pPr>
                      <w:spacing w:line="240" w:lineRule="auto"/>
                      <w:rPr>
                        <w:b/>
                        <w:sz w:val="16"/>
                      </w:rPr>
                    </w:pPr>
                    <w:r>
                      <w:rPr>
                        <w:rFonts w:eastAsia="PMingLiU" w:hint="eastAsia"/>
                        <w:b/>
                        <w:sz w:val="20"/>
                        <w:lang w:eastAsia="zh-TW"/>
                      </w:rPr>
                      <w:t xml:space="preserve"> </w:t>
                    </w:r>
                    <w:r>
                      <w:rPr>
                        <w:rFonts w:hint="eastAsia"/>
                        <w:b/>
                        <w:sz w:val="20"/>
                      </w:rPr>
                      <w:t>J</w:t>
                    </w:r>
                  </w:p>
                  <w:p w:rsidR="00534430" w:rsidRDefault="00534430" w:rsidP="000469BD">
                    <w:pPr>
                      <w:spacing w:line="240" w:lineRule="auto"/>
                      <w:rPr>
                        <w:b/>
                        <w:sz w:val="10"/>
                      </w:rPr>
                    </w:pPr>
                  </w:p>
                  <w:p w:rsidR="00534430" w:rsidRDefault="00534430" w:rsidP="000469BD">
                    <w:pPr>
                      <w:spacing w:line="240" w:lineRule="auto"/>
                      <w:rPr>
                        <w:b/>
                        <w:sz w:val="16"/>
                      </w:rPr>
                    </w:pPr>
                  </w:p>
                  <w:p w:rsidR="00534430" w:rsidRDefault="00534430" w:rsidP="000469BD">
                    <w:pPr>
                      <w:spacing w:line="240" w:lineRule="auto"/>
                      <w:rPr>
                        <w:b/>
                        <w:sz w:val="16"/>
                      </w:rPr>
                    </w:pPr>
                  </w:p>
                  <w:p w:rsidR="00534430" w:rsidRDefault="00534430" w:rsidP="000469BD">
                    <w:pPr>
                      <w:spacing w:line="240" w:lineRule="auto"/>
                      <w:rPr>
                        <w:b/>
                        <w:sz w:val="16"/>
                      </w:rPr>
                    </w:pPr>
                    <w:r>
                      <w:rPr>
                        <w:rFonts w:eastAsia="PMingLiU" w:hint="eastAsia"/>
                        <w:b/>
                        <w:sz w:val="20"/>
                        <w:lang w:eastAsia="zh-TW"/>
                      </w:rPr>
                      <w:t xml:space="preserve"> </w:t>
                    </w:r>
                    <w:r>
                      <w:rPr>
                        <w:rFonts w:hint="eastAsia"/>
                        <w:b/>
                        <w:sz w:val="20"/>
                      </w:rPr>
                      <w:t>K</w:t>
                    </w:r>
                  </w:p>
                  <w:p w:rsidR="00534430" w:rsidRDefault="00534430" w:rsidP="000469BD">
                    <w:pPr>
                      <w:spacing w:line="240" w:lineRule="auto"/>
                      <w:rPr>
                        <w:b/>
                        <w:sz w:val="10"/>
                      </w:rPr>
                    </w:pPr>
                  </w:p>
                  <w:p w:rsidR="00534430" w:rsidRDefault="00534430" w:rsidP="000469BD">
                    <w:pPr>
                      <w:spacing w:line="240" w:lineRule="auto"/>
                      <w:rPr>
                        <w:b/>
                        <w:sz w:val="16"/>
                      </w:rPr>
                    </w:pPr>
                  </w:p>
                  <w:p w:rsidR="00534430" w:rsidRDefault="00534430" w:rsidP="000469BD">
                    <w:pPr>
                      <w:spacing w:line="240" w:lineRule="auto"/>
                      <w:rPr>
                        <w:b/>
                        <w:sz w:val="16"/>
                      </w:rPr>
                    </w:pPr>
                  </w:p>
                  <w:p w:rsidR="00534430" w:rsidRDefault="00534430" w:rsidP="000469BD">
                    <w:pPr>
                      <w:spacing w:line="240" w:lineRule="auto"/>
                      <w:rPr>
                        <w:b/>
                        <w:sz w:val="16"/>
                      </w:rPr>
                    </w:pPr>
                    <w:r>
                      <w:rPr>
                        <w:rFonts w:eastAsia="PMingLiU" w:hint="eastAsia"/>
                        <w:b/>
                        <w:sz w:val="20"/>
                        <w:lang w:eastAsia="zh-TW"/>
                      </w:rPr>
                      <w:t xml:space="preserve"> </w:t>
                    </w:r>
                    <w:r>
                      <w:rPr>
                        <w:rFonts w:hint="eastAsia"/>
                        <w:b/>
                        <w:sz w:val="20"/>
                      </w:rPr>
                      <w:t>L</w:t>
                    </w:r>
                  </w:p>
                  <w:p w:rsidR="00534430" w:rsidRDefault="00534430" w:rsidP="000469BD">
                    <w:pPr>
                      <w:spacing w:line="240" w:lineRule="auto"/>
                      <w:rPr>
                        <w:b/>
                        <w:sz w:val="10"/>
                      </w:rPr>
                    </w:pPr>
                  </w:p>
                  <w:p w:rsidR="00534430" w:rsidRDefault="00534430" w:rsidP="000469BD">
                    <w:pPr>
                      <w:spacing w:line="240" w:lineRule="auto"/>
                      <w:rPr>
                        <w:b/>
                        <w:sz w:val="16"/>
                      </w:rPr>
                    </w:pPr>
                  </w:p>
                  <w:p w:rsidR="00534430" w:rsidRDefault="00534430" w:rsidP="000469BD">
                    <w:pPr>
                      <w:spacing w:line="240" w:lineRule="auto"/>
                      <w:rPr>
                        <w:b/>
                        <w:sz w:val="16"/>
                      </w:rPr>
                    </w:pPr>
                  </w:p>
                  <w:p w:rsidR="00534430" w:rsidRDefault="00534430" w:rsidP="000469BD">
                    <w:pPr>
                      <w:spacing w:line="240" w:lineRule="auto"/>
                      <w:rPr>
                        <w:b/>
                        <w:sz w:val="16"/>
                      </w:rPr>
                    </w:pPr>
                    <w:r>
                      <w:rPr>
                        <w:rFonts w:eastAsia="PMingLiU" w:hint="eastAsia"/>
                        <w:b/>
                        <w:sz w:val="20"/>
                        <w:lang w:eastAsia="zh-TW"/>
                      </w:rPr>
                      <w:t xml:space="preserve"> </w:t>
                    </w:r>
                    <w:r>
                      <w:rPr>
                        <w:rFonts w:hint="eastAsia"/>
                        <w:b/>
                        <w:sz w:val="20"/>
                      </w:rPr>
                      <w:t>M</w:t>
                    </w:r>
                  </w:p>
                  <w:p w:rsidR="00534430" w:rsidRDefault="00534430" w:rsidP="000469BD">
                    <w:pPr>
                      <w:spacing w:line="240" w:lineRule="auto"/>
                      <w:rPr>
                        <w:b/>
                        <w:sz w:val="10"/>
                      </w:rPr>
                    </w:pPr>
                  </w:p>
                  <w:p w:rsidR="00534430" w:rsidRDefault="00534430" w:rsidP="000469BD">
                    <w:pPr>
                      <w:spacing w:line="240" w:lineRule="auto"/>
                      <w:rPr>
                        <w:b/>
                        <w:sz w:val="16"/>
                      </w:rPr>
                    </w:pPr>
                  </w:p>
                  <w:p w:rsidR="00534430" w:rsidRDefault="00534430" w:rsidP="000469BD">
                    <w:pPr>
                      <w:spacing w:line="240" w:lineRule="auto"/>
                      <w:rPr>
                        <w:b/>
                        <w:sz w:val="16"/>
                      </w:rPr>
                    </w:pPr>
                  </w:p>
                  <w:p w:rsidR="00534430" w:rsidRDefault="00534430" w:rsidP="000469BD">
                    <w:pPr>
                      <w:spacing w:line="240" w:lineRule="auto"/>
                      <w:rPr>
                        <w:b/>
                        <w:sz w:val="16"/>
                      </w:rPr>
                    </w:pPr>
                    <w:r>
                      <w:rPr>
                        <w:rFonts w:eastAsia="PMingLiU" w:hint="eastAsia"/>
                        <w:b/>
                        <w:sz w:val="20"/>
                        <w:lang w:eastAsia="zh-TW"/>
                      </w:rPr>
                      <w:t xml:space="preserve"> </w:t>
                    </w:r>
                    <w:r>
                      <w:rPr>
                        <w:rFonts w:hint="eastAsia"/>
                        <w:b/>
                        <w:sz w:val="20"/>
                      </w:rPr>
                      <w:t>N</w:t>
                    </w:r>
                  </w:p>
                  <w:p w:rsidR="00534430" w:rsidRDefault="00534430" w:rsidP="000469BD">
                    <w:pPr>
                      <w:spacing w:line="240" w:lineRule="auto"/>
                      <w:rPr>
                        <w:b/>
                        <w:sz w:val="10"/>
                      </w:rPr>
                    </w:pPr>
                  </w:p>
                  <w:p w:rsidR="00534430" w:rsidRDefault="00534430" w:rsidP="000469BD">
                    <w:pPr>
                      <w:spacing w:line="240" w:lineRule="auto"/>
                      <w:rPr>
                        <w:b/>
                        <w:sz w:val="16"/>
                      </w:rPr>
                    </w:pPr>
                  </w:p>
                  <w:p w:rsidR="00534430" w:rsidRDefault="00534430" w:rsidP="000469BD">
                    <w:pPr>
                      <w:spacing w:line="240" w:lineRule="auto"/>
                      <w:rPr>
                        <w:b/>
                        <w:sz w:val="16"/>
                      </w:rPr>
                    </w:pPr>
                  </w:p>
                  <w:p w:rsidR="00534430" w:rsidRDefault="00534430" w:rsidP="000469BD">
                    <w:pPr>
                      <w:spacing w:line="240" w:lineRule="auto"/>
                      <w:rPr>
                        <w:b/>
                        <w:sz w:val="16"/>
                      </w:rPr>
                    </w:pPr>
                    <w:r>
                      <w:rPr>
                        <w:rFonts w:eastAsia="PMingLiU" w:hint="eastAsia"/>
                        <w:b/>
                        <w:sz w:val="20"/>
                        <w:lang w:eastAsia="zh-TW"/>
                      </w:rPr>
                      <w:t xml:space="preserve"> </w:t>
                    </w:r>
                    <w:r>
                      <w:rPr>
                        <w:rFonts w:hint="eastAsia"/>
                        <w:b/>
                        <w:sz w:val="20"/>
                      </w:rPr>
                      <w:t>O</w:t>
                    </w:r>
                  </w:p>
                  <w:p w:rsidR="00534430" w:rsidRDefault="00534430" w:rsidP="000469BD">
                    <w:pPr>
                      <w:spacing w:line="240" w:lineRule="auto"/>
                      <w:rPr>
                        <w:b/>
                        <w:sz w:val="10"/>
                      </w:rPr>
                    </w:pPr>
                  </w:p>
                  <w:p w:rsidR="00534430" w:rsidRDefault="00534430" w:rsidP="000469BD">
                    <w:pPr>
                      <w:spacing w:line="240" w:lineRule="auto"/>
                      <w:rPr>
                        <w:b/>
                        <w:sz w:val="16"/>
                      </w:rPr>
                    </w:pPr>
                  </w:p>
                  <w:p w:rsidR="00534430" w:rsidRDefault="00534430" w:rsidP="000469BD">
                    <w:pPr>
                      <w:spacing w:line="240" w:lineRule="auto"/>
                      <w:rPr>
                        <w:b/>
                        <w:sz w:val="16"/>
                      </w:rPr>
                    </w:pPr>
                  </w:p>
                  <w:p w:rsidR="00534430" w:rsidRDefault="00534430" w:rsidP="000469BD">
                    <w:pPr>
                      <w:spacing w:line="240" w:lineRule="auto"/>
                      <w:rPr>
                        <w:b/>
                        <w:sz w:val="16"/>
                      </w:rPr>
                    </w:pPr>
                    <w:r>
                      <w:rPr>
                        <w:rFonts w:eastAsia="PMingLiU" w:hint="eastAsia"/>
                        <w:b/>
                        <w:sz w:val="20"/>
                        <w:lang w:eastAsia="zh-TW"/>
                      </w:rPr>
                      <w:t xml:space="preserve"> </w:t>
                    </w:r>
                    <w:r>
                      <w:rPr>
                        <w:rFonts w:hint="eastAsia"/>
                        <w:b/>
                        <w:sz w:val="20"/>
                      </w:rPr>
                      <w:t>P</w:t>
                    </w:r>
                  </w:p>
                  <w:p w:rsidR="00534430" w:rsidRDefault="00534430" w:rsidP="000469BD">
                    <w:pPr>
                      <w:spacing w:line="240" w:lineRule="auto"/>
                      <w:rPr>
                        <w:b/>
                        <w:sz w:val="10"/>
                      </w:rPr>
                    </w:pPr>
                  </w:p>
                  <w:p w:rsidR="00534430" w:rsidRDefault="00534430" w:rsidP="000469BD">
                    <w:pPr>
                      <w:spacing w:line="240" w:lineRule="auto"/>
                      <w:rPr>
                        <w:b/>
                        <w:sz w:val="16"/>
                      </w:rPr>
                    </w:pPr>
                  </w:p>
                  <w:p w:rsidR="00534430" w:rsidRDefault="00534430" w:rsidP="000469BD">
                    <w:pPr>
                      <w:spacing w:line="240" w:lineRule="auto"/>
                      <w:rPr>
                        <w:b/>
                        <w:sz w:val="16"/>
                      </w:rPr>
                    </w:pPr>
                  </w:p>
                  <w:p w:rsidR="00534430" w:rsidRDefault="00534430" w:rsidP="000469BD">
                    <w:pPr>
                      <w:spacing w:line="240" w:lineRule="auto"/>
                      <w:rPr>
                        <w:b/>
                        <w:sz w:val="16"/>
                      </w:rPr>
                    </w:pPr>
                    <w:r>
                      <w:rPr>
                        <w:rFonts w:eastAsia="PMingLiU" w:hint="eastAsia"/>
                        <w:b/>
                        <w:sz w:val="20"/>
                        <w:lang w:eastAsia="zh-TW"/>
                      </w:rPr>
                      <w:t xml:space="preserve"> </w:t>
                    </w:r>
                    <w:r>
                      <w:rPr>
                        <w:rFonts w:hint="eastAsia"/>
                        <w:b/>
                        <w:sz w:val="20"/>
                      </w:rPr>
                      <w:t>Q</w:t>
                    </w:r>
                  </w:p>
                  <w:p w:rsidR="00534430" w:rsidRDefault="00534430" w:rsidP="000469BD">
                    <w:pPr>
                      <w:spacing w:line="240" w:lineRule="auto"/>
                      <w:rPr>
                        <w:b/>
                        <w:sz w:val="10"/>
                      </w:rPr>
                    </w:pPr>
                  </w:p>
                  <w:p w:rsidR="00534430" w:rsidRDefault="00534430" w:rsidP="000469BD">
                    <w:pPr>
                      <w:spacing w:line="240" w:lineRule="auto"/>
                      <w:rPr>
                        <w:b/>
                        <w:sz w:val="16"/>
                      </w:rPr>
                    </w:pPr>
                  </w:p>
                  <w:p w:rsidR="00534430" w:rsidRDefault="00534430" w:rsidP="000469BD">
                    <w:pPr>
                      <w:spacing w:line="240" w:lineRule="auto"/>
                      <w:rPr>
                        <w:b/>
                        <w:sz w:val="16"/>
                      </w:rPr>
                    </w:pPr>
                  </w:p>
                  <w:p w:rsidR="00534430" w:rsidRDefault="00534430" w:rsidP="000469BD">
                    <w:pPr>
                      <w:spacing w:line="240" w:lineRule="auto"/>
                      <w:rPr>
                        <w:b/>
                        <w:sz w:val="16"/>
                      </w:rPr>
                    </w:pPr>
                    <w:r>
                      <w:rPr>
                        <w:rFonts w:eastAsia="PMingLiU" w:hint="eastAsia"/>
                        <w:b/>
                        <w:sz w:val="20"/>
                        <w:lang w:eastAsia="zh-TW"/>
                      </w:rPr>
                      <w:t xml:space="preserve"> </w:t>
                    </w:r>
                    <w:r>
                      <w:rPr>
                        <w:rFonts w:hint="eastAsia"/>
                        <w:b/>
                        <w:sz w:val="20"/>
                      </w:rPr>
                      <w:t>R</w:t>
                    </w:r>
                  </w:p>
                  <w:p w:rsidR="00534430" w:rsidRDefault="00534430" w:rsidP="000469BD">
                    <w:pPr>
                      <w:spacing w:line="240" w:lineRule="auto"/>
                      <w:rPr>
                        <w:b/>
                        <w:sz w:val="10"/>
                      </w:rPr>
                    </w:pPr>
                  </w:p>
                  <w:p w:rsidR="00534430" w:rsidRDefault="00534430" w:rsidP="000469BD">
                    <w:pPr>
                      <w:spacing w:line="240" w:lineRule="auto"/>
                      <w:rPr>
                        <w:b/>
                        <w:sz w:val="16"/>
                      </w:rPr>
                    </w:pPr>
                  </w:p>
                  <w:p w:rsidR="00534430" w:rsidRDefault="00534430" w:rsidP="000469BD">
                    <w:pPr>
                      <w:spacing w:line="240" w:lineRule="auto"/>
                      <w:rPr>
                        <w:b/>
                        <w:sz w:val="16"/>
                      </w:rPr>
                    </w:pPr>
                  </w:p>
                  <w:p w:rsidR="00534430" w:rsidRDefault="00534430" w:rsidP="000469BD">
                    <w:pPr>
                      <w:spacing w:line="240" w:lineRule="auto"/>
                      <w:rPr>
                        <w:b/>
                        <w:sz w:val="16"/>
                      </w:rPr>
                    </w:pPr>
                    <w:r>
                      <w:rPr>
                        <w:rFonts w:eastAsia="PMingLiU" w:hint="eastAsia"/>
                        <w:b/>
                        <w:sz w:val="20"/>
                        <w:lang w:eastAsia="zh-TW"/>
                      </w:rPr>
                      <w:t xml:space="preserve"> </w:t>
                    </w:r>
                    <w:r>
                      <w:rPr>
                        <w:rFonts w:hint="eastAsia"/>
                        <w:b/>
                        <w:sz w:val="20"/>
                      </w:rPr>
                      <w:t>S</w:t>
                    </w:r>
                  </w:p>
                  <w:p w:rsidR="00534430" w:rsidRDefault="00534430" w:rsidP="000469BD">
                    <w:pPr>
                      <w:spacing w:line="240" w:lineRule="auto"/>
                      <w:rPr>
                        <w:b/>
                        <w:sz w:val="10"/>
                      </w:rPr>
                    </w:pPr>
                  </w:p>
                  <w:p w:rsidR="00534430" w:rsidRDefault="00534430" w:rsidP="000469BD">
                    <w:pPr>
                      <w:spacing w:line="240" w:lineRule="auto"/>
                      <w:rPr>
                        <w:b/>
                        <w:sz w:val="16"/>
                      </w:rPr>
                    </w:pPr>
                  </w:p>
                  <w:p w:rsidR="00534430" w:rsidRDefault="00534430" w:rsidP="000469BD">
                    <w:pPr>
                      <w:spacing w:line="240" w:lineRule="auto"/>
                      <w:rPr>
                        <w:b/>
                        <w:sz w:val="16"/>
                      </w:rPr>
                    </w:pPr>
                  </w:p>
                  <w:p w:rsidR="00534430" w:rsidRDefault="00534430" w:rsidP="000469BD">
                    <w:pPr>
                      <w:spacing w:line="240" w:lineRule="auto"/>
                      <w:rPr>
                        <w:b/>
                        <w:sz w:val="16"/>
                      </w:rPr>
                    </w:pPr>
                    <w:r>
                      <w:rPr>
                        <w:rFonts w:eastAsia="PMingLiU" w:hint="eastAsia"/>
                        <w:b/>
                        <w:sz w:val="20"/>
                        <w:lang w:eastAsia="zh-TW"/>
                      </w:rPr>
                      <w:t xml:space="preserve"> </w:t>
                    </w:r>
                    <w:r>
                      <w:rPr>
                        <w:rFonts w:hint="eastAsia"/>
                        <w:b/>
                        <w:sz w:val="20"/>
                      </w:rPr>
                      <w:t>T</w:t>
                    </w:r>
                  </w:p>
                  <w:p w:rsidR="00534430" w:rsidRDefault="00534430" w:rsidP="000469BD">
                    <w:pPr>
                      <w:spacing w:line="240" w:lineRule="auto"/>
                      <w:rPr>
                        <w:b/>
                        <w:sz w:val="10"/>
                      </w:rPr>
                    </w:pPr>
                  </w:p>
                  <w:p w:rsidR="00534430" w:rsidRDefault="00534430" w:rsidP="000469BD">
                    <w:pPr>
                      <w:spacing w:line="240" w:lineRule="auto"/>
                      <w:rPr>
                        <w:b/>
                        <w:sz w:val="16"/>
                      </w:rPr>
                    </w:pPr>
                  </w:p>
                  <w:p w:rsidR="00534430" w:rsidRDefault="00534430" w:rsidP="000469BD">
                    <w:pPr>
                      <w:spacing w:line="240" w:lineRule="auto"/>
                      <w:rPr>
                        <w:b/>
                        <w:sz w:val="16"/>
                      </w:rPr>
                    </w:pPr>
                  </w:p>
                  <w:p w:rsidR="00534430" w:rsidRDefault="00534430" w:rsidP="000469BD">
                    <w:pPr>
                      <w:spacing w:line="240" w:lineRule="auto"/>
                      <w:rPr>
                        <w:b/>
                        <w:sz w:val="16"/>
                      </w:rPr>
                    </w:pPr>
                    <w:r>
                      <w:rPr>
                        <w:rFonts w:eastAsia="PMingLiU" w:hint="eastAsia"/>
                        <w:b/>
                        <w:sz w:val="20"/>
                        <w:lang w:eastAsia="zh-TW"/>
                      </w:rPr>
                      <w:t xml:space="preserve"> </w:t>
                    </w:r>
                    <w:r>
                      <w:rPr>
                        <w:rFonts w:hint="eastAsia"/>
                        <w:b/>
                        <w:sz w:val="20"/>
                      </w:rPr>
                      <w:t>U</w:t>
                    </w:r>
                  </w:p>
                  <w:p w:rsidR="00534430" w:rsidRDefault="00534430" w:rsidP="000469BD">
                    <w:pPr>
                      <w:spacing w:line="240" w:lineRule="auto"/>
                      <w:rPr>
                        <w:b/>
                        <w:sz w:val="10"/>
                      </w:rPr>
                    </w:pPr>
                  </w:p>
                  <w:p w:rsidR="00534430" w:rsidRDefault="00534430" w:rsidP="000469BD">
                    <w:pPr>
                      <w:spacing w:line="240" w:lineRule="auto"/>
                      <w:rPr>
                        <w:b/>
                        <w:sz w:val="16"/>
                      </w:rPr>
                    </w:pPr>
                  </w:p>
                  <w:p w:rsidR="00534430" w:rsidRDefault="00534430" w:rsidP="000469BD">
                    <w:pPr>
                      <w:spacing w:line="240" w:lineRule="auto"/>
                      <w:rPr>
                        <w:b/>
                        <w:sz w:val="16"/>
                      </w:rPr>
                    </w:pPr>
                  </w:p>
                  <w:p w:rsidR="00534430" w:rsidRDefault="00534430" w:rsidP="000469BD">
                    <w:pPr>
                      <w:pStyle w:val="Heading3"/>
                      <w:spacing w:line="240" w:lineRule="auto"/>
                      <w:jc w:val="left"/>
                    </w:pPr>
                    <w:r>
                      <w:rPr>
                        <w:rFonts w:eastAsia="PMingLiU" w:hint="eastAsia"/>
                        <w:lang w:eastAsia="zh-TW"/>
                      </w:rPr>
                      <w:t xml:space="preserve"> </w:t>
                    </w:r>
                    <w:r>
                      <w:rPr>
                        <w:rFonts w:hint="eastAsia"/>
                      </w:rPr>
                      <w:t>V</w:t>
                    </w:r>
                  </w:p>
                </w:txbxContent>
              </v:textbox>
            </v:shape>
          </w:pict>
        </mc:Fallback>
      </mc:AlternateContent>
    </w:r>
    <w:r>
      <w:rPr>
        <w:noProof/>
        <w:sz w:val="32"/>
      </w:rPr>
      <mc:AlternateContent>
        <mc:Choice Requires="wps">
          <w:drawing>
            <wp:anchor distT="0" distB="0" distL="114300" distR="114300" simplePos="0" relativeHeight="251658240" behindDoc="0" locked="0" layoutInCell="1" allowOverlap="1" wp14:anchorId="02B3F31F" wp14:editId="4C829CBD">
              <wp:simplePos x="0" y="0"/>
              <wp:positionH relativeFrom="column">
                <wp:posOffset>-1034415</wp:posOffset>
              </wp:positionH>
              <wp:positionV relativeFrom="paragraph">
                <wp:posOffset>-646430</wp:posOffset>
              </wp:positionV>
              <wp:extent cx="533400" cy="10375900"/>
              <wp:effectExtent l="3810" t="1270" r="0" b="0"/>
              <wp:wrapNone/>
              <wp:docPr id="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037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219F" w:rsidRDefault="000E219F" w:rsidP="000469BD">
                          <w:pPr>
                            <w:tabs>
                              <w:tab w:val="clear" w:pos="1440"/>
                              <w:tab w:val="clear" w:pos="4320"/>
                              <w:tab w:val="clear" w:pos="9072"/>
                            </w:tabs>
                            <w:spacing w:line="240" w:lineRule="auto"/>
                            <w:rPr>
                              <w:rFonts w:eastAsia="PMingLiU"/>
                              <w:b/>
                              <w:sz w:val="18"/>
                              <w:lang w:eastAsia="zh-TW"/>
                            </w:rPr>
                          </w:pPr>
                          <w:r>
                            <w:rPr>
                              <w:rFonts w:eastAsia="PMingLiU" w:hint="eastAsia"/>
                              <w:b/>
                              <w:sz w:val="18"/>
                              <w:lang w:eastAsia="zh-TW"/>
                            </w:rPr>
                            <w:t xml:space="preserve">  </w:t>
                          </w:r>
                        </w:p>
                        <w:p w:rsidR="000E219F" w:rsidRDefault="000E219F" w:rsidP="000469BD">
                          <w:pPr>
                            <w:tabs>
                              <w:tab w:val="clear" w:pos="1440"/>
                              <w:tab w:val="clear" w:pos="4320"/>
                              <w:tab w:val="clear" w:pos="9072"/>
                            </w:tabs>
                            <w:spacing w:line="240" w:lineRule="auto"/>
                            <w:rPr>
                              <w:rFonts w:eastAsia="PMingLiU"/>
                              <w:b/>
                              <w:sz w:val="18"/>
                              <w:lang w:eastAsia="zh-TW"/>
                            </w:rPr>
                          </w:pPr>
                          <w:r>
                            <w:rPr>
                              <w:rFonts w:eastAsia="PMingLiU" w:hint="eastAsia"/>
                              <w:b/>
                              <w:sz w:val="18"/>
                              <w:lang w:eastAsia="zh-TW"/>
                            </w:rPr>
                            <w:t xml:space="preserve">  </w:t>
                          </w:r>
                          <w:r>
                            <w:rPr>
                              <w:rFonts w:eastAsia="黑体" w:hint="eastAsia"/>
                              <w:b/>
                              <w:sz w:val="18"/>
                            </w:rPr>
                            <w:t>由此</w:t>
                          </w:r>
                        </w:p>
                        <w:p w:rsidR="000E219F" w:rsidRDefault="000E219F" w:rsidP="000469BD">
                          <w:pPr>
                            <w:tabs>
                              <w:tab w:val="clear" w:pos="1440"/>
                              <w:tab w:val="clear" w:pos="4320"/>
                              <w:tab w:val="clear" w:pos="9072"/>
                            </w:tabs>
                            <w:spacing w:line="240" w:lineRule="auto"/>
                            <w:rPr>
                              <w:rFonts w:eastAsia="PMingLiU"/>
                              <w:b/>
                              <w:sz w:val="18"/>
                              <w:lang w:eastAsia="zh-TW"/>
                            </w:rPr>
                          </w:pPr>
                        </w:p>
                        <w:p w:rsidR="000E219F" w:rsidRDefault="000E219F" w:rsidP="000469BD">
                          <w:pPr>
                            <w:tabs>
                              <w:tab w:val="clear" w:pos="1440"/>
                              <w:tab w:val="clear" w:pos="4320"/>
                              <w:tab w:val="clear" w:pos="9072"/>
                            </w:tabs>
                            <w:spacing w:line="240" w:lineRule="auto"/>
                            <w:ind w:left="-140" w:firstLine="280"/>
                            <w:rPr>
                              <w:b/>
                              <w:sz w:val="20"/>
                            </w:rPr>
                          </w:pPr>
                          <w:r>
                            <w:rPr>
                              <w:rFonts w:eastAsia="PMingLiU" w:hint="eastAsia"/>
                              <w:b/>
                              <w:sz w:val="20"/>
                              <w:lang w:eastAsia="zh-TW"/>
                            </w:rPr>
                            <w:t xml:space="preserve"> </w:t>
                          </w:r>
                          <w:r>
                            <w:rPr>
                              <w:rFonts w:hint="eastAsia"/>
                              <w:b/>
                              <w:sz w:val="20"/>
                            </w:rPr>
                            <w:t>A</w:t>
                          </w:r>
                        </w:p>
                        <w:p w:rsidR="000E219F" w:rsidRDefault="000E219F" w:rsidP="000469BD">
                          <w:pPr>
                            <w:tabs>
                              <w:tab w:val="clear" w:pos="1440"/>
                              <w:tab w:val="clear" w:pos="4320"/>
                              <w:tab w:val="clear" w:pos="9072"/>
                            </w:tabs>
                            <w:spacing w:line="240" w:lineRule="auto"/>
                            <w:ind w:left="-140" w:firstLine="280"/>
                            <w:rPr>
                              <w:b/>
                              <w:sz w:val="10"/>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rFonts w:eastAsia="PMingLiU"/>
                              <w:b/>
                              <w:sz w:val="16"/>
                              <w:lang w:eastAsia="zh-TW"/>
                            </w:rPr>
                          </w:pPr>
                          <w:r>
                            <w:rPr>
                              <w:rFonts w:eastAsia="PMingLiU" w:hint="eastAsia"/>
                              <w:b/>
                              <w:sz w:val="16"/>
                              <w:lang w:eastAsia="zh-TW"/>
                            </w:rPr>
                            <w:t xml:space="preserve"> </w:t>
                          </w:r>
                        </w:p>
                        <w:p w:rsidR="000E219F" w:rsidRDefault="000E219F" w:rsidP="000469BD">
                          <w:pPr>
                            <w:tabs>
                              <w:tab w:val="clear" w:pos="1440"/>
                              <w:tab w:val="clear" w:pos="4320"/>
                              <w:tab w:val="clear" w:pos="9072"/>
                            </w:tabs>
                            <w:snapToGrid/>
                            <w:spacing w:line="240" w:lineRule="auto"/>
                            <w:ind w:left="-142" w:firstLine="278"/>
                            <w:rPr>
                              <w:b/>
                              <w:sz w:val="20"/>
                            </w:rPr>
                          </w:pPr>
                          <w:r>
                            <w:rPr>
                              <w:rFonts w:eastAsia="PMingLiU" w:hint="eastAsia"/>
                              <w:b/>
                              <w:sz w:val="20"/>
                              <w:lang w:eastAsia="zh-TW"/>
                            </w:rPr>
                            <w:t xml:space="preserve"> </w:t>
                          </w:r>
                          <w:r>
                            <w:rPr>
                              <w:rFonts w:hint="eastAsia"/>
                              <w:b/>
                              <w:sz w:val="20"/>
                            </w:rPr>
                            <w:t>B</w:t>
                          </w:r>
                        </w:p>
                        <w:p w:rsidR="000E219F" w:rsidRDefault="000E219F" w:rsidP="000469BD">
                          <w:pPr>
                            <w:tabs>
                              <w:tab w:val="clear" w:pos="1440"/>
                              <w:tab w:val="clear" w:pos="4320"/>
                              <w:tab w:val="clear" w:pos="9072"/>
                            </w:tabs>
                            <w:snapToGrid/>
                            <w:spacing w:line="240" w:lineRule="auto"/>
                            <w:ind w:left="-142" w:firstLine="278"/>
                            <w:rPr>
                              <w:b/>
                              <w:sz w:val="10"/>
                            </w:rPr>
                          </w:pPr>
                        </w:p>
                        <w:p w:rsidR="000E219F" w:rsidRDefault="000E219F" w:rsidP="000469BD">
                          <w:pPr>
                            <w:tabs>
                              <w:tab w:val="clear" w:pos="1440"/>
                              <w:tab w:val="clear" w:pos="4320"/>
                              <w:tab w:val="clear" w:pos="9072"/>
                            </w:tabs>
                            <w:snapToGrid/>
                            <w:spacing w:line="240" w:lineRule="auto"/>
                            <w:ind w:left="-142" w:firstLine="278"/>
                            <w:rPr>
                              <w:b/>
                              <w:sz w:val="16"/>
                            </w:rPr>
                          </w:pPr>
                        </w:p>
                        <w:p w:rsidR="000E219F" w:rsidRDefault="000E219F" w:rsidP="000469BD">
                          <w:pPr>
                            <w:tabs>
                              <w:tab w:val="clear" w:pos="1440"/>
                              <w:tab w:val="clear" w:pos="4320"/>
                              <w:tab w:val="clear" w:pos="9072"/>
                            </w:tabs>
                            <w:snapToGrid/>
                            <w:spacing w:line="240" w:lineRule="auto"/>
                            <w:ind w:left="-142" w:firstLine="278"/>
                            <w:rPr>
                              <w:b/>
                              <w:sz w:val="16"/>
                            </w:rPr>
                          </w:pPr>
                        </w:p>
                        <w:p w:rsidR="000E219F" w:rsidRDefault="000E219F" w:rsidP="000469BD">
                          <w:pPr>
                            <w:tabs>
                              <w:tab w:val="clear" w:pos="1440"/>
                              <w:tab w:val="clear" w:pos="4320"/>
                              <w:tab w:val="clear" w:pos="9072"/>
                            </w:tabs>
                            <w:snapToGrid/>
                            <w:spacing w:line="240" w:lineRule="auto"/>
                            <w:ind w:left="-142" w:firstLine="278"/>
                            <w:rPr>
                              <w:b/>
                              <w:sz w:val="16"/>
                            </w:rPr>
                          </w:pPr>
                          <w:r>
                            <w:rPr>
                              <w:rFonts w:eastAsia="PMingLiU" w:hint="eastAsia"/>
                              <w:b/>
                              <w:sz w:val="20"/>
                              <w:lang w:eastAsia="zh-TW"/>
                            </w:rPr>
                            <w:t xml:space="preserve"> </w:t>
                          </w:r>
                          <w:r>
                            <w:rPr>
                              <w:rFonts w:hint="eastAsia"/>
                              <w:b/>
                              <w:sz w:val="20"/>
                            </w:rPr>
                            <w:t>C</w:t>
                          </w:r>
                        </w:p>
                        <w:p w:rsidR="000E219F" w:rsidRDefault="000E219F" w:rsidP="000469BD">
                          <w:pPr>
                            <w:tabs>
                              <w:tab w:val="clear" w:pos="1440"/>
                              <w:tab w:val="clear" w:pos="4320"/>
                              <w:tab w:val="clear" w:pos="9072"/>
                            </w:tabs>
                            <w:spacing w:line="240" w:lineRule="auto"/>
                            <w:ind w:left="-140" w:firstLine="280"/>
                            <w:rPr>
                              <w:b/>
                              <w:sz w:val="10"/>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pStyle w:val="Heading2"/>
                            <w:tabs>
                              <w:tab w:val="clear" w:pos="1440"/>
                              <w:tab w:val="clear" w:pos="4320"/>
                              <w:tab w:val="clear" w:pos="9072"/>
                            </w:tabs>
                            <w:spacing w:line="240" w:lineRule="auto"/>
                            <w:ind w:left="-140" w:firstLine="280"/>
                            <w:rPr>
                              <w:sz w:val="16"/>
                            </w:rPr>
                          </w:pPr>
                          <w:r>
                            <w:rPr>
                              <w:rFonts w:eastAsia="PMingLiU" w:hint="eastAsia"/>
                              <w:lang w:eastAsia="zh-TW"/>
                            </w:rPr>
                            <w:t xml:space="preserve"> </w:t>
                          </w:r>
                          <w:r>
                            <w:rPr>
                              <w:rFonts w:hint="eastAsia"/>
                            </w:rPr>
                            <w:t>D</w:t>
                          </w:r>
                        </w:p>
                        <w:p w:rsidR="000E219F" w:rsidRDefault="000E219F" w:rsidP="000469BD">
                          <w:pPr>
                            <w:tabs>
                              <w:tab w:val="clear" w:pos="1440"/>
                              <w:tab w:val="clear" w:pos="4320"/>
                              <w:tab w:val="clear" w:pos="9072"/>
                            </w:tabs>
                            <w:spacing w:line="240" w:lineRule="auto"/>
                            <w:ind w:left="-140" w:firstLine="280"/>
                            <w:rPr>
                              <w:b/>
                              <w:sz w:val="10"/>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E</w:t>
                          </w:r>
                        </w:p>
                        <w:p w:rsidR="000E219F" w:rsidRDefault="000E219F" w:rsidP="000469BD">
                          <w:pPr>
                            <w:tabs>
                              <w:tab w:val="clear" w:pos="1440"/>
                              <w:tab w:val="clear" w:pos="4320"/>
                              <w:tab w:val="clear" w:pos="9072"/>
                            </w:tabs>
                            <w:spacing w:line="240" w:lineRule="auto"/>
                            <w:ind w:left="-140" w:firstLine="280"/>
                            <w:rPr>
                              <w:b/>
                              <w:sz w:val="10"/>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20"/>
                            </w:rPr>
                          </w:pPr>
                          <w:r>
                            <w:rPr>
                              <w:rFonts w:eastAsia="PMingLiU" w:hint="eastAsia"/>
                              <w:b/>
                              <w:sz w:val="20"/>
                              <w:lang w:eastAsia="zh-TW"/>
                            </w:rPr>
                            <w:t xml:space="preserve"> </w:t>
                          </w:r>
                          <w:r>
                            <w:rPr>
                              <w:rFonts w:hint="eastAsia"/>
                              <w:b/>
                              <w:sz w:val="20"/>
                            </w:rPr>
                            <w:t>F</w:t>
                          </w:r>
                        </w:p>
                        <w:p w:rsidR="000E219F" w:rsidRDefault="000E219F" w:rsidP="000469BD">
                          <w:pPr>
                            <w:tabs>
                              <w:tab w:val="clear" w:pos="1440"/>
                              <w:tab w:val="clear" w:pos="4320"/>
                              <w:tab w:val="clear" w:pos="9072"/>
                            </w:tabs>
                            <w:spacing w:line="240" w:lineRule="auto"/>
                            <w:ind w:left="-140" w:firstLine="280"/>
                            <w:rPr>
                              <w:b/>
                              <w:sz w:val="10"/>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G</w:t>
                          </w:r>
                        </w:p>
                        <w:p w:rsidR="000E219F" w:rsidRDefault="000E219F" w:rsidP="000469BD">
                          <w:pPr>
                            <w:tabs>
                              <w:tab w:val="clear" w:pos="1440"/>
                              <w:tab w:val="clear" w:pos="4320"/>
                              <w:tab w:val="clear" w:pos="9072"/>
                            </w:tabs>
                            <w:spacing w:line="240" w:lineRule="auto"/>
                            <w:ind w:left="-140" w:firstLine="280"/>
                            <w:rPr>
                              <w:b/>
                              <w:sz w:val="10"/>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H</w:t>
                          </w:r>
                        </w:p>
                        <w:p w:rsidR="000E219F" w:rsidRDefault="000E219F" w:rsidP="000469BD">
                          <w:pPr>
                            <w:tabs>
                              <w:tab w:val="clear" w:pos="1440"/>
                              <w:tab w:val="clear" w:pos="4320"/>
                              <w:tab w:val="clear" w:pos="9072"/>
                            </w:tabs>
                            <w:spacing w:line="240" w:lineRule="auto"/>
                            <w:ind w:left="-140" w:firstLine="280"/>
                            <w:rPr>
                              <w:b/>
                              <w:sz w:val="10"/>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I</w:t>
                          </w:r>
                        </w:p>
                        <w:p w:rsidR="000E219F" w:rsidRDefault="000E219F" w:rsidP="000469BD">
                          <w:pPr>
                            <w:tabs>
                              <w:tab w:val="clear" w:pos="1440"/>
                              <w:tab w:val="clear" w:pos="4320"/>
                              <w:tab w:val="clear" w:pos="9072"/>
                            </w:tabs>
                            <w:spacing w:line="240" w:lineRule="auto"/>
                            <w:ind w:left="-140" w:firstLine="280"/>
                            <w:rPr>
                              <w:b/>
                              <w:sz w:val="10"/>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J</w:t>
                          </w:r>
                        </w:p>
                        <w:p w:rsidR="000E219F" w:rsidRDefault="000E219F" w:rsidP="000469BD">
                          <w:pPr>
                            <w:tabs>
                              <w:tab w:val="clear" w:pos="1440"/>
                              <w:tab w:val="clear" w:pos="4320"/>
                              <w:tab w:val="clear" w:pos="9072"/>
                            </w:tabs>
                            <w:spacing w:line="240" w:lineRule="auto"/>
                            <w:ind w:left="-140" w:firstLine="280"/>
                            <w:rPr>
                              <w:b/>
                              <w:sz w:val="10"/>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K</w:t>
                          </w:r>
                        </w:p>
                        <w:p w:rsidR="000E219F" w:rsidRDefault="000E219F" w:rsidP="000469BD">
                          <w:pPr>
                            <w:tabs>
                              <w:tab w:val="clear" w:pos="1440"/>
                              <w:tab w:val="clear" w:pos="4320"/>
                              <w:tab w:val="clear" w:pos="9072"/>
                            </w:tabs>
                            <w:spacing w:line="240" w:lineRule="auto"/>
                            <w:ind w:left="-140" w:firstLine="280"/>
                            <w:rPr>
                              <w:b/>
                              <w:sz w:val="10"/>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L</w:t>
                          </w:r>
                        </w:p>
                        <w:p w:rsidR="000E219F" w:rsidRDefault="000E219F" w:rsidP="000469BD">
                          <w:pPr>
                            <w:tabs>
                              <w:tab w:val="clear" w:pos="1440"/>
                              <w:tab w:val="clear" w:pos="4320"/>
                              <w:tab w:val="clear" w:pos="9072"/>
                            </w:tabs>
                            <w:spacing w:line="240" w:lineRule="auto"/>
                            <w:ind w:left="-140" w:firstLine="280"/>
                            <w:rPr>
                              <w:b/>
                              <w:sz w:val="10"/>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M</w:t>
                          </w:r>
                        </w:p>
                        <w:p w:rsidR="000E219F" w:rsidRDefault="000E219F" w:rsidP="000469BD">
                          <w:pPr>
                            <w:tabs>
                              <w:tab w:val="clear" w:pos="1440"/>
                              <w:tab w:val="clear" w:pos="4320"/>
                              <w:tab w:val="clear" w:pos="9072"/>
                            </w:tabs>
                            <w:spacing w:line="240" w:lineRule="auto"/>
                            <w:ind w:left="-140" w:firstLine="280"/>
                            <w:rPr>
                              <w:b/>
                              <w:sz w:val="10"/>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N</w:t>
                          </w:r>
                        </w:p>
                        <w:p w:rsidR="000E219F" w:rsidRDefault="000E219F" w:rsidP="000469BD">
                          <w:pPr>
                            <w:tabs>
                              <w:tab w:val="clear" w:pos="1440"/>
                              <w:tab w:val="clear" w:pos="4320"/>
                              <w:tab w:val="clear" w:pos="9072"/>
                            </w:tabs>
                            <w:spacing w:line="240" w:lineRule="auto"/>
                            <w:ind w:left="-140" w:firstLine="280"/>
                            <w:rPr>
                              <w:b/>
                              <w:sz w:val="10"/>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O</w:t>
                          </w:r>
                        </w:p>
                        <w:p w:rsidR="000E219F" w:rsidRDefault="000E219F" w:rsidP="000469BD">
                          <w:pPr>
                            <w:tabs>
                              <w:tab w:val="clear" w:pos="1440"/>
                              <w:tab w:val="clear" w:pos="4320"/>
                              <w:tab w:val="clear" w:pos="9072"/>
                            </w:tabs>
                            <w:spacing w:line="240" w:lineRule="auto"/>
                            <w:ind w:left="-140" w:firstLine="280"/>
                            <w:rPr>
                              <w:b/>
                              <w:sz w:val="10"/>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P</w:t>
                          </w:r>
                        </w:p>
                        <w:p w:rsidR="000E219F" w:rsidRDefault="000E219F" w:rsidP="000469BD">
                          <w:pPr>
                            <w:tabs>
                              <w:tab w:val="clear" w:pos="1440"/>
                              <w:tab w:val="clear" w:pos="4320"/>
                              <w:tab w:val="clear" w:pos="9072"/>
                            </w:tabs>
                            <w:spacing w:line="240" w:lineRule="auto"/>
                            <w:ind w:left="-140" w:firstLine="280"/>
                            <w:rPr>
                              <w:b/>
                              <w:sz w:val="10"/>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Q</w:t>
                          </w:r>
                        </w:p>
                        <w:p w:rsidR="000E219F" w:rsidRDefault="000E219F" w:rsidP="000469BD">
                          <w:pPr>
                            <w:tabs>
                              <w:tab w:val="clear" w:pos="1440"/>
                              <w:tab w:val="clear" w:pos="4320"/>
                              <w:tab w:val="clear" w:pos="9072"/>
                            </w:tabs>
                            <w:spacing w:line="240" w:lineRule="auto"/>
                            <w:ind w:left="-140" w:firstLine="280"/>
                            <w:rPr>
                              <w:b/>
                              <w:sz w:val="10"/>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R</w:t>
                          </w:r>
                        </w:p>
                        <w:p w:rsidR="000E219F" w:rsidRDefault="000E219F" w:rsidP="000469BD">
                          <w:pPr>
                            <w:tabs>
                              <w:tab w:val="clear" w:pos="1440"/>
                              <w:tab w:val="clear" w:pos="4320"/>
                              <w:tab w:val="clear" w:pos="9072"/>
                            </w:tabs>
                            <w:spacing w:line="240" w:lineRule="auto"/>
                            <w:ind w:left="-140" w:firstLine="280"/>
                            <w:rPr>
                              <w:b/>
                              <w:sz w:val="10"/>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S</w:t>
                          </w:r>
                        </w:p>
                        <w:p w:rsidR="000E219F" w:rsidRDefault="000E219F" w:rsidP="000469BD">
                          <w:pPr>
                            <w:tabs>
                              <w:tab w:val="clear" w:pos="1440"/>
                              <w:tab w:val="clear" w:pos="4320"/>
                              <w:tab w:val="clear" w:pos="9072"/>
                            </w:tabs>
                            <w:spacing w:line="240" w:lineRule="auto"/>
                            <w:ind w:left="-140" w:firstLine="280"/>
                            <w:rPr>
                              <w:b/>
                              <w:sz w:val="10"/>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T</w:t>
                          </w:r>
                        </w:p>
                        <w:p w:rsidR="000E219F" w:rsidRDefault="000E219F" w:rsidP="000469BD">
                          <w:pPr>
                            <w:tabs>
                              <w:tab w:val="clear" w:pos="1440"/>
                              <w:tab w:val="clear" w:pos="4320"/>
                              <w:tab w:val="clear" w:pos="9072"/>
                            </w:tabs>
                            <w:spacing w:line="240" w:lineRule="auto"/>
                            <w:ind w:left="-140" w:firstLine="280"/>
                            <w:rPr>
                              <w:b/>
                              <w:sz w:val="10"/>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U</w:t>
                          </w:r>
                        </w:p>
                        <w:p w:rsidR="000E219F" w:rsidRDefault="000E219F" w:rsidP="000469BD">
                          <w:pPr>
                            <w:tabs>
                              <w:tab w:val="clear" w:pos="1440"/>
                              <w:tab w:val="clear" w:pos="4320"/>
                              <w:tab w:val="clear" w:pos="9072"/>
                            </w:tabs>
                            <w:spacing w:line="240" w:lineRule="auto"/>
                            <w:ind w:left="-140" w:firstLine="280"/>
                            <w:rPr>
                              <w:b/>
                              <w:sz w:val="10"/>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tabs>
                              <w:tab w:val="clear" w:pos="1440"/>
                              <w:tab w:val="clear" w:pos="4320"/>
                              <w:tab w:val="clear" w:pos="9072"/>
                            </w:tabs>
                            <w:spacing w:line="240" w:lineRule="auto"/>
                            <w:ind w:left="-140" w:firstLine="280"/>
                            <w:rPr>
                              <w:b/>
                              <w:sz w:val="16"/>
                            </w:rPr>
                          </w:pPr>
                        </w:p>
                        <w:p w:rsidR="000E219F" w:rsidRDefault="000E219F" w:rsidP="000469BD">
                          <w:pPr>
                            <w:pStyle w:val="Heading3"/>
                            <w:tabs>
                              <w:tab w:val="clear" w:pos="1440"/>
                              <w:tab w:val="clear" w:pos="4320"/>
                              <w:tab w:val="clear" w:pos="9072"/>
                            </w:tabs>
                            <w:spacing w:line="240" w:lineRule="auto"/>
                            <w:ind w:left="-140" w:firstLine="280"/>
                            <w:jc w:val="left"/>
                          </w:pPr>
                          <w:r>
                            <w:rPr>
                              <w:rFonts w:eastAsia="PMingLiU" w:hint="eastAsia"/>
                              <w:lang w:eastAsia="zh-TW"/>
                            </w:rPr>
                            <w:t xml:space="preserve"> </w:t>
                          </w: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B3F31F" id="Text Box 16" o:spid="_x0000_s1032" type="#_x0000_t202" style="position:absolute;left:0;text-align:left;margin-left:-81.45pt;margin-top:-50.9pt;width:42pt;height:8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" stroked="f">
              <v:textbox>
                <w:txbxContent>
                  <w:p w:rsidR="00534430" w:rsidRDefault="00534430" w:rsidP="000469BD">
                    <w:pPr>
                      <w:tabs>
                        <w:tab w:val="clear" w:pos="1440"/>
                        <w:tab w:val="clear" w:pos="4320"/>
                        <w:tab w:val="clear" w:pos="9072"/>
                      </w:tabs>
                      <w:spacing w:line="240" w:lineRule="auto"/>
                      <w:rPr>
                        <w:rFonts w:eastAsia="PMingLiU"/>
                        <w:b/>
                        <w:sz w:val="18"/>
                        <w:lang w:eastAsia="zh-TW"/>
                      </w:rPr>
                    </w:pPr>
                    <w:r>
                      <w:rPr>
                        <w:rFonts w:eastAsia="PMingLiU" w:hint="eastAsia"/>
                        <w:b/>
                        <w:sz w:val="18"/>
                        <w:lang w:eastAsia="zh-TW"/>
                      </w:rPr>
                      <w:t xml:space="preserve">  </w:t>
                    </w:r>
                  </w:p>
                  <w:p w:rsidR="00534430" w:rsidRDefault="00534430" w:rsidP="000469BD">
                    <w:pPr>
                      <w:tabs>
                        <w:tab w:val="clear" w:pos="1440"/>
                        <w:tab w:val="clear" w:pos="4320"/>
                        <w:tab w:val="clear" w:pos="9072"/>
                      </w:tabs>
                      <w:spacing w:line="240" w:lineRule="auto"/>
                      <w:rPr>
                        <w:rFonts w:eastAsia="PMingLiU"/>
                        <w:b/>
                        <w:sz w:val="18"/>
                        <w:lang w:eastAsia="zh-TW"/>
                      </w:rPr>
                    </w:pPr>
                    <w:r>
                      <w:rPr>
                        <w:rFonts w:eastAsia="PMingLiU" w:hint="eastAsia"/>
                        <w:b/>
                        <w:sz w:val="18"/>
                        <w:lang w:eastAsia="zh-TW"/>
                      </w:rPr>
                      <w:t xml:space="preserve">  </w:t>
                    </w:r>
                    <w:r>
                      <w:rPr>
                        <w:rFonts w:eastAsia="黑体" w:hint="eastAsia"/>
                        <w:b/>
                        <w:sz w:val="18"/>
                      </w:rPr>
                      <w:t>由此</w:t>
                    </w:r>
                  </w:p>
                  <w:p w:rsidR="00534430" w:rsidRDefault="00534430" w:rsidP="000469BD">
                    <w:pPr>
                      <w:tabs>
                        <w:tab w:val="clear" w:pos="1440"/>
                        <w:tab w:val="clear" w:pos="4320"/>
                        <w:tab w:val="clear" w:pos="9072"/>
                      </w:tabs>
                      <w:spacing w:line="240" w:lineRule="auto"/>
                      <w:rPr>
                        <w:rFonts w:eastAsia="PMingLiU"/>
                        <w:b/>
                        <w:sz w:val="18"/>
                        <w:lang w:eastAsia="zh-TW"/>
                      </w:rPr>
                    </w:pPr>
                  </w:p>
                  <w:p w:rsidR="00534430" w:rsidRDefault="00534430" w:rsidP="000469BD">
                    <w:pPr>
                      <w:tabs>
                        <w:tab w:val="clear" w:pos="1440"/>
                        <w:tab w:val="clear" w:pos="4320"/>
                        <w:tab w:val="clear" w:pos="9072"/>
                      </w:tabs>
                      <w:spacing w:line="240" w:lineRule="auto"/>
                      <w:ind w:left="-140" w:firstLine="280"/>
                      <w:rPr>
                        <w:b/>
                        <w:sz w:val="20"/>
                      </w:rPr>
                    </w:pPr>
                    <w:r>
                      <w:rPr>
                        <w:rFonts w:eastAsia="PMingLiU" w:hint="eastAsia"/>
                        <w:b/>
                        <w:sz w:val="20"/>
                        <w:lang w:eastAsia="zh-TW"/>
                      </w:rPr>
                      <w:t xml:space="preserve"> </w:t>
                    </w:r>
                    <w:r>
                      <w:rPr>
                        <w:rFonts w:hint="eastAsia"/>
                        <w:b/>
                        <w:sz w:val="20"/>
                      </w:rPr>
                      <w:t>A</w:t>
                    </w:r>
                  </w:p>
                  <w:p w:rsidR="00534430" w:rsidRDefault="00534430" w:rsidP="000469BD">
                    <w:pPr>
                      <w:tabs>
                        <w:tab w:val="clear" w:pos="1440"/>
                        <w:tab w:val="clear" w:pos="4320"/>
                        <w:tab w:val="clear" w:pos="9072"/>
                      </w:tabs>
                      <w:spacing w:line="240" w:lineRule="auto"/>
                      <w:ind w:left="-140" w:firstLine="280"/>
                      <w:rPr>
                        <w:b/>
                        <w:sz w:val="10"/>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rFonts w:eastAsia="PMingLiU"/>
                        <w:b/>
                        <w:sz w:val="16"/>
                        <w:lang w:eastAsia="zh-TW"/>
                      </w:rPr>
                    </w:pPr>
                    <w:r>
                      <w:rPr>
                        <w:rFonts w:eastAsia="PMingLiU" w:hint="eastAsia"/>
                        <w:b/>
                        <w:sz w:val="16"/>
                        <w:lang w:eastAsia="zh-TW"/>
                      </w:rPr>
                      <w:t xml:space="preserve"> </w:t>
                    </w:r>
                  </w:p>
                  <w:p w:rsidR="00534430" w:rsidRDefault="00534430" w:rsidP="000469BD">
                    <w:pPr>
                      <w:tabs>
                        <w:tab w:val="clear" w:pos="1440"/>
                        <w:tab w:val="clear" w:pos="4320"/>
                        <w:tab w:val="clear" w:pos="9072"/>
                      </w:tabs>
                      <w:snapToGrid/>
                      <w:spacing w:line="240" w:lineRule="auto"/>
                      <w:ind w:left="-142" w:firstLine="278"/>
                      <w:rPr>
                        <w:b/>
                        <w:sz w:val="20"/>
                      </w:rPr>
                    </w:pPr>
                    <w:r>
                      <w:rPr>
                        <w:rFonts w:eastAsia="PMingLiU" w:hint="eastAsia"/>
                        <w:b/>
                        <w:sz w:val="20"/>
                        <w:lang w:eastAsia="zh-TW"/>
                      </w:rPr>
                      <w:t xml:space="preserve"> </w:t>
                    </w:r>
                    <w:r>
                      <w:rPr>
                        <w:rFonts w:hint="eastAsia"/>
                        <w:b/>
                        <w:sz w:val="20"/>
                      </w:rPr>
                      <w:t>B</w:t>
                    </w:r>
                  </w:p>
                  <w:p w:rsidR="00534430" w:rsidRDefault="00534430" w:rsidP="000469BD">
                    <w:pPr>
                      <w:tabs>
                        <w:tab w:val="clear" w:pos="1440"/>
                        <w:tab w:val="clear" w:pos="4320"/>
                        <w:tab w:val="clear" w:pos="9072"/>
                      </w:tabs>
                      <w:snapToGrid/>
                      <w:spacing w:line="240" w:lineRule="auto"/>
                      <w:ind w:left="-142" w:firstLine="278"/>
                      <w:rPr>
                        <w:b/>
                        <w:sz w:val="10"/>
                      </w:rPr>
                    </w:pPr>
                  </w:p>
                  <w:p w:rsidR="00534430" w:rsidRDefault="00534430" w:rsidP="000469BD">
                    <w:pPr>
                      <w:tabs>
                        <w:tab w:val="clear" w:pos="1440"/>
                        <w:tab w:val="clear" w:pos="4320"/>
                        <w:tab w:val="clear" w:pos="9072"/>
                      </w:tabs>
                      <w:snapToGrid/>
                      <w:spacing w:line="240" w:lineRule="auto"/>
                      <w:ind w:left="-142" w:firstLine="278"/>
                      <w:rPr>
                        <w:b/>
                        <w:sz w:val="16"/>
                      </w:rPr>
                    </w:pPr>
                  </w:p>
                  <w:p w:rsidR="00534430" w:rsidRDefault="00534430" w:rsidP="000469BD">
                    <w:pPr>
                      <w:tabs>
                        <w:tab w:val="clear" w:pos="1440"/>
                        <w:tab w:val="clear" w:pos="4320"/>
                        <w:tab w:val="clear" w:pos="9072"/>
                      </w:tabs>
                      <w:snapToGrid/>
                      <w:spacing w:line="240" w:lineRule="auto"/>
                      <w:ind w:left="-142" w:firstLine="278"/>
                      <w:rPr>
                        <w:b/>
                        <w:sz w:val="16"/>
                      </w:rPr>
                    </w:pPr>
                  </w:p>
                  <w:p w:rsidR="00534430" w:rsidRDefault="00534430" w:rsidP="000469BD">
                    <w:pPr>
                      <w:tabs>
                        <w:tab w:val="clear" w:pos="1440"/>
                        <w:tab w:val="clear" w:pos="4320"/>
                        <w:tab w:val="clear" w:pos="9072"/>
                      </w:tabs>
                      <w:snapToGrid/>
                      <w:spacing w:line="240" w:lineRule="auto"/>
                      <w:ind w:left="-142" w:firstLine="278"/>
                      <w:rPr>
                        <w:b/>
                        <w:sz w:val="16"/>
                      </w:rPr>
                    </w:pPr>
                    <w:r>
                      <w:rPr>
                        <w:rFonts w:eastAsia="PMingLiU" w:hint="eastAsia"/>
                        <w:b/>
                        <w:sz w:val="20"/>
                        <w:lang w:eastAsia="zh-TW"/>
                      </w:rPr>
                      <w:t xml:space="preserve"> </w:t>
                    </w:r>
                    <w:r>
                      <w:rPr>
                        <w:rFonts w:hint="eastAsia"/>
                        <w:b/>
                        <w:sz w:val="20"/>
                      </w:rPr>
                      <w:t>C</w:t>
                    </w:r>
                  </w:p>
                  <w:p w:rsidR="00534430" w:rsidRDefault="00534430" w:rsidP="000469BD">
                    <w:pPr>
                      <w:tabs>
                        <w:tab w:val="clear" w:pos="1440"/>
                        <w:tab w:val="clear" w:pos="4320"/>
                        <w:tab w:val="clear" w:pos="9072"/>
                      </w:tabs>
                      <w:spacing w:line="240" w:lineRule="auto"/>
                      <w:ind w:left="-140" w:firstLine="280"/>
                      <w:rPr>
                        <w:b/>
                        <w:sz w:val="10"/>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pStyle w:val="Heading2"/>
                      <w:tabs>
                        <w:tab w:val="clear" w:pos="1440"/>
                        <w:tab w:val="clear" w:pos="4320"/>
                        <w:tab w:val="clear" w:pos="9072"/>
                      </w:tabs>
                      <w:spacing w:line="240" w:lineRule="auto"/>
                      <w:ind w:left="-140" w:firstLine="280"/>
                      <w:rPr>
                        <w:sz w:val="16"/>
                      </w:rPr>
                    </w:pPr>
                    <w:r>
                      <w:rPr>
                        <w:rFonts w:eastAsia="PMingLiU" w:hint="eastAsia"/>
                        <w:lang w:eastAsia="zh-TW"/>
                      </w:rPr>
                      <w:t xml:space="preserve"> </w:t>
                    </w:r>
                    <w:r>
                      <w:rPr>
                        <w:rFonts w:hint="eastAsia"/>
                      </w:rPr>
                      <w:t>D</w:t>
                    </w:r>
                  </w:p>
                  <w:p w:rsidR="00534430" w:rsidRDefault="00534430" w:rsidP="000469BD">
                    <w:pPr>
                      <w:tabs>
                        <w:tab w:val="clear" w:pos="1440"/>
                        <w:tab w:val="clear" w:pos="4320"/>
                        <w:tab w:val="clear" w:pos="9072"/>
                      </w:tabs>
                      <w:spacing w:line="240" w:lineRule="auto"/>
                      <w:ind w:left="-140" w:firstLine="280"/>
                      <w:rPr>
                        <w:b/>
                        <w:sz w:val="10"/>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E</w:t>
                    </w:r>
                  </w:p>
                  <w:p w:rsidR="00534430" w:rsidRDefault="00534430" w:rsidP="000469BD">
                    <w:pPr>
                      <w:tabs>
                        <w:tab w:val="clear" w:pos="1440"/>
                        <w:tab w:val="clear" w:pos="4320"/>
                        <w:tab w:val="clear" w:pos="9072"/>
                      </w:tabs>
                      <w:spacing w:line="240" w:lineRule="auto"/>
                      <w:ind w:left="-140" w:firstLine="280"/>
                      <w:rPr>
                        <w:b/>
                        <w:sz w:val="10"/>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20"/>
                      </w:rPr>
                    </w:pPr>
                    <w:r>
                      <w:rPr>
                        <w:rFonts w:eastAsia="PMingLiU" w:hint="eastAsia"/>
                        <w:b/>
                        <w:sz w:val="20"/>
                        <w:lang w:eastAsia="zh-TW"/>
                      </w:rPr>
                      <w:t xml:space="preserve"> </w:t>
                    </w:r>
                    <w:r>
                      <w:rPr>
                        <w:rFonts w:hint="eastAsia"/>
                        <w:b/>
                        <w:sz w:val="20"/>
                      </w:rPr>
                      <w:t>F</w:t>
                    </w:r>
                  </w:p>
                  <w:p w:rsidR="00534430" w:rsidRDefault="00534430" w:rsidP="000469BD">
                    <w:pPr>
                      <w:tabs>
                        <w:tab w:val="clear" w:pos="1440"/>
                        <w:tab w:val="clear" w:pos="4320"/>
                        <w:tab w:val="clear" w:pos="9072"/>
                      </w:tabs>
                      <w:spacing w:line="240" w:lineRule="auto"/>
                      <w:ind w:left="-140" w:firstLine="280"/>
                      <w:rPr>
                        <w:b/>
                        <w:sz w:val="10"/>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G</w:t>
                    </w:r>
                  </w:p>
                  <w:p w:rsidR="00534430" w:rsidRDefault="00534430" w:rsidP="000469BD">
                    <w:pPr>
                      <w:tabs>
                        <w:tab w:val="clear" w:pos="1440"/>
                        <w:tab w:val="clear" w:pos="4320"/>
                        <w:tab w:val="clear" w:pos="9072"/>
                      </w:tabs>
                      <w:spacing w:line="240" w:lineRule="auto"/>
                      <w:ind w:left="-140" w:firstLine="280"/>
                      <w:rPr>
                        <w:b/>
                        <w:sz w:val="10"/>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H</w:t>
                    </w:r>
                  </w:p>
                  <w:p w:rsidR="00534430" w:rsidRDefault="00534430" w:rsidP="000469BD">
                    <w:pPr>
                      <w:tabs>
                        <w:tab w:val="clear" w:pos="1440"/>
                        <w:tab w:val="clear" w:pos="4320"/>
                        <w:tab w:val="clear" w:pos="9072"/>
                      </w:tabs>
                      <w:spacing w:line="240" w:lineRule="auto"/>
                      <w:ind w:left="-140" w:firstLine="280"/>
                      <w:rPr>
                        <w:b/>
                        <w:sz w:val="10"/>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I</w:t>
                    </w:r>
                  </w:p>
                  <w:p w:rsidR="00534430" w:rsidRDefault="00534430" w:rsidP="000469BD">
                    <w:pPr>
                      <w:tabs>
                        <w:tab w:val="clear" w:pos="1440"/>
                        <w:tab w:val="clear" w:pos="4320"/>
                        <w:tab w:val="clear" w:pos="9072"/>
                      </w:tabs>
                      <w:spacing w:line="240" w:lineRule="auto"/>
                      <w:ind w:left="-140" w:firstLine="280"/>
                      <w:rPr>
                        <w:b/>
                        <w:sz w:val="10"/>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J</w:t>
                    </w:r>
                  </w:p>
                  <w:p w:rsidR="00534430" w:rsidRDefault="00534430" w:rsidP="000469BD">
                    <w:pPr>
                      <w:tabs>
                        <w:tab w:val="clear" w:pos="1440"/>
                        <w:tab w:val="clear" w:pos="4320"/>
                        <w:tab w:val="clear" w:pos="9072"/>
                      </w:tabs>
                      <w:spacing w:line="240" w:lineRule="auto"/>
                      <w:ind w:left="-140" w:firstLine="280"/>
                      <w:rPr>
                        <w:b/>
                        <w:sz w:val="10"/>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K</w:t>
                    </w:r>
                  </w:p>
                  <w:p w:rsidR="00534430" w:rsidRDefault="00534430" w:rsidP="000469BD">
                    <w:pPr>
                      <w:tabs>
                        <w:tab w:val="clear" w:pos="1440"/>
                        <w:tab w:val="clear" w:pos="4320"/>
                        <w:tab w:val="clear" w:pos="9072"/>
                      </w:tabs>
                      <w:spacing w:line="240" w:lineRule="auto"/>
                      <w:ind w:left="-140" w:firstLine="280"/>
                      <w:rPr>
                        <w:b/>
                        <w:sz w:val="10"/>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L</w:t>
                    </w:r>
                  </w:p>
                  <w:p w:rsidR="00534430" w:rsidRDefault="00534430" w:rsidP="000469BD">
                    <w:pPr>
                      <w:tabs>
                        <w:tab w:val="clear" w:pos="1440"/>
                        <w:tab w:val="clear" w:pos="4320"/>
                        <w:tab w:val="clear" w:pos="9072"/>
                      </w:tabs>
                      <w:spacing w:line="240" w:lineRule="auto"/>
                      <w:ind w:left="-140" w:firstLine="280"/>
                      <w:rPr>
                        <w:b/>
                        <w:sz w:val="10"/>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M</w:t>
                    </w:r>
                  </w:p>
                  <w:p w:rsidR="00534430" w:rsidRDefault="00534430" w:rsidP="000469BD">
                    <w:pPr>
                      <w:tabs>
                        <w:tab w:val="clear" w:pos="1440"/>
                        <w:tab w:val="clear" w:pos="4320"/>
                        <w:tab w:val="clear" w:pos="9072"/>
                      </w:tabs>
                      <w:spacing w:line="240" w:lineRule="auto"/>
                      <w:ind w:left="-140" w:firstLine="280"/>
                      <w:rPr>
                        <w:b/>
                        <w:sz w:val="10"/>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N</w:t>
                    </w:r>
                  </w:p>
                  <w:p w:rsidR="00534430" w:rsidRDefault="00534430" w:rsidP="000469BD">
                    <w:pPr>
                      <w:tabs>
                        <w:tab w:val="clear" w:pos="1440"/>
                        <w:tab w:val="clear" w:pos="4320"/>
                        <w:tab w:val="clear" w:pos="9072"/>
                      </w:tabs>
                      <w:spacing w:line="240" w:lineRule="auto"/>
                      <w:ind w:left="-140" w:firstLine="280"/>
                      <w:rPr>
                        <w:b/>
                        <w:sz w:val="10"/>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O</w:t>
                    </w:r>
                  </w:p>
                  <w:p w:rsidR="00534430" w:rsidRDefault="00534430" w:rsidP="000469BD">
                    <w:pPr>
                      <w:tabs>
                        <w:tab w:val="clear" w:pos="1440"/>
                        <w:tab w:val="clear" w:pos="4320"/>
                        <w:tab w:val="clear" w:pos="9072"/>
                      </w:tabs>
                      <w:spacing w:line="240" w:lineRule="auto"/>
                      <w:ind w:left="-140" w:firstLine="280"/>
                      <w:rPr>
                        <w:b/>
                        <w:sz w:val="10"/>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P</w:t>
                    </w:r>
                  </w:p>
                  <w:p w:rsidR="00534430" w:rsidRDefault="00534430" w:rsidP="000469BD">
                    <w:pPr>
                      <w:tabs>
                        <w:tab w:val="clear" w:pos="1440"/>
                        <w:tab w:val="clear" w:pos="4320"/>
                        <w:tab w:val="clear" w:pos="9072"/>
                      </w:tabs>
                      <w:spacing w:line="240" w:lineRule="auto"/>
                      <w:ind w:left="-140" w:firstLine="280"/>
                      <w:rPr>
                        <w:b/>
                        <w:sz w:val="10"/>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Q</w:t>
                    </w:r>
                  </w:p>
                  <w:p w:rsidR="00534430" w:rsidRDefault="00534430" w:rsidP="000469BD">
                    <w:pPr>
                      <w:tabs>
                        <w:tab w:val="clear" w:pos="1440"/>
                        <w:tab w:val="clear" w:pos="4320"/>
                        <w:tab w:val="clear" w:pos="9072"/>
                      </w:tabs>
                      <w:spacing w:line="240" w:lineRule="auto"/>
                      <w:ind w:left="-140" w:firstLine="280"/>
                      <w:rPr>
                        <w:b/>
                        <w:sz w:val="10"/>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R</w:t>
                    </w:r>
                  </w:p>
                  <w:p w:rsidR="00534430" w:rsidRDefault="00534430" w:rsidP="000469BD">
                    <w:pPr>
                      <w:tabs>
                        <w:tab w:val="clear" w:pos="1440"/>
                        <w:tab w:val="clear" w:pos="4320"/>
                        <w:tab w:val="clear" w:pos="9072"/>
                      </w:tabs>
                      <w:spacing w:line="240" w:lineRule="auto"/>
                      <w:ind w:left="-140" w:firstLine="280"/>
                      <w:rPr>
                        <w:b/>
                        <w:sz w:val="10"/>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S</w:t>
                    </w:r>
                  </w:p>
                  <w:p w:rsidR="00534430" w:rsidRDefault="00534430" w:rsidP="000469BD">
                    <w:pPr>
                      <w:tabs>
                        <w:tab w:val="clear" w:pos="1440"/>
                        <w:tab w:val="clear" w:pos="4320"/>
                        <w:tab w:val="clear" w:pos="9072"/>
                      </w:tabs>
                      <w:spacing w:line="240" w:lineRule="auto"/>
                      <w:ind w:left="-140" w:firstLine="280"/>
                      <w:rPr>
                        <w:b/>
                        <w:sz w:val="10"/>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T</w:t>
                    </w:r>
                  </w:p>
                  <w:p w:rsidR="00534430" w:rsidRDefault="00534430" w:rsidP="000469BD">
                    <w:pPr>
                      <w:tabs>
                        <w:tab w:val="clear" w:pos="1440"/>
                        <w:tab w:val="clear" w:pos="4320"/>
                        <w:tab w:val="clear" w:pos="9072"/>
                      </w:tabs>
                      <w:spacing w:line="240" w:lineRule="auto"/>
                      <w:ind w:left="-140" w:firstLine="280"/>
                      <w:rPr>
                        <w:b/>
                        <w:sz w:val="10"/>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r>
                      <w:rPr>
                        <w:rFonts w:eastAsia="PMingLiU" w:hint="eastAsia"/>
                        <w:b/>
                        <w:sz w:val="20"/>
                        <w:lang w:eastAsia="zh-TW"/>
                      </w:rPr>
                      <w:t xml:space="preserve"> </w:t>
                    </w:r>
                    <w:r>
                      <w:rPr>
                        <w:rFonts w:hint="eastAsia"/>
                        <w:b/>
                        <w:sz w:val="20"/>
                      </w:rPr>
                      <w:t>U</w:t>
                    </w:r>
                  </w:p>
                  <w:p w:rsidR="00534430" w:rsidRDefault="00534430" w:rsidP="000469BD">
                    <w:pPr>
                      <w:tabs>
                        <w:tab w:val="clear" w:pos="1440"/>
                        <w:tab w:val="clear" w:pos="4320"/>
                        <w:tab w:val="clear" w:pos="9072"/>
                      </w:tabs>
                      <w:spacing w:line="240" w:lineRule="auto"/>
                      <w:ind w:left="-140" w:firstLine="280"/>
                      <w:rPr>
                        <w:b/>
                        <w:sz w:val="10"/>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tabs>
                        <w:tab w:val="clear" w:pos="1440"/>
                        <w:tab w:val="clear" w:pos="4320"/>
                        <w:tab w:val="clear" w:pos="9072"/>
                      </w:tabs>
                      <w:spacing w:line="240" w:lineRule="auto"/>
                      <w:ind w:left="-140" w:firstLine="280"/>
                      <w:rPr>
                        <w:b/>
                        <w:sz w:val="16"/>
                      </w:rPr>
                    </w:pPr>
                  </w:p>
                  <w:p w:rsidR="00534430" w:rsidRDefault="00534430" w:rsidP="000469BD">
                    <w:pPr>
                      <w:pStyle w:val="Heading3"/>
                      <w:tabs>
                        <w:tab w:val="clear" w:pos="1440"/>
                        <w:tab w:val="clear" w:pos="4320"/>
                        <w:tab w:val="clear" w:pos="9072"/>
                      </w:tabs>
                      <w:spacing w:line="240" w:lineRule="auto"/>
                      <w:ind w:left="-140" w:firstLine="280"/>
                      <w:jc w:val="left"/>
                    </w:pPr>
                    <w:r>
                      <w:rPr>
                        <w:rFonts w:eastAsia="PMingLiU" w:hint="eastAsia"/>
                        <w:lang w:eastAsia="zh-TW"/>
                      </w:rPr>
                      <w:t xml:space="preserve"> </w:t>
                    </w:r>
                    <w:r>
                      <w:rPr>
                        <w:rFonts w:hint="eastAsia"/>
                      </w:rP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A5EC7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80A93C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DBAAB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A44CE8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3B0D5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64C7F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36F6D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3709FB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23601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E5258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8F1669"/>
    <w:multiLevelType w:val="hybridMultilevel"/>
    <w:tmpl w:val="39B8C93E"/>
    <w:lvl w:ilvl="0" w:tplc="8870CE4E">
      <w:start w:val="49"/>
      <w:numFmt w:val="decimal"/>
      <w:lvlText w:val="%1."/>
      <w:lvlJc w:val="left"/>
      <w:pPr>
        <w:ind w:left="1455" w:hanging="360"/>
      </w:pPr>
      <w:rPr>
        <w:rFonts w:hint="default"/>
      </w:rPr>
    </w:lvl>
    <w:lvl w:ilvl="1" w:tplc="08090019" w:tentative="1">
      <w:start w:val="1"/>
      <w:numFmt w:val="lowerLetter"/>
      <w:lvlText w:val="%2."/>
      <w:lvlJc w:val="left"/>
      <w:pPr>
        <w:ind w:left="2175" w:hanging="360"/>
      </w:pPr>
    </w:lvl>
    <w:lvl w:ilvl="2" w:tplc="0809001B" w:tentative="1">
      <w:start w:val="1"/>
      <w:numFmt w:val="lowerRoman"/>
      <w:lvlText w:val="%3."/>
      <w:lvlJc w:val="right"/>
      <w:pPr>
        <w:ind w:left="2895" w:hanging="180"/>
      </w:pPr>
    </w:lvl>
    <w:lvl w:ilvl="3" w:tplc="0809000F" w:tentative="1">
      <w:start w:val="1"/>
      <w:numFmt w:val="decimal"/>
      <w:lvlText w:val="%4."/>
      <w:lvlJc w:val="left"/>
      <w:pPr>
        <w:ind w:left="3615" w:hanging="360"/>
      </w:pPr>
    </w:lvl>
    <w:lvl w:ilvl="4" w:tplc="08090019" w:tentative="1">
      <w:start w:val="1"/>
      <w:numFmt w:val="lowerLetter"/>
      <w:lvlText w:val="%5."/>
      <w:lvlJc w:val="left"/>
      <w:pPr>
        <w:ind w:left="4335" w:hanging="360"/>
      </w:pPr>
    </w:lvl>
    <w:lvl w:ilvl="5" w:tplc="0809001B" w:tentative="1">
      <w:start w:val="1"/>
      <w:numFmt w:val="lowerRoman"/>
      <w:lvlText w:val="%6."/>
      <w:lvlJc w:val="right"/>
      <w:pPr>
        <w:ind w:left="5055" w:hanging="180"/>
      </w:pPr>
    </w:lvl>
    <w:lvl w:ilvl="6" w:tplc="0809000F" w:tentative="1">
      <w:start w:val="1"/>
      <w:numFmt w:val="decimal"/>
      <w:lvlText w:val="%7."/>
      <w:lvlJc w:val="left"/>
      <w:pPr>
        <w:ind w:left="5775" w:hanging="360"/>
      </w:pPr>
    </w:lvl>
    <w:lvl w:ilvl="7" w:tplc="08090019" w:tentative="1">
      <w:start w:val="1"/>
      <w:numFmt w:val="lowerLetter"/>
      <w:lvlText w:val="%8."/>
      <w:lvlJc w:val="left"/>
      <w:pPr>
        <w:ind w:left="6495" w:hanging="360"/>
      </w:pPr>
    </w:lvl>
    <w:lvl w:ilvl="8" w:tplc="0809001B" w:tentative="1">
      <w:start w:val="1"/>
      <w:numFmt w:val="lowerRoman"/>
      <w:lvlText w:val="%9."/>
      <w:lvlJc w:val="right"/>
      <w:pPr>
        <w:ind w:left="7215" w:hanging="180"/>
      </w:pPr>
    </w:lvl>
  </w:abstractNum>
  <w:abstractNum w:abstractNumId="11" w15:restartNumberingAfterBreak="0">
    <w:nsid w:val="04BC49E2"/>
    <w:multiLevelType w:val="multilevel"/>
    <w:tmpl w:val="D3781E24"/>
    <w:lvl w:ilvl="0">
      <w:start w:val="1"/>
      <w:numFmt w:val="decimal"/>
      <w:pStyle w:val="ar-draft"/>
      <w:lvlText w:val="%1."/>
      <w:lvlJc w:val="left"/>
      <w:pPr>
        <w:tabs>
          <w:tab w:val="num" w:pos="360"/>
        </w:tabs>
        <w:ind w:left="0" w:firstLine="0"/>
      </w:pPr>
    </w:lvl>
    <w:lvl w:ilvl="1">
      <w:start w:val="1"/>
      <w:numFmt w:val="none"/>
      <w:lvlText w:val="(a)"/>
      <w:lvlJc w:val="left"/>
      <w:pPr>
        <w:tabs>
          <w:tab w:val="num" w:pos="992"/>
        </w:tabs>
        <w:ind w:left="992" w:hanging="567"/>
      </w:pPr>
    </w:lvl>
    <w:lvl w:ilvl="2">
      <w:start w:val="1"/>
      <w:numFmt w:val="none"/>
      <w:lvlText w:val="(i)"/>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12" w15:restartNumberingAfterBreak="0">
    <w:nsid w:val="07770137"/>
    <w:multiLevelType w:val="hybridMultilevel"/>
    <w:tmpl w:val="16A62FBA"/>
    <w:lvl w:ilvl="0" w:tplc="CDF6D14E">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98141FA"/>
    <w:multiLevelType w:val="multilevel"/>
    <w:tmpl w:val="1F3CBF94"/>
    <w:lvl w:ilvl="0">
      <w:start w:val="1"/>
      <w:numFmt w:val="decimal"/>
      <w:lvlText w:val="%1."/>
      <w:lvlJc w:val="left"/>
      <w:pPr>
        <w:tabs>
          <w:tab w:val="num" w:pos="36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1440" w:hanging="720"/>
      </w:pPr>
      <w:rPr>
        <w:rFonts w:ascii="Times New Roman" w:hAnsi="Times New Roman" w:hint="default"/>
        <w:b w:val="0"/>
        <w:i w:val="0"/>
        <w:sz w:val="24"/>
      </w:rPr>
    </w:lvl>
    <w:lvl w:ilvl="2">
      <w:start w:val="1"/>
      <w:numFmt w:val="lowerLetter"/>
      <w:lvlText w:val="(%3)"/>
      <w:lvlJc w:val="left"/>
      <w:pPr>
        <w:tabs>
          <w:tab w:val="num" w:pos="1276"/>
        </w:tabs>
        <w:ind w:left="1276" w:hanging="425"/>
      </w:pPr>
      <w:rPr>
        <w:rFonts w:hint="eastAsia"/>
      </w:rPr>
    </w:lvl>
    <w:lvl w:ilvl="3">
      <w:start w:val="1"/>
      <w:numFmt w:val="lowerRoman"/>
      <w:lvlText w:val="(%4)"/>
      <w:lvlJc w:val="left"/>
      <w:pPr>
        <w:tabs>
          <w:tab w:val="num" w:pos="1996"/>
        </w:tabs>
        <w:ind w:left="1559" w:hanging="283"/>
      </w:pPr>
      <w:rPr>
        <w:rFonts w:hint="eastAsia"/>
      </w:rPr>
    </w:lvl>
    <w:lvl w:ilvl="4">
      <w:start w:val="1"/>
      <w:numFmt w:val="decimal"/>
      <w:lvlText w:val="(%5)"/>
      <w:lvlJc w:val="left"/>
      <w:pPr>
        <w:tabs>
          <w:tab w:val="num" w:pos="1984"/>
        </w:tabs>
        <w:ind w:left="1984" w:hanging="425"/>
      </w:pPr>
      <w:rPr>
        <w:rFonts w:hint="eastAsia"/>
        <w:b w:val="0"/>
        <w:i w:val="0"/>
        <w:sz w:val="24"/>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14" w15:restartNumberingAfterBreak="0">
    <w:nsid w:val="09AF2B4F"/>
    <w:multiLevelType w:val="multilevel"/>
    <w:tmpl w:val="95AC5374"/>
    <w:lvl w:ilvl="0">
      <w:start w:val="1"/>
      <w:numFmt w:val="decimal"/>
      <w:lvlText w:val="%1."/>
      <w:lvlJc w:val="left"/>
      <w:pPr>
        <w:tabs>
          <w:tab w:val="num" w:pos="360"/>
        </w:tabs>
        <w:ind w:left="0" w:firstLine="0"/>
      </w:pPr>
      <w:rPr>
        <w:rFonts w:ascii="Times New Roman" w:hAnsi="Times New Roman" w:hint="default"/>
        <w:b w:val="0"/>
        <w:i w:val="0"/>
        <w:sz w:val="28"/>
      </w:rPr>
    </w:lvl>
    <w:lvl w:ilvl="1">
      <w:start w:val="1"/>
      <w:numFmt w:val="bullet"/>
      <w:lvlText w:val="“"/>
      <w:lvlJc w:val="left"/>
      <w:pPr>
        <w:tabs>
          <w:tab w:val="num" w:pos="720"/>
        </w:tabs>
        <w:ind w:left="720" w:hanging="360"/>
      </w:pPr>
      <w:rPr>
        <w:rFonts w:ascii="Times New Roman" w:cs="Times New Roman" w:hint="default"/>
        <w:b w:val="0"/>
        <w:i w:val="0"/>
        <w:sz w:val="24"/>
      </w:rPr>
    </w:lvl>
    <w:lvl w:ilvl="2">
      <w:start w:val="1"/>
      <w:numFmt w:val="lowerLetter"/>
      <w:lvlText w:val="(%3)"/>
      <w:lvlJc w:val="left"/>
      <w:pPr>
        <w:tabs>
          <w:tab w:val="num" w:pos="1080"/>
        </w:tabs>
        <w:ind w:left="1080" w:hanging="360"/>
      </w:pPr>
      <w:rPr>
        <w:rFonts w:ascii="Times New Roman" w:hAnsi="Times New Roman" w:hint="default"/>
        <w:b w:val="0"/>
        <w:i w:val="0"/>
        <w:sz w:val="24"/>
      </w:rPr>
    </w:lvl>
    <w:lvl w:ilvl="3">
      <w:start w:val="1"/>
      <w:numFmt w:val="decimal"/>
      <w:lvlText w:val="%4."/>
      <w:lvlJc w:val="left"/>
      <w:pPr>
        <w:tabs>
          <w:tab w:val="num" w:pos="1440"/>
        </w:tabs>
        <w:ind w:left="1440" w:hanging="360"/>
      </w:pPr>
      <w:rPr>
        <w:rFonts w:ascii="Times New Roman" w:hAnsi="Times New Roman" w:hint="default"/>
        <w:b w:val="0"/>
        <w:i w:val="0"/>
        <w:sz w:val="24"/>
      </w:rPr>
    </w:lvl>
    <w:lvl w:ilvl="4">
      <w:start w:val="1"/>
      <w:numFmt w:val="none"/>
      <w:lvlText w:val=""/>
      <w:lvlJc w:val="left"/>
      <w:pPr>
        <w:tabs>
          <w:tab w:val="num" w:pos="1800"/>
        </w:tabs>
        <w:ind w:left="1800" w:hanging="360"/>
      </w:pPr>
      <w:rPr>
        <w:rFonts w:hint="eastAsia"/>
      </w:rPr>
    </w:lvl>
    <w:lvl w:ilvl="5">
      <w:start w:val="1"/>
      <w:numFmt w:val="lowerLetter"/>
      <w:lvlText w:val="(%6)"/>
      <w:lvlJc w:val="left"/>
      <w:pPr>
        <w:tabs>
          <w:tab w:val="num" w:pos="2160"/>
        </w:tabs>
        <w:ind w:left="2160" w:hanging="360"/>
      </w:pPr>
      <w:rPr>
        <w:rFonts w:ascii="Times New Roman" w:hAnsi="Times New Roman" w:hint="default"/>
        <w:b w:val="0"/>
        <w:i w:val="0"/>
        <w:sz w:val="24"/>
      </w:rPr>
    </w:lvl>
    <w:lvl w:ilvl="6">
      <w:start w:val="1"/>
      <w:numFmt w:val="lowerLetter"/>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15" w15:restartNumberingAfterBreak="0">
    <w:nsid w:val="09C161D6"/>
    <w:multiLevelType w:val="hybridMultilevel"/>
    <w:tmpl w:val="1584B6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0E161113"/>
    <w:multiLevelType w:val="multilevel"/>
    <w:tmpl w:val="4A5AF3D8"/>
    <w:lvl w:ilvl="0">
      <w:start w:val="1"/>
      <w:numFmt w:val="decimal"/>
      <w:lvlText w:val="%1."/>
      <w:lvlJc w:val="left"/>
      <w:pPr>
        <w:tabs>
          <w:tab w:val="num" w:pos="360"/>
        </w:tabs>
        <w:ind w:left="0" w:firstLine="0"/>
      </w:pPr>
      <w:rPr>
        <w:rFonts w:ascii="Times New Roman" w:hAnsi="Times New Roman" w:hint="default"/>
        <w:b w:val="0"/>
        <w:i w:val="0"/>
        <w:sz w:val="28"/>
      </w:rPr>
    </w:lvl>
    <w:lvl w:ilvl="1">
      <w:start w:val="1"/>
      <w:numFmt w:val="lowerLetter"/>
      <w:lvlText w:val="(%2)"/>
      <w:lvlJc w:val="left"/>
      <w:pPr>
        <w:tabs>
          <w:tab w:val="num" w:pos="992"/>
        </w:tabs>
        <w:ind w:left="992" w:hanging="567"/>
      </w:pPr>
      <w:rPr>
        <w:rFonts w:hint="default"/>
        <w:b w:val="0"/>
        <w:i w:val="0"/>
        <w:sz w:val="24"/>
      </w:rPr>
    </w:lvl>
    <w:lvl w:ilvl="2">
      <w:start w:val="1"/>
      <w:numFmt w:val="bullet"/>
      <w:lvlText w:val="“"/>
      <w:lvlJc w:val="left"/>
      <w:pPr>
        <w:tabs>
          <w:tab w:val="num" w:pos="1418"/>
        </w:tabs>
        <w:ind w:left="1418" w:hanging="567"/>
      </w:pPr>
      <w:rPr>
        <w:rFonts w:ascii="Times New Roman" w:hAnsi="Times New Roman" w:cs="Times New Roman" w:hint="default"/>
        <w:b w:val="0"/>
        <w:i w:val="0"/>
        <w:sz w:val="24"/>
      </w:rPr>
    </w:lvl>
    <w:lvl w:ilvl="3">
      <w:start w:val="1"/>
      <w:numFmt w:val="decimal"/>
      <w:lvlText w:val="(%4)"/>
      <w:lvlJc w:val="left"/>
      <w:pPr>
        <w:tabs>
          <w:tab w:val="num" w:pos="1984"/>
        </w:tabs>
        <w:ind w:left="1984" w:hanging="708"/>
      </w:pPr>
      <w:rPr>
        <w:rFonts w:ascii="Times New Roman" w:hAnsi="Times New Roman" w:hint="default"/>
        <w:b w:val="0"/>
        <w:i w:val="0"/>
        <w:sz w:val="24"/>
      </w:rPr>
    </w:lvl>
    <w:lvl w:ilvl="4">
      <w:start w:val="1"/>
      <w:numFmt w:val="lowerLetter"/>
      <w:lvlText w:val="(%5)"/>
      <w:lvlJc w:val="left"/>
      <w:pPr>
        <w:tabs>
          <w:tab w:val="num" w:pos="2551"/>
        </w:tabs>
        <w:ind w:left="2551" w:hanging="850"/>
      </w:pPr>
      <w:rPr>
        <w:rFonts w:ascii="Times New Roman" w:hAnsi="Times New Roman" w:hint="default"/>
        <w:b w:val="0"/>
        <w:i w:val="0"/>
        <w:sz w:val="24"/>
      </w:rPr>
    </w:lvl>
    <w:lvl w:ilvl="5">
      <w:start w:val="1"/>
      <w:numFmt w:val="none"/>
      <w:lvlText w:val=""/>
      <w:lvlJc w:val="left"/>
      <w:pPr>
        <w:tabs>
          <w:tab w:val="num" w:pos="3260"/>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7" w15:restartNumberingAfterBreak="0">
    <w:nsid w:val="12A61C20"/>
    <w:multiLevelType w:val="hybridMultilevel"/>
    <w:tmpl w:val="787CB302"/>
    <w:lvl w:ilvl="0" w:tplc="84C26994">
      <w:start w:val="1"/>
      <w:numFmt w:val="decimal"/>
      <w:lvlText w:val="(%1)"/>
      <w:lvlJc w:val="left"/>
      <w:pPr>
        <w:tabs>
          <w:tab w:val="num" w:pos="1136"/>
        </w:tabs>
        <w:ind w:left="1136" w:hanging="600"/>
      </w:pPr>
      <w:rPr>
        <w:rFonts w:ascii="Times New Roman" w:hAnsi="Times New Roman" w:hint="default"/>
        <w:b w:val="0"/>
        <w:i w:val="0"/>
        <w:sz w:val="28"/>
      </w:rPr>
    </w:lvl>
    <w:lvl w:ilvl="1" w:tplc="C360C1FE">
      <w:start w:val="1"/>
      <w:numFmt w:val="lowerRoman"/>
      <w:lvlText w:val="%2."/>
      <w:lvlJc w:val="left"/>
      <w:pPr>
        <w:tabs>
          <w:tab w:val="num" w:pos="1976"/>
        </w:tabs>
        <w:ind w:left="1616" w:hanging="360"/>
      </w:pPr>
      <w:rPr>
        <w:rFonts w:hint="eastAsia"/>
      </w:rPr>
    </w:lvl>
    <w:lvl w:ilvl="2" w:tplc="84C26994">
      <w:start w:val="1"/>
      <w:numFmt w:val="decimal"/>
      <w:lvlText w:val="(%3)"/>
      <w:lvlJc w:val="left"/>
      <w:pPr>
        <w:tabs>
          <w:tab w:val="num" w:pos="2756"/>
        </w:tabs>
        <w:ind w:left="2756" w:hanging="600"/>
      </w:pPr>
      <w:rPr>
        <w:rFonts w:ascii="Times New Roman" w:hAnsi="Times New Roman" w:hint="default"/>
        <w:b w:val="0"/>
        <w:i w:val="0"/>
        <w:sz w:val="28"/>
      </w:rPr>
    </w:lvl>
    <w:lvl w:ilvl="3" w:tplc="0409000F" w:tentative="1">
      <w:start w:val="1"/>
      <w:numFmt w:val="decimal"/>
      <w:lvlText w:val="%4."/>
      <w:lvlJc w:val="left"/>
      <w:pPr>
        <w:tabs>
          <w:tab w:val="num" w:pos="3056"/>
        </w:tabs>
        <w:ind w:left="3056" w:hanging="360"/>
      </w:pPr>
    </w:lvl>
    <w:lvl w:ilvl="4" w:tplc="04090019" w:tentative="1">
      <w:start w:val="1"/>
      <w:numFmt w:val="lowerLetter"/>
      <w:lvlText w:val="%5."/>
      <w:lvlJc w:val="left"/>
      <w:pPr>
        <w:tabs>
          <w:tab w:val="num" w:pos="3776"/>
        </w:tabs>
        <w:ind w:left="3776" w:hanging="360"/>
      </w:pPr>
    </w:lvl>
    <w:lvl w:ilvl="5" w:tplc="0409001B" w:tentative="1">
      <w:start w:val="1"/>
      <w:numFmt w:val="lowerRoman"/>
      <w:lvlText w:val="%6."/>
      <w:lvlJc w:val="right"/>
      <w:pPr>
        <w:tabs>
          <w:tab w:val="num" w:pos="4496"/>
        </w:tabs>
        <w:ind w:left="4496" w:hanging="180"/>
      </w:pPr>
    </w:lvl>
    <w:lvl w:ilvl="6" w:tplc="0409000F" w:tentative="1">
      <w:start w:val="1"/>
      <w:numFmt w:val="decimal"/>
      <w:lvlText w:val="%7."/>
      <w:lvlJc w:val="left"/>
      <w:pPr>
        <w:tabs>
          <w:tab w:val="num" w:pos="5216"/>
        </w:tabs>
        <w:ind w:left="5216" w:hanging="360"/>
      </w:pPr>
    </w:lvl>
    <w:lvl w:ilvl="7" w:tplc="04090019" w:tentative="1">
      <w:start w:val="1"/>
      <w:numFmt w:val="lowerLetter"/>
      <w:lvlText w:val="%8."/>
      <w:lvlJc w:val="left"/>
      <w:pPr>
        <w:tabs>
          <w:tab w:val="num" w:pos="5936"/>
        </w:tabs>
        <w:ind w:left="5936" w:hanging="360"/>
      </w:pPr>
    </w:lvl>
    <w:lvl w:ilvl="8" w:tplc="0409001B" w:tentative="1">
      <w:start w:val="1"/>
      <w:numFmt w:val="lowerRoman"/>
      <w:lvlText w:val="%9."/>
      <w:lvlJc w:val="right"/>
      <w:pPr>
        <w:tabs>
          <w:tab w:val="num" w:pos="6656"/>
        </w:tabs>
        <w:ind w:left="6656" w:hanging="180"/>
      </w:pPr>
    </w:lvl>
  </w:abstractNum>
  <w:abstractNum w:abstractNumId="18" w15:restartNumberingAfterBreak="0">
    <w:nsid w:val="13CE6CCD"/>
    <w:multiLevelType w:val="hybridMultilevel"/>
    <w:tmpl w:val="2990CE18"/>
    <w:lvl w:ilvl="0" w:tplc="9676C1EC">
      <w:start w:val="2"/>
      <w:numFmt w:val="decimal"/>
      <w:lvlText w:val="(%1)"/>
      <w:lvlJc w:val="left"/>
      <w:pPr>
        <w:tabs>
          <w:tab w:val="num" w:pos="1800"/>
        </w:tabs>
        <w:ind w:left="1800" w:hanging="360"/>
      </w:pPr>
      <w:rPr>
        <w:rFonts w:hint="eastAsia"/>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15:restartNumberingAfterBreak="0">
    <w:nsid w:val="15B50011"/>
    <w:multiLevelType w:val="multilevel"/>
    <w:tmpl w:val="C4B4B896"/>
    <w:lvl w:ilvl="0">
      <w:start w:val="1"/>
      <w:numFmt w:val="decimal"/>
      <w:lvlText w:val="%1."/>
      <w:lvlJc w:val="left"/>
      <w:pPr>
        <w:tabs>
          <w:tab w:val="num" w:pos="360"/>
        </w:tabs>
        <w:ind w:left="0" w:firstLine="0"/>
      </w:pPr>
      <w:rPr>
        <w:rFonts w:ascii="Times New Roman" w:hAnsi="Times New Roman" w:hint="default"/>
        <w:b w:val="0"/>
        <w:i w:val="0"/>
        <w:sz w:val="28"/>
      </w:rPr>
    </w:lvl>
    <w:lvl w:ilvl="1">
      <w:start w:val="1"/>
      <w:numFmt w:val="bullet"/>
      <w:lvlText w:val="“"/>
      <w:lvlJc w:val="left"/>
      <w:pPr>
        <w:tabs>
          <w:tab w:val="num" w:pos="720"/>
        </w:tabs>
        <w:ind w:left="720" w:hanging="360"/>
      </w:pPr>
      <w:rPr>
        <w:rFonts w:ascii="Times New Roman" w:cs="Times New Roman" w:hint="default"/>
        <w:b w:val="0"/>
        <w:i w:val="0"/>
        <w:sz w:val="24"/>
      </w:rPr>
    </w:lvl>
    <w:lvl w:ilvl="2">
      <w:start w:val="1"/>
      <w:numFmt w:val="lowerLetter"/>
      <w:lvlText w:val="(%3)"/>
      <w:lvlJc w:val="left"/>
      <w:pPr>
        <w:tabs>
          <w:tab w:val="num" w:pos="1080"/>
        </w:tabs>
        <w:ind w:left="1080" w:hanging="360"/>
      </w:pPr>
      <w:rPr>
        <w:rFonts w:ascii="Times New Roman" w:hAnsi="Times New Roman" w:hint="default"/>
        <w:b w:val="0"/>
        <w:i w:val="0"/>
        <w:sz w:val="24"/>
      </w:rPr>
    </w:lvl>
    <w:lvl w:ilvl="3">
      <w:start w:val="1"/>
      <w:numFmt w:val="decimal"/>
      <w:lvlText w:val="%4."/>
      <w:lvlJc w:val="left"/>
      <w:pPr>
        <w:tabs>
          <w:tab w:val="num" w:pos="1440"/>
        </w:tabs>
        <w:ind w:left="1440" w:hanging="360"/>
      </w:pPr>
      <w:rPr>
        <w:rFonts w:ascii="Times New Roman" w:hAnsi="Times New Roman" w:hint="default"/>
        <w:b w:val="0"/>
        <w:i w:val="0"/>
        <w:sz w:val="28"/>
      </w:rPr>
    </w:lvl>
    <w:lvl w:ilvl="4">
      <w:start w:val="1"/>
      <w:numFmt w:val="none"/>
      <w:lvlText w:val=""/>
      <w:lvlJc w:val="left"/>
      <w:pPr>
        <w:tabs>
          <w:tab w:val="num" w:pos="1800"/>
        </w:tabs>
        <w:ind w:left="1800" w:hanging="360"/>
      </w:pPr>
      <w:rPr>
        <w:rFonts w:hint="eastAsia"/>
      </w:rPr>
    </w:lvl>
    <w:lvl w:ilvl="5">
      <w:start w:val="1"/>
      <w:numFmt w:val="lowerLetter"/>
      <w:lvlText w:val="(%6)"/>
      <w:lvlJc w:val="left"/>
      <w:pPr>
        <w:tabs>
          <w:tab w:val="num" w:pos="2160"/>
        </w:tabs>
        <w:ind w:left="2160" w:hanging="360"/>
      </w:pPr>
      <w:rPr>
        <w:rFonts w:ascii="Times New Roman" w:hAnsi="Times New Roman" w:hint="default"/>
        <w:b w:val="0"/>
        <w:i w:val="0"/>
        <w:sz w:val="24"/>
      </w:rPr>
    </w:lvl>
    <w:lvl w:ilvl="6">
      <w:start w:val="1"/>
      <w:numFmt w:val="lowerLetter"/>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20" w15:restartNumberingAfterBreak="0">
    <w:nsid w:val="1BEB2A97"/>
    <w:multiLevelType w:val="hybridMultilevel"/>
    <w:tmpl w:val="16B45B48"/>
    <w:lvl w:ilvl="0" w:tplc="1432472E">
      <w:start w:val="151"/>
      <w:numFmt w:val="decimal"/>
      <w:lvlText w:val="%1."/>
      <w:lvlJc w:val="left"/>
      <w:pPr>
        <w:tabs>
          <w:tab w:val="num" w:pos="360"/>
        </w:tabs>
        <w:ind w:left="72" w:hanging="72"/>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391254C"/>
    <w:multiLevelType w:val="multilevel"/>
    <w:tmpl w:val="50425398"/>
    <w:lvl w:ilvl="0">
      <w:start w:val="10"/>
      <w:numFmt w:val="decimal"/>
      <w:lvlText w:val="%1."/>
      <w:lvlJc w:val="left"/>
      <w:pPr>
        <w:tabs>
          <w:tab w:val="num" w:pos="1656"/>
        </w:tabs>
        <w:ind w:left="1296" w:firstLine="0"/>
      </w:pPr>
      <w:rPr>
        <w:rFonts w:ascii="Times New Roman" w:hAnsi="Times New Roman" w:hint="default"/>
        <w:b w:val="0"/>
        <w:i w:val="0"/>
        <w:sz w:val="28"/>
      </w:rPr>
    </w:lvl>
    <w:lvl w:ilvl="1">
      <w:start w:val="1"/>
      <w:numFmt w:val="lowerLetter"/>
      <w:lvlText w:val="(%2)"/>
      <w:lvlJc w:val="left"/>
      <w:pPr>
        <w:tabs>
          <w:tab w:val="num" w:pos="2288"/>
        </w:tabs>
        <w:ind w:left="2288" w:hanging="567"/>
      </w:pPr>
      <w:rPr>
        <w:rFonts w:hint="default"/>
        <w:b w:val="0"/>
        <w:i w:val="0"/>
        <w:sz w:val="24"/>
      </w:rPr>
    </w:lvl>
    <w:lvl w:ilvl="2">
      <w:start w:val="1"/>
      <w:numFmt w:val="bullet"/>
      <w:lvlText w:val="“"/>
      <w:lvlJc w:val="left"/>
      <w:pPr>
        <w:tabs>
          <w:tab w:val="num" w:pos="2714"/>
        </w:tabs>
        <w:ind w:left="2714" w:hanging="567"/>
      </w:pPr>
      <w:rPr>
        <w:rFonts w:ascii="Times New Roman" w:cs="Times New Roman" w:hint="default"/>
        <w:b w:val="0"/>
        <w:i w:val="0"/>
        <w:sz w:val="24"/>
      </w:rPr>
    </w:lvl>
    <w:lvl w:ilvl="3">
      <w:start w:val="1"/>
      <w:numFmt w:val="decimal"/>
      <w:lvlText w:val="(%4)"/>
      <w:lvlJc w:val="left"/>
      <w:pPr>
        <w:tabs>
          <w:tab w:val="num" w:pos="3280"/>
        </w:tabs>
        <w:ind w:left="3280" w:hanging="708"/>
      </w:pPr>
      <w:rPr>
        <w:rFonts w:ascii="Times New Roman" w:hAnsi="Times New Roman" w:hint="default"/>
        <w:b w:val="0"/>
        <w:i w:val="0"/>
        <w:sz w:val="24"/>
      </w:rPr>
    </w:lvl>
    <w:lvl w:ilvl="4">
      <w:start w:val="1"/>
      <w:numFmt w:val="lowerLetter"/>
      <w:lvlText w:val="(%5)"/>
      <w:lvlJc w:val="left"/>
      <w:pPr>
        <w:tabs>
          <w:tab w:val="num" w:pos="3847"/>
        </w:tabs>
        <w:ind w:left="3847" w:hanging="850"/>
      </w:pPr>
      <w:rPr>
        <w:rFonts w:ascii="Times New Roman" w:hAnsi="Times New Roman" w:hint="default"/>
        <w:b w:val="0"/>
        <w:i w:val="0"/>
        <w:sz w:val="24"/>
      </w:rPr>
    </w:lvl>
    <w:lvl w:ilvl="5">
      <w:start w:val="1"/>
      <w:numFmt w:val="lowerLetter"/>
      <w:lvlText w:val="(%6)"/>
      <w:lvlJc w:val="left"/>
      <w:pPr>
        <w:tabs>
          <w:tab w:val="num" w:pos="4556"/>
        </w:tabs>
        <w:ind w:left="4556" w:hanging="1134"/>
      </w:pPr>
      <w:rPr>
        <w:rFonts w:hint="eastAsia"/>
      </w:rPr>
    </w:lvl>
    <w:lvl w:ilvl="6">
      <w:start w:val="1"/>
      <w:numFmt w:val="decimal"/>
      <w:lvlText w:val="%1.%2.%3.%4.%5.%6.%7"/>
      <w:lvlJc w:val="left"/>
      <w:pPr>
        <w:tabs>
          <w:tab w:val="num" w:pos="5647"/>
        </w:tabs>
        <w:ind w:left="5123" w:hanging="1276"/>
      </w:pPr>
      <w:rPr>
        <w:rFonts w:hint="eastAsia"/>
      </w:rPr>
    </w:lvl>
    <w:lvl w:ilvl="7">
      <w:start w:val="1"/>
      <w:numFmt w:val="decimal"/>
      <w:lvlText w:val="%1.%2.%3.%4.%5.%6.%7.%8"/>
      <w:lvlJc w:val="left"/>
      <w:pPr>
        <w:tabs>
          <w:tab w:val="num" w:pos="6432"/>
        </w:tabs>
        <w:ind w:left="5690" w:hanging="1418"/>
      </w:pPr>
      <w:rPr>
        <w:rFonts w:hint="eastAsia"/>
      </w:rPr>
    </w:lvl>
    <w:lvl w:ilvl="8">
      <w:start w:val="1"/>
      <w:numFmt w:val="decimal"/>
      <w:lvlText w:val="%1.%2.%3.%4.%5.%6.%7.%8.%9"/>
      <w:lvlJc w:val="left"/>
      <w:pPr>
        <w:tabs>
          <w:tab w:val="num" w:pos="6858"/>
        </w:tabs>
        <w:ind w:left="6398" w:hanging="1700"/>
      </w:pPr>
      <w:rPr>
        <w:rFonts w:hint="eastAsia"/>
      </w:rPr>
    </w:lvl>
  </w:abstractNum>
  <w:abstractNum w:abstractNumId="22"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23" w15:restartNumberingAfterBreak="0">
    <w:nsid w:val="2E9541C7"/>
    <w:multiLevelType w:val="hybridMultilevel"/>
    <w:tmpl w:val="3F727F9C"/>
    <w:lvl w:ilvl="0" w:tplc="9D1E15F6">
      <w:start w:val="2"/>
      <w:numFmt w:val="decimal"/>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2F1200C0"/>
    <w:multiLevelType w:val="multilevel"/>
    <w:tmpl w:val="F67A4A0A"/>
    <w:lvl w:ilvl="0">
      <w:start w:val="1"/>
      <w:numFmt w:val="decimal"/>
      <w:lvlText w:val="%1."/>
      <w:lvlJc w:val="left"/>
      <w:pPr>
        <w:tabs>
          <w:tab w:val="num" w:pos="360"/>
        </w:tabs>
        <w:ind w:left="0" w:firstLine="0"/>
      </w:pPr>
      <w:rPr>
        <w:rFonts w:ascii="Times New Roman" w:hAnsi="Times New Roman" w:hint="default"/>
        <w:b w:val="0"/>
        <w:i w:val="0"/>
        <w:sz w:val="28"/>
      </w:rPr>
    </w:lvl>
    <w:lvl w:ilvl="1">
      <w:start w:val="1"/>
      <w:numFmt w:val="bullet"/>
      <w:lvlText w:val="“"/>
      <w:lvlJc w:val="left"/>
      <w:pPr>
        <w:tabs>
          <w:tab w:val="num" w:pos="992"/>
        </w:tabs>
        <w:ind w:left="992" w:hanging="567"/>
      </w:pPr>
      <w:rPr>
        <w:rFonts w:ascii="Times New Roman" w:cs="Times New Roman" w:hint="default"/>
        <w:b w:val="0"/>
        <w:i w:val="0"/>
        <w:sz w:val="24"/>
      </w:rPr>
    </w:lvl>
    <w:lvl w:ilvl="2">
      <w:start w:val="1"/>
      <w:numFmt w:val="lowerLetter"/>
      <w:lvlText w:val="(%3)"/>
      <w:lvlJc w:val="left"/>
      <w:pPr>
        <w:tabs>
          <w:tab w:val="num" w:pos="1418"/>
        </w:tabs>
        <w:ind w:left="1418" w:hanging="567"/>
      </w:pPr>
      <w:rPr>
        <w:rFonts w:ascii="Times New Roman" w:hAnsi="Times New Roman" w:hint="default"/>
        <w:b w:val="0"/>
        <w:i w:val="0"/>
        <w:sz w:val="24"/>
      </w:rPr>
    </w:lvl>
    <w:lvl w:ilvl="3">
      <w:start w:val="5"/>
      <w:numFmt w:val="none"/>
      <w:lvlText w:val=""/>
      <w:lvlJc w:val="left"/>
      <w:pPr>
        <w:tabs>
          <w:tab w:val="num" w:pos="1984"/>
        </w:tabs>
        <w:ind w:left="1984" w:hanging="708"/>
      </w:pPr>
      <w:rPr>
        <w:rFonts w:ascii="Times New Roman" w:hAnsi="Times New Roman" w:hint="default"/>
        <w:b w:val="0"/>
        <w:i w:val="0"/>
        <w:sz w:val="24"/>
      </w:rPr>
    </w:lvl>
    <w:lvl w:ilvl="4">
      <w:start w:val="1"/>
      <w:numFmt w:val="lowerLetter"/>
      <w:lvlText w:val="(%5)"/>
      <w:lvlJc w:val="left"/>
      <w:pPr>
        <w:tabs>
          <w:tab w:val="num" w:pos="2551"/>
        </w:tabs>
        <w:ind w:left="2551" w:hanging="850"/>
      </w:pPr>
      <w:rPr>
        <w:rFonts w:ascii="Times New Roman" w:hAnsi="Times New Roman" w:hint="default"/>
        <w:b w:val="0"/>
        <w:i w:val="0"/>
        <w:sz w:val="24"/>
      </w:rPr>
    </w:lvl>
    <w:lvl w:ilvl="5">
      <w:start w:val="1"/>
      <w:numFmt w:val="lowerLetter"/>
      <w:lvlText w:val="(%6)"/>
      <w:lvlJc w:val="left"/>
      <w:pPr>
        <w:tabs>
          <w:tab w:val="num" w:pos="3260"/>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5" w15:restartNumberingAfterBreak="0">
    <w:nsid w:val="326D4081"/>
    <w:multiLevelType w:val="multilevel"/>
    <w:tmpl w:val="2B8C1A7A"/>
    <w:lvl w:ilvl="0">
      <w:start w:val="1"/>
      <w:numFmt w:val="decimal"/>
      <w:lvlText w:val="%1."/>
      <w:lvlJc w:val="left"/>
      <w:pPr>
        <w:tabs>
          <w:tab w:val="num" w:pos="360"/>
        </w:tabs>
        <w:ind w:left="0" w:firstLine="0"/>
      </w:pPr>
      <w:rPr>
        <w:rFonts w:ascii="Times New Roman" w:hAnsi="Times New Roman" w:hint="default"/>
        <w:b w:val="0"/>
        <w:i w:val="0"/>
        <w:sz w:val="28"/>
      </w:rPr>
    </w:lvl>
    <w:lvl w:ilvl="1">
      <w:start w:val="3"/>
      <w:numFmt w:val="bullet"/>
      <w:lvlText w:val="“"/>
      <w:lvlJc w:val="left"/>
      <w:pPr>
        <w:tabs>
          <w:tab w:val="num" w:pos="1607"/>
        </w:tabs>
        <w:ind w:left="1440" w:hanging="193"/>
      </w:pPr>
      <w:rPr>
        <w:rFonts w:ascii="Times New Roman" w:cs="Times New Roman" w:hint="default"/>
        <w:b w:val="0"/>
        <w:i w:val="0"/>
        <w:sz w:val="24"/>
      </w:rPr>
    </w:lvl>
    <w:lvl w:ilvl="2">
      <w:start w:val="1"/>
      <w:numFmt w:val="decimal"/>
      <w:lvlText w:val="%3."/>
      <w:lvlJc w:val="left"/>
      <w:pPr>
        <w:tabs>
          <w:tab w:val="num" w:pos="2340"/>
        </w:tabs>
        <w:ind w:left="2160" w:hanging="180"/>
      </w:pPr>
      <w:rPr>
        <w:rFonts w:ascii="Times New Roman" w:eastAsia="宋体" w:hAnsi="Times New Roman" w:hint="default"/>
        <w:b w:val="0"/>
        <w:i w:val="0"/>
        <w:sz w:val="24"/>
      </w:rPr>
    </w:lvl>
    <w:lvl w:ilvl="3">
      <w:start w:val="1"/>
      <w:numFmt w:val="decimal"/>
      <w:lvlText w:val="%4."/>
      <w:lvlJc w:val="left"/>
      <w:pPr>
        <w:tabs>
          <w:tab w:val="num" w:pos="3270"/>
        </w:tabs>
        <w:ind w:left="3270" w:hanging="750"/>
      </w:pPr>
      <w:rPr>
        <w:rFonts w:ascii="Times New Roman" w:eastAsia="宋体" w:hAnsi="Times New Roman" w:hint="default"/>
        <w:b w:val="0"/>
        <w:i/>
        <w:sz w:val="28"/>
      </w:rPr>
    </w:lvl>
    <w:lvl w:ilvl="4">
      <w:start w:val="1"/>
      <w:numFmt w:val="none"/>
      <w:lvlText w:val="%5"/>
      <w:lvlJc w:val="left"/>
      <w:pPr>
        <w:tabs>
          <w:tab w:val="num" w:pos="3600"/>
        </w:tabs>
        <w:ind w:left="3600" w:hanging="360"/>
      </w:pPr>
      <w:rPr>
        <w:rFonts w:hint="default"/>
        <w:b w:val="0"/>
        <w:i w:val="0"/>
        <w:sz w:val="24"/>
      </w:rPr>
    </w:lvl>
    <w:lvl w:ilvl="5">
      <w:start w:val="1"/>
      <w:numFmt w:val="lowerLetter"/>
      <w:lvlText w:val="(%6)"/>
      <w:lvlJc w:val="left"/>
      <w:pPr>
        <w:tabs>
          <w:tab w:val="num" w:pos="4500"/>
        </w:tabs>
        <w:ind w:left="4320" w:hanging="180"/>
      </w:pPr>
      <w:rPr>
        <w:rFonts w:ascii="Times New Roman" w:eastAsia="宋体" w:hAnsi="Times New Roman" w:hint="default"/>
        <w:b w:val="0"/>
        <w:i w:val="0"/>
        <w:sz w:val="24"/>
      </w:rPr>
    </w:lvl>
    <w:lvl w:ilvl="6">
      <w:start w:val="1"/>
      <w:numFmt w:val="lowerLetter"/>
      <w:lvlText w:val="%7."/>
      <w:lvlJc w:val="left"/>
      <w:pPr>
        <w:tabs>
          <w:tab w:val="num" w:pos="5040"/>
        </w:tabs>
        <w:ind w:left="5040" w:hanging="360"/>
      </w:pPr>
      <w:rPr>
        <w:rFonts w:ascii="Times New Roman" w:eastAsia="宋体" w:hAnsi="Times New Roman" w:hint="default"/>
        <w:b w:val="0"/>
        <w:i w:val="0"/>
        <w:sz w:val="24"/>
      </w:rPr>
    </w:lvl>
    <w:lvl w:ilvl="7">
      <w:start w:val="1"/>
      <w:numFmt w:val="lowerRoman"/>
      <w:lvlText w:val="(%8)"/>
      <w:lvlJc w:val="left"/>
      <w:pPr>
        <w:tabs>
          <w:tab w:val="num" w:pos="6120"/>
        </w:tabs>
        <w:ind w:left="5760" w:hanging="360"/>
      </w:pPr>
      <w:rPr>
        <w:rFonts w:ascii="Times New Roman" w:eastAsia="宋体" w:hAnsi="Times New Roman" w:hint="default"/>
        <w:b w:val="0"/>
        <w:i w:val="0"/>
        <w:sz w:val="24"/>
      </w:rPr>
    </w:lvl>
    <w:lvl w:ilvl="8">
      <w:start w:val="1"/>
      <w:numFmt w:val="decimal"/>
      <w:lvlText w:val="(%9)"/>
      <w:lvlJc w:val="right"/>
      <w:pPr>
        <w:tabs>
          <w:tab w:val="num" w:pos="6480"/>
        </w:tabs>
        <w:ind w:left="6480" w:hanging="526"/>
      </w:pPr>
      <w:rPr>
        <w:rFonts w:ascii="Times New Roman" w:eastAsia="宋体" w:hAnsi="Times New Roman" w:hint="default"/>
        <w:b w:val="0"/>
        <w:i w:val="0"/>
        <w:sz w:val="24"/>
      </w:rPr>
    </w:lvl>
  </w:abstractNum>
  <w:abstractNum w:abstractNumId="26" w15:restartNumberingAfterBreak="0">
    <w:nsid w:val="346A7EE1"/>
    <w:multiLevelType w:val="hybridMultilevel"/>
    <w:tmpl w:val="B4B404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4C10A19"/>
    <w:multiLevelType w:val="hybridMultilevel"/>
    <w:tmpl w:val="A50C4B3A"/>
    <w:lvl w:ilvl="0" w:tplc="183C07B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65D435D"/>
    <w:multiLevelType w:val="hybridMultilevel"/>
    <w:tmpl w:val="F1CEF5B0"/>
    <w:lvl w:ilvl="0" w:tplc="C338B1EA">
      <w:start w:val="1"/>
      <w:numFmt w:val="lowerLetter"/>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50964A3F"/>
    <w:multiLevelType w:val="hybridMultilevel"/>
    <w:tmpl w:val="52D2A730"/>
    <w:lvl w:ilvl="0" w:tplc="88048E7C">
      <w:start w:val="1"/>
      <w:numFmt w:val="decimal"/>
      <w:lvlText w:val="%1)"/>
      <w:lvlJc w:val="left"/>
      <w:pPr>
        <w:tabs>
          <w:tab w:val="num" w:pos="720"/>
        </w:tabs>
        <w:ind w:left="720" w:hanging="36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4EC173A"/>
    <w:multiLevelType w:val="singleLevel"/>
    <w:tmpl w:val="9C141AEA"/>
    <w:lvl w:ilvl="0">
      <w:start w:val="1"/>
      <w:numFmt w:val="decimal"/>
      <w:lvlText w:val="%1."/>
      <w:lvlJc w:val="left"/>
      <w:pPr>
        <w:tabs>
          <w:tab w:val="num" w:pos="720"/>
        </w:tabs>
        <w:ind w:left="360" w:firstLine="0"/>
      </w:pPr>
      <w:rPr>
        <w:rFonts w:ascii="Times New Roman" w:hAnsi="Times New Roman" w:cs="Times New Roman" w:hint="default"/>
        <w:b w:val="0"/>
        <w:i w:val="0"/>
        <w:sz w:val="28"/>
      </w:rPr>
    </w:lvl>
  </w:abstractNum>
  <w:abstractNum w:abstractNumId="31" w15:restartNumberingAfterBreak="0">
    <w:nsid w:val="642A65B2"/>
    <w:multiLevelType w:val="hybridMultilevel"/>
    <w:tmpl w:val="F3000960"/>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2" w15:restartNumberingAfterBreak="0">
    <w:nsid w:val="65E13E0C"/>
    <w:multiLevelType w:val="hybridMultilevel"/>
    <w:tmpl w:val="064AC0A8"/>
    <w:lvl w:ilvl="0" w:tplc="E56ABFF0">
      <w:start w:val="2"/>
      <w:numFmt w:val="decimal"/>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66976A8A"/>
    <w:multiLevelType w:val="multilevel"/>
    <w:tmpl w:val="95AC5374"/>
    <w:lvl w:ilvl="0">
      <w:start w:val="1"/>
      <w:numFmt w:val="decimal"/>
      <w:lvlText w:val="%1."/>
      <w:lvlJc w:val="left"/>
      <w:pPr>
        <w:tabs>
          <w:tab w:val="num" w:pos="360"/>
        </w:tabs>
        <w:ind w:left="0" w:firstLine="0"/>
      </w:pPr>
      <w:rPr>
        <w:rFonts w:ascii="Times New Roman" w:hAnsi="Times New Roman" w:hint="default"/>
        <w:b w:val="0"/>
        <w:i w:val="0"/>
        <w:sz w:val="28"/>
      </w:rPr>
    </w:lvl>
    <w:lvl w:ilvl="1">
      <w:start w:val="1"/>
      <w:numFmt w:val="bullet"/>
      <w:lvlText w:val="“"/>
      <w:lvlJc w:val="left"/>
      <w:pPr>
        <w:tabs>
          <w:tab w:val="num" w:pos="720"/>
        </w:tabs>
        <w:ind w:left="720" w:hanging="360"/>
      </w:pPr>
      <w:rPr>
        <w:rFonts w:ascii="Times New Roman" w:cs="Times New Roman" w:hint="default"/>
        <w:b w:val="0"/>
        <w:i w:val="0"/>
        <w:sz w:val="24"/>
      </w:rPr>
    </w:lvl>
    <w:lvl w:ilvl="2">
      <w:start w:val="1"/>
      <w:numFmt w:val="lowerLetter"/>
      <w:lvlText w:val="(%3)"/>
      <w:lvlJc w:val="left"/>
      <w:pPr>
        <w:tabs>
          <w:tab w:val="num" w:pos="1080"/>
        </w:tabs>
        <w:ind w:left="1080" w:hanging="360"/>
      </w:pPr>
      <w:rPr>
        <w:rFonts w:ascii="Times New Roman" w:hAnsi="Times New Roman" w:hint="default"/>
        <w:b w:val="0"/>
        <w:i w:val="0"/>
        <w:sz w:val="24"/>
      </w:rPr>
    </w:lvl>
    <w:lvl w:ilvl="3">
      <w:start w:val="1"/>
      <w:numFmt w:val="decimal"/>
      <w:lvlText w:val="%4."/>
      <w:lvlJc w:val="left"/>
      <w:pPr>
        <w:tabs>
          <w:tab w:val="num" w:pos="1440"/>
        </w:tabs>
        <w:ind w:left="1440" w:hanging="360"/>
      </w:pPr>
      <w:rPr>
        <w:rFonts w:ascii="Times New Roman" w:hAnsi="Times New Roman" w:hint="default"/>
        <w:b w:val="0"/>
        <w:i w:val="0"/>
        <w:sz w:val="24"/>
      </w:rPr>
    </w:lvl>
    <w:lvl w:ilvl="4">
      <w:start w:val="1"/>
      <w:numFmt w:val="none"/>
      <w:lvlText w:val=""/>
      <w:lvlJc w:val="left"/>
      <w:pPr>
        <w:tabs>
          <w:tab w:val="num" w:pos="1800"/>
        </w:tabs>
        <w:ind w:left="1800" w:hanging="360"/>
      </w:pPr>
      <w:rPr>
        <w:rFonts w:hint="eastAsia"/>
      </w:rPr>
    </w:lvl>
    <w:lvl w:ilvl="5">
      <w:start w:val="1"/>
      <w:numFmt w:val="lowerLetter"/>
      <w:lvlText w:val="(%6)"/>
      <w:lvlJc w:val="left"/>
      <w:pPr>
        <w:tabs>
          <w:tab w:val="num" w:pos="2160"/>
        </w:tabs>
        <w:ind w:left="2160" w:hanging="360"/>
      </w:pPr>
      <w:rPr>
        <w:rFonts w:ascii="Times New Roman" w:hAnsi="Times New Roman" w:hint="default"/>
        <w:b w:val="0"/>
        <w:i w:val="0"/>
        <w:sz w:val="24"/>
      </w:rPr>
    </w:lvl>
    <w:lvl w:ilvl="6">
      <w:start w:val="1"/>
      <w:numFmt w:val="lowerLetter"/>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34" w15:restartNumberingAfterBreak="0">
    <w:nsid w:val="67173D79"/>
    <w:multiLevelType w:val="hybridMultilevel"/>
    <w:tmpl w:val="A094F8CC"/>
    <w:lvl w:ilvl="0" w:tplc="0809000F">
      <w:start w:val="4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A3F2DE4"/>
    <w:multiLevelType w:val="hybridMultilevel"/>
    <w:tmpl w:val="61DCA478"/>
    <w:lvl w:ilvl="0" w:tplc="84C26994">
      <w:start w:val="1"/>
      <w:numFmt w:val="decimal"/>
      <w:lvlText w:val="(%1)"/>
      <w:lvlJc w:val="left"/>
      <w:pPr>
        <w:tabs>
          <w:tab w:val="num" w:pos="1136"/>
        </w:tabs>
        <w:ind w:left="1136" w:hanging="600"/>
      </w:pPr>
      <w:rPr>
        <w:rFonts w:ascii="Times New Roman" w:hAnsi="Times New Roman" w:hint="default"/>
        <w:b w:val="0"/>
        <w:i w:val="0"/>
        <w:sz w:val="28"/>
      </w:rPr>
    </w:lvl>
    <w:lvl w:ilvl="1" w:tplc="04090019" w:tentative="1">
      <w:start w:val="1"/>
      <w:numFmt w:val="lowerLetter"/>
      <w:lvlText w:val="%2."/>
      <w:lvlJc w:val="left"/>
      <w:pPr>
        <w:tabs>
          <w:tab w:val="num" w:pos="1616"/>
        </w:tabs>
        <w:ind w:left="1616" w:hanging="360"/>
      </w:pPr>
    </w:lvl>
    <w:lvl w:ilvl="2" w:tplc="0409001B" w:tentative="1">
      <w:start w:val="1"/>
      <w:numFmt w:val="lowerRoman"/>
      <w:lvlText w:val="%3."/>
      <w:lvlJc w:val="right"/>
      <w:pPr>
        <w:tabs>
          <w:tab w:val="num" w:pos="2336"/>
        </w:tabs>
        <w:ind w:left="2336" w:hanging="180"/>
      </w:pPr>
    </w:lvl>
    <w:lvl w:ilvl="3" w:tplc="0409000F" w:tentative="1">
      <w:start w:val="1"/>
      <w:numFmt w:val="decimal"/>
      <w:lvlText w:val="%4."/>
      <w:lvlJc w:val="left"/>
      <w:pPr>
        <w:tabs>
          <w:tab w:val="num" w:pos="3056"/>
        </w:tabs>
        <w:ind w:left="3056" w:hanging="360"/>
      </w:pPr>
    </w:lvl>
    <w:lvl w:ilvl="4" w:tplc="04090019" w:tentative="1">
      <w:start w:val="1"/>
      <w:numFmt w:val="lowerLetter"/>
      <w:lvlText w:val="%5."/>
      <w:lvlJc w:val="left"/>
      <w:pPr>
        <w:tabs>
          <w:tab w:val="num" w:pos="3776"/>
        </w:tabs>
        <w:ind w:left="3776" w:hanging="360"/>
      </w:pPr>
    </w:lvl>
    <w:lvl w:ilvl="5" w:tplc="0409001B" w:tentative="1">
      <w:start w:val="1"/>
      <w:numFmt w:val="lowerRoman"/>
      <w:lvlText w:val="%6."/>
      <w:lvlJc w:val="right"/>
      <w:pPr>
        <w:tabs>
          <w:tab w:val="num" w:pos="4496"/>
        </w:tabs>
        <w:ind w:left="4496" w:hanging="180"/>
      </w:pPr>
    </w:lvl>
    <w:lvl w:ilvl="6" w:tplc="0409000F" w:tentative="1">
      <w:start w:val="1"/>
      <w:numFmt w:val="decimal"/>
      <w:lvlText w:val="%7."/>
      <w:lvlJc w:val="left"/>
      <w:pPr>
        <w:tabs>
          <w:tab w:val="num" w:pos="5216"/>
        </w:tabs>
        <w:ind w:left="5216" w:hanging="360"/>
      </w:pPr>
    </w:lvl>
    <w:lvl w:ilvl="7" w:tplc="04090019" w:tentative="1">
      <w:start w:val="1"/>
      <w:numFmt w:val="lowerLetter"/>
      <w:lvlText w:val="%8."/>
      <w:lvlJc w:val="left"/>
      <w:pPr>
        <w:tabs>
          <w:tab w:val="num" w:pos="5936"/>
        </w:tabs>
        <w:ind w:left="5936" w:hanging="360"/>
      </w:pPr>
    </w:lvl>
    <w:lvl w:ilvl="8" w:tplc="0409001B" w:tentative="1">
      <w:start w:val="1"/>
      <w:numFmt w:val="lowerRoman"/>
      <w:lvlText w:val="%9."/>
      <w:lvlJc w:val="right"/>
      <w:pPr>
        <w:tabs>
          <w:tab w:val="num" w:pos="6656"/>
        </w:tabs>
        <w:ind w:left="6656" w:hanging="180"/>
      </w:pPr>
    </w:lvl>
  </w:abstractNum>
  <w:abstractNum w:abstractNumId="36" w15:restartNumberingAfterBreak="0">
    <w:nsid w:val="6AFE4FCB"/>
    <w:multiLevelType w:val="hybridMultilevel"/>
    <w:tmpl w:val="E4E01508"/>
    <w:lvl w:ilvl="0" w:tplc="B226D8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026DB9"/>
    <w:multiLevelType w:val="multilevel"/>
    <w:tmpl w:val="E4D07C6C"/>
    <w:lvl w:ilvl="0">
      <w:start w:val="10"/>
      <w:numFmt w:val="decimal"/>
      <w:lvlText w:val="%1."/>
      <w:lvlJc w:val="left"/>
      <w:pPr>
        <w:tabs>
          <w:tab w:val="num" w:pos="360"/>
        </w:tabs>
        <w:ind w:left="0" w:firstLine="0"/>
      </w:pPr>
      <w:rPr>
        <w:rFonts w:ascii="Times New Roman" w:hAnsi="Times New Roman" w:hint="default"/>
        <w:b w:val="0"/>
        <w:i w:val="0"/>
        <w:sz w:val="28"/>
      </w:rPr>
    </w:lvl>
    <w:lvl w:ilvl="1">
      <w:start w:val="1"/>
      <w:numFmt w:val="lowerLetter"/>
      <w:lvlText w:val="(%2)"/>
      <w:lvlJc w:val="left"/>
      <w:pPr>
        <w:tabs>
          <w:tab w:val="num" w:pos="992"/>
        </w:tabs>
        <w:ind w:left="992" w:hanging="567"/>
      </w:pPr>
      <w:rPr>
        <w:rFonts w:hint="default"/>
        <w:b w:val="0"/>
        <w:i w:val="0"/>
        <w:sz w:val="24"/>
      </w:rPr>
    </w:lvl>
    <w:lvl w:ilvl="2">
      <w:start w:val="1"/>
      <w:numFmt w:val="bullet"/>
      <w:lvlText w:val="“"/>
      <w:lvlJc w:val="left"/>
      <w:pPr>
        <w:tabs>
          <w:tab w:val="num" w:pos="1418"/>
        </w:tabs>
        <w:ind w:left="1418" w:hanging="567"/>
      </w:pPr>
      <w:rPr>
        <w:rFonts w:ascii="Times New Roman" w:cs="Times New Roman" w:hint="default"/>
        <w:b w:val="0"/>
        <w:i w:val="0"/>
        <w:sz w:val="24"/>
      </w:rPr>
    </w:lvl>
    <w:lvl w:ilvl="3">
      <w:start w:val="1"/>
      <w:numFmt w:val="none"/>
      <w:lvlText w:val="%4"/>
      <w:lvlJc w:val="left"/>
      <w:pPr>
        <w:tabs>
          <w:tab w:val="num" w:pos="1984"/>
        </w:tabs>
        <w:ind w:left="1984" w:hanging="708"/>
      </w:pPr>
      <w:rPr>
        <w:rFonts w:ascii="Times New Roman" w:hAnsi="Times New Roman" w:hint="default"/>
        <w:b w:val="0"/>
        <w:i w:val="0"/>
        <w:sz w:val="24"/>
      </w:rPr>
    </w:lvl>
    <w:lvl w:ilvl="4">
      <w:start w:val="1"/>
      <w:numFmt w:val="lowerLetter"/>
      <w:lvlText w:val="(%5)"/>
      <w:lvlJc w:val="left"/>
      <w:pPr>
        <w:tabs>
          <w:tab w:val="num" w:pos="2551"/>
        </w:tabs>
        <w:ind w:left="2551" w:hanging="850"/>
      </w:pPr>
      <w:rPr>
        <w:rFonts w:ascii="Times New Roman" w:hAnsi="Times New Roman" w:hint="default"/>
        <w:b w:val="0"/>
        <w:i w:val="0"/>
        <w:sz w:val="24"/>
      </w:rPr>
    </w:lvl>
    <w:lvl w:ilvl="5">
      <w:start w:val="1"/>
      <w:numFmt w:val="lowerLetter"/>
      <w:lvlText w:val="(%6)"/>
      <w:lvlJc w:val="left"/>
      <w:pPr>
        <w:tabs>
          <w:tab w:val="num" w:pos="3260"/>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38" w15:restartNumberingAfterBreak="0">
    <w:nsid w:val="6BF153B4"/>
    <w:multiLevelType w:val="multilevel"/>
    <w:tmpl w:val="0D1C2C74"/>
    <w:lvl w:ilvl="0">
      <w:start w:val="1"/>
      <w:numFmt w:val="decimal"/>
      <w:lvlText w:val="%1."/>
      <w:lvlJc w:val="left"/>
      <w:pPr>
        <w:tabs>
          <w:tab w:val="num" w:pos="360"/>
        </w:tabs>
        <w:ind w:left="0" w:firstLine="0"/>
      </w:pPr>
      <w:rPr>
        <w:rFonts w:ascii="Times New Roman" w:hAnsi="Times New Roman" w:hint="default"/>
        <w:b w:val="0"/>
        <w:i w:val="0"/>
        <w:spacing w:val="0"/>
        <w:w w:val="100"/>
        <w:position w:val="0"/>
        <w:sz w:val="28"/>
      </w:rPr>
    </w:lvl>
    <w:lvl w:ilvl="1">
      <w:start w:val="1"/>
      <w:numFmt w:val="bullet"/>
      <w:lvlText w:val="“"/>
      <w:lvlJc w:val="left"/>
      <w:pPr>
        <w:tabs>
          <w:tab w:val="num" w:pos="1531"/>
        </w:tabs>
        <w:ind w:left="1531" w:hanging="397"/>
      </w:pPr>
      <w:rPr>
        <w:rFonts w:ascii="Times New Roman" w:hAnsi="Times New Roman" w:cs="Times New Roman" w:hint="default"/>
        <w:b w:val="0"/>
        <w:i w:val="0"/>
        <w:sz w:val="24"/>
      </w:rPr>
    </w:lvl>
    <w:lvl w:ilvl="2">
      <w:start w:val="1"/>
      <w:numFmt w:val="chineseCountingThousand"/>
      <w:lvlText w:val="(%3)"/>
      <w:lvlJc w:val="left"/>
      <w:pPr>
        <w:tabs>
          <w:tab w:val="num" w:pos="2340"/>
        </w:tabs>
        <w:ind w:left="2160" w:hanging="180"/>
      </w:pPr>
      <w:rPr>
        <w:rFonts w:ascii="Times New Roman" w:hAnsi="Times New Roman" w:hint="default"/>
        <w:b w:val="0"/>
        <w:i w:val="0"/>
        <w:sz w:val="24"/>
      </w:rPr>
    </w:lvl>
    <w:lvl w:ilvl="3">
      <w:start w:val="1"/>
      <w:numFmt w:val="decimal"/>
      <w:lvlText w:val="(%4)"/>
      <w:lvlJc w:val="left"/>
      <w:pPr>
        <w:tabs>
          <w:tab w:val="num" w:pos="3270"/>
        </w:tabs>
        <w:ind w:left="3270" w:hanging="750"/>
      </w:pPr>
      <w:rPr>
        <w:rFonts w:ascii="Times New Roman" w:eastAsia="宋体" w:hAnsi="Times New Roman" w:hint="default"/>
        <w:b w:val="0"/>
        <w:i w:val="0"/>
        <w:sz w:val="28"/>
      </w:rPr>
    </w:lvl>
    <w:lvl w:ilvl="4">
      <w:start w:val="1"/>
      <w:numFmt w:val="decimal"/>
      <w:lvlText w:val="%5."/>
      <w:lvlJc w:val="left"/>
      <w:pPr>
        <w:tabs>
          <w:tab w:val="num" w:pos="3600"/>
        </w:tabs>
        <w:ind w:left="3600" w:hanging="360"/>
      </w:pPr>
      <w:rPr>
        <w:rFonts w:ascii="Times New Roman" w:hAnsi="Times New Roman" w:hint="default"/>
        <w:b w:val="0"/>
        <w:i w:val="0"/>
        <w:sz w:val="24"/>
      </w:rPr>
    </w:lvl>
    <w:lvl w:ilvl="5">
      <w:start w:val="1"/>
      <w:numFmt w:val="none"/>
      <w:lvlText w:val=""/>
      <w:lvlJc w:val="right"/>
      <w:pPr>
        <w:tabs>
          <w:tab w:val="num" w:pos="4320"/>
        </w:tabs>
        <w:ind w:left="4320" w:hanging="180"/>
      </w:pPr>
      <w:rPr>
        <w:rFonts w:ascii="Times New Roman" w:hAnsi="Times New Roman" w:hint="default"/>
        <w:b w:val="0"/>
        <w:i w:val="0"/>
        <w:sz w:val="28"/>
      </w:rPr>
    </w:lvl>
    <w:lvl w:ilvl="6">
      <w:start w:val="1"/>
      <w:numFmt w:val="lowerLetter"/>
      <w:lvlText w:val="(%7)"/>
      <w:lvlJc w:val="left"/>
      <w:pPr>
        <w:tabs>
          <w:tab w:val="num" w:pos="5040"/>
        </w:tabs>
        <w:ind w:left="5040" w:hanging="360"/>
      </w:pPr>
      <w:rPr>
        <w:rFonts w:ascii="Times New Roman" w:hAnsi="Times New Roman" w:hint="default"/>
        <w:b w:val="0"/>
        <w:i w:val="0"/>
        <w:sz w:val="24"/>
      </w:rPr>
    </w:lvl>
    <w:lvl w:ilvl="7">
      <w:start w:val="1"/>
      <w:numFmt w:val="lowerRoman"/>
      <w:lvlText w:val="%8."/>
      <w:lvlJc w:val="left"/>
      <w:pPr>
        <w:tabs>
          <w:tab w:val="num" w:pos="6120"/>
        </w:tabs>
        <w:ind w:left="5760" w:hanging="360"/>
      </w:pPr>
      <w:rPr>
        <w:rFonts w:hint="eastAsia"/>
      </w:rPr>
    </w:lvl>
    <w:lvl w:ilvl="8">
      <w:start w:val="1"/>
      <w:numFmt w:val="lowerLetter"/>
      <w:lvlText w:val="%9."/>
      <w:lvlJc w:val="right"/>
      <w:pPr>
        <w:tabs>
          <w:tab w:val="num" w:pos="6480"/>
        </w:tabs>
        <w:ind w:left="6480" w:hanging="526"/>
      </w:pPr>
      <w:rPr>
        <w:rFonts w:ascii="Times New Roman" w:hAnsi="Times New Roman" w:hint="default"/>
        <w:b w:val="0"/>
        <w:i w:val="0"/>
        <w:sz w:val="24"/>
      </w:rPr>
    </w:lvl>
  </w:abstractNum>
  <w:abstractNum w:abstractNumId="39" w15:restartNumberingAfterBreak="0">
    <w:nsid w:val="6CE02616"/>
    <w:multiLevelType w:val="multilevel"/>
    <w:tmpl w:val="25B4C3E2"/>
    <w:lvl w:ilvl="0">
      <w:start w:val="1"/>
      <w:numFmt w:val="decimal"/>
      <w:lvlText w:val="%1."/>
      <w:lvlJc w:val="left"/>
      <w:pPr>
        <w:tabs>
          <w:tab w:val="num" w:pos="360"/>
        </w:tabs>
        <w:ind w:left="0" w:firstLine="0"/>
      </w:pPr>
      <w:rPr>
        <w:rFonts w:ascii="Times New Roman" w:hAnsi="Times New Roman" w:hint="default"/>
        <w:b w:val="0"/>
        <w:i w:val="0"/>
        <w:sz w:val="28"/>
      </w:rPr>
    </w:lvl>
    <w:lvl w:ilvl="1">
      <w:start w:val="1"/>
      <w:numFmt w:val="lowerLetter"/>
      <w:lvlText w:val="(%2)"/>
      <w:lvlJc w:val="left"/>
      <w:pPr>
        <w:tabs>
          <w:tab w:val="num" w:pos="992"/>
        </w:tabs>
        <w:ind w:left="992" w:hanging="567"/>
      </w:pPr>
      <w:rPr>
        <w:rFonts w:hint="default"/>
        <w:b w:val="0"/>
        <w:i w:val="0"/>
        <w:sz w:val="24"/>
      </w:rPr>
    </w:lvl>
    <w:lvl w:ilvl="2">
      <w:start w:val="1"/>
      <w:numFmt w:val="bullet"/>
      <w:lvlText w:val="“"/>
      <w:lvlJc w:val="left"/>
      <w:pPr>
        <w:tabs>
          <w:tab w:val="num" w:pos="1418"/>
        </w:tabs>
        <w:ind w:left="1418" w:hanging="567"/>
      </w:pPr>
      <w:rPr>
        <w:rFonts w:ascii="Times New Roman" w:hAnsi="Times New Roman" w:cs="Times New Roman" w:hint="default"/>
        <w:b w:val="0"/>
        <w:i w:val="0"/>
        <w:sz w:val="24"/>
      </w:rPr>
    </w:lvl>
    <w:lvl w:ilvl="3">
      <w:start w:val="5"/>
      <w:numFmt w:val="none"/>
      <w:lvlText w:val=""/>
      <w:lvlJc w:val="left"/>
      <w:pPr>
        <w:tabs>
          <w:tab w:val="num" w:pos="1984"/>
        </w:tabs>
        <w:ind w:left="1984" w:hanging="708"/>
      </w:pPr>
      <w:rPr>
        <w:rFonts w:ascii="Times New Roman" w:hAnsi="Times New Roman" w:hint="default"/>
        <w:b w:val="0"/>
        <w:i w:val="0"/>
        <w:sz w:val="24"/>
      </w:rPr>
    </w:lvl>
    <w:lvl w:ilvl="4">
      <w:start w:val="1"/>
      <w:numFmt w:val="lowerLetter"/>
      <w:lvlText w:val="(%5)"/>
      <w:lvlJc w:val="left"/>
      <w:pPr>
        <w:tabs>
          <w:tab w:val="num" w:pos="2551"/>
        </w:tabs>
        <w:ind w:left="2551" w:hanging="850"/>
      </w:pPr>
      <w:rPr>
        <w:rFonts w:ascii="Times New Roman" w:hAnsi="Times New Roman" w:hint="default"/>
        <w:b w:val="0"/>
        <w:i w:val="0"/>
        <w:sz w:val="24"/>
      </w:rPr>
    </w:lvl>
    <w:lvl w:ilvl="5">
      <w:start w:val="1"/>
      <w:numFmt w:val="lowerLetter"/>
      <w:lvlText w:val="(%6)"/>
      <w:lvlJc w:val="left"/>
      <w:pPr>
        <w:tabs>
          <w:tab w:val="num" w:pos="3260"/>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40" w15:restartNumberingAfterBreak="0">
    <w:nsid w:val="6D522A80"/>
    <w:multiLevelType w:val="hybridMultilevel"/>
    <w:tmpl w:val="165AC508"/>
    <w:lvl w:ilvl="0" w:tplc="52366B26">
      <w:start w:val="1"/>
      <w:numFmt w:val="decimal"/>
      <w:lvlText w:val="%1."/>
      <w:lvlJc w:val="left"/>
      <w:pPr>
        <w:ind w:left="1637" w:hanging="360"/>
      </w:pPr>
      <w:rPr>
        <w:rFonts w:ascii="t" w:hAnsi="t" w:hint="default"/>
        <w:b w:val="0"/>
        <w:i w:val="0"/>
        <w:sz w:val="28"/>
        <w:szCs w:val="28"/>
      </w:rPr>
    </w:lvl>
    <w:lvl w:ilvl="1" w:tplc="491C1A94">
      <w:start w:val="1"/>
      <w:numFmt w:val="lowerLetter"/>
      <w:lvlText w:val="(%2)"/>
      <w:lvlJc w:val="left"/>
      <w:pPr>
        <w:tabs>
          <w:tab w:val="num" w:pos="1778"/>
        </w:tabs>
        <w:ind w:left="1778" w:hanging="360"/>
      </w:pPr>
      <w:rPr>
        <w:rFonts w:hint="default"/>
        <w:i w:val="0"/>
      </w:rPr>
    </w:lvl>
    <w:lvl w:ilvl="2" w:tplc="479C8B24">
      <w:start w:val="1"/>
      <w:numFmt w:val="lowerRoman"/>
      <w:lvlText w:val="%3."/>
      <w:lvlJc w:val="right"/>
      <w:pPr>
        <w:tabs>
          <w:tab w:val="num" w:pos="2160"/>
        </w:tabs>
        <w:ind w:left="2160" w:hanging="180"/>
      </w:pPr>
      <w:rPr>
        <w:rFonts w:hint="default"/>
        <w:i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EAC7D0D"/>
    <w:multiLevelType w:val="multilevel"/>
    <w:tmpl w:val="A9ACBC54"/>
    <w:lvl w:ilvl="0">
      <w:start w:val="1"/>
      <w:numFmt w:val="decimal"/>
      <w:pStyle w:val="Style1"/>
      <w:lvlText w:val="%1."/>
      <w:lvlJc w:val="left"/>
      <w:pPr>
        <w:tabs>
          <w:tab w:val="num" w:pos="360"/>
        </w:tabs>
        <w:ind w:left="0" w:firstLine="0"/>
      </w:pPr>
      <w:rPr>
        <w:rFonts w:ascii="Times New Roman" w:hAnsi="Times New Roman" w:hint="default"/>
        <w:b w:val="0"/>
        <w:i w:val="0"/>
        <w:spacing w:val="0"/>
        <w:w w:val="100"/>
        <w:position w:val="0"/>
        <w:sz w:val="28"/>
      </w:rPr>
    </w:lvl>
    <w:lvl w:ilvl="1">
      <w:start w:val="1"/>
      <w:numFmt w:val="bullet"/>
      <w:lvlText w:val="“"/>
      <w:lvlJc w:val="left"/>
      <w:pPr>
        <w:tabs>
          <w:tab w:val="num" w:pos="1531"/>
        </w:tabs>
        <w:ind w:left="1531" w:hanging="397"/>
      </w:pPr>
      <w:rPr>
        <w:rFonts w:ascii="Times New Roman" w:hAnsi="Times New Roman" w:cs="Times New Roman" w:hint="default"/>
        <w:b w:val="0"/>
        <w:i w:val="0"/>
        <w:sz w:val="24"/>
      </w:rPr>
    </w:lvl>
    <w:lvl w:ilvl="2">
      <w:start w:val="1"/>
      <w:numFmt w:val="decimal"/>
      <w:lvlText w:val="(%3)"/>
      <w:lvlJc w:val="left"/>
      <w:pPr>
        <w:tabs>
          <w:tab w:val="num" w:pos="2340"/>
        </w:tabs>
        <w:ind w:left="2160" w:hanging="180"/>
      </w:pPr>
      <w:rPr>
        <w:rFonts w:ascii="Times New Roman" w:eastAsia="宋体" w:hAnsi="Times New Roman" w:hint="default"/>
        <w:b w:val="0"/>
        <w:i w:val="0"/>
        <w:sz w:val="24"/>
      </w:rPr>
    </w:lvl>
    <w:lvl w:ilvl="3">
      <w:start w:val="1"/>
      <w:numFmt w:val="decimal"/>
      <w:lvlText w:val="(%4)"/>
      <w:lvlJc w:val="left"/>
      <w:pPr>
        <w:tabs>
          <w:tab w:val="num" w:pos="3270"/>
        </w:tabs>
        <w:ind w:left="3270" w:hanging="750"/>
      </w:pPr>
      <w:rPr>
        <w:rFonts w:ascii="Times New Roman" w:eastAsia="宋体" w:hAnsi="Times New Roman" w:hint="default"/>
        <w:b w:val="0"/>
        <w:i w:val="0"/>
        <w:sz w:val="24"/>
      </w:rPr>
    </w:lvl>
    <w:lvl w:ilvl="4">
      <w:start w:val="1"/>
      <w:numFmt w:val="decimal"/>
      <w:lvlText w:val="%5."/>
      <w:lvlJc w:val="left"/>
      <w:pPr>
        <w:tabs>
          <w:tab w:val="num" w:pos="3600"/>
        </w:tabs>
        <w:ind w:left="3600" w:hanging="360"/>
      </w:pPr>
      <w:rPr>
        <w:rFonts w:ascii="Times New Roman" w:eastAsia="宋体" w:hAnsi="Times New Roman" w:hint="default"/>
        <w:b w:val="0"/>
        <w:i w:val="0"/>
        <w:sz w:val="24"/>
      </w:rPr>
    </w:lvl>
    <w:lvl w:ilvl="5">
      <w:start w:val="1"/>
      <w:numFmt w:val="none"/>
      <w:lvlText w:val=""/>
      <w:lvlJc w:val="right"/>
      <w:pPr>
        <w:tabs>
          <w:tab w:val="num" w:pos="4320"/>
        </w:tabs>
        <w:ind w:left="4320" w:hanging="180"/>
      </w:pPr>
      <w:rPr>
        <w:rFonts w:ascii="Times New Roman" w:hAnsi="Times New Roman" w:hint="default"/>
        <w:b w:val="0"/>
        <w:i w:val="0"/>
        <w:sz w:val="28"/>
      </w:rPr>
    </w:lvl>
    <w:lvl w:ilvl="6">
      <w:start w:val="1"/>
      <w:numFmt w:val="lowerLetter"/>
      <w:lvlText w:val="(%7)"/>
      <w:lvlJc w:val="left"/>
      <w:pPr>
        <w:tabs>
          <w:tab w:val="num" w:pos="5040"/>
        </w:tabs>
        <w:ind w:left="5040" w:hanging="360"/>
      </w:pPr>
      <w:rPr>
        <w:rFonts w:ascii="Times New Roman" w:eastAsia="宋体" w:hAnsi="Times New Roman" w:hint="default"/>
        <w:b w:val="0"/>
        <w:i w:val="0"/>
        <w:sz w:val="24"/>
      </w:rPr>
    </w:lvl>
    <w:lvl w:ilvl="7">
      <w:start w:val="1"/>
      <w:numFmt w:val="lowerRoman"/>
      <w:lvlText w:val="%8."/>
      <w:lvlJc w:val="left"/>
      <w:pPr>
        <w:tabs>
          <w:tab w:val="num" w:pos="6120"/>
        </w:tabs>
        <w:ind w:left="5760" w:hanging="360"/>
      </w:pPr>
      <w:rPr>
        <w:rFonts w:ascii="Times New Roman" w:eastAsia="宋体" w:hAnsi="Times New Roman" w:hint="default"/>
        <w:b w:val="0"/>
        <w:i w:val="0"/>
        <w:sz w:val="24"/>
      </w:rPr>
    </w:lvl>
    <w:lvl w:ilvl="8">
      <w:start w:val="1"/>
      <w:numFmt w:val="lowerLetter"/>
      <w:lvlText w:val="%9."/>
      <w:lvlJc w:val="right"/>
      <w:pPr>
        <w:tabs>
          <w:tab w:val="num" w:pos="6480"/>
        </w:tabs>
        <w:ind w:left="6480" w:hanging="526"/>
      </w:pPr>
      <w:rPr>
        <w:rFonts w:ascii="Times New Roman" w:eastAsia="宋体" w:hAnsi="Times New Roman" w:hint="default"/>
        <w:b w:val="0"/>
        <w:i w:val="0"/>
        <w:sz w:val="24"/>
      </w:rPr>
    </w:lvl>
  </w:abstractNum>
  <w:abstractNum w:abstractNumId="42" w15:restartNumberingAfterBreak="0">
    <w:nsid w:val="71EA6104"/>
    <w:multiLevelType w:val="hybridMultilevel"/>
    <w:tmpl w:val="C85AD4F2"/>
    <w:lvl w:ilvl="0" w:tplc="B890077E">
      <w:start w:val="1"/>
      <w:numFmt w:val="low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10645F"/>
    <w:multiLevelType w:val="multilevel"/>
    <w:tmpl w:val="95AC5374"/>
    <w:lvl w:ilvl="0">
      <w:start w:val="1"/>
      <w:numFmt w:val="decimal"/>
      <w:lvlText w:val="%1."/>
      <w:lvlJc w:val="left"/>
      <w:pPr>
        <w:tabs>
          <w:tab w:val="num" w:pos="360"/>
        </w:tabs>
        <w:ind w:left="0" w:firstLine="0"/>
      </w:pPr>
      <w:rPr>
        <w:rFonts w:ascii="Times New Roman" w:hAnsi="Times New Roman" w:hint="default"/>
        <w:b w:val="0"/>
        <w:i w:val="0"/>
        <w:sz w:val="28"/>
      </w:rPr>
    </w:lvl>
    <w:lvl w:ilvl="1">
      <w:start w:val="1"/>
      <w:numFmt w:val="bullet"/>
      <w:lvlText w:val="“"/>
      <w:lvlJc w:val="left"/>
      <w:pPr>
        <w:tabs>
          <w:tab w:val="num" w:pos="720"/>
        </w:tabs>
        <w:ind w:left="720" w:hanging="360"/>
      </w:pPr>
      <w:rPr>
        <w:rFonts w:ascii="Times New Roman" w:cs="Times New Roman" w:hint="default"/>
        <w:b w:val="0"/>
        <w:i w:val="0"/>
        <w:sz w:val="24"/>
      </w:rPr>
    </w:lvl>
    <w:lvl w:ilvl="2">
      <w:start w:val="1"/>
      <w:numFmt w:val="lowerLetter"/>
      <w:lvlText w:val="(%3)"/>
      <w:lvlJc w:val="left"/>
      <w:pPr>
        <w:tabs>
          <w:tab w:val="num" w:pos="1080"/>
        </w:tabs>
        <w:ind w:left="1080" w:hanging="360"/>
      </w:pPr>
      <w:rPr>
        <w:rFonts w:ascii="Times New Roman" w:hAnsi="Times New Roman" w:hint="default"/>
        <w:b w:val="0"/>
        <w:i w:val="0"/>
        <w:sz w:val="24"/>
      </w:rPr>
    </w:lvl>
    <w:lvl w:ilvl="3">
      <w:start w:val="1"/>
      <w:numFmt w:val="decimal"/>
      <w:lvlText w:val="%4."/>
      <w:lvlJc w:val="left"/>
      <w:pPr>
        <w:tabs>
          <w:tab w:val="num" w:pos="1440"/>
        </w:tabs>
        <w:ind w:left="1440" w:hanging="360"/>
      </w:pPr>
      <w:rPr>
        <w:rFonts w:ascii="Times New Roman" w:hAnsi="Times New Roman" w:hint="default"/>
        <w:b w:val="0"/>
        <w:i w:val="0"/>
        <w:sz w:val="24"/>
      </w:rPr>
    </w:lvl>
    <w:lvl w:ilvl="4">
      <w:start w:val="1"/>
      <w:numFmt w:val="none"/>
      <w:lvlText w:val=""/>
      <w:lvlJc w:val="left"/>
      <w:pPr>
        <w:tabs>
          <w:tab w:val="num" w:pos="1800"/>
        </w:tabs>
        <w:ind w:left="1800" w:hanging="360"/>
      </w:pPr>
      <w:rPr>
        <w:rFonts w:hint="eastAsia"/>
      </w:rPr>
    </w:lvl>
    <w:lvl w:ilvl="5">
      <w:start w:val="1"/>
      <w:numFmt w:val="lowerLetter"/>
      <w:lvlText w:val="(%6)"/>
      <w:lvlJc w:val="left"/>
      <w:pPr>
        <w:tabs>
          <w:tab w:val="num" w:pos="2160"/>
        </w:tabs>
        <w:ind w:left="2160" w:hanging="360"/>
      </w:pPr>
      <w:rPr>
        <w:rFonts w:ascii="Times New Roman" w:hAnsi="Times New Roman" w:hint="default"/>
        <w:b w:val="0"/>
        <w:i w:val="0"/>
        <w:sz w:val="24"/>
      </w:rPr>
    </w:lvl>
    <w:lvl w:ilvl="6">
      <w:start w:val="1"/>
      <w:numFmt w:val="lowerLetter"/>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44" w15:restartNumberingAfterBreak="0">
    <w:nsid w:val="7875051A"/>
    <w:multiLevelType w:val="hybridMultilevel"/>
    <w:tmpl w:val="49363242"/>
    <w:lvl w:ilvl="0" w:tplc="E788D5F8">
      <w:start w:val="1"/>
      <w:numFmt w:val="decimal"/>
      <w:lvlText w:val="(%1)"/>
      <w:lvlJc w:val="left"/>
      <w:pPr>
        <w:tabs>
          <w:tab w:val="num" w:pos="1800"/>
        </w:tabs>
        <w:ind w:left="1800" w:hanging="360"/>
      </w:pPr>
      <w:rPr>
        <w:rFonts w:hint="eastAsia"/>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5" w15:restartNumberingAfterBreak="0">
    <w:nsid w:val="7A5734F6"/>
    <w:multiLevelType w:val="hybridMultilevel"/>
    <w:tmpl w:val="2DDE13CA"/>
    <w:lvl w:ilvl="0" w:tplc="F24E46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E86726"/>
    <w:multiLevelType w:val="hybridMultilevel"/>
    <w:tmpl w:val="86CA9548"/>
    <w:lvl w:ilvl="0" w:tplc="65BC3DC8">
      <w:start w:val="38"/>
      <w:numFmt w:val="decimal"/>
      <w:lvlText w:val="%1."/>
      <w:lvlJc w:val="left"/>
      <w:pPr>
        <w:ind w:left="735"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F7033F8"/>
    <w:multiLevelType w:val="hybridMultilevel"/>
    <w:tmpl w:val="381ABAA6"/>
    <w:lvl w:ilvl="0" w:tplc="DA00CF38">
      <w:start w:val="49"/>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3"/>
  </w:num>
  <w:num w:numId="2">
    <w:abstractNumId w:val="18"/>
  </w:num>
  <w:num w:numId="3">
    <w:abstractNumId w:val="44"/>
  </w:num>
  <w:num w:numId="4">
    <w:abstractNumId w:val="32"/>
  </w:num>
  <w:num w:numId="5">
    <w:abstractNumId w:val="28"/>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4"/>
  </w:num>
  <w:num w:numId="17">
    <w:abstractNumId w:val="38"/>
  </w:num>
  <w:num w:numId="18">
    <w:abstractNumId w:val="39"/>
  </w:num>
  <w:num w:numId="19">
    <w:abstractNumId w:val="25"/>
  </w:num>
  <w:num w:numId="20">
    <w:abstractNumId w:val="27"/>
  </w:num>
  <w:num w:numId="21">
    <w:abstractNumId w:val="12"/>
  </w:num>
  <w:num w:numId="22">
    <w:abstractNumId w:val="37"/>
  </w:num>
  <w:num w:numId="23">
    <w:abstractNumId w:val="21"/>
  </w:num>
  <w:num w:numId="24">
    <w:abstractNumId w:val="16"/>
  </w:num>
  <w:num w:numId="25">
    <w:abstractNumId w:val="13"/>
  </w:num>
  <w:num w:numId="26">
    <w:abstractNumId w:val="19"/>
  </w:num>
  <w:num w:numId="27">
    <w:abstractNumId w:val="43"/>
  </w:num>
  <w:num w:numId="28">
    <w:abstractNumId w:val="33"/>
  </w:num>
  <w:num w:numId="29">
    <w:abstractNumId w:val="14"/>
  </w:num>
  <w:num w:numId="30">
    <w:abstractNumId w:val="41"/>
  </w:num>
  <w:num w:numId="31">
    <w:abstractNumId w:val="29"/>
  </w:num>
  <w:num w:numId="32">
    <w:abstractNumId w:val="15"/>
  </w:num>
  <w:num w:numId="33">
    <w:abstractNumId w:val="26"/>
  </w:num>
  <w:num w:numId="34">
    <w:abstractNumId w:val="35"/>
  </w:num>
  <w:num w:numId="35">
    <w:abstractNumId w:val="17"/>
  </w:num>
  <w:num w:numId="36">
    <w:abstractNumId w:val="22"/>
  </w:num>
  <w:num w:numId="37">
    <w:abstractNumId w:val="31"/>
  </w:num>
  <w:num w:numId="38">
    <w:abstractNumId w:val="30"/>
    <w:lvlOverride w:ilvl="0">
      <w:startOverride w:val="1"/>
    </w:lvlOverride>
  </w:num>
  <w:num w:numId="39">
    <w:abstractNumId w:val="34"/>
  </w:num>
  <w:num w:numId="40">
    <w:abstractNumId w:val="47"/>
  </w:num>
  <w:num w:numId="41">
    <w:abstractNumId w:val="10"/>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6"/>
  </w:num>
  <w:num w:numId="44">
    <w:abstractNumId w:val="40"/>
  </w:num>
  <w:num w:numId="45">
    <w:abstractNumId w:val="36"/>
  </w:num>
  <w:num w:numId="46">
    <w:abstractNumId w:val="45"/>
  </w:num>
  <w:num w:numId="47">
    <w:abstractNumId w:val="42"/>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31"/>
  <w:drawingGridHorizontalSpacing w:val="140"/>
  <w:drawingGridVerticalSpacing w:val="190"/>
  <w:displayHorizontalDrawingGridEvery w:val="0"/>
  <w:displayVerticalDrawingGridEvery w:val="2"/>
  <w:characterSpacingControl w:val="compressPunctuation"/>
  <w:noLineBreaksAfter w:lang="zh-CN" w:val="$%(),-.:;&gt;?[]{}¢£¥¨°·ˇˉ―‖‘’“”…‰′″›℃∶、。〃〈〉《》「」『』【】〔"/>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00FD7EA-4869-4484-9A47-3DEED4DBF6F4}"/>
    <w:docVar w:name="dgnword-eventsink" w:val="23158752"/>
  </w:docVars>
  <w:rsids>
    <w:rsidRoot w:val="00DD7CB7"/>
    <w:rsid w:val="00021673"/>
    <w:rsid w:val="000231E8"/>
    <w:rsid w:val="00023CE9"/>
    <w:rsid w:val="000243C1"/>
    <w:rsid w:val="00026A96"/>
    <w:rsid w:val="00032DAA"/>
    <w:rsid w:val="00033599"/>
    <w:rsid w:val="0003447C"/>
    <w:rsid w:val="00037388"/>
    <w:rsid w:val="00037B65"/>
    <w:rsid w:val="000469BD"/>
    <w:rsid w:val="0005043C"/>
    <w:rsid w:val="00050772"/>
    <w:rsid w:val="00053C06"/>
    <w:rsid w:val="00054B10"/>
    <w:rsid w:val="0005786B"/>
    <w:rsid w:val="000609ED"/>
    <w:rsid w:val="000833FF"/>
    <w:rsid w:val="00084FA1"/>
    <w:rsid w:val="00094971"/>
    <w:rsid w:val="000A5757"/>
    <w:rsid w:val="000A6874"/>
    <w:rsid w:val="000A7E23"/>
    <w:rsid w:val="000B318E"/>
    <w:rsid w:val="000B3B82"/>
    <w:rsid w:val="000C1C17"/>
    <w:rsid w:val="000C5A25"/>
    <w:rsid w:val="000C680A"/>
    <w:rsid w:val="000D371B"/>
    <w:rsid w:val="000E219F"/>
    <w:rsid w:val="000E711A"/>
    <w:rsid w:val="000F04BC"/>
    <w:rsid w:val="000F48C2"/>
    <w:rsid w:val="000F5357"/>
    <w:rsid w:val="000F70C2"/>
    <w:rsid w:val="00100390"/>
    <w:rsid w:val="00110FFE"/>
    <w:rsid w:val="001431DD"/>
    <w:rsid w:val="00143740"/>
    <w:rsid w:val="00144E80"/>
    <w:rsid w:val="00150C8B"/>
    <w:rsid w:val="001607E2"/>
    <w:rsid w:val="00163756"/>
    <w:rsid w:val="001712FA"/>
    <w:rsid w:val="00175090"/>
    <w:rsid w:val="00175D50"/>
    <w:rsid w:val="00175E1B"/>
    <w:rsid w:val="00186511"/>
    <w:rsid w:val="00187201"/>
    <w:rsid w:val="00196CA1"/>
    <w:rsid w:val="001A0076"/>
    <w:rsid w:val="001A20F6"/>
    <w:rsid w:val="001A2BF6"/>
    <w:rsid w:val="001A6989"/>
    <w:rsid w:val="001B11C3"/>
    <w:rsid w:val="001B19D6"/>
    <w:rsid w:val="001B41B6"/>
    <w:rsid w:val="001B6185"/>
    <w:rsid w:val="001C7B09"/>
    <w:rsid w:val="001C7DB1"/>
    <w:rsid w:val="001D18B1"/>
    <w:rsid w:val="001E03DA"/>
    <w:rsid w:val="001E154C"/>
    <w:rsid w:val="001E4429"/>
    <w:rsid w:val="001E4A4A"/>
    <w:rsid w:val="001E6310"/>
    <w:rsid w:val="001E7F71"/>
    <w:rsid w:val="001F62F1"/>
    <w:rsid w:val="00201689"/>
    <w:rsid w:val="00206435"/>
    <w:rsid w:val="0021086F"/>
    <w:rsid w:val="00216913"/>
    <w:rsid w:val="002218EB"/>
    <w:rsid w:val="00224A60"/>
    <w:rsid w:val="00226671"/>
    <w:rsid w:val="00236805"/>
    <w:rsid w:val="002400AD"/>
    <w:rsid w:val="00241093"/>
    <w:rsid w:val="00246D40"/>
    <w:rsid w:val="00247929"/>
    <w:rsid w:val="00247C83"/>
    <w:rsid w:val="00263FA0"/>
    <w:rsid w:val="00264154"/>
    <w:rsid w:val="002642A7"/>
    <w:rsid w:val="00265C64"/>
    <w:rsid w:val="00265F6A"/>
    <w:rsid w:val="00270F8E"/>
    <w:rsid w:val="002738D0"/>
    <w:rsid w:val="00276DEE"/>
    <w:rsid w:val="00277E1D"/>
    <w:rsid w:val="002812C8"/>
    <w:rsid w:val="00281920"/>
    <w:rsid w:val="00282B3C"/>
    <w:rsid w:val="002839C7"/>
    <w:rsid w:val="00286518"/>
    <w:rsid w:val="002907A4"/>
    <w:rsid w:val="0029521D"/>
    <w:rsid w:val="00297512"/>
    <w:rsid w:val="002A6525"/>
    <w:rsid w:val="002B7434"/>
    <w:rsid w:val="002C6945"/>
    <w:rsid w:val="002D0BE4"/>
    <w:rsid w:val="002D4632"/>
    <w:rsid w:val="002D7DB1"/>
    <w:rsid w:val="002E02E2"/>
    <w:rsid w:val="002E70C5"/>
    <w:rsid w:val="002F28F8"/>
    <w:rsid w:val="002F4D17"/>
    <w:rsid w:val="002F6416"/>
    <w:rsid w:val="002F7FE4"/>
    <w:rsid w:val="00300FF6"/>
    <w:rsid w:val="0030180D"/>
    <w:rsid w:val="00303598"/>
    <w:rsid w:val="003235C5"/>
    <w:rsid w:val="00326176"/>
    <w:rsid w:val="0032713F"/>
    <w:rsid w:val="0033550E"/>
    <w:rsid w:val="00341011"/>
    <w:rsid w:val="0034185D"/>
    <w:rsid w:val="00351974"/>
    <w:rsid w:val="003713AD"/>
    <w:rsid w:val="00371E9C"/>
    <w:rsid w:val="00372318"/>
    <w:rsid w:val="00372CA5"/>
    <w:rsid w:val="00374FD7"/>
    <w:rsid w:val="00375790"/>
    <w:rsid w:val="00375F8F"/>
    <w:rsid w:val="003B0E29"/>
    <w:rsid w:val="003B4A4A"/>
    <w:rsid w:val="003C5441"/>
    <w:rsid w:val="003D0E4A"/>
    <w:rsid w:val="003D264C"/>
    <w:rsid w:val="003E1379"/>
    <w:rsid w:val="003E177D"/>
    <w:rsid w:val="003E4BBA"/>
    <w:rsid w:val="003F65C5"/>
    <w:rsid w:val="003F6D0B"/>
    <w:rsid w:val="00400B5F"/>
    <w:rsid w:val="004037A5"/>
    <w:rsid w:val="00405D59"/>
    <w:rsid w:val="00407E8D"/>
    <w:rsid w:val="0041134D"/>
    <w:rsid w:val="00413432"/>
    <w:rsid w:val="00426482"/>
    <w:rsid w:val="00427A6C"/>
    <w:rsid w:val="00432FBD"/>
    <w:rsid w:val="0043370C"/>
    <w:rsid w:val="00440084"/>
    <w:rsid w:val="00452AB8"/>
    <w:rsid w:val="004650E1"/>
    <w:rsid w:val="00465F27"/>
    <w:rsid w:val="00466483"/>
    <w:rsid w:val="0047444F"/>
    <w:rsid w:val="00476F1B"/>
    <w:rsid w:val="004771CF"/>
    <w:rsid w:val="00477E04"/>
    <w:rsid w:val="00486AFF"/>
    <w:rsid w:val="00490847"/>
    <w:rsid w:val="00492EE3"/>
    <w:rsid w:val="00495DA8"/>
    <w:rsid w:val="00497B80"/>
    <w:rsid w:val="004A1E1E"/>
    <w:rsid w:val="004A2344"/>
    <w:rsid w:val="004A6FE2"/>
    <w:rsid w:val="004C18FF"/>
    <w:rsid w:val="004C41E7"/>
    <w:rsid w:val="004C4398"/>
    <w:rsid w:val="004D4A24"/>
    <w:rsid w:val="004E2030"/>
    <w:rsid w:val="004E7D24"/>
    <w:rsid w:val="00521B1E"/>
    <w:rsid w:val="00521B54"/>
    <w:rsid w:val="00524480"/>
    <w:rsid w:val="00525704"/>
    <w:rsid w:val="00534430"/>
    <w:rsid w:val="00534B57"/>
    <w:rsid w:val="005558F1"/>
    <w:rsid w:val="005827B6"/>
    <w:rsid w:val="005831F9"/>
    <w:rsid w:val="005A1002"/>
    <w:rsid w:val="005A47C8"/>
    <w:rsid w:val="005B3293"/>
    <w:rsid w:val="005B5712"/>
    <w:rsid w:val="005C27D9"/>
    <w:rsid w:val="005C7D46"/>
    <w:rsid w:val="005D0340"/>
    <w:rsid w:val="005D53E3"/>
    <w:rsid w:val="005F225E"/>
    <w:rsid w:val="005F5396"/>
    <w:rsid w:val="005F71FD"/>
    <w:rsid w:val="006001F0"/>
    <w:rsid w:val="006069DC"/>
    <w:rsid w:val="0061580A"/>
    <w:rsid w:val="00624500"/>
    <w:rsid w:val="00627664"/>
    <w:rsid w:val="006308AC"/>
    <w:rsid w:val="00636FF0"/>
    <w:rsid w:val="00650FAE"/>
    <w:rsid w:val="00653D7C"/>
    <w:rsid w:val="00656BCF"/>
    <w:rsid w:val="00662229"/>
    <w:rsid w:val="00662768"/>
    <w:rsid w:val="006706B8"/>
    <w:rsid w:val="00675ADA"/>
    <w:rsid w:val="0067799B"/>
    <w:rsid w:val="00686339"/>
    <w:rsid w:val="00693605"/>
    <w:rsid w:val="00695250"/>
    <w:rsid w:val="0069532D"/>
    <w:rsid w:val="006958EC"/>
    <w:rsid w:val="006A0D99"/>
    <w:rsid w:val="006A78C9"/>
    <w:rsid w:val="006B0F38"/>
    <w:rsid w:val="006B52E7"/>
    <w:rsid w:val="006B6CBF"/>
    <w:rsid w:val="006B7640"/>
    <w:rsid w:val="006C1CFD"/>
    <w:rsid w:val="006D001C"/>
    <w:rsid w:val="006D5967"/>
    <w:rsid w:val="006D60F8"/>
    <w:rsid w:val="006E33A0"/>
    <w:rsid w:val="006E6971"/>
    <w:rsid w:val="006F519B"/>
    <w:rsid w:val="006F7704"/>
    <w:rsid w:val="0071789E"/>
    <w:rsid w:val="00720016"/>
    <w:rsid w:val="007208FC"/>
    <w:rsid w:val="00723B25"/>
    <w:rsid w:val="00723FFA"/>
    <w:rsid w:val="00730253"/>
    <w:rsid w:val="00730F44"/>
    <w:rsid w:val="0073583F"/>
    <w:rsid w:val="0074048B"/>
    <w:rsid w:val="00741E3A"/>
    <w:rsid w:val="0074746B"/>
    <w:rsid w:val="00753442"/>
    <w:rsid w:val="007566FA"/>
    <w:rsid w:val="00756CF9"/>
    <w:rsid w:val="00763FD4"/>
    <w:rsid w:val="007675F4"/>
    <w:rsid w:val="00777C78"/>
    <w:rsid w:val="00780B85"/>
    <w:rsid w:val="00780F33"/>
    <w:rsid w:val="0078678F"/>
    <w:rsid w:val="007933F0"/>
    <w:rsid w:val="0079770B"/>
    <w:rsid w:val="007B00C6"/>
    <w:rsid w:val="007B2D62"/>
    <w:rsid w:val="007C4C4E"/>
    <w:rsid w:val="007C4FDE"/>
    <w:rsid w:val="007E63CA"/>
    <w:rsid w:val="007E73C7"/>
    <w:rsid w:val="007F0101"/>
    <w:rsid w:val="007F4663"/>
    <w:rsid w:val="008003FF"/>
    <w:rsid w:val="00800D1A"/>
    <w:rsid w:val="008035EA"/>
    <w:rsid w:val="0080747C"/>
    <w:rsid w:val="00814D64"/>
    <w:rsid w:val="00816B1C"/>
    <w:rsid w:val="008231EE"/>
    <w:rsid w:val="0082757A"/>
    <w:rsid w:val="0083024C"/>
    <w:rsid w:val="00854EC9"/>
    <w:rsid w:val="008576F4"/>
    <w:rsid w:val="00862909"/>
    <w:rsid w:val="0086326C"/>
    <w:rsid w:val="0086390B"/>
    <w:rsid w:val="00865D3E"/>
    <w:rsid w:val="008708DB"/>
    <w:rsid w:val="008744CF"/>
    <w:rsid w:val="00874F97"/>
    <w:rsid w:val="00876D0B"/>
    <w:rsid w:val="00883A53"/>
    <w:rsid w:val="0088494E"/>
    <w:rsid w:val="00890BA9"/>
    <w:rsid w:val="00893027"/>
    <w:rsid w:val="008A17A4"/>
    <w:rsid w:val="008A5A2C"/>
    <w:rsid w:val="008A7D39"/>
    <w:rsid w:val="008B1109"/>
    <w:rsid w:val="008B21FD"/>
    <w:rsid w:val="008B626E"/>
    <w:rsid w:val="008C7981"/>
    <w:rsid w:val="008D53F3"/>
    <w:rsid w:val="00913300"/>
    <w:rsid w:val="0092336C"/>
    <w:rsid w:val="009253E2"/>
    <w:rsid w:val="00943408"/>
    <w:rsid w:val="0094342E"/>
    <w:rsid w:val="009438B0"/>
    <w:rsid w:val="00945319"/>
    <w:rsid w:val="00957582"/>
    <w:rsid w:val="00961520"/>
    <w:rsid w:val="00963FCE"/>
    <w:rsid w:val="00967650"/>
    <w:rsid w:val="0097187A"/>
    <w:rsid w:val="00973A9D"/>
    <w:rsid w:val="00973AE6"/>
    <w:rsid w:val="0097459C"/>
    <w:rsid w:val="0097708F"/>
    <w:rsid w:val="00977545"/>
    <w:rsid w:val="00991FCB"/>
    <w:rsid w:val="009925D5"/>
    <w:rsid w:val="00994FDA"/>
    <w:rsid w:val="009A2629"/>
    <w:rsid w:val="009A3E84"/>
    <w:rsid w:val="009A597B"/>
    <w:rsid w:val="009A7F3D"/>
    <w:rsid w:val="009B1757"/>
    <w:rsid w:val="009C1CBC"/>
    <w:rsid w:val="009D02F9"/>
    <w:rsid w:val="009D1047"/>
    <w:rsid w:val="009E30F5"/>
    <w:rsid w:val="009F0ABA"/>
    <w:rsid w:val="009F3B98"/>
    <w:rsid w:val="009F4C9F"/>
    <w:rsid w:val="009F5D84"/>
    <w:rsid w:val="00A0522B"/>
    <w:rsid w:val="00A06B9E"/>
    <w:rsid w:val="00A120AC"/>
    <w:rsid w:val="00A12D30"/>
    <w:rsid w:val="00A340DE"/>
    <w:rsid w:val="00A5596E"/>
    <w:rsid w:val="00A56536"/>
    <w:rsid w:val="00A606E0"/>
    <w:rsid w:val="00A60F33"/>
    <w:rsid w:val="00A70183"/>
    <w:rsid w:val="00A748E8"/>
    <w:rsid w:val="00A80A25"/>
    <w:rsid w:val="00A839CA"/>
    <w:rsid w:val="00A90F57"/>
    <w:rsid w:val="00A9106D"/>
    <w:rsid w:val="00A97179"/>
    <w:rsid w:val="00AA0758"/>
    <w:rsid w:val="00AA0932"/>
    <w:rsid w:val="00AA27EF"/>
    <w:rsid w:val="00AA33E3"/>
    <w:rsid w:val="00AB2209"/>
    <w:rsid w:val="00AB7FAE"/>
    <w:rsid w:val="00AC0048"/>
    <w:rsid w:val="00AC70A7"/>
    <w:rsid w:val="00AD3EBF"/>
    <w:rsid w:val="00AD6F8A"/>
    <w:rsid w:val="00AE0A20"/>
    <w:rsid w:val="00AF33A6"/>
    <w:rsid w:val="00B0016E"/>
    <w:rsid w:val="00B01FD5"/>
    <w:rsid w:val="00B04289"/>
    <w:rsid w:val="00B05B51"/>
    <w:rsid w:val="00B05E0D"/>
    <w:rsid w:val="00B1197B"/>
    <w:rsid w:val="00B17289"/>
    <w:rsid w:val="00B172A2"/>
    <w:rsid w:val="00B23C1C"/>
    <w:rsid w:val="00B262AE"/>
    <w:rsid w:val="00B26CBB"/>
    <w:rsid w:val="00B26D76"/>
    <w:rsid w:val="00B27521"/>
    <w:rsid w:val="00B27C40"/>
    <w:rsid w:val="00B35540"/>
    <w:rsid w:val="00B462BE"/>
    <w:rsid w:val="00B46FBE"/>
    <w:rsid w:val="00B608A7"/>
    <w:rsid w:val="00B81F99"/>
    <w:rsid w:val="00B8552E"/>
    <w:rsid w:val="00B9207B"/>
    <w:rsid w:val="00B93AF8"/>
    <w:rsid w:val="00B96DA2"/>
    <w:rsid w:val="00BA7BDB"/>
    <w:rsid w:val="00BB0038"/>
    <w:rsid w:val="00BB15BB"/>
    <w:rsid w:val="00BB317A"/>
    <w:rsid w:val="00BB3272"/>
    <w:rsid w:val="00BB616D"/>
    <w:rsid w:val="00BD0FA9"/>
    <w:rsid w:val="00BE11A5"/>
    <w:rsid w:val="00BE1CAE"/>
    <w:rsid w:val="00BE4777"/>
    <w:rsid w:val="00BF36D9"/>
    <w:rsid w:val="00BF492A"/>
    <w:rsid w:val="00C0175F"/>
    <w:rsid w:val="00C0721A"/>
    <w:rsid w:val="00C10608"/>
    <w:rsid w:val="00C121D2"/>
    <w:rsid w:val="00C17618"/>
    <w:rsid w:val="00C27C6C"/>
    <w:rsid w:val="00C46D0B"/>
    <w:rsid w:val="00C4759C"/>
    <w:rsid w:val="00C50C7D"/>
    <w:rsid w:val="00C65C23"/>
    <w:rsid w:val="00C71FBC"/>
    <w:rsid w:val="00C73E1B"/>
    <w:rsid w:val="00C77F1E"/>
    <w:rsid w:val="00C83938"/>
    <w:rsid w:val="00C97C23"/>
    <w:rsid w:val="00CA4E5B"/>
    <w:rsid w:val="00CB4342"/>
    <w:rsid w:val="00CB5F85"/>
    <w:rsid w:val="00CB622B"/>
    <w:rsid w:val="00CB63A5"/>
    <w:rsid w:val="00CC0C46"/>
    <w:rsid w:val="00CC5C5C"/>
    <w:rsid w:val="00CC60FC"/>
    <w:rsid w:val="00CD103D"/>
    <w:rsid w:val="00CD5DB3"/>
    <w:rsid w:val="00CD6665"/>
    <w:rsid w:val="00CE3ED2"/>
    <w:rsid w:val="00CF7345"/>
    <w:rsid w:val="00D011AD"/>
    <w:rsid w:val="00D0576B"/>
    <w:rsid w:val="00D12FDC"/>
    <w:rsid w:val="00D20136"/>
    <w:rsid w:val="00D25012"/>
    <w:rsid w:val="00D3112C"/>
    <w:rsid w:val="00D40365"/>
    <w:rsid w:val="00D406D3"/>
    <w:rsid w:val="00D4183F"/>
    <w:rsid w:val="00D43A52"/>
    <w:rsid w:val="00D57753"/>
    <w:rsid w:val="00D60912"/>
    <w:rsid w:val="00D7087E"/>
    <w:rsid w:val="00D80726"/>
    <w:rsid w:val="00D93848"/>
    <w:rsid w:val="00D93BAB"/>
    <w:rsid w:val="00D93D9E"/>
    <w:rsid w:val="00D97887"/>
    <w:rsid w:val="00DA20E1"/>
    <w:rsid w:val="00DA4378"/>
    <w:rsid w:val="00DA4FAE"/>
    <w:rsid w:val="00DA5CA7"/>
    <w:rsid w:val="00DB42B9"/>
    <w:rsid w:val="00DB62E4"/>
    <w:rsid w:val="00DC48AB"/>
    <w:rsid w:val="00DD4E76"/>
    <w:rsid w:val="00DD5545"/>
    <w:rsid w:val="00DD7CB7"/>
    <w:rsid w:val="00DE4A96"/>
    <w:rsid w:val="00DE7639"/>
    <w:rsid w:val="00E05906"/>
    <w:rsid w:val="00E15478"/>
    <w:rsid w:val="00E15C03"/>
    <w:rsid w:val="00E15EEC"/>
    <w:rsid w:val="00E17ABF"/>
    <w:rsid w:val="00E36C13"/>
    <w:rsid w:val="00E419D0"/>
    <w:rsid w:val="00E429FB"/>
    <w:rsid w:val="00E643C6"/>
    <w:rsid w:val="00E65F2A"/>
    <w:rsid w:val="00E75AF0"/>
    <w:rsid w:val="00E76106"/>
    <w:rsid w:val="00E951E9"/>
    <w:rsid w:val="00E95A36"/>
    <w:rsid w:val="00E976EB"/>
    <w:rsid w:val="00EB07A5"/>
    <w:rsid w:val="00EB29E5"/>
    <w:rsid w:val="00EB3914"/>
    <w:rsid w:val="00EB6F22"/>
    <w:rsid w:val="00EC1C09"/>
    <w:rsid w:val="00EC6394"/>
    <w:rsid w:val="00ED534D"/>
    <w:rsid w:val="00ED68D5"/>
    <w:rsid w:val="00EE121A"/>
    <w:rsid w:val="00EE47F7"/>
    <w:rsid w:val="00EE7DB6"/>
    <w:rsid w:val="00EF1A94"/>
    <w:rsid w:val="00EF2DA9"/>
    <w:rsid w:val="00EF3895"/>
    <w:rsid w:val="00EF5D12"/>
    <w:rsid w:val="00F031F6"/>
    <w:rsid w:val="00F04E46"/>
    <w:rsid w:val="00F14AFA"/>
    <w:rsid w:val="00F15A52"/>
    <w:rsid w:val="00F17E0F"/>
    <w:rsid w:val="00F24B3F"/>
    <w:rsid w:val="00F2767B"/>
    <w:rsid w:val="00F314A8"/>
    <w:rsid w:val="00F51105"/>
    <w:rsid w:val="00F5269F"/>
    <w:rsid w:val="00F657BE"/>
    <w:rsid w:val="00F67A27"/>
    <w:rsid w:val="00F72101"/>
    <w:rsid w:val="00F74339"/>
    <w:rsid w:val="00F7533B"/>
    <w:rsid w:val="00F835C7"/>
    <w:rsid w:val="00F93064"/>
    <w:rsid w:val="00F97D4D"/>
    <w:rsid w:val="00FA33DF"/>
    <w:rsid w:val="00FA7591"/>
    <w:rsid w:val="00FA7AA8"/>
    <w:rsid w:val="00FB12DD"/>
    <w:rsid w:val="00FC5E8E"/>
    <w:rsid w:val="00FD1945"/>
    <w:rsid w:val="00FD1988"/>
    <w:rsid w:val="00FD2705"/>
    <w:rsid w:val="00FE1156"/>
    <w:rsid w:val="00FE2162"/>
    <w:rsid w:val="00FF2284"/>
    <w:rsid w:val="00FF2668"/>
    <w:rsid w:val="00FF2AA2"/>
    <w:rsid w:val="00FF2CB9"/>
    <w:rsid w:val="00FF3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D4EA92"/>
  <w15:docId w15:val="{ADB180BF-FB43-4682-930E-9EE897C06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ingLiU"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9C7"/>
    <w:pPr>
      <w:tabs>
        <w:tab w:val="left" w:pos="1440"/>
        <w:tab w:val="center" w:pos="4320"/>
        <w:tab w:val="right" w:pos="9072"/>
      </w:tabs>
      <w:snapToGrid w:val="0"/>
      <w:spacing w:line="360" w:lineRule="auto"/>
    </w:pPr>
    <w:rPr>
      <w:kern w:val="24"/>
      <w:sz w:val="24"/>
    </w:rPr>
  </w:style>
  <w:style w:type="paragraph" w:styleId="Heading1">
    <w:name w:val="heading 1"/>
    <w:basedOn w:val="Normal"/>
    <w:next w:val="Normal"/>
    <w:link w:val="Heading1Char"/>
    <w:qFormat/>
    <w:rsid w:val="002839C7"/>
    <w:pPr>
      <w:keepNext/>
      <w:outlineLvl w:val="0"/>
    </w:pPr>
    <w:rPr>
      <w:i/>
      <w:iCs/>
    </w:rPr>
  </w:style>
  <w:style w:type="paragraph" w:styleId="Heading2">
    <w:name w:val="heading 2"/>
    <w:basedOn w:val="Normal"/>
    <w:next w:val="Normal"/>
    <w:link w:val="Heading2Char"/>
    <w:qFormat/>
    <w:rsid w:val="002839C7"/>
    <w:pPr>
      <w:keepNext/>
      <w:snapToGrid/>
      <w:outlineLvl w:val="1"/>
    </w:pPr>
    <w:rPr>
      <w:b/>
      <w:bCs/>
      <w:sz w:val="20"/>
      <w:szCs w:val="24"/>
    </w:rPr>
  </w:style>
  <w:style w:type="paragraph" w:styleId="Heading3">
    <w:name w:val="heading 3"/>
    <w:basedOn w:val="Normal"/>
    <w:next w:val="Normal"/>
    <w:link w:val="Heading3Char"/>
    <w:qFormat/>
    <w:rsid w:val="002839C7"/>
    <w:pPr>
      <w:keepNext/>
      <w:snapToGrid/>
      <w:jc w:val="center"/>
      <w:outlineLvl w:val="2"/>
    </w:pPr>
    <w:rPr>
      <w:b/>
      <w:bCs/>
      <w:sz w:val="20"/>
      <w:szCs w:val="24"/>
    </w:rPr>
  </w:style>
  <w:style w:type="paragraph" w:styleId="Heading4">
    <w:name w:val="heading 4"/>
    <w:basedOn w:val="Normal"/>
    <w:next w:val="Normal"/>
    <w:qFormat/>
    <w:rsid w:val="002839C7"/>
    <w:pPr>
      <w:keepNext/>
      <w:tabs>
        <w:tab w:val="clear" w:pos="4320"/>
        <w:tab w:val="clear" w:pos="9072"/>
      </w:tabs>
      <w:snapToGrid/>
      <w:spacing w:line="480" w:lineRule="auto"/>
      <w:outlineLvl w:val="3"/>
    </w:pPr>
    <w:rPr>
      <w:rFonts w:eastAsia="PMingLiU"/>
      <w:b/>
      <w:bCs/>
      <w:spacing w:val="20"/>
      <w:u w:val="single"/>
      <w:lang w:eastAsia="zh-TW"/>
    </w:rPr>
  </w:style>
  <w:style w:type="paragraph" w:styleId="Heading5">
    <w:name w:val="heading 5"/>
    <w:basedOn w:val="Normal"/>
    <w:next w:val="Normal"/>
    <w:qFormat/>
    <w:rsid w:val="002839C7"/>
    <w:pPr>
      <w:keepNext/>
      <w:tabs>
        <w:tab w:val="clear" w:pos="4320"/>
        <w:tab w:val="clear" w:pos="9072"/>
      </w:tabs>
      <w:spacing w:before="480" w:line="480" w:lineRule="auto"/>
      <w:jc w:val="both"/>
      <w:outlineLvl w:val="4"/>
    </w:pPr>
    <w:rPr>
      <w:rFonts w:eastAsia="PMingLiU"/>
      <w:b/>
      <w:bCs/>
      <w:spacing w:val="20"/>
      <w:u w:val="single"/>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27664"/>
    <w:rPr>
      <w:i/>
      <w:iCs/>
      <w:sz w:val="28"/>
      <w:lang w:val="en-GB"/>
    </w:rPr>
  </w:style>
  <w:style w:type="paragraph" w:styleId="Header">
    <w:name w:val="header"/>
    <w:basedOn w:val="Normal"/>
    <w:link w:val="HeaderChar"/>
    <w:uiPriority w:val="99"/>
    <w:rsid w:val="002839C7"/>
    <w:pPr>
      <w:tabs>
        <w:tab w:val="center" w:pos="4153"/>
        <w:tab w:val="right" w:pos="8306"/>
      </w:tabs>
      <w:jc w:val="center"/>
    </w:pPr>
    <w:rPr>
      <w:sz w:val="18"/>
    </w:rPr>
  </w:style>
  <w:style w:type="character" w:customStyle="1" w:styleId="HeaderChar">
    <w:name w:val="Header Char"/>
    <w:link w:val="Header"/>
    <w:uiPriority w:val="99"/>
    <w:rsid w:val="00F93064"/>
    <w:rPr>
      <w:sz w:val="18"/>
      <w:lang w:val="en-GB"/>
    </w:rPr>
  </w:style>
  <w:style w:type="paragraph" w:customStyle="1" w:styleId="altd">
    <w:name w:val="altd"/>
    <w:basedOn w:val="Normal"/>
    <w:rsid w:val="002839C7"/>
    <w:pPr>
      <w:tabs>
        <w:tab w:val="clear" w:pos="1440"/>
        <w:tab w:val="left" w:pos="1418"/>
        <w:tab w:val="left" w:pos="2268"/>
        <w:tab w:val="left" w:pos="3119"/>
      </w:tabs>
      <w:overflowPunct w:val="0"/>
      <w:autoSpaceDE w:val="0"/>
      <w:autoSpaceDN w:val="0"/>
      <w:spacing w:before="600" w:line="600" w:lineRule="exact"/>
      <w:ind w:firstLine="1411"/>
    </w:pPr>
  </w:style>
  <w:style w:type="paragraph" w:customStyle="1" w:styleId="normal1">
    <w:name w:val="normal1"/>
    <w:basedOn w:val="Normal"/>
    <w:rsid w:val="002839C7"/>
    <w:pPr>
      <w:tabs>
        <w:tab w:val="left" w:pos="1411"/>
      </w:tabs>
      <w:overflowPunct w:val="0"/>
      <w:autoSpaceDE w:val="0"/>
      <w:autoSpaceDN w:val="0"/>
      <w:jc w:val="center"/>
    </w:pPr>
    <w:rPr>
      <w:b/>
      <w:caps/>
    </w:rPr>
  </w:style>
  <w:style w:type="paragraph" w:customStyle="1" w:styleId="normal2">
    <w:name w:val="normal2"/>
    <w:basedOn w:val="normal1"/>
    <w:rsid w:val="002839C7"/>
    <w:rPr>
      <w:b w:val="0"/>
    </w:rPr>
  </w:style>
  <w:style w:type="paragraph" w:customStyle="1" w:styleId="normal3">
    <w:name w:val="normal3"/>
    <w:basedOn w:val="Normal"/>
    <w:rsid w:val="002839C7"/>
    <w:pPr>
      <w:tabs>
        <w:tab w:val="center" w:pos="4500"/>
        <w:tab w:val="right" w:pos="9000"/>
      </w:tabs>
      <w:overflowPunct w:val="0"/>
      <w:autoSpaceDE w:val="0"/>
      <w:autoSpaceDN w:val="0"/>
    </w:pPr>
  </w:style>
  <w:style w:type="paragraph" w:customStyle="1" w:styleId="normal4">
    <w:name w:val="normal4"/>
    <w:basedOn w:val="normal1"/>
    <w:next w:val="normal1"/>
    <w:rsid w:val="002839C7"/>
    <w:pPr>
      <w:spacing w:line="240" w:lineRule="auto"/>
      <w:jc w:val="right"/>
    </w:pPr>
    <w:rPr>
      <w:b w:val="0"/>
    </w:rPr>
  </w:style>
  <w:style w:type="paragraph" w:styleId="Footer">
    <w:name w:val="footer"/>
    <w:basedOn w:val="Normal"/>
    <w:link w:val="FooterChar"/>
    <w:rsid w:val="002839C7"/>
    <w:pPr>
      <w:tabs>
        <w:tab w:val="center" w:pos="4153"/>
        <w:tab w:val="right" w:pos="8306"/>
      </w:tabs>
    </w:pPr>
    <w:rPr>
      <w:sz w:val="20"/>
    </w:rPr>
  </w:style>
  <w:style w:type="character" w:customStyle="1" w:styleId="FooterChar">
    <w:name w:val="Footer Char"/>
    <w:link w:val="Footer"/>
    <w:rsid w:val="00F74339"/>
    <w:rPr>
      <w:lang w:val="en-GB"/>
    </w:rPr>
  </w:style>
  <w:style w:type="character" w:styleId="PageNumber">
    <w:name w:val="page number"/>
    <w:basedOn w:val="DefaultParagraphFont"/>
    <w:semiHidden/>
    <w:rsid w:val="002839C7"/>
  </w:style>
  <w:style w:type="paragraph" w:customStyle="1" w:styleId="Draft">
    <w:name w:val="Draft"/>
    <w:basedOn w:val="Normal"/>
    <w:rsid w:val="002839C7"/>
    <w:pPr>
      <w:spacing w:line="600" w:lineRule="exact"/>
    </w:pPr>
  </w:style>
  <w:style w:type="paragraph" w:customStyle="1" w:styleId="Final">
    <w:name w:val="Final"/>
    <w:basedOn w:val="Draft"/>
    <w:rsid w:val="002839C7"/>
    <w:pPr>
      <w:spacing w:line="360" w:lineRule="auto"/>
    </w:pPr>
  </w:style>
  <w:style w:type="paragraph" w:customStyle="1" w:styleId="Quotation">
    <w:name w:val="Quotation"/>
    <w:basedOn w:val="Normal"/>
    <w:rsid w:val="002839C7"/>
    <w:pPr>
      <w:tabs>
        <w:tab w:val="left" w:pos="1872"/>
        <w:tab w:val="left" w:pos="2304"/>
      </w:tabs>
      <w:spacing w:before="240"/>
      <w:ind w:left="1440" w:right="720"/>
    </w:pPr>
    <w:rPr>
      <w:kern w:val="2"/>
    </w:rPr>
  </w:style>
  <w:style w:type="paragraph" w:customStyle="1" w:styleId="Hanging">
    <w:name w:val="Hanging"/>
    <w:basedOn w:val="Normal"/>
    <w:rsid w:val="002839C7"/>
    <w:pPr>
      <w:snapToGrid/>
      <w:spacing w:before="120" w:line="440" w:lineRule="exact"/>
      <w:ind w:left="1440" w:hanging="720"/>
    </w:pPr>
    <w:rPr>
      <w:kern w:val="2"/>
    </w:rPr>
  </w:style>
  <w:style w:type="paragraph" w:customStyle="1" w:styleId="hspace">
    <w:name w:val="hspace"/>
    <w:basedOn w:val="Normal"/>
    <w:rsid w:val="002839C7"/>
    <w:pPr>
      <w:spacing w:line="200" w:lineRule="exact"/>
    </w:pPr>
  </w:style>
  <w:style w:type="paragraph" w:customStyle="1" w:styleId="Indent">
    <w:name w:val="Indent"/>
    <w:basedOn w:val="Normal"/>
    <w:rsid w:val="002839C7"/>
    <w:pPr>
      <w:tabs>
        <w:tab w:val="left" w:pos="2016"/>
      </w:tabs>
      <w:spacing w:before="240"/>
      <w:ind w:left="1440" w:right="576"/>
    </w:pPr>
  </w:style>
  <w:style w:type="paragraph" w:customStyle="1" w:styleId="Normal10">
    <w:name w:val="Normal1"/>
    <w:basedOn w:val="Normal"/>
    <w:rsid w:val="002839C7"/>
    <w:pPr>
      <w:tabs>
        <w:tab w:val="clear" w:pos="9072"/>
        <w:tab w:val="right" w:pos="8928"/>
      </w:tabs>
      <w:adjustRightInd w:val="0"/>
      <w:textAlignment w:val="baseline"/>
    </w:pPr>
    <w:rPr>
      <w:rFonts w:eastAsia="華康細明體"/>
    </w:rPr>
  </w:style>
  <w:style w:type="paragraph" w:customStyle="1" w:styleId="Normal40">
    <w:name w:val="Normal4"/>
    <w:basedOn w:val="Normal"/>
    <w:rsid w:val="002839C7"/>
    <w:pPr>
      <w:tabs>
        <w:tab w:val="clear" w:pos="9072"/>
        <w:tab w:val="right" w:pos="8928"/>
      </w:tabs>
      <w:adjustRightInd w:val="0"/>
      <w:spacing w:line="160" w:lineRule="exact"/>
      <w:textAlignment w:val="baseline"/>
    </w:pPr>
    <w:rPr>
      <w:rFonts w:eastAsia="PMingLiU"/>
    </w:rPr>
  </w:style>
  <w:style w:type="paragraph" w:customStyle="1" w:styleId="Stone">
    <w:name w:val="Stone"/>
    <w:basedOn w:val="Normal"/>
    <w:rsid w:val="002839C7"/>
    <w:pPr>
      <w:spacing w:line="500" w:lineRule="exact"/>
    </w:pPr>
  </w:style>
  <w:style w:type="paragraph" w:styleId="BodyText">
    <w:name w:val="Body Text"/>
    <w:basedOn w:val="Normal"/>
    <w:semiHidden/>
    <w:rsid w:val="002839C7"/>
    <w:pPr>
      <w:tabs>
        <w:tab w:val="clear" w:pos="1440"/>
        <w:tab w:val="clear" w:pos="4320"/>
        <w:tab w:val="clear" w:pos="9072"/>
      </w:tabs>
      <w:snapToGrid/>
    </w:pPr>
    <w:rPr>
      <w:rFonts w:ascii="Verdana" w:eastAsia="Times New Roman" w:hAnsi="Verdana"/>
      <w:szCs w:val="24"/>
      <w:lang w:eastAsia="en-US"/>
    </w:rPr>
  </w:style>
  <w:style w:type="paragraph" w:styleId="NormalWeb">
    <w:name w:val="Normal (Web)"/>
    <w:basedOn w:val="Normal"/>
    <w:uiPriority w:val="99"/>
    <w:semiHidden/>
    <w:rsid w:val="002839C7"/>
    <w:pPr>
      <w:tabs>
        <w:tab w:val="clear" w:pos="1440"/>
        <w:tab w:val="clear" w:pos="4320"/>
        <w:tab w:val="clear" w:pos="9072"/>
      </w:tabs>
      <w:snapToGrid/>
      <w:spacing w:before="100" w:beforeAutospacing="1" w:after="100" w:afterAutospacing="1"/>
    </w:pPr>
    <w:rPr>
      <w:rFonts w:ascii="Arial Unicode MS" w:eastAsia="Arial Unicode MS" w:hAnsi="Arial Unicode MS" w:cs="Arial Unicode MS"/>
      <w:szCs w:val="24"/>
      <w:lang w:eastAsia="en-US"/>
    </w:rPr>
  </w:style>
  <w:style w:type="character" w:styleId="Strong">
    <w:name w:val="Strong"/>
    <w:qFormat/>
    <w:rsid w:val="002839C7"/>
    <w:rPr>
      <w:b/>
      <w:bCs/>
    </w:rPr>
  </w:style>
  <w:style w:type="character" w:styleId="Emphasis">
    <w:name w:val="Emphasis"/>
    <w:qFormat/>
    <w:rsid w:val="002839C7"/>
    <w:rPr>
      <w:i/>
      <w:iCs/>
    </w:rPr>
  </w:style>
  <w:style w:type="paragraph" w:customStyle="1" w:styleId="quoting">
    <w:name w:val="quoting"/>
    <w:basedOn w:val="Normal"/>
    <w:rsid w:val="002839C7"/>
    <w:pPr>
      <w:tabs>
        <w:tab w:val="clear" w:pos="4320"/>
        <w:tab w:val="clear" w:pos="9072"/>
      </w:tabs>
      <w:overflowPunct w:val="0"/>
      <w:autoSpaceDE w:val="0"/>
      <w:autoSpaceDN w:val="0"/>
      <w:adjustRightInd w:val="0"/>
      <w:snapToGrid/>
      <w:ind w:left="1418" w:right="737" w:hanging="720"/>
      <w:jc w:val="both"/>
      <w:textAlignment w:val="baseline"/>
    </w:pPr>
    <w:rPr>
      <w:rFonts w:eastAsia="PMingLiU"/>
    </w:rPr>
  </w:style>
  <w:style w:type="paragraph" w:customStyle="1" w:styleId="othersinciting">
    <w:name w:val="others in citing"/>
    <w:basedOn w:val="Normal"/>
    <w:rsid w:val="002839C7"/>
    <w:pPr>
      <w:tabs>
        <w:tab w:val="clear" w:pos="4320"/>
        <w:tab w:val="clear" w:pos="9072"/>
      </w:tabs>
      <w:overflowPunct w:val="0"/>
      <w:autoSpaceDE w:val="0"/>
      <w:autoSpaceDN w:val="0"/>
      <w:adjustRightInd w:val="0"/>
      <w:snapToGrid/>
      <w:ind w:left="1440" w:hanging="720"/>
      <w:jc w:val="both"/>
      <w:textAlignment w:val="baseline"/>
    </w:pPr>
    <w:rPr>
      <w:rFonts w:eastAsia="PMingLiU"/>
    </w:rPr>
  </w:style>
  <w:style w:type="paragraph" w:customStyle="1" w:styleId="Style1">
    <w:name w:val="Style1"/>
    <w:basedOn w:val="Normal"/>
    <w:rsid w:val="002839C7"/>
    <w:pPr>
      <w:numPr>
        <w:numId w:val="30"/>
      </w:numPr>
      <w:tabs>
        <w:tab w:val="clear" w:pos="1440"/>
        <w:tab w:val="clear" w:pos="4320"/>
        <w:tab w:val="clear" w:pos="9072"/>
        <w:tab w:val="left" w:pos="1361"/>
      </w:tabs>
      <w:topLinePunct/>
      <w:autoSpaceDE w:val="0"/>
      <w:autoSpaceDN w:val="0"/>
      <w:snapToGrid/>
      <w:spacing w:line="480" w:lineRule="auto"/>
      <w:jc w:val="both"/>
    </w:pPr>
    <w:rPr>
      <w:spacing w:val="20"/>
      <w:kern w:val="28"/>
      <w:position w:val="2"/>
    </w:rPr>
  </w:style>
  <w:style w:type="paragraph" w:customStyle="1" w:styleId="para">
    <w:name w:val="para"/>
    <w:rsid w:val="00F93064"/>
    <w:pPr>
      <w:numPr>
        <w:numId w:val="36"/>
      </w:numPr>
      <w:snapToGrid w:val="0"/>
      <w:spacing w:before="480" w:line="360" w:lineRule="auto"/>
      <w:jc w:val="both"/>
    </w:pPr>
    <w:rPr>
      <w:kern w:val="24"/>
      <w:sz w:val="28"/>
      <w:lang w:val="en-GB"/>
    </w:rPr>
  </w:style>
  <w:style w:type="paragraph" w:styleId="BodyTextIndent2">
    <w:name w:val="Body Text Indent 2"/>
    <w:basedOn w:val="Normal"/>
    <w:link w:val="BodyTextIndent2Char"/>
    <w:uiPriority w:val="99"/>
    <w:unhideWhenUsed/>
    <w:rsid w:val="00F93064"/>
    <w:pPr>
      <w:widowControl w:val="0"/>
      <w:tabs>
        <w:tab w:val="clear" w:pos="1440"/>
        <w:tab w:val="clear" w:pos="4320"/>
        <w:tab w:val="clear" w:pos="9072"/>
      </w:tabs>
      <w:snapToGrid/>
      <w:spacing w:after="120" w:line="480" w:lineRule="auto"/>
      <w:ind w:left="360"/>
      <w:jc w:val="both"/>
    </w:pPr>
    <w:rPr>
      <w:kern w:val="2"/>
      <w:sz w:val="21"/>
    </w:rPr>
  </w:style>
  <w:style w:type="character" w:customStyle="1" w:styleId="BodyTextIndent2Char">
    <w:name w:val="Body Text Indent 2 Char"/>
    <w:link w:val="BodyTextIndent2"/>
    <w:uiPriority w:val="99"/>
    <w:rsid w:val="00F93064"/>
    <w:rPr>
      <w:kern w:val="2"/>
      <w:sz w:val="21"/>
    </w:rPr>
  </w:style>
  <w:style w:type="paragraph" w:styleId="BodyTextIndent3">
    <w:name w:val="Body Text Indent 3"/>
    <w:basedOn w:val="Normal"/>
    <w:link w:val="BodyTextIndent3Char"/>
    <w:uiPriority w:val="99"/>
    <w:semiHidden/>
    <w:unhideWhenUsed/>
    <w:rsid w:val="00F93064"/>
    <w:pPr>
      <w:widowControl w:val="0"/>
      <w:tabs>
        <w:tab w:val="clear" w:pos="1440"/>
        <w:tab w:val="clear" w:pos="4320"/>
        <w:tab w:val="clear" w:pos="9072"/>
      </w:tabs>
      <w:snapToGrid/>
      <w:spacing w:after="120"/>
      <w:ind w:left="360"/>
      <w:jc w:val="both"/>
    </w:pPr>
    <w:rPr>
      <w:kern w:val="2"/>
      <w:sz w:val="16"/>
      <w:szCs w:val="16"/>
    </w:rPr>
  </w:style>
  <w:style w:type="character" w:customStyle="1" w:styleId="BodyTextIndent3Char">
    <w:name w:val="Body Text Indent 3 Char"/>
    <w:link w:val="BodyTextIndent3"/>
    <w:uiPriority w:val="99"/>
    <w:semiHidden/>
    <w:rsid w:val="00F93064"/>
    <w:rPr>
      <w:kern w:val="2"/>
      <w:sz w:val="16"/>
      <w:szCs w:val="16"/>
    </w:rPr>
  </w:style>
  <w:style w:type="paragraph" w:styleId="ListParagraph">
    <w:name w:val="List Paragraph"/>
    <w:basedOn w:val="Normal"/>
    <w:uiPriority w:val="34"/>
    <w:qFormat/>
    <w:rsid w:val="00F93064"/>
    <w:pPr>
      <w:ind w:left="720"/>
      <w:contextualSpacing/>
    </w:pPr>
  </w:style>
  <w:style w:type="paragraph" w:styleId="BalloonText">
    <w:name w:val="Balloon Text"/>
    <w:basedOn w:val="Normal"/>
    <w:link w:val="BalloonTextChar"/>
    <w:uiPriority w:val="99"/>
    <w:semiHidden/>
    <w:unhideWhenUsed/>
    <w:rsid w:val="00957582"/>
    <w:rPr>
      <w:rFonts w:ascii="Tahoma" w:hAnsi="Tahoma" w:cs="Tahoma"/>
      <w:sz w:val="16"/>
      <w:szCs w:val="16"/>
    </w:rPr>
  </w:style>
  <w:style w:type="character" w:customStyle="1" w:styleId="BalloonTextChar">
    <w:name w:val="Balloon Text Char"/>
    <w:link w:val="BalloonText"/>
    <w:uiPriority w:val="99"/>
    <w:semiHidden/>
    <w:rsid w:val="00957582"/>
    <w:rPr>
      <w:rFonts w:ascii="Tahoma" w:hAnsi="Tahoma" w:cs="Tahoma"/>
      <w:sz w:val="16"/>
      <w:szCs w:val="16"/>
      <w:lang w:val="en-GB"/>
    </w:rPr>
  </w:style>
  <w:style w:type="paragraph" w:styleId="FootnoteText">
    <w:name w:val="footnote text"/>
    <w:basedOn w:val="Normal"/>
    <w:link w:val="FootnoteTextChar"/>
    <w:unhideWhenUsed/>
    <w:rsid w:val="00EB29E5"/>
    <w:pPr>
      <w:tabs>
        <w:tab w:val="clear" w:pos="1440"/>
        <w:tab w:val="clear" w:pos="4320"/>
        <w:tab w:val="clear" w:pos="9072"/>
      </w:tabs>
      <w:snapToGrid/>
      <w:spacing w:after="200" w:line="276" w:lineRule="auto"/>
    </w:pPr>
    <w:rPr>
      <w:sz w:val="20"/>
    </w:rPr>
  </w:style>
  <w:style w:type="character" w:customStyle="1" w:styleId="FootnoteTextChar">
    <w:name w:val="Footnote Text Char"/>
    <w:link w:val="FootnoteText"/>
    <w:rsid w:val="00EB29E5"/>
    <w:rPr>
      <w:lang w:val="en-GB"/>
    </w:rPr>
  </w:style>
  <w:style w:type="character" w:styleId="FootnoteReference">
    <w:name w:val="footnote reference"/>
    <w:unhideWhenUsed/>
    <w:rsid w:val="00EB29E5"/>
    <w:rPr>
      <w:vertAlign w:val="superscript"/>
    </w:rPr>
  </w:style>
  <w:style w:type="character" w:customStyle="1" w:styleId="BodyText3Char">
    <w:name w:val="Body Text 3 Char"/>
    <w:link w:val="BodyText3"/>
    <w:semiHidden/>
    <w:rsid w:val="00EB29E5"/>
    <w:rPr>
      <w:rFonts w:eastAsia="Times New Roman"/>
      <w:b/>
      <w:i/>
      <w:sz w:val="24"/>
      <w:lang w:eastAsia="en-US"/>
    </w:rPr>
  </w:style>
  <w:style w:type="paragraph" w:styleId="BodyText3">
    <w:name w:val="Body Text 3"/>
    <w:basedOn w:val="Normal"/>
    <w:link w:val="BodyText3Char"/>
    <w:semiHidden/>
    <w:unhideWhenUsed/>
    <w:rsid w:val="00EB29E5"/>
    <w:pPr>
      <w:tabs>
        <w:tab w:val="clear" w:pos="1440"/>
        <w:tab w:val="clear" w:pos="4320"/>
        <w:tab w:val="clear" w:pos="9072"/>
      </w:tabs>
      <w:snapToGrid/>
      <w:jc w:val="both"/>
    </w:pPr>
    <w:rPr>
      <w:rFonts w:eastAsia="Times New Roman"/>
      <w:b/>
      <w:i/>
      <w:lang w:eastAsia="en-US"/>
    </w:rPr>
  </w:style>
  <w:style w:type="paragraph" w:customStyle="1" w:styleId="NormalCon">
    <w:name w:val="Normal (Con)"/>
    <w:basedOn w:val="Normal"/>
    <w:rsid w:val="00EB29E5"/>
    <w:pPr>
      <w:tabs>
        <w:tab w:val="clear" w:pos="4320"/>
        <w:tab w:val="clear" w:pos="9072"/>
      </w:tabs>
      <w:adjustRightInd w:val="0"/>
      <w:jc w:val="both"/>
    </w:pPr>
    <w:rPr>
      <w:rFonts w:ascii="MingLiU" w:hAnsi="MingLiU"/>
    </w:rPr>
  </w:style>
  <w:style w:type="character" w:customStyle="1" w:styleId="EndnoteTextChar">
    <w:name w:val="Endnote Text Char"/>
    <w:link w:val="EndnoteText"/>
    <w:uiPriority w:val="99"/>
    <w:semiHidden/>
    <w:rsid w:val="00EB29E5"/>
    <w:rPr>
      <w:lang w:val="en-GB"/>
    </w:rPr>
  </w:style>
  <w:style w:type="paragraph" w:styleId="EndnoteText">
    <w:name w:val="endnote text"/>
    <w:basedOn w:val="Normal"/>
    <w:link w:val="EndnoteTextChar"/>
    <w:uiPriority w:val="99"/>
    <w:semiHidden/>
    <w:unhideWhenUsed/>
    <w:rsid w:val="00EB29E5"/>
    <w:pPr>
      <w:tabs>
        <w:tab w:val="clear" w:pos="1440"/>
        <w:tab w:val="clear" w:pos="4320"/>
        <w:tab w:val="clear" w:pos="9072"/>
      </w:tabs>
      <w:snapToGrid/>
      <w:spacing w:after="200" w:line="276" w:lineRule="auto"/>
    </w:pPr>
    <w:rPr>
      <w:sz w:val="20"/>
    </w:rPr>
  </w:style>
  <w:style w:type="paragraph" w:customStyle="1" w:styleId="ar-draft">
    <w:name w:val="ar-draft"/>
    <w:basedOn w:val="Normal"/>
    <w:rsid w:val="00EB29E5"/>
    <w:pPr>
      <w:numPr>
        <w:numId w:val="42"/>
      </w:numPr>
      <w:tabs>
        <w:tab w:val="clear" w:pos="360"/>
        <w:tab w:val="clear" w:pos="4320"/>
        <w:tab w:val="clear" w:pos="9072"/>
      </w:tabs>
      <w:spacing w:before="360"/>
    </w:pPr>
  </w:style>
  <w:style w:type="character" w:customStyle="1" w:styleId="Heading2Char">
    <w:name w:val="Heading 2 Char"/>
    <w:link w:val="Heading2"/>
    <w:rsid w:val="000469BD"/>
    <w:rPr>
      <w:b/>
      <w:bCs/>
      <w:szCs w:val="24"/>
      <w:lang w:val="en-GB"/>
    </w:rPr>
  </w:style>
  <w:style w:type="character" w:customStyle="1" w:styleId="Heading3Char">
    <w:name w:val="Heading 3 Char"/>
    <w:link w:val="Heading3"/>
    <w:rsid w:val="000469BD"/>
    <w:rPr>
      <w:b/>
      <w:bCs/>
      <w:szCs w:val="24"/>
      <w:lang w:val="en-GB"/>
    </w:rPr>
  </w:style>
  <w:style w:type="numbering" w:customStyle="1" w:styleId="NoList1">
    <w:name w:val="No List1"/>
    <w:next w:val="NoList"/>
    <w:uiPriority w:val="99"/>
    <w:semiHidden/>
    <w:unhideWhenUsed/>
    <w:rsid w:val="00DD7CB7"/>
  </w:style>
  <w:style w:type="paragraph" w:customStyle="1" w:styleId="a">
    <w:name w:val=".&quot;"/>
    <w:basedOn w:val="FootnoteText"/>
    <w:rsid w:val="00DD7CB7"/>
    <w:pPr>
      <w:tabs>
        <w:tab w:val="left" w:pos="1440"/>
        <w:tab w:val="center" w:pos="3946"/>
        <w:tab w:val="center" w:pos="4234"/>
        <w:tab w:val="right" w:pos="8453"/>
      </w:tabs>
      <w:snapToGrid w:val="0"/>
      <w:spacing w:after="60" w:line="240" w:lineRule="auto"/>
      <w:ind w:left="360" w:hanging="360"/>
      <w:jc w:val="both"/>
    </w:pPr>
    <w:rPr>
      <w:rFonts w:eastAsia="宋体"/>
      <w:kern w:val="0"/>
      <w:sz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21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Charling%20WL%20Chan\Desktop\new%20template%20since%201.2.12\lunn%20(use%20Ms%20for%20all%20Mrs%20and%20Miss)\CACC-Lun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32644-D077-4ED7-A3E6-E0B0E95E6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CACC-Lunn.dotx</Template>
  <TotalTime>0</TotalTime>
  <Pages>39</Pages>
  <Words>8369</Words>
  <Characters>47704</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55962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creator>Charling WL Chan</dc:creator>
  <cp:lastModifiedBy>Charling WL Chan</cp:lastModifiedBy>
  <cp:revision>2</cp:revision>
  <cp:lastPrinted>2017-03-14T05:00:00Z</cp:lastPrinted>
  <dcterms:created xsi:type="dcterms:W3CDTF">2017-03-14T09:17:00Z</dcterms:created>
  <dcterms:modified xsi:type="dcterms:W3CDTF">2017-03-14T09:17:00Z</dcterms:modified>
</cp:coreProperties>
</file>