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w:t>
      </w:r>
      <w:proofErr w:type="spellStart"/>
      <w:r>
        <w:t>DynamoDB</w:t>
      </w:r>
      <w:proofErr w:type="spellEnd"/>
      <w:r>
        <w:t xml:space="preserve">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 xml:space="preserve">des </w:t>
            </w:r>
            <w:proofErr w:type="spellStart"/>
            <w:r>
              <w:t>wissenschaftl</w:t>
            </w:r>
            <w:proofErr w:type="spellEnd"/>
            <w:r>
              <w:t>. Betreuers/Prüfers]</w:t>
            </w:r>
          </w:p>
        </w:tc>
      </w:tr>
    </w:tbl>
    <w:p w:rsidR="004915D6" w:rsidRPr="009F23C2" w:rsidRDefault="004915D6" w:rsidP="004915D6">
      <w:pPr>
        <w:pStyle w:val="Standard-zentriert"/>
      </w:pPr>
      <w:r>
        <w:t>Kerstin Farke</w:t>
      </w:r>
      <w:r>
        <w:br/>
      </w:r>
      <w:proofErr w:type="spellStart"/>
      <w:r>
        <w:t>Dhruv</w:t>
      </w:r>
      <w:proofErr w:type="spellEnd"/>
      <w:r>
        <w:t xml:space="preserve"> </w:t>
      </w:r>
      <w:proofErr w:type="spellStart"/>
      <w:r>
        <w:t>Mahandru</w:t>
      </w:r>
      <w:proofErr w:type="spellEnd"/>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EA248E"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9836834" w:history="1">
            <w:r w:rsidR="00EA248E" w:rsidRPr="00A204C0">
              <w:rPr>
                <w:rStyle w:val="Hyperlink"/>
                <w:noProof/>
              </w:rPr>
              <w:t>Abkürzungsverzeichnis (bei Bedarf)</w:t>
            </w:r>
            <w:r w:rsidR="00EA248E">
              <w:rPr>
                <w:noProof/>
                <w:webHidden/>
              </w:rPr>
              <w:tab/>
            </w:r>
            <w:r w:rsidR="00EA248E">
              <w:rPr>
                <w:noProof/>
                <w:webHidden/>
              </w:rPr>
              <w:fldChar w:fldCharType="begin"/>
            </w:r>
            <w:r w:rsidR="00EA248E">
              <w:rPr>
                <w:noProof/>
                <w:webHidden/>
              </w:rPr>
              <w:instrText xml:space="preserve"> PAGEREF _Toc469836834 \h </w:instrText>
            </w:r>
            <w:r w:rsidR="00EA248E">
              <w:rPr>
                <w:noProof/>
                <w:webHidden/>
              </w:rPr>
            </w:r>
            <w:r w:rsidR="00EA248E">
              <w:rPr>
                <w:noProof/>
                <w:webHidden/>
              </w:rPr>
              <w:fldChar w:fldCharType="separate"/>
            </w:r>
            <w:r w:rsidR="00EA248E">
              <w:rPr>
                <w:noProof/>
                <w:webHidden/>
              </w:rPr>
              <w:t>V</w:t>
            </w:r>
            <w:r w:rsidR="00EA248E">
              <w:rPr>
                <w:noProof/>
                <w:webHidden/>
              </w:rPr>
              <w:fldChar w:fldCharType="end"/>
            </w:r>
          </w:hyperlink>
        </w:p>
        <w:p w:rsidR="00EA248E" w:rsidRDefault="00EA248E">
          <w:pPr>
            <w:pStyle w:val="TOC1"/>
            <w:tabs>
              <w:tab w:val="right" w:leader="dot" w:pos="9060"/>
            </w:tabs>
            <w:rPr>
              <w:rFonts w:asciiTheme="minorHAnsi" w:eastAsiaTheme="minorEastAsia" w:hAnsiTheme="minorHAnsi"/>
              <w:noProof/>
              <w:lang w:val="en-US"/>
            </w:rPr>
          </w:pPr>
          <w:hyperlink w:anchor="_Toc469836835" w:history="1">
            <w:r w:rsidRPr="00A204C0">
              <w:rPr>
                <w:rStyle w:val="Hyperlink"/>
                <w:noProof/>
              </w:rPr>
              <w:t>Abbildungsverzeichnis (bei Bedarf)</w:t>
            </w:r>
            <w:r>
              <w:rPr>
                <w:noProof/>
                <w:webHidden/>
              </w:rPr>
              <w:tab/>
            </w:r>
            <w:r>
              <w:rPr>
                <w:noProof/>
                <w:webHidden/>
              </w:rPr>
              <w:fldChar w:fldCharType="begin"/>
            </w:r>
            <w:r>
              <w:rPr>
                <w:noProof/>
                <w:webHidden/>
              </w:rPr>
              <w:instrText xml:space="preserve"> PAGEREF _Toc469836835 \h </w:instrText>
            </w:r>
            <w:r>
              <w:rPr>
                <w:noProof/>
                <w:webHidden/>
              </w:rPr>
            </w:r>
            <w:r>
              <w:rPr>
                <w:noProof/>
                <w:webHidden/>
              </w:rPr>
              <w:fldChar w:fldCharType="separate"/>
            </w:r>
            <w:r>
              <w:rPr>
                <w:noProof/>
                <w:webHidden/>
              </w:rPr>
              <w:t>VI</w:t>
            </w:r>
            <w:r>
              <w:rPr>
                <w:noProof/>
                <w:webHidden/>
              </w:rPr>
              <w:fldChar w:fldCharType="end"/>
            </w:r>
          </w:hyperlink>
        </w:p>
        <w:p w:rsidR="00EA248E" w:rsidRDefault="00EA248E">
          <w:pPr>
            <w:pStyle w:val="TOC1"/>
            <w:tabs>
              <w:tab w:val="right" w:leader="dot" w:pos="9060"/>
            </w:tabs>
            <w:rPr>
              <w:rFonts w:asciiTheme="minorHAnsi" w:eastAsiaTheme="minorEastAsia" w:hAnsiTheme="minorHAnsi"/>
              <w:noProof/>
              <w:lang w:val="en-US"/>
            </w:rPr>
          </w:pPr>
          <w:hyperlink w:anchor="_Toc469836836" w:history="1">
            <w:r w:rsidRPr="00A204C0">
              <w:rPr>
                <w:rStyle w:val="Hyperlink"/>
                <w:noProof/>
              </w:rPr>
              <w:t>Tabellenverzeichnis (bei Bedarf)</w:t>
            </w:r>
            <w:r>
              <w:rPr>
                <w:noProof/>
                <w:webHidden/>
              </w:rPr>
              <w:tab/>
            </w:r>
            <w:r>
              <w:rPr>
                <w:noProof/>
                <w:webHidden/>
              </w:rPr>
              <w:fldChar w:fldCharType="begin"/>
            </w:r>
            <w:r>
              <w:rPr>
                <w:noProof/>
                <w:webHidden/>
              </w:rPr>
              <w:instrText xml:space="preserve"> PAGEREF _Toc469836836 \h </w:instrText>
            </w:r>
            <w:r>
              <w:rPr>
                <w:noProof/>
                <w:webHidden/>
              </w:rPr>
            </w:r>
            <w:r>
              <w:rPr>
                <w:noProof/>
                <w:webHidden/>
              </w:rPr>
              <w:fldChar w:fldCharType="separate"/>
            </w:r>
            <w:r>
              <w:rPr>
                <w:noProof/>
                <w:webHidden/>
              </w:rPr>
              <w:t>VII</w:t>
            </w:r>
            <w:r>
              <w:rPr>
                <w:noProof/>
                <w:webHidden/>
              </w:rPr>
              <w:fldChar w:fldCharType="end"/>
            </w:r>
          </w:hyperlink>
        </w:p>
        <w:p w:rsidR="00EA248E" w:rsidRDefault="00EA248E">
          <w:pPr>
            <w:pStyle w:val="TOC1"/>
            <w:tabs>
              <w:tab w:val="left" w:pos="440"/>
              <w:tab w:val="right" w:leader="dot" w:pos="9060"/>
            </w:tabs>
            <w:rPr>
              <w:rFonts w:asciiTheme="minorHAnsi" w:eastAsiaTheme="minorEastAsia" w:hAnsiTheme="minorHAnsi"/>
              <w:noProof/>
              <w:lang w:val="en-US"/>
            </w:rPr>
          </w:pPr>
          <w:hyperlink w:anchor="_Toc469836837" w:history="1">
            <w:r w:rsidRPr="00A204C0">
              <w:rPr>
                <w:rStyle w:val="Hyperlink"/>
                <w:noProof/>
              </w:rPr>
              <w:t>1</w:t>
            </w:r>
            <w:r>
              <w:rPr>
                <w:rFonts w:asciiTheme="minorHAnsi" w:eastAsiaTheme="minorEastAsia" w:hAnsiTheme="minorHAnsi"/>
                <w:noProof/>
                <w:lang w:val="en-US"/>
              </w:rPr>
              <w:tab/>
            </w:r>
            <w:r w:rsidRPr="00A204C0">
              <w:rPr>
                <w:rStyle w:val="Hyperlink"/>
                <w:noProof/>
              </w:rPr>
              <w:t>Einleitung</w:t>
            </w:r>
            <w:r>
              <w:rPr>
                <w:noProof/>
                <w:webHidden/>
              </w:rPr>
              <w:tab/>
            </w:r>
            <w:r>
              <w:rPr>
                <w:noProof/>
                <w:webHidden/>
              </w:rPr>
              <w:fldChar w:fldCharType="begin"/>
            </w:r>
            <w:r>
              <w:rPr>
                <w:noProof/>
                <w:webHidden/>
              </w:rPr>
              <w:instrText xml:space="preserve"> PAGEREF _Toc469836837 \h </w:instrText>
            </w:r>
            <w:r>
              <w:rPr>
                <w:noProof/>
                <w:webHidden/>
              </w:rPr>
            </w:r>
            <w:r>
              <w:rPr>
                <w:noProof/>
                <w:webHidden/>
              </w:rPr>
              <w:fldChar w:fldCharType="separate"/>
            </w:r>
            <w:r>
              <w:rPr>
                <w:noProof/>
                <w:webHidden/>
              </w:rPr>
              <w:t>1</w:t>
            </w:r>
            <w:r>
              <w:rPr>
                <w:noProof/>
                <w:webHidden/>
              </w:rPr>
              <w:fldChar w:fldCharType="end"/>
            </w:r>
          </w:hyperlink>
        </w:p>
        <w:p w:rsidR="00EA248E" w:rsidRDefault="00EA248E">
          <w:pPr>
            <w:pStyle w:val="TOC1"/>
            <w:tabs>
              <w:tab w:val="left" w:pos="440"/>
              <w:tab w:val="right" w:leader="dot" w:pos="9060"/>
            </w:tabs>
            <w:rPr>
              <w:rFonts w:asciiTheme="minorHAnsi" w:eastAsiaTheme="minorEastAsia" w:hAnsiTheme="minorHAnsi"/>
              <w:noProof/>
              <w:lang w:val="en-US"/>
            </w:rPr>
          </w:pPr>
          <w:hyperlink w:anchor="_Toc469836838" w:history="1">
            <w:r w:rsidRPr="00A204C0">
              <w:rPr>
                <w:rStyle w:val="Hyperlink"/>
                <w:noProof/>
              </w:rPr>
              <w:t>2</w:t>
            </w:r>
            <w:r>
              <w:rPr>
                <w:rFonts w:asciiTheme="minorHAnsi" w:eastAsiaTheme="minorEastAsia" w:hAnsiTheme="minorHAnsi"/>
                <w:noProof/>
                <w:lang w:val="en-US"/>
              </w:rPr>
              <w:tab/>
            </w:r>
            <w:r w:rsidRPr="00A204C0">
              <w:rPr>
                <w:rStyle w:val="Hyperlink"/>
                <w:noProof/>
              </w:rPr>
              <w:t>Theoretische Grundlagen</w:t>
            </w:r>
            <w:r>
              <w:rPr>
                <w:noProof/>
                <w:webHidden/>
              </w:rPr>
              <w:tab/>
            </w:r>
            <w:r>
              <w:rPr>
                <w:noProof/>
                <w:webHidden/>
              </w:rPr>
              <w:fldChar w:fldCharType="begin"/>
            </w:r>
            <w:r>
              <w:rPr>
                <w:noProof/>
                <w:webHidden/>
              </w:rPr>
              <w:instrText xml:space="preserve"> PAGEREF _Toc469836838 \h </w:instrText>
            </w:r>
            <w:r>
              <w:rPr>
                <w:noProof/>
                <w:webHidden/>
              </w:rPr>
            </w:r>
            <w:r>
              <w:rPr>
                <w:noProof/>
                <w:webHidden/>
              </w:rPr>
              <w:fldChar w:fldCharType="separate"/>
            </w:r>
            <w:r>
              <w:rPr>
                <w:noProof/>
                <w:webHidden/>
              </w:rPr>
              <w:t>2</w:t>
            </w:r>
            <w:r>
              <w:rPr>
                <w:noProof/>
                <w:webHidden/>
              </w:rPr>
              <w:fldChar w:fldCharType="end"/>
            </w:r>
          </w:hyperlink>
        </w:p>
        <w:p w:rsidR="00EA248E" w:rsidRDefault="00EA248E">
          <w:pPr>
            <w:pStyle w:val="TOC2"/>
            <w:tabs>
              <w:tab w:val="left" w:pos="880"/>
              <w:tab w:val="right" w:leader="dot" w:pos="9060"/>
            </w:tabs>
            <w:rPr>
              <w:rFonts w:asciiTheme="minorHAnsi" w:eastAsiaTheme="minorEastAsia" w:hAnsiTheme="minorHAnsi"/>
              <w:noProof/>
              <w:lang w:val="en-US"/>
            </w:rPr>
          </w:pPr>
          <w:hyperlink w:anchor="_Toc469836839" w:history="1">
            <w:r w:rsidRPr="00A204C0">
              <w:rPr>
                <w:rStyle w:val="Hyperlink"/>
                <w:noProof/>
              </w:rPr>
              <w:t>2.1</w:t>
            </w:r>
            <w:r>
              <w:rPr>
                <w:rFonts w:asciiTheme="minorHAnsi" w:eastAsiaTheme="minorEastAsia" w:hAnsiTheme="minorHAnsi"/>
                <w:noProof/>
                <w:lang w:val="en-US"/>
              </w:rPr>
              <w:tab/>
            </w:r>
            <w:r w:rsidRPr="00A204C0">
              <w:rPr>
                <w:rStyle w:val="Hyperlink"/>
                <w:noProof/>
              </w:rPr>
              <w:t>Definitionen</w:t>
            </w:r>
            <w:r>
              <w:rPr>
                <w:noProof/>
                <w:webHidden/>
              </w:rPr>
              <w:tab/>
            </w:r>
            <w:r>
              <w:rPr>
                <w:noProof/>
                <w:webHidden/>
              </w:rPr>
              <w:fldChar w:fldCharType="begin"/>
            </w:r>
            <w:r>
              <w:rPr>
                <w:noProof/>
                <w:webHidden/>
              </w:rPr>
              <w:instrText xml:space="preserve"> PAGEREF _Toc469836839 \h </w:instrText>
            </w:r>
            <w:r>
              <w:rPr>
                <w:noProof/>
                <w:webHidden/>
              </w:rPr>
            </w:r>
            <w:r>
              <w:rPr>
                <w:noProof/>
                <w:webHidden/>
              </w:rPr>
              <w:fldChar w:fldCharType="separate"/>
            </w:r>
            <w:r>
              <w:rPr>
                <w:noProof/>
                <w:webHidden/>
              </w:rPr>
              <w:t>2</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40" w:history="1">
            <w:r w:rsidRPr="00A204C0">
              <w:rPr>
                <w:rStyle w:val="Hyperlink"/>
                <w:noProof/>
                <w:lang w:val="en-US"/>
              </w:rPr>
              <w:t>2.1.1</w:t>
            </w:r>
            <w:r>
              <w:rPr>
                <w:rFonts w:asciiTheme="minorHAnsi" w:eastAsiaTheme="minorEastAsia" w:hAnsiTheme="minorHAnsi"/>
                <w:noProof/>
                <w:lang w:val="en-US"/>
              </w:rPr>
              <w:tab/>
            </w:r>
            <w:r w:rsidRPr="00A204C0">
              <w:rPr>
                <w:rStyle w:val="Hyperlink"/>
                <w:noProof/>
              </w:rPr>
              <w:t>Datenbank</w:t>
            </w:r>
            <w:r>
              <w:rPr>
                <w:noProof/>
                <w:webHidden/>
              </w:rPr>
              <w:tab/>
            </w:r>
            <w:r>
              <w:rPr>
                <w:noProof/>
                <w:webHidden/>
              </w:rPr>
              <w:fldChar w:fldCharType="begin"/>
            </w:r>
            <w:r>
              <w:rPr>
                <w:noProof/>
                <w:webHidden/>
              </w:rPr>
              <w:instrText xml:space="preserve"> PAGEREF _Toc469836840 \h </w:instrText>
            </w:r>
            <w:r>
              <w:rPr>
                <w:noProof/>
                <w:webHidden/>
              </w:rPr>
            </w:r>
            <w:r>
              <w:rPr>
                <w:noProof/>
                <w:webHidden/>
              </w:rPr>
              <w:fldChar w:fldCharType="separate"/>
            </w:r>
            <w:r>
              <w:rPr>
                <w:noProof/>
                <w:webHidden/>
              </w:rPr>
              <w:t>2</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41" w:history="1">
            <w:r w:rsidRPr="00A204C0">
              <w:rPr>
                <w:rStyle w:val="Hyperlink"/>
                <w:noProof/>
                <w:lang w:val="en-US"/>
              </w:rPr>
              <w:t>2.1.2</w:t>
            </w:r>
            <w:r>
              <w:rPr>
                <w:rFonts w:asciiTheme="minorHAnsi" w:eastAsiaTheme="minorEastAsia" w:hAnsiTheme="minorHAnsi"/>
                <w:noProof/>
                <w:lang w:val="en-US"/>
              </w:rPr>
              <w:tab/>
            </w:r>
            <w:r w:rsidRPr="00A204C0">
              <w:rPr>
                <w:rStyle w:val="Hyperlink"/>
                <w:noProof/>
              </w:rPr>
              <w:t>Datenbankmanagementsystem</w:t>
            </w:r>
            <w:r>
              <w:rPr>
                <w:noProof/>
                <w:webHidden/>
              </w:rPr>
              <w:tab/>
            </w:r>
            <w:r>
              <w:rPr>
                <w:noProof/>
                <w:webHidden/>
              </w:rPr>
              <w:fldChar w:fldCharType="begin"/>
            </w:r>
            <w:r>
              <w:rPr>
                <w:noProof/>
                <w:webHidden/>
              </w:rPr>
              <w:instrText xml:space="preserve"> PAGEREF _Toc469836841 \h </w:instrText>
            </w:r>
            <w:r>
              <w:rPr>
                <w:noProof/>
                <w:webHidden/>
              </w:rPr>
            </w:r>
            <w:r>
              <w:rPr>
                <w:noProof/>
                <w:webHidden/>
              </w:rPr>
              <w:fldChar w:fldCharType="separate"/>
            </w:r>
            <w:r>
              <w:rPr>
                <w:noProof/>
                <w:webHidden/>
              </w:rPr>
              <w:t>2</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42" w:history="1">
            <w:r w:rsidRPr="00A204C0">
              <w:rPr>
                <w:rStyle w:val="Hyperlink"/>
                <w:noProof/>
                <w:lang w:val="en-US"/>
              </w:rPr>
              <w:t>2.1.3</w:t>
            </w:r>
            <w:r>
              <w:rPr>
                <w:rFonts w:asciiTheme="minorHAnsi" w:eastAsiaTheme="minorEastAsia" w:hAnsiTheme="minorHAnsi"/>
                <w:noProof/>
                <w:lang w:val="en-US"/>
              </w:rPr>
              <w:tab/>
            </w:r>
            <w:r w:rsidRPr="00A204C0">
              <w:rPr>
                <w:rStyle w:val="Hyperlink"/>
                <w:noProof/>
              </w:rPr>
              <w:t>Software-as-a-Service</w:t>
            </w:r>
            <w:r>
              <w:rPr>
                <w:noProof/>
                <w:webHidden/>
              </w:rPr>
              <w:tab/>
            </w:r>
            <w:r>
              <w:rPr>
                <w:noProof/>
                <w:webHidden/>
              </w:rPr>
              <w:fldChar w:fldCharType="begin"/>
            </w:r>
            <w:r>
              <w:rPr>
                <w:noProof/>
                <w:webHidden/>
              </w:rPr>
              <w:instrText xml:space="preserve"> PAGEREF _Toc469836842 \h </w:instrText>
            </w:r>
            <w:r>
              <w:rPr>
                <w:noProof/>
                <w:webHidden/>
              </w:rPr>
            </w:r>
            <w:r>
              <w:rPr>
                <w:noProof/>
                <w:webHidden/>
              </w:rPr>
              <w:fldChar w:fldCharType="separate"/>
            </w:r>
            <w:r>
              <w:rPr>
                <w:noProof/>
                <w:webHidden/>
              </w:rPr>
              <w:t>2</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43" w:history="1">
            <w:r w:rsidRPr="00A204C0">
              <w:rPr>
                <w:rStyle w:val="Hyperlink"/>
                <w:noProof/>
                <w:lang w:val="en-US"/>
              </w:rPr>
              <w:t>2.1.4</w:t>
            </w:r>
            <w:r>
              <w:rPr>
                <w:rFonts w:asciiTheme="minorHAnsi" w:eastAsiaTheme="minorEastAsia" w:hAnsiTheme="minorHAnsi"/>
                <w:noProof/>
                <w:lang w:val="en-US"/>
              </w:rPr>
              <w:tab/>
            </w:r>
            <w:r w:rsidRPr="00A204C0">
              <w:rPr>
                <w:rStyle w:val="Hyperlink"/>
                <w:noProof/>
              </w:rPr>
              <w:t>Database-as-a-Service</w:t>
            </w:r>
            <w:r>
              <w:rPr>
                <w:noProof/>
                <w:webHidden/>
              </w:rPr>
              <w:tab/>
            </w:r>
            <w:r>
              <w:rPr>
                <w:noProof/>
                <w:webHidden/>
              </w:rPr>
              <w:fldChar w:fldCharType="begin"/>
            </w:r>
            <w:r>
              <w:rPr>
                <w:noProof/>
                <w:webHidden/>
              </w:rPr>
              <w:instrText xml:space="preserve"> PAGEREF _Toc469836843 \h </w:instrText>
            </w:r>
            <w:r>
              <w:rPr>
                <w:noProof/>
                <w:webHidden/>
              </w:rPr>
            </w:r>
            <w:r>
              <w:rPr>
                <w:noProof/>
                <w:webHidden/>
              </w:rPr>
              <w:fldChar w:fldCharType="separate"/>
            </w:r>
            <w:r>
              <w:rPr>
                <w:noProof/>
                <w:webHidden/>
              </w:rPr>
              <w:t>2</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44" w:history="1">
            <w:r w:rsidRPr="00A204C0">
              <w:rPr>
                <w:rStyle w:val="Hyperlink"/>
                <w:noProof/>
                <w:lang w:val="en-US"/>
              </w:rPr>
              <w:t>2.1.5</w:t>
            </w:r>
            <w:r>
              <w:rPr>
                <w:rFonts w:asciiTheme="minorHAnsi" w:eastAsiaTheme="minorEastAsia" w:hAnsiTheme="minorHAnsi"/>
                <w:noProof/>
                <w:lang w:val="en-US"/>
              </w:rPr>
              <w:tab/>
            </w:r>
            <w:r w:rsidRPr="00A204C0">
              <w:rPr>
                <w:rStyle w:val="Hyperlink"/>
                <w:noProof/>
              </w:rPr>
              <w:t>Transaktion</w:t>
            </w:r>
            <w:r>
              <w:rPr>
                <w:noProof/>
                <w:webHidden/>
              </w:rPr>
              <w:tab/>
            </w:r>
            <w:r>
              <w:rPr>
                <w:noProof/>
                <w:webHidden/>
              </w:rPr>
              <w:fldChar w:fldCharType="begin"/>
            </w:r>
            <w:r>
              <w:rPr>
                <w:noProof/>
                <w:webHidden/>
              </w:rPr>
              <w:instrText xml:space="preserve"> PAGEREF _Toc469836844 \h </w:instrText>
            </w:r>
            <w:r>
              <w:rPr>
                <w:noProof/>
                <w:webHidden/>
              </w:rPr>
            </w:r>
            <w:r>
              <w:rPr>
                <w:noProof/>
                <w:webHidden/>
              </w:rPr>
              <w:fldChar w:fldCharType="separate"/>
            </w:r>
            <w:r>
              <w:rPr>
                <w:noProof/>
                <w:webHidden/>
              </w:rPr>
              <w:t>2</w:t>
            </w:r>
            <w:r>
              <w:rPr>
                <w:noProof/>
                <w:webHidden/>
              </w:rPr>
              <w:fldChar w:fldCharType="end"/>
            </w:r>
          </w:hyperlink>
        </w:p>
        <w:p w:rsidR="00EA248E" w:rsidRDefault="00EA248E">
          <w:pPr>
            <w:pStyle w:val="TOC2"/>
            <w:tabs>
              <w:tab w:val="left" w:pos="880"/>
              <w:tab w:val="right" w:leader="dot" w:pos="9060"/>
            </w:tabs>
            <w:rPr>
              <w:rFonts w:asciiTheme="minorHAnsi" w:eastAsiaTheme="minorEastAsia" w:hAnsiTheme="minorHAnsi"/>
              <w:noProof/>
              <w:lang w:val="en-US"/>
            </w:rPr>
          </w:pPr>
          <w:hyperlink w:anchor="_Toc469836845" w:history="1">
            <w:r w:rsidRPr="00A204C0">
              <w:rPr>
                <w:rStyle w:val="Hyperlink"/>
                <w:noProof/>
              </w:rPr>
              <w:t>2.2</w:t>
            </w:r>
            <w:r>
              <w:rPr>
                <w:rFonts w:asciiTheme="minorHAnsi" w:eastAsiaTheme="minorEastAsia" w:hAnsiTheme="minorHAnsi"/>
                <w:noProof/>
                <w:lang w:val="en-US"/>
              </w:rPr>
              <w:tab/>
            </w:r>
            <w:r w:rsidRPr="00A204C0">
              <w:rPr>
                <w:rStyle w:val="Hyperlink"/>
                <w:noProof/>
              </w:rPr>
              <w:t>Datenbank Prinzipien</w:t>
            </w:r>
            <w:r>
              <w:rPr>
                <w:noProof/>
                <w:webHidden/>
              </w:rPr>
              <w:tab/>
            </w:r>
            <w:r>
              <w:rPr>
                <w:noProof/>
                <w:webHidden/>
              </w:rPr>
              <w:fldChar w:fldCharType="begin"/>
            </w:r>
            <w:r>
              <w:rPr>
                <w:noProof/>
                <w:webHidden/>
              </w:rPr>
              <w:instrText xml:space="preserve"> PAGEREF _Toc469836845 \h </w:instrText>
            </w:r>
            <w:r>
              <w:rPr>
                <w:noProof/>
                <w:webHidden/>
              </w:rPr>
            </w:r>
            <w:r>
              <w:rPr>
                <w:noProof/>
                <w:webHidden/>
              </w:rPr>
              <w:fldChar w:fldCharType="separate"/>
            </w:r>
            <w:r>
              <w:rPr>
                <w:noProof/>
                <w:webHidden/>
              </w:rPr>
              <w:t>3</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46" w:history="1">
            <w:r w:rsidRPr="00A204C0">
              <w:rPr>
                <w:rStyle w:val="Hyperlink"/>
                <w:noProof/>
                <w:lang w:val="en-US"/>
              </w:rPr>
              <w:t>2.2.1</w:t>
            </w:r>
            <w:r>
              <w:rPr>
                <w:rFonts w:asciiTheme="minorHAnsi" w:eastAsiaTheme="minorEastAsia" w:hAnsiTheme="minorHAnsi"/>
                <w:noProof/>
                <w:lang w:val="en-US"/>
              </w:rPr>
              <w:tab/>
            </w:r>
            <w:r w:rsidRPr="00A204C0">
              <w:rPr>
                <w:rStyle w:val="Hyperlink"/>
                <w:noProof/>
              </w:rPr>
              <w:t>ACID</w:t>
            </w:r>
            <w:r>
              <w:rPr>
                <w:noProof/>
                <w:webHidden/>
              </w:rPr>
              <w:tab/>
            </w:r>
            <w:r>
              <w:rPr>
                <w:noProof/>
                <w:webHidden/>
              </w:rPr>
              <w:fldChar w:fldCharType="begin"/>
            </w:r>
            <w:r>
              <w:rPr>
                <w:noProof/>
                <w:webHidden/>
              </w:rPr>
              <w:instrText xml:space="preserve"> PAGEREF _Toc469836846 \h </w:instrText>
            </w:r>
            <w:r>
              <w:rPr>
                <w:noProof/>
                <w:webHidden/>
              </w:rPr>
            </w:r>
            <w:r>
              <w:rPr>
                <w:noProof/>
                <w:webHidden/>
              </w:rPr>
              <w:fldChar w:fldCharType="separate"/>
            </w:r>
            <w:r>
              <w:rPr>
                <w:noProof/>
                <w:webHidden/>
              </w:rPr>
              <w:t>3</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47" w:history="1">
            <w:r w:rsidRPr="00A204C0">
              <w:rPr>
                <w:rStyle w:val="Hyperlink"/>
                <w:noProof/>
                <w:lang w:val="en-US"/>
              </w:rPr>
              <w:t>2.2.2</w:t>
            </w:r>
            <w:r>
              <w:rPr>
                <w:rFonts w:asciiTheme="minorHAnsi" w:eastAsiaTheme="minorEastAsia" w:hAnsiTheme="minorHAnsi"/>
                <w:noProof/>
                <w:lang w:val="en-US"/>
              </w:rPr>
              <w:tab/>
            </w:r>
            <w:r w:rsidRPr="00A204C0">
              <w:rPr>
                <w:rStyle w:val="Hyperlink"/>
                <w:noProof/>
              </w:rPr>
              <w:t>BASE</w:t>
            </w:r>
            <w:r>
              <w:rPr>
                <w:noProof/>
                <w:webHidden/>
              </w:rPr>
              <w:tab/>
            </w:r>
            <w:r>
              <w:rPr>
                <w:noProof/>
                <w:webHidden/>
              </w:rPr>
              <w:fldChar w:fldCharType="begin"/>
            </w:r>
            <w:r>
              <w:rPr>
                <w:noProof/>
                <w:webHidden/>
              </w:rPr>
              <w:instrText xml:space="preserve"> PAGEREF _Toc469836847 \h </w:instrText>
            </w:r>
            <w:r>
              <w:rPr>
                <w:noProof/>
                <w:webHidden/>
              </w:rPr>
            </w:r>
            <w:r>
              <w:rPr>
                <w:noProof/>
                <w:webHidden/>
              </w:rPr>
              <w:fldChar w:fldCharType="separate"/>
            </w:r>
            <w:r>
              <w:rPr>
                <w:noProof/>
                <w:webHidden/>
              </w:rPr>
              <w:t>3</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48" w:history="1">
            <w:r w:rsidRPr="00A204C0">
              <w:rPr>
                <w:rStyle w:val="Hyperlink"/>
                <w:noProof/>
                <w:lang w:val="en-US"/>
              </w:rPr>
              <w:t>2.2.3</w:t>
            </w:r>
            <w:r>
              <w:rPr>
                <w:rFonts w:asciiTheme="minorHAnsi" w:eastAsiaTheme="minorEastAsia" w:hAnsiTheme="minorHAnsi"/>
                <w:noProof/>
                <w:lang w:val="en-US"/>
              </w:rPr>
              <w:tab/>
            </w:r>
            <w:r w:rsidRPr="00A204C0">
              <w:rPr>
                <w:rStyle w:val="Hyperlink"/>
                <w:noProof/>
              </w:rPr>
              <w:t>CAP-Theorem</w:t>
            </w:r>
            <w:r>
              <w:rPr>
                <w:noProof/>
                <w:webHidden/>
              </w:rPr>
              <w:tab/>
            </w:r>
            <w:r>
              <w:rPr>
                <w:noProof/>
                <w:webHidden/>
              </w:rPr>
              <w:fldChar w:fldCharType="begin"/>
            </w:r>
            <w:r>
              <w:rPr>
                <w:noProof/>
                <w:webHidden/>
              </w:rPr>
              <w:instrText xml:space="preserve"> PAGEREF _Toc469836848 \h </w:instrText>
            </w:r>
            <w:r>
              <w:rPr>
                <w:noProof/>
                <w:webHidden/>
              </w:rPr>
            </w:r>
            <w:r>
              <w:rPr>
                <w:noProof/>
                <w:webHidden/>
              </w:rPr>
              <w:fldChar w:fldCharType="separate"/>
            </w:r>
            <w:r>
              <w:rPr>
                <w:noProof/>
                <w:webHidden/>
              </w:rPr>
              <w:t>4</w:t>
            </w:r>
            <w:r>
              <w:rPr>
                <w:noProof/>
                <w:webHidden/>
              </w:rPr>
              <w:fldChar w:fldCharType="end"/>
            </w:r>
          </w:hyperlink>
        </w:p>
        <w:p w:rsidR="00EA248E" w:rsidRDefault="00EA248E">
          <w:pPr>
            <w:pStyle w:val="TOC2"/>
            <w:tabs>
              <w:tab w:val="left" w:pos="880"/>
              <w:tab w:val="right" w:leader="dot" w:pos="9060"/>
            </w:tabs>
            <w:rPr>
              <w:rFonts w:asciiTheme="minorHAnsi" w:eastAsiaTheme="minorEastAsia" w:hAnsiTheme="minorHAnsi"/>
              <w:noProof/>
              <w:lang w:val="en-US"/>
            </w:rPr>
          </w:pPr>
          <w:hyperlink w:anchor="_Toc469836849" w:history="1">
            <w:r w:rsidRPr="00A204C0">
              <w:rPr>
                <w:rStyle w:val="Hyperlink"/>
                <w:noProof/>
              </w:rPr>
              <w:t>2.3</w:t>
            </w:r>
            <w:r>
              <w:rPr>
                <w:rFonts w:asciiTheme="minorHAnsi" w:eastAsiaTheme="minorEastAsia" w:hAnsiTheme="minorHAnsi"/>
                <w:noProof/>
                <w:lang w:val="en-US"/>
              </w:rPr>
              <w:tab/>
            </w:r>
            <w:r w:rsidRPr="00A204C0">
              <w:rPr>
                <w:rStyle w:val="Hyperlink"/>
                <w:noProof/>
              </w:rPr>
              <w:t>Entwicklungen in der Datenbankbranche</w:t>
            </w:r>
            <w:r>
              <w:rPr>
                <w:noProof/>
                <w:webHidden/>
              </w:rPr>
              <w:tab/>
            </w:r>
            <w:r>
              <w:rPr>
                <w:noProof/>
                <w:webHidden/>
              </w:rPr>
              <w:fldChar w:fldCharType="begin"/>
            </w:r>
            <w:r>
              <w:rPr>
                <w:noProof/>
                <w:webHidden/>
              </w:rPr>
              <w:instrText xml:space="preserve"> PAGEREF _Toc469836849 \h </w:instrText>
            </w:r>
            <w:r>
              <w:rPr>
                <w:noProof/>
                <w:webHidden/>
              </w:rPr>
            </w:r>
            <w:r>
              <w:rPr>
                <w:noProof/>
                <w:webHidden/>
              </w:rPr>
              <w:fldChar w:fldCharType="separate"/>
            </w:r>
            <w:r>
              <w:rPr>
                <w:noProof/>
                <w:webHidden/>
              </w:rPr>
              <w:t>5</w:t>
            </w:r>
            <w:r>
              <w:rPr>
                <w:noProof/>
                <w:webHidden/>
              </w:rPr>
              <w:fldChar w:fldCharType="end"/>
            </w:r>
          </w:hyperlink>
        </w:p>
        <w:p w:rsidR="00EA248E" w:rsidRDefault="00EA248E">
          <w:pPr>
            <w:pStyle w:val="TOC2"/>
            <w:tabs>
              <w:tab w:val="left" w:pos="880"/>
              <w:tab w:val="right" w:leader="dot" w:pos="9060"/>
            </w:tabs>
            <w:rPr>
              <w:rFonts w:asciiTheme="minorHAnsi" w:eastAsiaTheme="minorEastAsia" w:hAnsiTheme="minorHAnsi"/>
              <w:noProof/>
              <w:lang w:val="en-US"/>
            </w:rPr>
          </w:pPr>
          <w:hyperlink w:anchor="_Toc469836850" w:history="1">
            <w:r w:rsidRPr="00A204C0">
              <w:rPr>
                <w:rStyle w:val="Hyperlink"/>
                <w:noProof/>
              </w:rPr>
              <w:t>2.4</w:t>
            </w:r>
            <w:r>
              <w:rPr>
                <w:rFonts w:asciiTheme="minorHAnsi" w:eastAsiaTheme="minorEastAsia" w:hAnsiTheme="minorHAnsi"/>
                <w:noProof/>
                <w:lang w:val="en-US"/>
              </w:rPr>
              <w:tab/>
            </w:r>
            <w:r w:rsidRPr="00A204C0">
              <w:rPr>
                <w:rStyle w:val="Hyperlink"/>
                <w:noProof/>
              </w:rPr>
              <w:t>Datenbankmodelle</w:t>
            </w:r>
            <w:r>
              <w:rPr>
                <w:noProof/>
                <w:webHidden/>
              </w:rPr>
              <w:tab/>
            </w:r>
            <w:r>
              <w:rPr>
                <w:noProof/>
                <w:webHidden/>
              </w:rPr>
              <w:fldChar w:fldCharType="begin"/>
            </w:r>
            <w:r>
              <w:rPr>
                <w:noProof/>
                <w:webHidden/>
              </w:rPr>
              <w:instrText xml:space="preserve"> PAGEREF _Toc469836850 \h </w:instrText>
            </w:r>
            <w:r>
              <w:rPr>
                <w:noProof/>
                <w:webHidden/>
              </w:rPr>
            </w:r>
            <w:r>
              <w:rPr>
                <w:noProof/>
                <w:webHidden/>
              </w:rPr>
              <w:fldChar w:fldCharType="separate"/>
            </w:r>
            <w:r>
              <w:rPr>
                <w:noProof/>
                <w:webHidden/>
              </w:rPr>
              <w:t>5</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51" w:history="1">
            <w:r w:rsidRPr="00A204C0">
              <w:rPr>
                <w:rStyle w:val="Hyperlink"/>
                <w:noProof/>
                <w:lang w:val="en-US"/>
              </w:rPr>
              <w:t>2.4.1</w:t>
            </w:r>
            <w:r>
              <w:rPr>
                <w:rFonts w:asciiTheme="minorHAnsi" w:eastAsiaTheme="minorEastAsia" w:hAnsiTheme="minorHAnsi"/>
                <w:noProof/>
                <w:lang w:val="en-US"/>
              </w:rPr>
              <w:tab/>
            </w:r>
            <w:r w:rsidRPr="00A204C0">
              <w:rPr>
                <w:rStyle w:val="Hyperlink"/>
                <w:noProof/>
              </w:rPr>
              <w:t>Relationale Datenbanken</w:t>
            </w:r>
            <w:r>
              <w:rPr>
                <w:noProof/>
                <w:webHidden/>
              </w:rPr>
              <w:tab/>
            </w:r>
            <w:r>
              <w:rPr>
                <w:noProof/>
                <w:webHidden/>
              </w:rPr>
              <w:fldChar w:fldCharType="begin"/>
            </w:r>
            <w:r>
              <w:rPr>
                <w:noProof/>
                <w:webHidden/>
              </w:rPr>
              <w:instrText xml:space="preserve"> PAGEREF _Toc469836851 \h </w:instrText>
            </w:r>
            <w:r>
              <w:rPr>
                <w:noProof/>
                <w:webHidden/>
              </w:rPr>
            </w:r>
            <w:r>
              <w:rPr>
                <w:noProof/>
                <w:webHidden/>
              </w:rPr>
              <w:fldChar w:fldCharType="separate"/>
            </w:r>
            <w:r>
              <w:rPr>
                <w:noProof/>
                <w:webHidden/>
              </w:rPr>
              <w:t>5</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52" w:history="1">
            <w:r w:rsidRPr="00A204C0">
              <w:rPr>
                <w:rStyle w:val="Hyperlink"/>
                <w:noProof/>
                <w:lang w:val="en-US"/>
              </w:rPr>
              <w:t>2.4.2</w:t>
            </w:r>
            <w:r>
              <w:rPr>
                <w:rFonts w:asciiTheme="minorHAnsi" w:eastAsiaTheme="minorEastAsia" w:hAnsiTheme="minorHAnsi"/>
                <w:noProof/>
                <w:lang w:val="en-US"/>
              </w:rPr>
              <w:tab/>
            </w:r>
            <w:r w:rsidRPr="00A204C0">
              <w:rPr>
                <w:rStyle w:val="Hyperlink"/>
                <w:noProof/>
              </w:rPr>
              <w:t>NoSQL Datenbanken</w:t>
            </w:r>
            <w:r>
              <w:rPr>
                <w:noProof/>
                <w:webHidden/>
              </w:rPr>
              <w:tab/>
            </w:r>
            <w:r>
              <w:rPr>
                <w:noProof/>
                <w:webHidden/>
              </w:rPr>
              <w:fldChar w:fldCharType="begin"/>
            </w:r>
            <w:r>
              <w:rPr>
                <w:noProof/>
                <w:webHidden/>
              </w:rPr>
              <w:instrText xml:space="preserve"> PAGEREF _Toc469836852 \h </w:instrText>
            </w:r>
            <w:r>
              <w:rPr>
                <w:noProof/>
                <w:webHidden/>
              </w:rPr>
            </w:r>
            <w:r>
              <w:rPr>
                <w:noProof/>
                <w:webHidden/>
              </w:rPr>
              <w:fldChar w:fldCharType="separate"/>
            </w:r>
            <w:r>
              <w:rPr>
                <w:noProof/>
                <w:webHidden/>
              </w:rPr>
              <w:t>6</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53" w:history="1">
            <w:r w:rsidRPr="00A204C0">
              <w:rPr>
                <w:rStyle w:val="Hyperlink"/>
                <w:noProof/>
                <w:lang w:val="en-US"/>
              </w:rPr>
              <w:t>2.4.3</w:t>
            </w:r>
            <w:r>
              <w:rPr>
                <w:rFonts w:asciiTheme="minorHAnsi" w:eastAsiaTheme="minorEastAsia" w:hAnsiTheme="minorHAnsi"/>
                <w:noProof/>
                <w:lang w:val="en-US"/>
              </w:rPr>
              <w:tab/>
            </w:r>
            <w:r w:rsidRPr="00A204C0">
              <w:rPr>
                <w:rStyle w:val="Hyperlink"/>
                <w:noProof/>
              </w:rPr>
              <w:t>Zusammenfassung</w:t>
            </w:r>
            <w:r>
              <w:rPr>
                <w:noProof/>
                <w:webHidden/>
              </w:rPr>
              <w:tab/>
            </w:r>
            <w:r>
              <w:rPr>
                <w:noProof/>
                <w:webHidden/>
              </w:rPr>
              <w:fldChar w:fldCharType="begin"/>
            </w:r>
            <w:r>
              <w:rPr>
                <w:noProof/>
                <w:webHidden/>
              </w:rPr>
              <w:instrText xml:space="preserve"> PAGEREF _Toc469836853 \h </w:instrText>
            </w:r>
            <w:r>
              <w:rPr>
                <w:noProof/>
                <w:webHidden/>
              </w:rPr>
            </w:r>
            <w:r>
              <w:rPr>
                <w:noProof/>
                <w:webHidden/>
              </w:rPr>
              <w:fldChar w:fldCharType="separate"/>
            </w:r>
            <w:r>
              <w:rPr>
                <w:noProof/>
                <w:webHidden/>
              </w:rPr>
              <w:t>8</w:t>
            </w:r>
            <w:r>
              <w:rPr>
                <w:noProof/>
                <w:webHidden/>
              </w:rPr>
              <w:fldChar w:fldCharType="end"/>
            </w:r>
          </w:hyperlink>
        </w:p>
        <w:p w:rsidR="00EA248E" w:rsidRDefault="00EA248E">
          <w:pPr>
            <w:pStyle w:val="TOC1"/>
            <w:tabs>
              <w:tab w:val="left" w:pos="440"/>
              <w:tab w:val="right" w:leader="dot" w:pos="9060"/>
            </w:tabs>
            <w:rPr>
              <w:rFonts w:asciiTheme="minorHAnsi" w:eastAsiaTheme="minorEastAsia" w:hAnsiTheme="minorHAnsi"/>
              <w:noProof/>
              <w:lang w:val="en-US"/>
            </w:rPr>
          </w:pPr>
          <w:hyperlink w:anchor="_Toc469836854" w:history="1">
            <w:r w:rsidRPr="00A204C0">
              <w:rPr>
                <w:rStyle w:val="Hyperlink"/>
                <w:noProof/>
                <w:lang w:val="en-US"/>
              </w:rPr>
              <w:t>3</w:t>
            </w:r>
            <w:r>
              <w:rPr>
                <w:rFonts w:asciiTheme="minorHAnsi" w:eastAsiaTheme="minorEastAsia" w:hAnsiTheme="minorHAnsi"/>
                <w:noProof/>
                <w:lang w:val="en-US"/>
              </w:rPr>
              <w:tab/>
            </w:r>
            <w:r w:rsidRPr="00A204C0">
              <w:rPr>
                <w:rStyle w:val="Hyperlink"/>
                <w:noProof/>
                <w:lang w:val="en-US"/>
              </w:rPr>
              <w:t>DynamoDB</w:t>
            </w:r>
            <w:r>
              <w:rPr>
                <w:noProof/>
                <w:webHidden/>
              </w:rPr>
              <w:tab/>
            </w:r>
            <w:r>
              <w:rPr>
                <w:noProof/>
                <w:webHidden/>
              </w:rPr>
              <w:fldChar w:fldCharType="begin"/>
            </w:r>
            <w:r>
              <w:rPr>
                <w:noProof/>
                <w:webHidden/>
              </w:rPr>
              <w:instrText xml:space="preserve"> PAGEREF _Toc469836854 \h </w:instrText>
            </w:r>
            <w:r>
              <w:rPr>
                <w:noProof/>
                <w:webHidden/>
              </w:rPr>
            </w:r>
            <w:r>
              <w:rPr>
                <w:noProof/>
                <w:webHidden/>
              </w:rPr>
              <w:fldChar w:fldCharType="separate"/>
            </w:r>
            <w:r>
              <w:rPr>
                <w:noProof/>
                <w:webHidden/>
              </w:rPr>
              <w:t>10</w:t>
            </w:r>
            <w:r>
              <w:rPr>
                <w:noProof/>
                <w:webHidden/>
              </w:rPr>
              <w:fldChar w:fldCharType="end"/>
            </w:r>
          </w:hyperlink>
        </w:p>
        <w:p w:rsidR="00EA248E" w:rsidRDefault="00EA248E">
          <w:pPr>
            <w:pStyle w:val="TOC2"/>
            <w:tabs>
              <w:tab w:val="left" w:pos="880"/>
              <w:tab w:val="right" w:leader="dot" w:pos="9060"/>
            </w:tabs>
            <w:rPr>
              <w:rFonts w:asciiTheme="minorHAnsi" w:eastAsiaTheme="minorEastAsia" w:hAnsiTheme="minorHAnsi"/>
              <w:noProof/>
              <w:lang w:val="en-US"/>
            </w:rPr>
          </w:pPr>
          <w:hyperlink w:anchor="_Toc469836855" w:history="1">
            <w:r w:rsidRPr="00A204C0">
              <w:rPr>
                <w:rStyle w:val="Hyperlink"/>
                <w:noProof/>
              </w:rPr>
              <w:t>3.1</w:t>
            </w:r>
            <w:r>
              <w:rPr>
                <w:rFonts w:asciiTheme="minorHAnsi" w:eastAsiaTheme="minorEastAsia" w:hAnsiTheme="minorHAnsi"/>
                <w:noProof/>
                <w:lang w:val="en-US"/>
              </w:rPr>
              <w:tab/>
            </w:r>
            <w:r w:rsidRPr="00A204C0">
              <w:rPr>
                <w:rStyle w:val="Hyperlink"/>
                <w:noProof/>
              </w:rPr>
              <w:t>Generelle Informationen über AWS</w:t>
            </w:r>
            <w:r>
              <w:rPr>
                <w:noProof/>
                <w:webHidden/>
              </w:rPr>
              <w:tab/>
            </w:r>
            <w:r>
              <w:rPr>
                <w:noProof/>
                <w:webHidden/>
              </w:rPr>
              <w:fldChar w:fldCharType="begin"/>
            </w:r>
            <w:r>
              <w:rPr>
                <w:noProof/>
                <w:webHidden/>
              </w:rPr>
              <w:instrText xml:space="preserve"> PAGEREF _Toc469836855 \h </w:instrText>
            </w:r>
            <w:r>
              <w:rPr>
                <w:noProof/>
                <w:webHidden/>
              </w:rPr>
            </w:r>
            <w:r>
              <w:rPr>
                <w:noProof/>
                <w:webHidden/>
              </w:rPr>
              <w:fldChar w:fldCharType="separate"/>
            </w:r>
            <w:r>
              <w:rPr>
                <w:noProof/>
                <w:webHidden/>
              </w:rPr>
              <w:t>10</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56" w:history="1">
            <w:r w:rsidRPr="00A204C0">
              <w:rPr>
                <w:rStyle w:val="Hyperlink"/>
                <w:noProof/>
                <w:lang w:val="en-US"/>
              </w:rPr>
              <w:t>3.1.1</w:t>
            </w:r>
            <w:r>
              <w:rPr>
                <w:rFonts w:asciiTheme="minorHAnsi" w:eastAsiaTheme="minorEastAsia" w:hAnsiTheme="minorHAnsi"/>
                <w:noProof/>
                <w:lang w:val="en-US"/>
              </w:rPr>
              <w:tab/>
            </w:r>
            <w:r w:rsidRPr="00A204C0">
              <w:rPr>
                <w:rStyle w:val="Hyperlink"/>
                <w:noProof/>
                <w:lang w:val="en-US"/>
              </w:rPr>
              <w:t>Infrastructre as a Serivice (IaaS)/Kunden</w:t>
            </w:r>
            <w:r>
              <w:rPr>
                <w:noProof/>
                <w:webHidden/>
              </w:rPr>
              <w:tab/>
            </w:r>
            <w:r>
              <w:rPr>
                <w:noProof/>
                <w:webHidden/>
              </w:rPr>
              <w:fldChar w:fldCharType="begin"/>
            </w:r>
            <w:r>
              <w:rPr>
                <w:noProof/>
                <w:webHidden/>
              </w:rPr>
              <w:instrText xml:space="preserve"> PAGEREF _Toc469836856 \h </w:instrText>
            </w:r>
            <w:r>
              <w:rPr>
                <w:noProof/>
                <w:webHidden/>
              </w:rPr>
            </w:r>
            <w:r>
              <w:rPr>
                <w:noProof/>
                <w:webHidden/>
              </w:rPr>
              <w:fldChar w:fldCharType="separate"/>
            </w:r>
            <w:r>
              <w:rPr>
                <w:noProof/>
                <w:webHidden/>
              </w:rPr>
              <w:t>10</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57" w:history="1">
            <w:r w:rsidRPr="00A204C0">
              <w:rPr>
                <w:rStyle w:val="Hyperlink"/>
                <w:noProof/>
                <w:lang w:val="en-US"/>
              </w:rPr>
              <w:t>3.1.2</w:t>
            </w:r>
            <w:r>
              <w:rPr>
                <w:rFonts w:asciiTheme="minorHAnsi" w:eastAsiaTheme="minorEastAsia" w:hAnsiTheme="minorHAnsi"/>
                <w:noProof/>
                <w:lang w:val="en-US"/>
              </w:rPr>
              <w:tab/>
            </w:r>
            <w:r w:rsidRPr="00A204C0">
              <w:rPr>
                <w:rStyle w:val="Hyperlink"/>
                <w:noProof/>
              </w:rPr>
              <w:t>Gründe für die Verwendung von AWS/Entwicklungsgeschichte (evtl.)</w:t>
            </w:r>
            <w:r>
              <w:rPr>
                <w:noProof/>
                <w:webHidden/>
              </w:rPr>
              <w:tab/>
            </w:r>
            <w:r>
              <w:rPr>
                <w:noProof/>
                <w:webHidden/>
              </w:rPr>
              <w:fldChar w:fldCharType="begin"/>
            </w:r>
            <w:r>
              <w:rPr>
                <w:noProof/>
                <w:webHidden/>
              </w:rPr>
              <w:instrText xml:space="preserve"> PAGEREF _Toc469836857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58" w:history="1">
            <w:r w:rsidRPr="00A204C0">
              <w:rPr>
                <w:rStyle w:val="Hyperlink"/>
                <w:noProof/>
                <w:lang w:val="en-US"/>
              </w:rPr>
              <w:t>3.1.3</w:t>
            </w:r>
            <w:r>
              <w:rPr>
                <w:rFonts w:asciiTheme="minorHAnsi" w:eastAsiaTheme="minorEastAsia" w:hAnsiTheme="minorHAnsi"/>
                <w:noProof/>
                <w:lang w:val="en-US"/>
              </w:rPr>
              <w:tab/>
            </w:r>
            <w:r w:rsidRPr="00A204C0">
              <w:rPr>
                <w:rStyle w:val="Hyperlink"/>
                <w:noProof/>
              </w:rPr>
              <w:t>Ziele</w:t>
            </w:r>
            <w:r>
              <w:rPr>
                <w:noProof/>
                <w:webHidden/>
              </w:rPr>
              <w:tab/>
            </w:r>
            <w:r>
              <w:rPr>
                <w:noProof/>
                <w:webHidden/>
              </w:rPr>
              <w:fldChar w:fldCharType="begin"/>
            </w:r>
            <w:r>
              <w:rPr>
                <w:noProof/>
                <w:webHidden/>
              </w:rPr>
              <w:instrText xml:space="preserve"> PAGEREF _Toc469836858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59" w:history="1">
            <w:r w:rsidRPr="00A204C0">
              <w:rPr>
                <w:rStyle w:val="Hyperlink"/>
                <w:noProof/>
                <w:lang w:val="en-US"/>
              </w:rPr>
              <w:t>3.1.4</w:t>
            </w:r>
            <w:r>
              <w:rPr>
                <w:rFonts w:asciiTheme="minorHAnsi" w:eastAsiaTheme="minorEastAsia" w:hAnsiTheme="minorHAnsi"/>
                <w:noProof/>
                <w:lang w:val="en-US"/>
              </w:rPr>
              <w:tab/>
            </w:r>
            <w:r w:rsidRPr="00A204C0">
              <w:rPr>
                <w:rStyle w:val="Hyperlink"/>
                <w:noProof/>
              </w:rPr>
              <w:t>Vor- und Nachteile von AWS</w:t>
            </w:r>
            <w:r>
              <w:rPr>
                <w:noProof/>
                <w:webHidden/>
              </w:rPr>
              <w:tab/>
            </w:r>
            <w:r>
              <w:rPr>
                <w:noProof/>
                <w:webHidden/>
              </w:rPr>
              <w:fldChar w:fldCharType="begin"/>
            </w:r>
            <w:r>
              <w:rPr>
                <w:noProof/>
                <w:webHidden/>
              </w:rPr>
              <w:instrText xml:space="preserve"> PAGEREF _Toc469836859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2"/>
            <w:tabs>
              <w:tab w:val="left" w:pos="880"/>
              <w:tab w:val="right" w:leader="dot" w:pos="9060"/>
            </w:tabs>
            <w:rPr>
              <w:rFonts w:asciiTheme="minorHAnsi" w:eastAsiaTheme="minorEastAsia" w:hAnsiTheme="minorHAnsi"/>
              <w:noProof/>
              <w:lang w:val="en-US"/>
            </w:rPr>
          </w:pPr>
          <w:hyperlink w:anchor="_Toc469836860" w:history="1">
            <w:r w:rsidRPr="00A204C0">
              <w:rPr>
                <w:rStyle w:val="Hyperlink"/>
                <w:noProof/>
                <w:lang w:val="en-US"/>
              </w:rPr>
              <w:t>3.2</w:t>
            </w:r>
            <w:r>
              <w:rPr>
                <w:rFonts w:asciiTheme="minorHAnsi" w:eastAsiaTheme="minorEastAsia" w:hAnsiTheme="minorHAnsi"/>
                <w:noProof/>
                <w:lang w:val="en-US"/>
              </w:rPr>
              <w:tab/>
            </w:r>
            <w:r w:rsidRPr="00A204C0">
              <w:rPr>
                <w:rStyle w:val="Hyperlink"/>
                <w:noProof/>
              </w:rPr>
              <w:t>Was ist DynamoDB</w:t>
            </w:r>
            <w:r>
              <w:rPr>
                <w:noProof/>
                <w:webHidden/>
              </w:rPr>
              <w:tab/>
            </w:r>
            <w:r>
              <w:rPr>
                <w:noProof/>
                <w:webHidden/>
              </w:rPr>
              <w:fldChar w:fldCharType="begin"/>
            </w:r>
            <w:r>
              <w:rPr>
                <w:noProof/>
                <w:webHidden/>
              </w:rPr>
              <w:instrText xml:space="preserve"> PAGEREF _Toc469836860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61" w:history="1">
            <w:r w:rsidRPr="00A204C0">
              <w:rPr>
                <w:rStyle w:val="Hyperlink"/>
                <w:noProof/>
                <w:lang w:val="en-US"/>
              </w:rPr>
              <w:t>3.2.1</w:t>
            </w:r>
            <w:r>
              <w:rPr>
                <w:rFonts w:asciiTheme="minorHAnsi" w:eastAsiaTheme="minorEastAsia" w:hAnsiTheme="minorHAnsi"/>
                <w:noProof/>
                <w:lang w:val="en-US"/>
              </w:rPr>
              <w:tab/>
            </w:r>
            <w:r w:rsidRPr="00A204C0">
              <w:rPr>
                <w:rStyle w:val="Hyperlink"/>
                <w:noProof/>
                <w:lang w:val="en-US"/>
              </w:rPr>
              <w:t>Database as a Service (DBaaS) Definition</w:t>
            </w:r>
            <w:r>
              <w:rPr>
                <w:noProof/>
                <w:webHidden/>
              </w:rPr>
              <w:tab/>
            </w:r>
            <w:r>
              <w:rPr>
                <w:noProof/>
                <w:webHidden/>
              </w:rPr>
              <w:fldChar w:fldCharType="begin"/>
            </w:r>
            <w:r>
              <w:rPr>
                <w:noProof/>
                <w:webHidden/>
              </w:rPr>
              <w:instrText xml:space="preserve"> PAGEREF _Toc469836861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62" w:history="1">
            <w:r w:rsidRPr="00A204C0">
              <w:rPr>
                <w:rStyle w:val="Hyperlink"/>
                <w:noProof/>
                <w:lang w:val="en-US"/>
              </w:rPr>
              <w:t>3.2.2</w:t>
            </w:r>
            <w:r>
              <w:rPr>
                <w:rFonts w:asciiTheme="minorHAnsi" w:eastAsiaTheme="minorEastAsia" w:hAnsiTheme="minorHAnsi"/>
                <w:noProof/>
                <w:lang w:val="en-US"/>
              </w:rPr>
              <w:tab/>
            </w:r>
            <w:r w:rsidRPr="00A204C0">
              <w:rPr>
                <w:rStyle w:val="Hyperlink"/>
                <w:noProof/>
              </w:rPr>
              <w:t>Geschichte der DynamoDB</w:t>
            </w:r>
            <w:r>
              <w:rPr>
                <w:noProof/>
                <w:webHidden/>
              </w:rPr>
              <w:tab/>
            </w:r>
            <w:r>
              <w:rPr>
                <w:noProof/>
                <w:webHidden/>
              </w:rPr>
              <w:fldChar w:fldCharType="begin"/>
            </w:r>
            <w:r>
              <w:rPr>
                <w:noProof/>
                <w:webHidden/>
              </w:rPr>
              <w:instrText xml:space="preserve"> PAGEREF _Toc469836862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63" w:history="1">
            <w:r w:rsidRPr="00A204C0">
              <w:rPr>
                <w:rStyle w:val="Hyperlink"/>
                <w:noProof/>
                <w:lang w:val="en-US"/>
              </w:rPr>
              <w:t>3.2.3</w:t>
            </w:r>
            <w:r>
              <w:rPr>
                <w:rFonts w:asciiTheme="minorHAnsi" w:eastAsiaTheme="minorEastAsia" w:hAnsiTheme="minorHAnsi"/>
                <w:noProof/>
                <w:lang w:val="en-US"/>
              </w:rPr>
              <w:tab/>
            </w:r>
            <w:r w:rsidRPr="00A204C0">
              <w:rPr>
                <w:rStyle w:val="Hyperlink"/>
                <w:noProof/>
              </w:rPr>
              <w:t>Verwendung der DynamoDB in der Amazon Infrastruktur</w:t>
            </w:r>
            <w:r>
              <w:rPr>
                <w:noProof/>
                <w:webHidden/>
              </w:rPr>
              <w:tab/>
            </w:r>
            <w:r>
              <w:rPr>
                <w:noProof/>
                <w:webHidden/>
              </w:rPr>
              <w:fldChar w:fldCharType="begin"/>
            </w:r>
            <w:r>
              <w:rPr>
                <w:noProof/>
                <w:webHidden/>
              </w:rPr>
              <w:instrText xml:space="preserve"> PAGEREF _Toc469836863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64" w:history="1">
            <w:r w:rsidRPr="00A204C0">
              <w:rPr>
                <w:rStyle w:val="Hyperlink"/>
                <w:noProof/>
                <w:lang w:val="en-US"/>
              </w:rPr>
              <w:t>3.2.4</w:t>
            </w:r>
            <w:r>
              <w:rPr>
                <w:rFonts w:asciiTheme="minorHAnsi" w:eastAsiaTheme="minorEastAsia" w:hAnsiTheme="minorHAnsi"/>
                <w:noProof/>
                <w:lang w:val="en-US"/>
              </w:rPr>
              <w:tab/>
            </w:r>
            <w:r w:rsidRPr="00A204C0">
              <w:rPr>
                <w:rStyle w:val="Hyperlink"/>
                <w:noProof/>
              </w:rPr>
              <w:t>Preismodell</w:t>
            </w:r>
            <w:r>
              <w:rPr>
                <w:noProof/>
                <w:webHidden/>
              </w:rPr>
              <w:tab/>
            </w:r>
            <w:r>
              <w:rPr>
                <w:noProof/>
                <w:webHidden/>
              </w:rPr>
              <w:fldChar w:fldCharType="begin"/>
            </w:r>
            <w:r>
              <w:rPr>
                <w:noProof/>
                <w:webHidden/>
              </w:rPr>
              <w:instrText xml:space="preserve"> PAGEREF _Toc469836864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2"/>
            <w:tabs>
              <w:tab w:val="left" w:pos="880"/>
              <w:tab w:val="right" w:leader="dot" w:pos="9060"/>
            </w:tabs>
            <w:rPr>
              <w:rFonts w:asciiTheme="minorHAnsi" w:eastAsiaTheme="minorEastAsia" w:hAnsiTheme="minorHAnsi"/>
              <w:noProof/>
              <w:lang w:val="en-US"/>
            </w:rPr>
          </w:pPr>
          <w:hyperlink w:anchor="_Toc469836865" w:history="1">
            <w:r w:rsidRPr="00A204C0">
              <w:rPr>
                <w:rStyle w:val="Hyperlink"/>
                <w:noProof/>
              </w:rPr>
              <w:t>3.3</w:t>
            </w:r>
            <w:r>
              <w:rPr>
                <w:rFonts w:asciiTheme="minorHAnsi" w:eastAsiaTheme="minorEastAsia" w:hAnsiTheme="minorHAnsi"/>
                <w:noProof/>
                <w:lang w:val="en-US"/>
              </w:rPr>
              <w:tab/>
            </w:r>
            <w:r w:rsidRPr="00A204C0">
              <w:rPr>
                <w:rStyle w:val="Hyperlink"/>
                <w:noProof/>
              </w:rPr>
              <w:t>Art der Datenverwaltung/Datenmodell</w:t>
            </w:r>
            <w:r>
              <w:rPr>
                <w:noProof/>
                <w:webHidden/>
              </w:rPr>
              <w:tab/>
            </w:r>
            <w:r>
              <w:rPr>
                <w:noProof/>
                <w:webHidden/>
              </w:rPr>
              <w:fldChar w:fldCharType="begin"/>
            </w:r>
            <w:r>
              <w:rPr>
                <w:noProof/>
                <w:webHidden/>
              </w:rPr>
              <w:instrText xml:space="preserve"> PAGEREF _Toc469836865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66" w:history="1">
            <w:r w:rsidRPr="00A204C0">
              <w:rPr>
                <w:rStyle w:val="Hyperlink"/>
                <w:noProof/>
                <w:lang w:val="en-US"/>
              </w:rPr>
              <w:t>3.3.1</w:t>
            </w:r>
            <w:r>
              <w:rPr>
                <w:rFonts w:asciiTheme="minorHAnsi" w:eastAsiaTheme="minorEastAsia" w:hAnsiTheme="minorHAnsi"/>
                <w:noProof/>
                <w:lang w:val="en-US"/>
              </w:rPr>
              <w:tab/>
            </w:r>
            <w:r w:rsidRPr="00A204C0">
              <w:rPr>
                <w:rStyle w:val="Hyperlink"/>
                <w:noProof/>
              </w:rPr>
              <w:t>Tabelle, Elemente und Attribute Konzept</w:t>
            </w:r>
            <w:r>
              <w:rPr>
                <w:noProof/>
                <w:webHidden/>
              </w:rPr>
              <w:tab/>
            </w:r>
            <w:r>
              <w:rPr>
                <w:noProof/>
                <w:webHidden/>
              </w:rPr>
              <w:fldChar w:fldCharType="begin"/>
            </w:r>
            <w:r>
              <w:rPr>
                <w:noProof/>
                <w:webHidden/>
              </w:rPr>
              <w:instrText xml:space="preserve"> PAGEREF _Toc469836866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67" w:history="1">
            <w:r w:rsidRPr="00A204C0">
              <w:rPr>
                <w:rStyle w:val="Hyperlink"/>
                <w:noProof/>
                <w:lang w:val="en-US"/>
              </w:rPr>
              <w:t>3.3.2</w:t>
            </w:r>
            <w:r>
              <w:rPr>
                <w:rFonts w:asciiTheme="minorHAnsi" w:eastAsiaTheme="minorEastAsia" w:hAnsiTheme="minorHAnsi"/>
                <w:noProof/>
                <w:lang w:val="en-US"/>
              </w:rPr>
              <w:tab/>
            </w:r>
            <w:r w:rsidRPr="00A204C0">
              <w:rPr>
                <w:rStyle w:val="Hyperlink"/>
                <w:noProof/>
                <w:lang w:val="en-US"/>
              </w:rPr>
              <w:t>Eigenschaften (Fully managed, Durable, Scalable, Fast, Simple Administration, Flexible, Fault Tolerance, Indexing, Secure, Cost Effective)</w:t>
            </w:r>
            <w:r>
              <w:rPr>
                <w:noProof/>
                <w:webHidden/>
              </w:rPr>
              <w:tab/>
            </w:r>
            <w:r>
              <w:rPr>
                <w:noProof/>
                <w:webHidden/>
              </w:rPr>
              <w:fldChar w:fldCharType="begin"/>
            </w:r>
            <w:r>
              <w:rPr>
                <w:noProof/>
                <w:webHidden/>
              </w:rPr>
              <w:instrText xml:space="preserve"> PAGEREF _Toc469836867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68" w:history="1">
            <w:r w:rsidRPr="00A204C0">
              <w:rPr>
                <w:rStyle w:val="Hyperlink"/>
                <w:noProof/>
                <w:lang w:val="en-US"/>
              </w:rPr>
              <w:t>3.3.3</w:t>
            </w:r>
            <w:r>
              <w:rPr>
                <w:rFonts w:asciiTheme="minorHAnsi" w:eastAsiaTheme="minorEastAsia" w:hAnsiTheme="minorHAnsi"/>
                <w:noProof/>
                <w:lang w:val="en-US"/>
              </w:rPr>
              <w:tab/>
            </w:r>
            <w:r w:rsidRPr="00A204C0">
              <w:rPr>
                <w:rStyle w:val="Hyperlink"/>
                <w:noProof/>
              </w:rPr>
              <w:t>Datenspeicherung über die SSD</w:t>
            </w:r>
            <w:r>
              <w:rPr>
                <w:noProof/>
                <w:webHidden/>
              </w:rPr>
              <w:tab/>
            </w:r>
            <w:r>
              <w:rPr>
                <w:noProof/>
                <w:webHidden/>
              </w:rPr>
              <w:fldChar w:fldCharType="begin"/>
            </w:r>
            <w:r>
              <w:rPr>
                <w:noProof/>
                <w:webHidden/>
              </w:rPr>
              <w:instrText xml:space="preserve"> PAGEREF _Toc469836868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69" w:history="1">
            <w:r w:rsidRPr="00A204C0">
              <w:rPr>
                <w:rStyle w:val="Hyperlink"/>
                <w:noProof/>
                <w:lang w:val="en-US"/>
              </w:rPr>
              <w:t>3.3.4</w:t>
            </w:r>
            <w:r>
              <w:rPr>
                <w:rFonts w:asciiTheme="minorHAnsi" w:eastAsiaTheme="minorEastAsia" w:hAnsiTheme="minorHAnsi"/>
                <w:noProof/>
                <w:lang w:val="en-US"/>
              </w:rPr>
              <w:tab/>
            </w:r>
            <w:r w:rsidRPr="00A204C0">
              <w:rPr>
                <w:rStyle w:val="Hyperlink"/>
                <w:noProof/>
              </w:rPr>
              <w:t>Key-Value Eigenschaft</w:t>
            </w:r>
            <w:r>
              <w:rPr>
                <w:noProof/>
                <w:webHidden/>
              </w:rPr>
              <w:tab/>
            </w:r>
            <w:r>
              <w:rPr>
                <w:noProof/>
                <w:webHidden/>
              </w:rPr>
              <w:fldChar w:fldCharType="begin"/>
            </w:r>
            <w:r>
              <w:rPr>
                <w:noProof/>
                <w:webHidden/>
              </w:rPr>
              <w:instrText xml:space="preserve"> PAGEREF _Toc469836869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70" w:history="1">
            <w:r w:rsidRPr="00A204C0">
              <w:rPr>
                <w:rStyle w:val="Hyperlink"/>
                <w:noProof/>
                <w:lang w:val="en-US"/>
              </w:rPr>
              <w:t>3.3.5</w:t>
            </w:r>
            <w:r>
              <w:rPr>
                <w:rFonts w:asciiTheme="minorHAnsi" w:eastAsiaTheme="minorEastAsia" w:hAnsiTheme="minorHAnsi"/>
                <w:noProof/>
                <w:lang w:val="en-US"/>
              </w:rPr>
              <w:tab/>
            </w:r>
            <w:r w:rsidRPr="00A204C0">
              <w:rPr>
                <w:rStyle w:val="Hyperlink"/>
                <w:noProof/>
              </w:rPr>
              <w:t>Datentypen</w:t>
            </w:r>
            <w:r>
              <w:rPr>
                <w:noProof/>
                <w:webHidden/>
              </w:rPr>
              <w:tab/>
            </w:r>
            <w:r>
              <w:rPr>
                <w:noProof/>
                <w:webHidden/>
              </w:rPr>
              <w:fldChar w:fldCharType="begin"/>
            </w:r>
            <w:r>
              <w:rPr>
                <w:noProof/>
                <w:webHidden/>
              </w:rPr>
              <w:instrText xml:space="preserve"> PAGEREF _Toc469836870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2"/>
            <w:tabs>
              <w:tab w:val="left" w:pos="880"/>
              <w:tab w:val="right" w:leader="dot" w:pos="9060"/>
            </w:tabs>
            <w:rPr>
              <w:rFonts w:asciiTheme="minorHAnsi" w:eastAsiaTheme="minorEastAsia" w:hAnsiTheme="minorHAnsi"/>
              <w:noProof/>
              <w:lang w:val="en-US"/>
            </w:rPr>
          </w:pPr>
          <w:hyperlink w:anchor="_Toc469836871" w:history="1">
            <w:r w:rsidRPr="00A204C0">
              <w:rPr>
                <w:rStyle w:val="Hyperlink"/>
                <w:noProof/>
              </w:rPr>
              <w:t>3.4</w:t>
            </w:r>
            <w:r>
              <w:rPr>
                <w:rFonts w:asciiTheme="minorHAnsi" w:eastAsiaTheme="minorEastAsia" w:hAnsiTheme="minorHAnsi"/>
                <w:noProof/>
                <w:lang w:val="en-US"/>
              </w:rPr>
              <w:tab/>
            </w:r>
            <w:r w:rsidRPr="00A204C0">
              <w:rPr>
                <w:rStyle w:val="Hyperlink"/>
                <w:noProof/>
              </w:rPr>
              <w:t>Vergleich mit anderes NoSQL-Lösungen</w:t>
            </w:r>
            <w:r>
              <w:rPr>
                <w:noProof/>
                <w:webHidden/>
              </w:rPr>
              <w:tab/>
            </w:r>
            <w:r>
              <w:rPr>
                <w:noProof/>
                <w:webHidden/>
              </w:rPr>
              <w:fldChar w:fldCharType="begin"/>
            </w:r>
            <w:r>
              <w:rPr>
                <w:noProof/>
                <w:webHidden/>
              </w:rPr>
              <w:instrText xml:space="preserve"> PAGEREF _Toc469836871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72" w:history="1">
            <w:r w:rsidRPr="00A204C0">
              <w:rPr>
                <w:rStyle w:val="Hyperlink"/>
                <w:noProof/>
                <w:lang w:val="en-US"/>
              </w:rPr>
              <w:t>3.4.1</w:t>
            </w:r>
            <w:r>
              <w:rPr>
                <w:rFonts w:asciiTheme="minorHAnsi" w:eastAsiaTheme="minorEastAsia" w:hAnsiTheme="minorHAnsi"/>
                <w:noProof/>
                <w:lang w:val="en-US"/>
              </w:rPr>
              <w:tab/>
            </w:r>
            <w:r w:rsidRPr="00A204C0">
              <w:rPr>
                <w:rStyle w:val="Hyperlink"/>
                <w:noProof/>
              </w:rPr>
              <w:t>Microsoft Azure</w:t>
            </w:r>
            <w:r>
              <w:rPr>
                <w:noProof/>
                <w:webHidden/>
              </w:rPr>
              <w:tab/>
            </w:r>
            <w:r>
              <w:rPr>
                <w:noProof/>
                <w:webHidden/>
              </w:rPr>
              <w:fldChar w:fldCharType="begin"/>
            </w:r>
            <w:r>
              <w:rPr>
                <w:noProof/>
                <w:webHidden/>
              </w:rPr>
              <w:instrText xml:space="preserve"> PAGEREF _Toc469836872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73" w:history="1">
            <w:r w:rsidRPr="00A204C0">
              <w:rPr>
                <w:rStyle w:val="Hyperlink"/>
                <w:noProof/>
                <w:lang w:val="en-US"/>
              </w:rPr>
              <w:t>3.4.2</w:t>
            </w:r>
            <w:r>
              <w:rPr>
                <w:rFonts w:asciiTheme="minorHAnsi" w:eastAsiaTheme="minorEastAsia" w:hAnsiTheme="minorHAnsi"/>
                <w:noProof/>
                <w:lang w:val="en-US"/>
              </w:rPr>
              <w:tab/>
            </w:r>
            <w:r w:rsidRPr="00A204C0">
              <w:rPr>
                <w:rStyle w:val="Hyperlink"/>
                <w:noProof/>
              </w:rPr>
              <w:t>Redis</w:t>
            </w:r>
            <w:r>
              <w:rPr>
                <w:noProof/>
                <w:webHidden/>
              </w:rPr>
              <w:tab/>
            </w:r>
            <w:r>
              <w:rPr>
                <w:noProof/>
                <w:webHidden/>
              </w:rPr>
              <w:fldChar w:fldCharType="begin"/>
            </w:r>
            <w:r>
              <w:rPr>
                <w:noProof/>
                <w:webHidden/>
              </w:rPr>
              <w:instrText xml:space="preserve"> PAGEREF _Toc469836873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3"/>
            <w:tabs>
              <w:tab w:val="left" w:pos="1320"/>
              <w:tab w:val="right" w:leader="dot" w:pos="9060"/>
            </w:tabs>
            <w:rPr>
              <w:rFonts w:asciiTheme="minorHAnsi" w:eastAsiaTheme="minorEastAsia" w:hAnsiTheme="minorHAnsi"/>
              <w:noProof/>
              <w:lang w:val="en-US"/>
            </w:rPr>
          </w:pPr>
          <w:hyperlink w:anchor="_Toc469836874" w:history="1">
            <w:r w:rsidRPr="00A204C0">
              <w:rPr>
                <w:rStyle w:val="Hyperlink"/>
                <w:noProof/>
                <w:lang w:val="en-US"/>
              </w:rPr>
              <w:t>3.4.3</w:t>
            </w:r>
            <w:r>
              <w:rPr>
                <w:rFonts w:asciiTheme="minorHAnsi" w:eastAsiaTheme="minorEastAsia" w:hAnsiTheme="minorHAnsi"/>
                <w:noProof/>
                <w:lang w:val="en-US"/>
              </w:rPr>
              <w:tab/>
            </w:r>
            <w:r w:rsidRPr="00A204C0">
              <w:rPr>
                <w:rStyle w:val="Hyperlink"/>
                <w:noProof/>
              </w:rPr>
              <w:t>Vorteile und Nachteile von DynamoDB</w:t>
            </w:r>
            <w:r>
              <w:rPr>
                <w:noProof/>
                <w:webHidden/>
              </w:rPr>
              <w:tab/>
            </w:r>
            <w:r>
              <w:rPr>
                <w:noProof/>
                <w:webHidden/>
              </w:rPr>
              <w:fldChar w:fldCharType="begin"/>
            </w:r>
            <w:r>
              <w:rPr>
                <w:noProof/>
                <w:webHidden/>
              </w:rPr>
              <w:instrText xml:space="preserve"> PAGEREF _Toc469836874 \h </w:instrText>
            </w:r>
            <w:r>
              <w:rPr>
                <w:noProof/>
                <w:webHidden/>
              </w:rPr>
            </w:r>
            <w:r>
              <w:rPr>
                <w:noProof/>
                <w:webHidden/>
              </w:rPr>
              <w:fldChar w:fldCharType="separate"/>
            </w:r>
            <w:r>
              <w:rPr>
                <w:noProof/>
                <w:webHidden/>
              </w:rPr>
              <w:t>11</w:t>
            </w:r>
            <w:r>
              <w:rPr>
                <w:noProof/>
                <w:webHidden/>
              </w:rPr>
              <w:fldChar w:fldCharType="end"/>
            </w:r>
          </w:hyperlink>
        </w:p>
        <w:p w:rsidR="00EA248E" w:rsidRDefault="00EA248E">
          <w:pPr>
            <w:pStyle w:val="TOC1"/>
            <w:tabs>
              <w:tab w:val="left" w:pos="440"/>
              <w:tab w:val="right" w:leader="dot" w:pos="9060"/>
            </w:tabs>
            <w:rPr>
              <w:rFonts w:asciiTheme="minorHAnsi" w:eastAsiaTheme="minorEastAsia" w:hAnsiTheme="minorHAnsi"/>
              <w:noProof/>
              <w:lang w:val="en-US"/>
            </w:rPr>
          </w:pPr>
          <w:hyperlink w:anchor="_Toc469836875" w:history="1">
            <w:r w:rsidRPr="00A204C0">
              <w:rPr>
                <w:rStyle w:val="Hyperlink"/>
                <w:noProof/>
                <w:lang w:val="en-US"/>
              </w:rPr>
              <w:t>4</w:t>
            </w:r>
            <w:r>
              <w:rPr>
                <w:rFonts w:asciiTheme="minorHAnsi" w:eastAsiaTheme="minorEastAsia" w:hAnsiTheme="minorHAnsi"/>
                <w:noProof/>
                <w:lang w:val="en-US"/>
              </w:rPr>
              <w:tab/>
            </w:r>
            <w:r w:rsidRPr="00A204C0">
              <w:rPr>
                <w:rStyle w:val="Hyperlink"/>
                <w:noProof/>
                <w:lang w:val="en-US"/>
              </w:rPr>
              <w:t>Praxis</w:t>
            </w:r>
            <w:r>
              <w:rPr>
                <w:noProof/>
                <w:webHidden/>
              </w:rPr>
              <w:tab/>
            </w:r>
            <w:r>
              <w:rPr>
                <w:noProof/>
                <w:webHidden/>
              </w:rPr>
              <w:fldChar w:fldCharType="begin"/>
            </w:r>
            <w:r>
              <w:rPr>
                <w:noProof/>
                <w:webHidden/>
              </w:rPr>
              <w:instrText xml:space="preserve"> PAGEREF _Toc469836875 \h </w:instrText>
            </w:r>
            <w:r>
              <w:rPr>
                <w:noProof/>
                <w:webHidden/>
              </w:rPr>
            </w:r>
            <w:r>
              <w:rPr>
                <w:noProof/>
                <w:webHidden/>
              </w:rPr>
              <w:fldChar w:fldCharType="separate"/>
            </w:r>
            <w:r>
              <w:rPr>
                <w:noProof/>
                <w:webHidden/>
              </w:rPr>
              <w:t>12</w:t>
            </w:r>
            <w:r>
              <w:rPr>
                <w:noProof/>
                <w:webHidden/>
              </w:rPr>
              <w:fldChar w:fldCharType="end"/>
            </w:r>
          </w:hyperlink>
        </w:p>
        <w:p w:rsidR="00EA248E" w:rsidRDefault="00EA248E">
          <w:pPr>
            <w:pStyle w:val="TOC2"/>
            <w:tabs>
              <w:tab w:val="left" w:pos="880"/>
              <w:tab w:val="right" w:leader="dot" w:pos="9060"/>
            </w:tabs>
            <w:rPr>
              <w:rFonts w:asciiTheme="minorHAnsi" w:eastAsiaTheme="minorEastAsia" w:hAnsiTheme="minorHAnsi"/>
              <w:noProof/>
              <w:lang w:val="en-US"/>
            </w:rPr>
          </w:pPr>
          <w:hyperlink w:anchor="_Toc469836876" w:history="1">
            <w:r w:rsidRPr="00A204C0">
              <w:rPr>
                <w:rStyle w:val="Hyperlink"/>
                <w:noProof/>
                <w:lang w:val="en-US"/>
              </w:rPr>
              <w:t>4.1</w:t>
            </w:r>
            <w:r>
              <w:rPr>
                <w:rFonts w:asciiTheme="minorHAnsi" w:eastAsiaTheme="minorEastAsia" w:hAnsiTheme="minorHAnsi"/>
                <w:noProof/>
                <w:lang w:val="en-US"/>
              </w:rPr>
              <w:tab/>
            </w:r>
            <w:r w:rsidRPr="00A204C0">
              <w:rPr>
                <w:rStyle w:val="Hyperlink"/>
                <w:noProof/>
                <w:lang w:val="en-US"/>
              </w:rPr>
              <w:t>Insgesamt zum Zurechtfinden</w:t>
            </w:r>
            <w:r>
              <w:rPr>
                <w:noProof/>
                <w:webHidden/>
              </w:rPr>
              <w:tab/>
            </w:r>
            <w:r>
              <w:rPr>
                <w:noProof/>
                <w:webHidden/>
              </w:rPr>
              <w:fldChar w:fldCharType="begin"/>
            </w:r>
            <w:r>
              <w:rPr>
                <w:noProof/>
                <w:webHidden/>
              </w:rPr>
              <w:instrText xml:space="preserve"> PAGEREF _Toc469836876 \h </w:instrText>
            </w:r>
            <w:r>
              <w:rPr>
                <w:noProof/>
                <w:webHidden/>
              </w:rPr>
            </w:r>
            <w:r>
              <w:rPr>
                <w:noProof/>
                <w:webHidden/>
              </w:rPr>
              <w:fldChar w:fldCharType="separate"/>
            </w:r>
            <w:r>
              <w:rPr>
                <w:noProof/>
                <w:webHidden/>
              </w:rPr>
              <w:t>12</w:t>
            </w:r>
            <w:r>
              <w:rPr>
                <w:noProof/>
                <w:webHidden/>
              </w:rPr>
              <w:fldChar w:fldCharType="end"/>
            </w:r>
          </w:hyperlink>
        </w:p>
        <w:p w:rsidR="00EA248E" w:rsidRDefault="00EA248E">
          <w:pPr>
            <w:pStyle w:val="TOC2"/>
            <w:tabs>
              <w:tab w:val="left" w:pos="880"/>
              <w:tab w:val="right" w:leader="dot" w:pos="9060"/>
            </w:tabs>
            <w:rPr>
              <w:rFonts w:asciiTheme="minorHAnsi" w:eastAsiaTheme="minorEastAsia" w:hAnsiTheme="minorHAnsi"/>
              <w:noProof/>
              <w:lang w:val="en-US"/>
            </w:rPr>
          </w:pPr>
          <w:hyperlink w:anchor="_Toc469836877" w:history="1">
            <w:r w:rsidRPr="00A204C0">
              <w:rPr>
                <w:rStyle w:val="Hyperlink"/>
                <w:noProof/>
                <w:lang w:val="en-US"/>
              </w:rPr>
              <w:t>4.2</w:t>
            </w:r>
            <w:r>
              <w:rPr>
                <w:rFonts w:asciiTheme="minorHAnsi" w:eastAsiaTheme="minorEastAsia" w:hAnsiTheme="minorHAnsi"/>
                <w:noProof/>
                <w:lang w:val="en-US"/>
              </w:rPr>
              <w:tab/>
            </w:r>
            <w:r w:rsidRPr="00A204C0">
              <w:rPr>
                <w:rStyle w:val="Hyperlink"/>
                <w:noProof/>
                <w:lang w:val="en-US"/>
              </w:rPr>
              <w:t>Testdatenbank mit Testdaten</w:t>
            </w:r>
            <w:r>
              <w:rPr>
                <w:noProof/>
                <w:webHidden/>
              </w:rPr>
              <w:tab/>
            </w:r>
            <w:r>
              <w:rPr>
                <w:noProof/>
                <w:webHidden/>
              </w:rPr>
              <w:fldChar w:fldCharType="begin"/>
            </w:r>
            <w:r>
              <w:rPr>
                <w:noProof/>
                <w:webHidden/>
              </w:rPr>
              <w:instrText xml:space="preserve"> PAGEREF _Toc469836877 \h </w:instrText>
            </w:r>
            <w:r>
              <w:rPr>
                <w:noProof/>
                <w:webHidden/>
              </w:rPr>
            </w:r>
            <w:r>
              <w:rPr>
                <w:noProof/>
                <w:webHidden/>
              </w:rPr>
              <w:fldChar w:fldCharType="separate"/>
            </w:r>
            <w:r>
              <w:rPr>
                <w:noProof/>
                <w:webHidden/>
              </w:rPr>
              <w:t>12</w:t>
            </w:r>
            <w:r>
              <w:rPr>
                <w:noProof/>
                <w:webHidden/>
              </w:rPr>
              <w:fldChar w:fldCharType="end"/>
            </w:r>
          </w:hyperlink>
        </w:p>
        <w:p w:rsidR="00EA248E" w:rsidRDefault="00EA248E">
          <w:pPr>
            <w:pStyle w:val="TOC2"/>
            <w:tabs>
              <w:tab w:val="left" w:pos="880"/>
              <w:tab w:val="right" w:leader="dot" w:pos="9060"/>
            </w:tabs>
            <w:rPr>
              <w:rFonts w:asciiTheme="minorHAnsi" w:eastAsiaTheme="minorEastAsia" w:hAnsiTheme="minorHAnsi"/>
              <w:noProof/>
              <w:lang w:val="en-US"/>
            </w:rPr>
          </w:pPr>
          <w:hyperlink w:anchor="_Toc469836878" w:history="1">
            <w:r w:rsidRPr="00A204C0">
              <w:rPr>
                <w:rStyle w:val="Hyperlink"/>
                <w:noProof/>
                <w:lang w:val="en-US"/>
              </w:rPr>
              <w:t>4.3</w:t>
            </w:r>
            <w:r>
              <w:rPr>
                <w:rFonts w:asciiTheme="minorHAnsi" w:eastAsiaTheme="minorEastAsia" w:hAnsiTheme="minorHAnsi"/>
                <w:noProof/>
                <w:lang w:val="en-US"/>
              </w:rPr>
              <w:tab/>
            </w:r>
            <w:r w:rsidRPr="00A204C0">
              <w:rPr>
                <w:rStyle w:val="Hyperlink"/>
                <w:noProof/>
                <w:lang w:val="en-US"/>
              </w:rPr>
              <w:t>Datenbanksprache</w:t>
            </w:r>
            <w:r>
              <w:rPr>
                <w:noProof/>
                <w:webHidden/>
              </w:rPr>
              <w:tab/>
            </w:r>
            <w:r>
              <w:rPr>
                <w:noProof/>
                <w:webHidden/>
              </w:rPr>
              <w:fldChar w:fldCharType="begin"/>
            </w:r>
            <w:r>
              <w:rPr>
                <w:noProof/>
                <w:webHidden/>
              </w:rPr>
              <w:instrText xml:space="preserve"> PAGEREF _Toc469836878 \h </w:instrText>
            </w:r>
            <w:r>
              <w:rPr>
                <w:noProof/>
                <w:webHidden/>
              </w:rPr>
            </w:r>
            <w:r>
              <w:rPr>
                <w:noProof/>
                <w:webHidden/>
              </w:rPr>
              <w:fldChar w:fldCharType="separate"/>
            </w:r>
            <w:r>
              <w:rPr>
                <w:noProof/>
                <w:webHidden/>
              </w:rPr>
              <w:t>12</w:t>
            </w:r>
            <w:r>
              <w:rPr>
                <w:noProof/>
                <w:webHidden/>
              </w:rPr>
              <w:fldChar w:fldCharType="end"/>
            </w:r>
          </w:hyperlink>
        </w:p>
        <w:p w:rsidR="00EA248E" w:rsidRDefault="00EA248E">
          <w:pPr>
            <w:pStyle w:val="TOC2"/>
            <w:tabs>
              <w:tab w:val="left" w:pos="880"/>
              <w:tab w:val="right" w:leader="dot" w:pos="9060"/>
            </w:tabs>
            <w:rPr>
              <w:rFonts w:asciiTheme="minorHAnsi" w:eastAsiaTheme="minorEastAsia" w:hAnsiTheme="minorHAnsi"/>
              <w:noProof/>
              <w:lang w:val="en-US"/>
            </w:rPr>
          </w:pPr>
          <w:hyperlink w:anchor="_Toc469836879" w:history="1">
            <w:r w:rsidRPr="00A204C0">
              <w:rPr>
                <w:rStyle w:val="Hyperlink"/>
                <w:noProof/>
                <w:lang w:val="en-US"/>
              </w:rPr>
              <w:t>4.4</w:t>
            </w:r>
            <w:r>
              <w:rPr>
                <w:rFonts w:asciiTheme="minorHAnsi" w:eastAsiaTheme="minorEastAsia" w:hAnsiTheme="minorHAnsi"/>
                <w:noProof/>
                <w:lang w:val="en-US"/>
              </w:rPr>
              <w:tab/>
            </w:r>
            <w:r w:rsidRPr="00A204C0">
              <w:rPr>
                <w:rStyle w:val="Hyperlink"/>
                <w:noProof/>
                <w:lang w:val="en-US"/>
              </w:rPr>
              <w:t>GUI/API</w:t>
            </w:r>
            <w:r>
              <w:rPr>
                <w:noProof/>
                <w:webHidden/>
              </w:rPr>
              <w:tab/>
            </w:r>
            <w:r>
              <w:rPr>
                <w:noProof/>
                <w:webHidden/>
              </w:rPr>
              <w:fldChar w:fldCharType="begin"/>
            </w:r>
            <w:r>
              <w:rPr>
                <w:noProof/>
                <w:webHidden/>
              </w:rPr>
              <w:instrText xml:space="preserve"> PAGEREF _Toc469836879 \h </w:instrText>
            </w:r>
            <w:r>
              <w:rPr>
                <w:noProof/>
                <w:webHidden/>
              </w:rPr>
            </w:r>
            <w:r>
              <w:rPr>
                <w:noProof/>
                <w:webHidden/>
              </w:rPr>
              <w:fldChar w:fldCharType="separate"/>
            </w:r>
            <w:r>
              <w:rPr>
                <w:noProof/>
                <w:webHidden/>
              </w:rPr>
              <w:t>12</w:t>
            </w:r>
            <w:r>
              <w:rPr>
                <w:noProof/>
                <w:webHidden/>
              </w:rPr>
              <w:fldChar w:fldCharType="end"/>
            </w:r>
          </w:hyperlink>
        </w:p>
        <w:p w:rsidR="00EA248E" w:rsidRDefault="00EA248E">
          <w:pPr>
            <w:pStyle w:val="TOC2"/>
            <w:tabs>
              <w:tab w:val="left" w:pos="880"/>
              <w:tab w:val="right" w:leader="dot" w:pos="9060"/>
            </w:tabs>
            <w:rPr>
              <w:rFonts w:asciiTheme="minorHAnsi" w:eastAsiaTheme="minorEastAsia" w:hAnsiTheme="minorHAnsi"/>
              <w:noProof/>
              <w:lang w:val="en-US"/>
            </w:rPr>
          </w:pPr>
          <w:hyperlink w:anchor="_Toc469836880" w:history="1">
            <w:r w:rsidRPr="00A204C0">
              <w:rPr>
                <w:rStyle w:val="Hyperlink"/>
                <w:noProof/>
                <w:lang w:val="en-US"/>
              </w:rPr>
              <w:t>4.5</w:t>
            </w:r>
            <w:r>
              <w:rPr>
                <w:rFonts w:asciiTheme="minorHAnsi" w:eastAsiaTheme="minorEastAsia" w:hAnsiTheme="minorHAnsi"/>
                <w:noProof/>
                <w:lang w:val="en-US"/>
              </w:rPr>
              <w:tab/>
            </w:r>
            <w:r w:rsidRPr="00A204C0">
              <w:rPr>
                <w:rStyle w:val="Hyperlink"/>
                <w:noProof/>
                <w:lang w:val="en-US"/>
              </w:rPr>
              <w:t>Ablageform der Daten</w:t>
            </w:r>
            <w:r>
              <w:rPr>
                <w:noProof/>
                <w:webHidden/>
              </w:rPr>
              <w:tab/>
            </w:r>
            <w:r>
              <w:rPr>
                <w:noProof/>
                <w:webHidden/>
              </w:rPr>
              <w:fldChar w:fldCharType="begin"/>
            </w:r>
            <w:r>
              <w:rPr>
                <w:noProof/>
                <w:webHidden/>
              </w:rPr>
              <w:instrText xml:space="preserve"> PAGEREF _Toc469836880 \h </w:instrText>
            </w:r>
            <w:r>
              <w:rPr>
                <w:noProof/>
                <w:webHidden/>
              </w:rPr>
            </w:r>
            <w:r>
              <w:rPr>
                <w:noProof/>
                <w:webHidden/>
              </w:rPr>
              <w:fldChar w:fldCharType="separate"/>
            </w:r>
            <w:r>
              <w:rPr>
                <w:noProof/>
                <w:webHidden/>
              </w:rPr>
              <w:t>12</w:t>
            </w:r>
            <w:r>
              <w:rPr>
                <w:noProof/>
                <w:webHidden/>
              </w:rPr>
              <w:fldChar w:fldCharType="end"/>
            </w:r>
          </w:hyperlink>
        </w:p>
        <w:p w:rsidR="00EA248E" w:rsidRDefault="00EA248E">
          <w:pPr>
            <w:pStyle w:val="TOC1"/>
            <w:tabs>
              <w:tab w:val="left" w:pos="440"/>
              <w:tab w:val="right" w:leader="dot" w:pos="9060"/>
            </w:tabs>
            <w:rPr>
              <w:rFonts w:asciiTheme="minorHAnsi" w:eastAsiaTheme="minorEastAsia" w:hAnsiTheme="minorHAnsi"/>
              <w:noProof/>
              <w:lang w:val="en-US"/>
            </w:rPr>
          </w:pPr>
          <w:hyperlink w:anchor="_Toc469836881" w:history="1">
            <w:r w:rsidRPr="00A204C0">
              <w:rPr>
                <w:rStyle w:val="Hyperlink"/>
                <w:noProof/>
                <w:lang w:val="en-US"/>
              </w:rPr>
              <w:t>5</w:t>
            </w:r>
            <w:r>
              <w:rPr>
                <w:rFonts w:asciiTheme="minorHAnsi" w:eastAsiaTheme="minorEastAsia" w:hAnsiTheme="minorHAnsi"/>
                <w:noProof/>
                <w:lang w:val="en-US"/>
              </w:rPr>
              <w:tab/>
            </w:r>
            <w:r w:rsidRPr="00A204C0">
              <w:rPr>
                <w:rStyle w:val="Hyperlink"/>
                <w:noProof/>
                <w:lang w:val="en-US"/>
              </w:rPr>
              <w:t>Schluss</w:t>
            </w:r>
            <w:r>
              <w:rPr>
                <w:noProof/>
                <w:webHidden/>
              </w:rPr>
              <w:tab/>
            </w:r>
            <w:r>
              <w:rPr>
                <w:noProof/>
                <w:webHidden/>
              </w:rPr>
              <w:fldChar w:fldCharType="begin"/>
            </w:r>
            <w:r>
              <w:rPr>
                <w:noProof/>
                <w:webHidden/>
              </w:rPr>
              <w:instrText xml:space="preserve"> PAGEREF _Toc469836881 \h </w:instrText>
            </w:r>
            <w:r>
              <w:rPr>
                <w:noProof/>
                <w:webHidden/>
              </w:rPr>
            </w:r>
            <w:r>
              <w:rPr>
                <w:noProof/>
                <w:webHidden/>
              </w:rPr>
              <w:fldChar w:fldCharType="separate"/>
            </w:r>
            <w:r>
              <w:rPr>
                <w:noProof/>
                <w:webHidden/>
              </w:rPr>
              <w:t>13</w:t>
            </w:r>
            <w:r>
              <w:rPr>
                <w:noProof/>
                <w:webHidden/>
              </w:rPr>
              <w:fldChar w:fldCharType="end"/>
            </w:r>
          </w:hyperlink>
        </w:p>
        <w:p w:rsidR="00EA248E" w:rsidRDefault="00EA248E">
          <w:pPr>
            <w:pStyle w:val="TOC2"/>
            <w:tabs>
              <w:tab w:val="left" w:pos="880"/>
              <w:tab w:val="right" w:leader="dot" w:pos="9060"/>
            </w:tabs>
            <w:rPr>
              <w:rFonts w:asciiTheme="minorHAnsi" w:eastAsiaTheme="minorEastAsia" w:hAnsiTheme="minorHAnsi"/>
              <w:noProof/>
              <w:lang w:val="en-US"/>
            </w:rPr>
          </w:pPr>
          <w:hyperlink w:anchor="_Toc469836882" w:history="1">
            <w:r w:rsidRPr="00A204C0">
              <w:rPr>
                <w:rStyle w:val="Hyperlink"/>
                <w:noProof/>
                <w:lang w:val="en-US"/>
              </w:rPr>
              <w:t>5.1</w:t>
            </w:r>
            <w:r>
              <w:rPr>
                <w:rFonts w:asciiTheme="minorHAnsi" w:eastAsiaTheme="minorEastAsia" w:hAnsiTheme="minorHAnsi"/>
                <w:noProof/>
                <w:lang w:val="en-US"/>
              </w:rPr>
              <w:tab/>
            </w:r>
            <w:r w:rsidRPr="00A204C0">
              <w:rPr>
                <w:rStyle w:val="Hyperlink"/>
                <w:noProof/>
                <w:lang w:val="en-US"/>
              </w:rPr>
              <w:t>Fazit</w:t>
            </w:r>
            <w:r>
              <w:rPr>
                <w:noProof/>
                <w:webHidden/>
              </w:rPr>
              <w:tab/>
            </w:r>
            <w:r>
              <w:rPr>
                <w:noProof/>
                <w:webHidden/>
              </w:rPr>
              <w:fldChar w:fldCharType="begin"/>
            </w:r>
            <w:r>
              <w:rPr>
                <w:noProof/>
                <w:webHidden/>
              </w:rPr>
              <w:instrText xml:space="preserve"> PAGEREF _Toc469836882 \h </w:instrText>
            </w:r>
            <w:r>
              <w:rPr>
                <w:noProof/>
                <w:webHidden/>
              </w:rPr>
            </w:r>
            <w:r>
              <w:rPr>
                <w:noProof/>
                <w:webHidden/>
              </w:rPr>
              <w:fldChar w:fldCharType="separate"/>
            </w:r>
            <w:r>
              <w:rPr>
                <w:noProof/>
                <w:webHidden/>
              </w:rPr>
              <w:t>13</w:t>
            </w:r>
            <w:r>
              <w:rPr>
                <w:noProof/>
                <w:webHidden/>
              </w:rPr>
              <w:fldChar w:fldCharType="end"/>
            </w:r>
          </w:hyperlink>
        </w:p>
        <w:p w:rsidR="00EA248E" w:rsidRDefault="00EA248E">
          <w:pPr>
            <w:pStyle w:val="TOC2"/>
            <w:tabs>
              <w:tab w:val="left" w:pos="880"/>
              <w:tab w:val="right" w:leader="dot" w:pos="9060"/>
            </w:tabs>
            <w:rPr>
              <w:rFonts w:asciiTheme="minorHAnsi" w:eastAsiaTheme="minorEastAsia" w:hAnsiTheme="minorHAnsi"/>
              <w:noProof/>
              <w:lang w:val="en-US"/>
            </w:rPr>
          </w:pPr>
          <w:hyperlink w:anchor="_Toc469836883" w:history="1">
            <w:r w:rsidRPr="00A204C0">
              <w:rPr>
                <w:rStyle w:val="Hyperlink"/>
                <w:noProof/>
                <w:lang w:val="en-US"/>
              </w:rPr>
              <w:t>5.2</w:t>
            </w:r>
            <w:r>
              <w:rPr>
                <w:rFonts w:asciiTheme="minorHAnsi" w:eastAsiaTheme="minorEastAsia" w:hAnsiTheme="minorHAnsi"/>
                <w:noProof/>
                <w:lang w:val="en-US"/>
              </w:rPr>
              <w:tab/>
            </w:r>
            <w:r w:rsidRPr="00A204C0">
              <w:rPr>
                <w:rStyle w:val="Hyperlink"/>
                <w:noProof/>
                <w:lang w:val="en-US"/>
              </w:rPr>
              <w:t>Ausblick</w:t>
            </w:r>
            <w:r>
              <w:rPr>
                <w:noProof/>
                <w:webHidden/>
              </w:rPr>
              <w:tab/>
            </w:r>
            <w:r>
              <w:rPr>
                <w:noProof/>
                <w:webHidden/>
              </w:rPr>
              <w:fldChar w:fldCharType="begin"/>
            </w:r>
            <w:r>
              <w:rPr>
                <w:noProof/>
                <w:webHidden/>
              </w:rPr>
              <w:instrText xml:space="preserve"> PAGEREF _Toc469836883 \h </w:instrText>
            </w:r>
            <w:r>
              <w:rPr>
                <w:noProof/>
                <w:webHidden/>
              </w:rPr>
            </w:r>
            <w:r>
              <w:rPr>
                <w:noProof/>
                <w:webHidden/>
              </w:rPr>
              <w:fldChar w:fldCharType="separate"/>
            </w:r>
            <w:r>
              <w:rPr>
                <w:noProof/>
                <w:webHidden/>
              </w:rPr>
              <w:t>13</w:t>
            </w:r>
            <w:r>
              <w:rPr>
                <w:noProof/>
                <w:webHidden/>
              </w:rPr>
              <w:fldChar w:fldCharType="end"/>
            </w:r>
          </w:hyperlink>
        </w:p>
        <w:p w:rsidR="00EA248E" w:rsidRDefault="00EA248E">
          <w:pPr>
            <w:pStyle w:val="TOC1"/>
            <w:tabs>
              <w:tab w:val="right" w:leader="dot" w:pos="9060"/>
            </w:tabs>
            <w:rPr>
              <w:rFonts w:asciiTheme="minorHAnsi" w:eastAsiaTheme="minorEastAsia" w:hAnsiTheme="minorHAnsi"/>
              <w:noProof/>
              <w:lang w:val="en-US"/>
            </w:rPr>
          </w:pPr>
          <w:hyperlink w:anchor="_Toc469836884" w:history="1">
            <w:r w:rsidRPr="00A204C0">
              <w:rPr>
                <w:rStyle w:val="Hyperlink"/>
                <w:noProof/>
              </w:rPr>
              <w:t>Anhang (bei Bedarf)</w:t>
            </w:r>
            <w:r>
              <w:rPr>
                <w:noProof/>
                <w:webHidden/>
              </w:rPr>
              <w:tab/>
            </w:r>
            <w:r>
              <w:rPr>
                <w:noProof/>
                <w:webHidden/>
              </w:rPr>
              <w:fldChar w:fldCharType="begin"/>
            </w:r>
            <w:r>
              <w:rPr>
                <w:noProof/>
                <w:webHidden/>
              </w:rPr>
              <w:instrText xml:space="preserve"> PAGEREF _Toc469836884 \h </w:instrText>
            </w:r>
            <w:r>
              <w:rPr>
                <w:noProof/>
                <w:webHidden/>
              </w:rPr>
            </w:r>
            <w:r>
              <w:rPr>
                <w:noProof/>
                <w:webHidden/>
              </w:rPr>
              <w:fldChar w:fldCharType="separate"/>
            </w:r>
            <w:r>
              <w:rPr>
                <w:noProof/>
                <w:webHidden/>
              </w:rPr>
              <w:t>14</w:t>
            </w:r>
            <w:r>
              <w:rPr>
                <w:noProof/>
                <w:webHidden/>
              </w:rPr>
              <w:fldChar w:fldCharType="end"/>
            </w:r>
          </w:hyperlink>
        </w:p>
        <w:p w:rsidR="00EA248E" w:rsidRDefault="00EA248E">
          <w:pPr>
            <w:pStyle w:val="TOC1"/>
            <w:tabs>
              <w:tab w:val="right" w:leader="dot" w:pos="9060"/>
            </w:tabs>
            <w:rPr>
              <w:rFonts w:asciiTheme="minorHAnsi" w:eastAsiaTheme="minorEastAsia" w:hAnsiTheme="minorHAnsi"/>
              <w:noProof/>
              <w:lang w:val="en-US"/>
            </w:rPr>
          </w:pPr>
          <w:hyperlink w:anchor="_Toc469836885" w:history="1">
            <w:r w:rsidRPr="00A204C0">
              <w:rPr>
                <w:rStyle w:val="Hyperlink"/>
                <w:noProof/>
              </w:rPr>
              <w:t>Quellenverzeichnis</w:t>
            </w:r>
            <w:r>
              <w:rPr>
                <w:noProof/>
                <w:webHidden/>
              </w:rPr>
              <w:tab/>
            </w:r>
            <w:r>
              <w:rPr>
                <w:noProof/>
                <w:webHidden/>
              </w:rPr>
              <w:fldChar w:fldCharType="begin"/>
            </w:r>
            <w:r>
              <w:rPr>
                <w:noProof/>
                <w:webHidden/>
              </w:rPr>
              <w:instrText xml:space="preserve"> PAGEREF _Toc469836885 \h </w:instrText>
            </w:r>
            <w:r>
              <w:rPr>
                <w:noProof/>
                <w:webHidden/>
              </w:rPr>
            </w:r>
            <w:r>
              <w:rPr>
                <w:noProof/>
                <w:webHidden/>
              </w:rPr>
              <w:fldChar w:fldCharType="separate"/>
            </w:r>
            <w:r>
              <w:rPr>
                <w:noProof/>
                <w:webHidden/>
              </w:rPr>
              <w:t>15</w:t>
            </w:r>
            <w:r>
              <w:rPr>
                <w:noProof/>
                <w:webHidden/>
              </w:rPr>
              <w:fldChar w:fldCharType="end"/>
            </w:r>
          </w:hyperlink>
        </w:p>
        <w:p w:rsidR="00EA248E" w:rsidRDefault="00EA248E">
          <w:pPr>
            <w:pStyle w:val="TOC1"/>
            <w:tabs>
              <w:tab w:val="right" w:leader="dot" w:pos="9060"/>
            </w:tabs>
            <w:rPr>
              <w:rFonts w:asciiTheme="minorHAnsi" w:eastAsiaTheme="minorEastAsia" w:hAnsiTheme="minorHAnsi"/>
              <w:noProof/>
              <w:lang w:val="en-US"/>
            </w:rPr>
          </w:pPr>
          <w:hyperlink w:anchor="_Toc469836886" w:history="1">
            <w:r w:rsidRPr="00A204C0">
              <w:rPr>
                <w:rStyle w:val="Hyperlink"/>
                <w:noProof/>
              </w:rPr>
              <w:t>Ehrenwörtliche Erklärung</w:t>
            </w:r>
            <w:r>
              <w:rPr>
                <w:noProof/>
                <w:webHidden/>
              </w:rPr>
              <w:tab/>
            </w:r>
            <w:r>
              <w:rPr>
                <w:noProof/>
                <w:webHidden/>
              </w:rPr>
              <w:fldChar w:fldCharType="begin"/>
            </w:r>
            <w:r>
              <w:rPr>
                <w:noProof/>
                <w:webHidden/>
              </w:rPr>
              <w:instrText xml:space="preserve"> PAGEREF _Toc469836886 \h </w:instrText>
            </w:r>
            <w:r>
              <w:rPr>
                <w:noProof/>
                <w:webHidden/>
              </w:rPr>
            </w:r>
            <w:r>
              <w:rPr>
                <w:noProof/>
                <w:webHidden/>
              </w:rPr>
              <w:fldChar w:fldCharType="separate"/>
            </w:r>
            <w:r>
              <w:rPr>
                <w:noProof/>
                <w:webHidden/>
              </w:rPr>
              <w:t>16</w:t>
            </w:r>
            <w:r>
              <w:rPr>
                <w:noProof/>
                <w:webHidden/>
              </w:rPr>
              <w:fldChar w:fldCharType="end"/>
            </w:r>
          </w:hyperlink>
        </w:p>
        <w:p w:rsidR="00EA248E" w:rsidRDefault="00EA248E">
          <w:pPr>
            <w:pStyle w:val="TOC1"/>
            <w:tabs>
              <w:tab w:val="right" w:leader="dot" w:pos="9060"/>
            </w:tabs>
            <w:rPr>
              <w:rFonts w:asciiTheme="minorHAnsi" w:eastAsiaTheme="minorEastAsia" w:hAnsiTheme="minorHAnsi"/>
              <w:noProof/>
              <w:lang w:val="en-US"/>
            </w:rPr>
          </w:pPr>
          <w:hyperlink w:anchor="_Toc469836887" w:history="1">
            <w:r w:rsidRPr="00A204C0">
              <w:rPr>
                <w:rStyle w:val="Hyperlink"/>
                <w:noProof/>
                <w:lang w:val="en-US"/>
              </w:rPr>
              <w:t>Literaturverzeichnis</w:t>
            </w:r>
            <w:r>
              <w:rPr>
                <w:noProof/>
                <w:webHidden/>
              </w:rPr>
              <w:tab/>
            </w:r>
            <w:r>
              <w:rPr>
                <w:noProof/>
                <w:webHidden/>
              </w:rPr>
              <w:fldChar w:fldCharType="begin"/>
            </w:r>
            <w:r>
              <w:rPr>
                <w:noProof/>
                <w:webHidden/>
              </w:rPr>
              <w:instrText xml:space="preserve"> PAGEREF _Toc469836887 \h </w:instrText>
            </w:r>
            <w:r>
              <w:rPr>
                <w:noProof/>
                <w:webHidden/>
              </w:rPr>
            </w:r>
            <w:r>
              <w:rPr>
                <w:noProof/>
                <w:webHidden/>
              </w:rPr>
              <w:fldChar w:fldCharType="separate"/>
            </w:r>
            <w:r>
              <w:rPr>
                <w:noProof/>
                <w:webHidden/>
              </w:rPr>
              <w:t>17</w:t>
            </w:r>
            <w:r>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lastRenderedPageBreak/>
        <w:br w:type="page"/>
      </w:r>
    </w:p>
    <w:p w:rsidR="008A1D3B" w:rsidRPr="004C1CF0" w:rsidRDefault="008A1D3B" w:rsidP="004C1CF0">
      <w:pPr>
        <w:pStyle w:val="Heading1"/>
      </w:pPr>
      <w:bookmarkStart w:id="0" w:name="_Toc469836834"/>
      <w:r>
        <w:lastRenderedPageBreak/>
        <w:t>Abkürzungsverzeichnis (bei Bedarf)</w:t>
      </w:r>
      <w:bookmarkEnd w:id="0"/>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69836835"/>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69836836"/>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69836837"/>
      <w:r>
        <w:lastRenderedPageBreak/>
        <w:t>Einleitung</w:t>
      </w:r>
      <w:bookmarkEnd w:id="3"/>
    </w:p>
    <w:p w:rsidR="001A6C68" w:rsidRPr="001A6C68" w:rsidRDefault="001A6C68" w:rsidP="001A6C68"/>
    <w:p w:rsidR="008A1D3B" w:rsidRDefault="004915D6" w:rsidP="004915D6">
      <w:pPr>
        <w:pStyle w:val="berschrift1-numeriert"/>
      </w:pPr>
      <w:bookmarkStart w:id="4" w:name="_Toc469836838"/>
      <w:r>
        <w:lastRenderedPageBreak/>
        <w:t>Theoretische Grundlagen</w:t>
      </w:r>
      <w:bookmarkEnd w:id="4"/>
    </w:p>
    <w:p w:rsidR="00EA248E" w:rsidRPr="00EA248E" w:rsidRDefault="00EA248E" w:rsidP="00EA248E"/>
    <w:p w:rsidR="00A37244" w:rsidRDefault="004915D6" w:rsidP="00A37244">
      <w:pPr>
        <w:pStyle w:val="berschrift2-numeriert"/>
      </w:pPr>
      <w:bookmarkStart w:id="5" w:name="_Toc469836839"/>
      <w:r>
        <w:t>Definitionen</w:t>
      </w:r>
      <w:bookmarkEnd w:id="5"/>
    </w:p>
    <w:p w:rsidR="00EA248E" w:rsidRPr="00EA248E" w:rsidRDefault="00EA248E" w:rsidP="00EA248E"/>
    <w:p w:rsidR="003606AC" w:rsidRDefault="003606AC" w:rsidP="003606AC">
      <w:pPr>
        <w:pStyle w:val="berschrift3-numeriert"/>
      </w:pPr>
      <w:bookmarkStart w:id="6" w:name="_Toc469836840"/>
      <w:r>
        <w:t>Datenbank</w:t>
      </w:r>
      <w:bookmarkEnd w:id="6"/>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9" w:name="_Toc469836841"/>
      <w:r>
        <w:t>Datenbankmanagementsystem</w:t>
      </w:r>
      <w:bookmarkEnd w:id="9"/>
    </w:p>
    <w:p w:rsidR="003606AC" w:rsidRDefault="003606AC" w:rsidP="003606AC">
      <w:r>
        <w:t>Nach Leimeister besteht „[j]</w:t>
      </w:r>
      <w:proofErr w:type="spellStart"/>
      <w:r>
        <w:t>edes</w:t>
      </w:r>
      <w:proofErr w:type="spellEnd"/>
      <w:r>
        <w:t xml:space="preserve"> Datenbanksystem [</w:t>
      </w:r>
      <w:proofErr w:type="gramStart"/>
      <w:r>
        <w:t>..]</w:t>
      </w:r>
      <w:proofErr w:type="gramEnd"/>
      <w:r>
        <w:t xml:space="preserve">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2" w:name="_Toc469836842"/>
      <w:r>
        <w:t>Software-</w:t>
      </w:r>
      <w:proofErr w:type="spellStart"/>
      <w:r>
        <w:t>as</w:t>
      </w:r>
      <w:proofErr w:type="spellEnd"/>
      <w:r>
        <w:t>-a-Service</w:t>
      </w:r>
      <w:bookmarkEnd w:id="12"/>
    </w:p>
    <w:p w:rsidR="00EA248E" w:rsidRPr="00EA248E" w:rsidRDefault="00EA248E" w:rsidP="00EA248E"/>
    <w:p w:rsidR="003606AC" w:rsidRDefault="003606AC" w:rsidP="003606AC">
      <w:pPr>
        <w:pStyle w:val="berschrift3-numeriert"/>
      </w:pPr>
      <w:bookmarkStart w:id="13" w:name="_Toc469836843"/>
      <w:r>
        <w:t>Database-</w:t>
      </w:r>
      <w:proofErr w:type="spellStart"/>
      <w:r>
        <w:t>as</w:t>
      </w:r>
      <w:proofErr w:type="spellEnd"/>
      <w:r>
        <w:t>-a-Service</w:t>
      </w:r>
      <w:bookmarkEnd w:id="13"/>
    </w:p>
    <w:p w:rsidR="003606AC" w:rsidRDefault="003606AC" w:rsidP="003606AC">
      <w:r w:rsidRPr="00A95762">
        <w:t>Database-</w:t>
      </w:r>
      <w:proofErr w:type="spellStart"/>
      <w:r w:rsidRPr="00A95762">
        <w:t>as</w:t>
      </w:r>
      <w:proofErr w:type="spellEnd"/>
      <w:r w:rsidRPr="00A95762">
        <w:t>-a-Service (</w:t>
      </w:r>
      <w:proofErr w:type="spellStart"/>
      <w:r w:rsidRPr="00A95762">
        <w:t>DbaaS</w:t>
      </w:r>
      <w:proofErr w:type="spellEnd"/>
      <w:r w:rsidRPr="00A95762">
        <w:t>) stellt die Lieferung einer Datenbanksoftware</w:t>
      </w:r>
      <w:r>
        <w:t xml:space="preserve"> mit verbundenem physikalischem Datenbankspeicher als Service dar. Als ein </w:t>
      </w:r>
      <w:proofErr w:type="spellStart"/>
      <w:r>
        <w:t>Managed</w:t>
      </w:r>
      <w:proofErr w:type="spellEnd"/>
      <w:r>
        <w:t xml:space="preserve"> Service wird dem Kunden auf einer „</w:t>
      </w:r>
      <w:proofErr w:type="spellStart"/>
      <w:r>
        <w:t>pay</w:t>
      </w:r>
      <w:proofErr w:type="spellEnd"/>
      <w:r>
        <w:t>-per-</w:t>
      </w:r>
      <w:proofErr w:type="spellStart"/>
      <w:r>
        <w:t>usage</w:t>
      </w:r>
      <w:proofErr w:type="spellEnd"/>
      <w:r>
        <w:t>“-Basis ein auf Anfrage bestehender Zugang zu einer Datenbank gegeben.</w:t>
      </w:r>
      <w:r>
        <w:rPr>
          <w:rStyle w:val="FootnoteReference"/>
        </w:rPr>
        <w:footnoteReference w:id="6"/>
      </w:r>
      <w:r>
        <w:t xml:space="preserve"> </w:t>
      </w:r>
      <w:proofErr w:type="spellStart"/>
      <w:r>
        <w:t>DbaaS</w:t>
      </w:r>
      <w:proofErr w:type="spellEnd"/>
      <w:r>
        <w:t xml:space="preserve"> stellt Transaktionen und Funktionen auf einem entfernten Datenbankserver zur Verfügung, welcher mit anderen Nutzern genutzt wird, aber logisch wie eine lokale Datenbank funktioniert. Dadurch ist </w:t>
      </w:r>
      <w:proofErr w:type="spellStart"/>
      <w:r>
        <w:t>DbaaS</w:t>
      </w:r>
      <w:proofErr w:type="spellEnd"/>
      <w:r>
        <w:t xml:space="preserve"> eine Spezialisierung von Software-</w:t>
      </w:r>
      <w:proofErr w:type="spellStart"/>
      <w:r>
        <w:t>as</w:t>
      </w:r>
      <w:proofErr w:type="spellEnd"/>
      <w:r>
        <w:t>-a-Service (SaaS).</w:t>
      </w:r>
      <w:r>
        <w:rPr>
          <w:rStyle w:val="FootnoteReference"/>
        </w:rPr>
        <w:footnoteReference w:id="7"/>
      </w:r>
    </w:p>
    <w:p w:rsidR="00EA248E" w:rsidRPr="00A95762" w:rsidRDefault="00EA248E" w:rsidP="003606AC"/>
    <w:p w:rsidR="002167D8" w:rsidRDefault="00EA248E" w:rsidP="00EA248E">
      <w:pPr>
        <w:pStyle w:val="berschrift3-numeriert"/>
      </w:pPr>
      <w:bookmarkStart w:id="16" w:name="_Toc469836844"/>
      <w:r>
        <w:t>Transaktion</w:t>
      </w:r>
      <w:bookmarkEnd w:id="16"/>
    </w:p>
    <w:p w:rsidR="00EA248E" w:rsidRPr="00EA248E" w:rsidRDefault="00EA248E" w:rsidP="00EA248E"/>
    <w:p w:rsidR="004915D6" w:rsidRDefault="004915D6" w:rsidP="004915D6">
      <w:pPr>
        <w:pStyle w:val="berschrift2-numeriert"/>
      </w:pPr>
      <w:bookmarkStart w:id="17" w:name="_Toc469836845"/>
      <w:r>
        <w:t>Datenbank Prinzipien</w:t>
      </w:r>
      <w:bookmarkEnd w:id="17"/>
    </w:p>
    <w:p w:rsidR="002167D8" w:rsidRDefault="00210C46" w:rsidP="002167D8">
      <w:r>
        <w:t xml:space="preserve">Datenbanken folgen unterschiedlichen Prinzipien. So basieren relationale Datenbanken einem anderen Prinzip als beispielsweise </w:t>
      </w:r>
      <w:proofErr w:type="spellStart"/>
      <w:r>
        <w:t>NoSQL</w:t>
      </w:r>
      <w:proofErr w:type="spellEnd"/>
      <w:r>
        <w:t xml:space="preserve">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18" w:name="_Toc469836846"/>
      <w:r>
        <w:t>ACID</w:t>
      </w:r>
      <w:bookmarkEnd w:id="18"/>
    </w:p>
    <w:p w:rsidR="007E1452" w:rsidRDefault="00210C46" w:rsidP="00210C46">
      <w:r>
        <w:t xml:space="preserve">Das ACID-Prinzip steht für </w:t>
      </w:r>
      <w:proofErr w:type="spellStart"/>
      <w:r>
        <w:t>Atomarität</w:t>
      </w:r>
      <w:proofErr w:type="spellEnd"/>
      <w:r>
        <w:t>, Konsistenz, Isolation und Dauerhaftigkeit der durchzuführenden Transaktionen,</w:t>
      </w:r>
      <w:r>
        <w:rPr>
          <w:rStyle w:val="FootnoteReference"/>
        </w:rPr>
        <w:footnoteReference w:id="8"/>
      </w:r>
      <w:r>
        <w:t xml:space="preserve"> und wird besonders in der SQL Umgebung genutzt.</w:t>
      </w:r>
      <w:r>
        <w:rPr>
          <w:rStyle w:val="FootnoteReference"/>
        </w:rPr>
        <w:footnoteReference w:id="9"/>
      </w:r>
      <w:r>
        <w:t xml:space="preserve"> </w:t>
      </w:r>
    </w:p>
    <w:p w:rsidR="00210C46" w:rsidRPr="00210C46" w:rsidRDefault="00210C46" w:rsidP="00210C46">
      <w:r>
        <w:t xml:space="preserve">Die </w:t>
      </w:r>
      <w:proofErr w:type="spellStart"/>
      <w:r>
        <w:t>Atomarität</w:t>
      </w:r>
      <w:proofErr w:type="spellEnd"/>
      <w:r>
        <w:t xml:space="preserve">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0"/>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1"/>
      </w:r>
      <w:r w:rsidR="007E1452">
        <w:t xml:space="preserve"> Die Konsistenz sichert</w:t>
      </w:r>
      <w:r>
        <w:t>, dass die Datenbank sowohl vor als auch nach der Transaktion eine</w:t>
      </w:r>
      <w:r w:rsidR="007E1452">
        <w:t>n soliden Status vorweisen kann,</w:t>
      </w:r>
      <w:r>
        <w:rPr>
          <w:rStyle w:val="FootnoteReference"/>
        </w:rPr>
        <w:footnoteReference w:id="12"/>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w:t>
      </w:r>
      <w:proofErr w:type="spellStart"/>
      <w:r w:rsidR="007E1452">
        <w:t>serializable</w:t>
      </w:r>
      <w:proofErr w:type="spellEnd"/>
      <w:r w:rsidR="007E1452">
        <w:t>“ sein.</w:t>
      </w:r>
      <w:r w:rsidR="007E1452">
        <w:rPr>
          <w:rStyle w:val="FootnoteReference"/>
        </w:rPr>
        <w:footnoteReference w:id="13"/>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4"/>
      </w:r>
      <w:r w:rsidR="007E1452">
        <w:t xml:space="preserve"> </w:t>
      </w:r>
    </w:p>
    <w:p w:rsidR="000713CC" w:rsidRPr="00B827D4" w:rsidRDefault="000713CC" w:rsidP="000713CC"/>
    <w:p w:rsidR="004915D6" w:rsidRDefault="004915D6" w:rsidP="004915D6">
      <w:pPr>
        <w:pStyle w:val="berschrift3-numeriert"/>
      </w:pPr>
      <w:bookmarkStart w:id="26" w:name="_Toc469836847"/>
      <w:r>
        <w:t>BASE</w:t>
      </w:r>
      <w:bookmarkEnd w:id="26"/>
    </w:p>
    <w:p w:rsidR="00B827D4" w:rsidRDefault="00B827D4" w:rsidP="00B827D4">
      <w:r>
        <w:t>Das BASE-Paradigma steht für „</w:t>
      </w:r>
      <w:proofErr w:type="spellStart"/>
      <w:r>
        <w:t>Basically</w:t>
      </w:r>
      <w:proofErr w:type="spellEnd"/>
      <w:r>
        <w:t xml:space="preserve"> </w:t>
      </w:r>
      <w:proofErr w:type="spellStart"/>
      <w:r>
        <w:t>Available</w:t>
      </w:r>
      <w:proofErr w:type="spellEnd"/>
      <w:r>
        <w:t xml:space="preserve">, Soft State, Eventual </w:t>
      </w:r>
      <w:proofErr w:type="spellStart"/>
      <w:r>
        <w:t>Consistency</w:t>
      </w:r>
      <w:proofErr w:type="spellEnd"/>
      <w:r>
        <w:t>“ und stellt generell das Gegenstück zu den ACID-Proportionen dar.</w:t>
      </w:r>
      <w:r>
        <w:rPr>
          <w:rStyle w:val="FootnoteReference"/>
        </w:rPr>
        <w:footnoteReference w:id="15"/>
      </w:r>
      <w:r>
        <w:t xml:space="preserve"> Die Konsistenz ist nach einer Abfrage nicht mehr in einem „solid </w:t>
      </w:r>
      <w:proofErr w:type="spellStart"/>
      <w:r>
        <w:t>state</w:t>
      </w:r>
      <w:proofErr w:type="spellEnd"/>
      <w:r>
        <w:t xml:space="preserve">“, sondern in einem „soft </w:t>
      </w:r>
      <w:proofErr w:type="spellStart"/>
      <w:r>
        <w:t>state</w:t>
      </w:r>
      <w:proofErr w:type="spellEnd"/>
      <w:r>
        <w:t xml:space="preserve">“ und soll nicht direkt </w:t>
      </w:r>
      <w:r>
        <w:lastRenderedPageBreak/>
        <w:t>nach Ende einer Transaktion erreicht werden, sondern nach Ende einer Operation.</w:t>
      </w:r>
      <w:r>
        <w:rPr>
          <w:rStyle w:val="FootnoteReference"/>
        </w:rPr>
        <w:footnoteReference w:id="16"/>
      </w:r>
      <w:r>
        <w:t xml:space="preserve"> Der Fokus der BASE-Prinzipien besteht in der permanenten Verfügbarkeit,</w:t>
      </w:r>
      <w:r>
        <w:rPr>
          <w:rStyle w:val="FootnoteReference"/>
        </w:rPr>
        <w:footnoteReference w:id="17"/>
      </w:r>
      <w:r>
        <w:t xml:space="preserve"> und nicht in der stetigen Konsistenz, welche nach dem ACID-Prinzip bestehen soll. </w:t>
      </w:r>
    </w:p>
    <w:p w:rsidR="00B827D4" w:rsidRPr="00B827D4" w:rsidRDefault="00B827D4" w:rsidP="00B827D4">
      <w:r>
        <w:t xml:space="preserve">Mit Blick auf </w:t>
      </w:r>
      <w:proofErr w:type="spellStart"/>
      <w:r>
        <w:t>NoSQL</w:t>
      </w:r>
      <w:proofErr w:type="spellEnd"/>
      <w:r>
        <w:t xml:space="preserve"> Datenbanken sollte die Datenbank zwischen ACID und BASE bestehen.</w:t>
      </w:r>
      <w:r>
        <w:rPr>
          <w:rStyle w:val="FootnoteReference"/>
        </w:rPr>
        <w:footnoteReference w:id="18"/>
      </w:r>
    </w:p>
    <w:p w:rsidR="0033751D" w:rsidRPr="00B827D4" w:rsidRDefault="0033751D" w:rsidP="0033751D">
      <w:pPr>
        <w:rPr>
          <w:color w:val="FF0000"/>
        </w:rPr>
      </w:pPr>
    </w:p>
    <w:p w:rsidR="005E4477" w:rsidRPr="005E4477" w:rsidRDefault="004915D6" w:rsidP="005E4477">
      <w:pPr>
        <w:pStyle w:val="berschrift3-numeriert"/>
      </w:pPr>
      <w:bookmarkStart w:id="31" w:name="_Toc469836848"/>
      <w:r>
        <w:t>CAP-Theorem</w:t>
      </w:r>
      <w:bookmarkEnd w:id="31"/>
    </w:p>
    <w:p w:rsidR="005E4477" w:rsidRDefault="00F46E79" w:rsidP="00F46E79">
      <w:r>
        <w:t>Das CAP-Theorem wurde zum ersten Mal von Eric Brewer im Jahr 2000 vorgestellt.</w:t>
      </w:r>
      <w:r>
        <w:rPr>
          <w:rStyle w:val="FootnoteReference"/>
        </w:rPr>
        <w:footnoteReference w:id="19"/>
      </w:r>
      <w:r>
        <w:t xml:space="preserve"> Dabei steht das Theorem aus drei verschiedenen Faktoren: Konsistenz (</w:t>
      </w:r>
      <w:proofErr w:type="spellStart"/>
      <w:r>
        <w:t>Consistency</w:t>
      </w:r>
      <w:proofErr w:type="spellEnd"/>
      <w:r>
        <w:t>), Verfügbarkeit (</w:t>
      </w:r>
      <w:proofErr w:type="spellStart"/>
      <w:r>
        <w:t>Availability</w:t>
      </w:r>
      <w:proofErr w:type="spellEnd"/>
      <w:r>
        <w:t xml:space="preserve">) und Ausfalltoleranz (Partition </w:t>
      </w:r>
      <w:proofErr w:type="spellStart"/>
      <w:r>
        <w:t>Tolerance</w:t>
      </w:r>
      <w:proofErr w:type="spellEnd"/>
      <w:r>
        <w:t>).</w:t>
      </w:r>
      <w:r>
        <w:rPr>
          <w:rStyle w:val="FootnoteReference"/>
        </w:rPr>
        <w:footnoteReference w:id="20"/>
      </w:r>
    </w:p>
    <w:p w:rsidR="00F46E79" w:rsidRDefault="00F46E79" w:rsidP="00F46E79">
      <w:r>
        <w:t>Diese Prinzipien sagen Folgendes aus:</w:t>
      </w:r>
      <w:r>
        <w:rPr>
          <w:rStyle w:val="FootnoteReference"/>
        </w:rPr>
        <w:footnoteReference w:id="21"/>
      </w:r>
    </w:p>
    <w:p w:rsidR="00F46E79" w:rsidRDefault="00F46E79" w:rsidP="00F46E79">
      <w:pPr>
        <w:pStyle w:val="ListParagraph"/>
        <w:numPr>
          <w:ilvl w:val="0"/>
          <w:numId w:val="29"/>
        </w:numPr>
      </w:pPr>
      <w:r>
        <w:t xml:space="preserve">Die verfügbaren Daten sind auf allen Maschinen gleich und Updates sollen </w:t>
      </w:r>
      <w:proofErr w:type="spellStart"/>
      <w:r>
        <w:t>frequent</w:t>
      </w:r>
      <w:proofErr w:type="spellEnd"/>
      <w:r>
        <w:t xml:space="preserve">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drawing>
          <wp:inline distT="0" distB="0" distL="0" distR="0" wp14:anchorId="5106AB6A" wp14:editId="07EAD5F5">
            <wp:extent cx="3406914" cy="28765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3822" cy="2882383"/>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2"/>
      </w:r>
    </w:p>
    <w:p w:rsidR="00EA248E" w:rsidRPr="00EA248E" w:rsidRDefault="00EA248E" w:rsidP="00EA248E"/>
    <w:p w:rsidR="002167D8" w:rsidRPr="00EA248E" w:rsidRDefault="00F46E79" w:rsidP="0033751D">
      <w:r>
        <w:lastRenderedPageBreak/>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6" w:name="_Toc469836849"/>
      <w:r>
        <w:t>Entwicklungen in der Datenbankbranche</w:t>
      </w:r>
      <w:bookmarkEnd w:id="36"/>
      <w:r>
        <w:t xml:space="preserve"> </w:t>
      </w:r>
    </w:p>
    <w:p w:rsidR="00132F76" w:rsidRDefault="00CA567B" w:rsidP="00CA567B">
      <w:r>
        <w:t xml:space="preserve">Relationale Datenbanken wurden in den 70er Jahren von E.F. </w:t>
      </w:r>
      <w:proofErr w:type="spellStart"/>
      <w:r>
        <w:t>Codd</w:t>
      </w:r>
      <w:proofErr w:type="spellEnd"/>
      <w:r>
        <w:rPr>
          <w:rStyle w:val="FootnoteReference"/>
        </w:rPr>
        <w:footnoteReference w:id="23"/>
      </w:r>
      <w:r>
        <w:t xml:space="preserve"> mit dem Ziel entwickelt, strukturierte Daten in einer organisierten Art und Weise in Tabellen zu speichern,</w:t>
      </w:r>
      <w:r>
        <w:rPr>
          <w:rStyle w:val="FootnoteReference"/>
        </w:rPr>
        <w:footnoteReference w:id="24"/>
      </w:r>
      <w:r>
        <w:t xml:space="preserve"> und die hierarchischen oder netzwerkartigen Datenbank</w:t>
      </w:r>
      <w:r w:rsidR="00B74432">
        <w:t>en</w:t>
      </w:r>
      <w:r>
        <w:t xml:space="preserve"> als Vorläufer der relationalen Datenbanken abzulösen.</w:t>
      </w:r>
      <w:r>
        <w:rPr>
          <w:rStyle w:val="FootnoteReference"/>
        </w:rPr>
        <w:footnoteReference w:id="25"/>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6"/>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27"/>
      </w:r>
      <w:r w:rsidR="00B74432">
        <w:t xml:space="preserve"> Viele Unternehmen setzen aus diesen Gründen nicht-relationale Datenbanken, auch unter dem Namen </w:t>
      </w:r>
      <w:proofErr w:type="spellStart"/>
      <w:r w:rsidR="00B74432">
        <w:t>NoSQL</w:t>
      </w:r>
      <w:proofErr w:type="spellEnd"/>
      <w:r w:rsidR="00B74432">
        <w:t xml:space="preserve"> Datenbanken, in ihren Betrieben ein.</w:t>
      </w:r>
      <w:r w:rsidR="00B74432">
        <w:rPr>
          <w:rStyle w:val="FootnoteReference"/>
        </w:rPr>
        <w:footnoteReference w:id="28"/>
      </w:r>
    </w:p>
    <w:p w:rsidR="00B74432" w:rsidRPr="00CA567B" w:rsidRDefault="00B74432" w:rsidP="00CA567B">
      <w:proofErr w:type="spellStart"/>
      <w:r>
        <w:t>NoSQL</w:t>
      </w:r>
      <w:proofErr w:type="spellEnd"/>
      <w:r>
        <w:t xml:space="preserve"> wurde zuerst in den 1998er Jahren von Carlo </w:t>
      </w:r>
      <w:proofErr w:type="spellStart"/>
      <w:r>
        <w:t>Strozzi</w:t>
      </w:r>
      <w:proofErr w:type="spellEnd"/>
      <w:r>
        <w:t xml:space="preserve"> genannt, wuchs aber erst um 2009 zu einem Konkurrenten der relationalen Datenbanken.</w:t>
      </w:r>
      <w:r>
        <w:rPr>
          <w:rStyle w:val="FootnoteReference"/>
        </w:rPr>
        <w:footnoteReference w:id="29"/>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0"/>
      </w:r>
    </w:p>
    <w:p w:rsidR="002167D8" w:rsidRPr="000713CC" w:rsidRDefault="002167D8" w:rsidP="000713CC">
      <w:pPr>
        <w:rPr>
          <w:color w:val="FF0000"/>
        </w:rPr>
      </w:pPr>
    </w:p>
    <w:p w:rsidR="004915D6" w:rsidRDefault="004915D6" w:rsidP="004915D6">
      <w:pPr>
        <w:pStyle w:val="berschrift2-numeriert"/>
      </w:pPr>
      <w:bookmarkStart w:id="45" w:name="_Toc469836850"/>
      <w:r>
        <w:t>Datenbankmodelle</w:t>
      </w:r>
      <w:bookmarkEnd w:id="45"/>
    </w:p>
    <w:p w:rsidR="00741327" w:rsidRPr="00741327" w:rsidRDefault="00741327" w:rsidP="00741327"/>
    <w:p w:rsidR="004915D6" w:rsidRDefault="004915D6" w:rsidP="004915D6">
      <w:pPr>
        <w:pStyle w:val="berschrift3-numeriert"/>
      </w:pPr>
      <w:bookmarkStart w:id="46" w:name="_Toc469836851"/>
      <w:r>
        <w:t>Relationale Datenbanken</w:t>
      </w:r>
      <w:bookmarkEnd w:id="46"/>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1"/>
      </w:r>
      <w:r>
        <w:t xml:space="preserve"> </w:t>
      </w:r>
    </w:p>
    <w:p w:rsidR="00741327" w:rsidRDefault="00E957A5" w:rsidP="00741327">
      <w:r>
        <w:rPr>
          <w:rStyle w:val="FootnoteReference"/>
        </w:rPr>
        <w:lastRenderedPageBreak/>
        <w:footnoteReference w:id="32"/>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w:t>
      </w:r>
      <w:proofErr w:type="spellStart"/>
      <w:r>
        <w:t>Joins</w:t>
      </w:r>
      <w:proofErr w:type="spellEnd"/>
      <w:r>
        <w:t xml:space="preserve">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3"/>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4"/>
      </w:r>
      <w:r w:rsidR="004C316C">
        <w:t xml:space="preserve"> Ein </w:t>
      </w:r>
      <w:proofErr w:type="gramStart"/>
      <w:r w:rsidR="004C316C">
        <w:t>weiterer</w:t>
      </w:r>
      <w:proofErr w:type="gramEnd"/>
      <w:r w:rsidR="004C316C">
        <w:t xml:space="preserve"> Defizit besteht in der Abfragesprache in Form von SQL, welche bei strukturierten Daten zwar effizient ist, bei unstrukturierten Daten jedoch höchst komplex wird.</w:t>
      </w:r>
      <w:r w:rsidR="004C316C">
        <w:rPr>
          <w:rStyle w:val="FootnoteReference"/>
        </w:rPr>
        <w:footnoteReference w:id="35"/>
      </w:r>
    </w:p>
    <w:p w:rsidR="000E430E" w:rsidRPr="004C316C" w:rsidRDefault="000E430E" w:rsidP="000E430E"/>
    <w:p w:rsidR="004915D6" w:rsidRDefault="004915D6" w:rsidP="004915D6">
      <w:pPr>
        <w:pStyle w:val="berschrift3-numeriert"/>
      </w:pPr>
      <w:bookmarkStart w:id="52" w:name="_Toc469836852"/>
      <w:proofErr w:type="spellStart"/>
      <w:r>
        <w:t>NoSQL</w:t>
      </w:r>
      <w:proofErr w:type="spellEnd"/>
      <w:r>
        <w:t xml:space="preserve"> Datenbanken</w:t>
      </w:r>
      <w:bookmarkEnd w:id="52"/>
    </w:p>
    <w:p w:rsidR="00E777BE" w:rsidRDefault="00E777BE" w:rsidP="00E777BE">
      <w:proofErr w:type="spellStart"/>
      <w:r>
        <w:t>NoSQL</w:t>
      </w:r>
      <w:proofErr w:type="spellEnd"/>
      <w:r>
        <w:t xml:space="preserve"> Datenbanken existieren in dem Spektrum zwischen den ACID und BASE-Prinzipien</w:t>
      </w:r>
      <w:r>
        <w:rPr>
          <w:rStyle w:val="FootnoteReference"/>
        </w:rPr>
        <w:footnoteReference w:id="36"/>
      </w:r>
      <w:r>
        <w:t xml:space="preserve"> und werden primär durch die fehlenden Relationen zwischen den verschiedenen Datensätzen charakterisiert.</w:t>
      </w:r>
      <w:r>
        <w:rPr>
          <w:rStyle w:val="FootnoteReference"/>
        </w:rPr>
        <w:footnoteReference w:id="37"/>
      </w:r>
      <w:r>
        <w:t xml:space="preserve"> </w:t>
      </w:r>
      <w:proofErr w:type="spellStart"/>
      <w:r>
        <w:t>NoSQL</w:t>
      </w:r>
      <w:proofErr w:type="spellEnd"/>
      <w:r>
        <w:t xml:space="preserve"> Implementation </w:t>
      </w:r>
      <w:proofErr w:type="spellStart"/>
      <w:r>
        <w:t>baiseren</w:t>
      </w:r>
      <w:proofErr w:type="spellEnd"/>
      <w:r>
        <w:t xml:space="preserve"> auf Entitäten und unterstützen die Funktionen von relationalen Datenbankmanagementsystemen wie das Sortieren, Indexen, Projektieren und Abfragen von Daten</w:t>
      </w:r>
      <w:r w:rsidR="004E483F">
        <w:t xml:space="preserve">. Zusätzlich werden </w:t>
      </w:r>
      <w:proofErr w:type="spellStart"/>
      <w:r w:rsidR="004E483F">
        <w:t>Joins</w:t>
      </w:r>
      <w:proofErr w:type="spellEnd"/>
      <w:r w:rsidR="004E483F">
        <w:t xml:space="preserve"> und ACID Garantien für eine höhere Transaktionsgeschwindigkeit eingetauscht.</w:t>
      </w:r>
      <w:r w:rsidR="004E483F">
        <w:rPr>
          <w:rStyle w:val="FootnoteReference"/>
        </w:rPr>
        <w:footnoteReference w:id="38"/>
      </w:r>
      <w:r w:rsidR="004E483F">
        <w:t xml:space="preserve"> </w:t>
      </w:r>
      <w:r>
        <w:t>Popularität für diesen alternativen Ansatz wurde durch die einfache Skalierbarkeit, sowie einer verbesserten Sicherheit gewonnen.</w:t>
      </w:r>
      <w:r>
        <w:rPr>
          <w:rStyle w:val="FootnoteReference"/>
        </w:rPr>
        <w:footnoteReference w:id="39"/>
      </w:r>
      <w:r>
        <w:t xml:space="preserve"> </w:t>
      </w:r>
    </w:p>
    <w:p w:rsidR="00A53B74" w:rsidRDefault="00A53B74" w:rsidP="00E777BE">
      <w:r>
        <w:t xml:space="preserve">Meier und Kaufmann erläutern in ihrem Buch „SQL- &amp; </w:t>
      </w:r>
      <w:proofErr w:type="spellStart"/>
      <w:r>
        <w:t>NoSQL</w:t>
      </w:r>
      <w:proofErr w:type="spellEnd"/>
      <w:r>
        <w:t xml:space="preserve">-Datenbanken“, dass folgende Bedingungen für eine </w:t>
      </w:r>
      <w:proofErr w:type="spellStart"/>
      <w:r>
        <w:t>NoSQL</w:t>
      </w:r>
      <w:proofErr w:type="spellEnd"/>
      <w:r>
        <w:t xml:space="preserve"> Datenbank vorliegen müssen</w:t>
      </w:r>
      <w:r>
        <w:rPr>
          <w:rStyle w:val="FootnoteReference"/>
        </w:rPr>
        <w:footnoteReference w:id="40"/>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lastRenderedPageBreak/>
        <w:t xml:space="preserve">Das Datenbanksystem erfüllt die Anforderungen für umfangreiche Datenvolumen, flexible Datenstrukturen und Echtzeitverarbeitung, auch bekannt unter den drei </w:t>
      </w:r>
      <w:proofErr w:type="spellStart"/>
      <w:r>
        <w:t>V’s</w:t>
      </w:r>
      <w:proofErr w:type="spellEnd"/>
      <w:r>
        <w:t xml:space="preserve"> (Volume, </w:t>
      </w:r>
      <w:proofErr w:type="spellStart"/>
      <w:r>
        <w:t>Variety</w:t>
      </w:r>
      <w:proofErr w:type="spellEnd"/>
      <w:r>
        <w:t xml:space="preserve"> und </w:t>
      </w:r>
      <w:proofErr w:type="spellStart"/>
      <w:r>
        <w:t>Velocity</w:t>
      </w:r>
      <w:proofErr w:type="spellEnd"/>
      <w:r>
        <w:t>)</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 xml:space="preserve">Generell kann man bei </w:t>
      </w:r>
      <w:proofErr w:type="spellStart"/>
      <w:r>
        <w:t>NoSQL</w:t>
      </w:r>
      <w:proofErr w:type="spellEnd"/>
      <w:r>
        <w:t xml:space="preserve">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proofErr w:type="spellStart"/>
      <w:r>
        <w:t>Document</w:t>
      </w:r>
      <w:proofErr w:type="spellEnd"/>
      <w:r>
        <w:t xml:space="preserve"> Store</w:t>
      </w:r>
    </w:p>
    <w:p w:rsidR="004E483F" w:rsidRDefault="004C316C" w:rsidP="004E483F">
      <w:pPr>
        <w:pStyle w:val="ListParagraph"/>
        <w:numPr>
          <w:ilvl w:val="0"/>
          <w:numId w:val="31"/>
        </w:numPr>
      </w:pPr>
      <w:proofErr w:type="spellStart"/>
      <w:r>
        <w:t>Column</w:t>
      </w:r>
      <w:proofErr w:type="spellEnd"/>
      <w:r>
        <w:t xml:space="preserve"> </w:t>
      </w:r>
      <w:r w:rsidR="004E483F">
        <w:t>Store</w:t>
      </w:r>
    </w:p>
    <w:p w:rsidR="004E483F" w:rsidRDefault="004E483F" w:rsidP="004E483F">
      <w:pPr>
        <w:pStyle w:val="ListParagraph"/>
        <w:numPr>
          <w:ilvl w:val="0"/>
          <w:numId w:val="31"/>
        </w:numPr>
      </w:pPr>
      <w:proofErr w:type="spellStart"/>
      <w:r>
        <w:t>Graph</w:t>
      </w:r>
      <w:r w:rsidR="004C316C">
        <w:t>en</w:t>
      </w:r>
      <w:r>
        <w:t>datenbank</w:t>
      </w:r>
      <w:proofErr w:type="spellEnd"/>
      <w:r>
        <w:t xml:space="preserve"> </w:t>
      </w:r>
    </w:p>
    <w:p w:rsidR="004E483F" w:rsidRDefault="004E483F" w:rsidP="004E483F">
      <w:r>
        <w:t>Bei dem Key-Value Store werden alle gelagerten Daten durch ein „</w:t>
      </w:r>
      <w:proofErr w:type="spellStart"/>
      <w:r>
        <w:t>key-value</w:t>
      </w:r>
      <w:proofErr w:type="spellEnd"/>
      <w:r>
        <w:t xml:space="preserve"> pair“ je Datei repräsentiert. Damit ist jeder Schlüssel einzigartig und erlaubt es die Datensatzinformationen als Werte anzufordern. Diese Struktur ist auch unter dem Namen „Hash Table“ bekannt, in dem Datenabrufe mit Hilfe des Schlüssels durchgeführt werden.</w:t>
      </w:r>
      <w:r>
        <w:rPr>
          <w:rStyle w:val="FootnoteReference"/>
        </w:rPr>
        <w:footnoteReference w:id="41"/>
      </w:r>
    </w:p>
    <w:p w:rsidR="004E483F" w:rsidRDefault="004C316C" w:rsidP="004E483F">
      <w:r>
        <w:t xml:space="preserve">Die </w:t>
      </w:r>
      <w:proofErr w:type="spellStart"/>
      <w:r>
        <w:t>Document</w:t>
      </w:r>
      <w:proofErr w:type="spellEnd"/>
      <w:r>
        <w:t xml:space="preserve"> </w:t>
      </w:r>
      <w:r w:rsidR="004E483F">
        <w:t xml:space="preserve">Store Datenbanken sind dafür ausgelegt, die gespeicherten Daten, welche in Dokumenten verschiedener Formate, wie beispielsweise XML oder JSON, gespeichert werden, zu handhaben. </w:t>
      </w:r>
      <w:r>
        <w:t>Diese Form der Datenbank ist komplexer als der Key-Value Store.</w:t>
      </w:r>
      <w:r>
        <w:rPr>
          <w:rStyle w:val="FootnoteReference"/>
        </w:rPr>
        <w:footnoteReference w:id="42"/>
      </w:r>
    </w:p>
    <w:p w:rsidR="004C316C" w:rsidRDefault="004C316C" w:rsidP="004E483F">
      <w:r>
        <w:t xml:space="preserve">Der </w:t>
      </w:r>
      <w:proofErr w:type="spellStart"/>
      <w:r>
        <w:t>Column</w:t>
      </w:r>
      <w:proofErr w:type="spellEnd"/>
      <w:r>
        <w:t xml:space="preserve">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3"/>
      </w:r>
    </w:p>
    <w:p w:rsidR="004C316C" w:rsidRDefault="004C316C" w:rsidP="004E483F">
      <w:proofErr w:type="spellStart"/>
      <w:r>
        <w:t>Graphendatenbanken</w:t>
      </w:r>
      <w:proofErr w:type="spellEnd"/>
      <w:r>
        <w:t xml:space="preserve"> werden genutzt, wenn gespeicherte Daten mit verflochtenen Elementen wie </w:t>
      </w:r>
      <w:proofErr w:type="spellStart"/>
      <w:r>
        <w:t>Social</w:t>
      </w:r>
      <w:proofErr w:type="spellEnd"/>
      <w:r>
        <w:t xml:space="preserve"> Networking oder Road </w:t>
      </w:r>
      <w:proofErr w:type="spellStart"/>
      <w:r>
        <w:t>Maps</w:t>
      </w:r>
      <w:proofErr w:type="spellEnd"/>
      <w:r>
        <w:t>, als Graph dargestellt werden sollen.</w:t>
      </w:r>
      <w:r>
        <w:rPr>
          <w:rStyle w:val="FootnoteReference"/>
        </w:rPr>
        <w:footnoteReference w:id="44"/>
      </w:r>
    </w:p>
    <w:p w:rsidR="00AE7181" w:rsidRDefault="00AE7181" w:rsidP="004E483F">
      <w:r>
        <w:rPr>
          <w:rStyle w:val="FootnoteReference"/>
        </w:rPr>
        <w:footnoteReference w:id="45"/>
      </w:r>
      <w:r>
        <w:t xml:space="preserve">Vorteile der </w:t>
      </w:r>
      <w:proofErr w:type="spellStart"/>
      <w:r>
        <w:t>NoSQL</w:t>
      </w:r>
      <w:proofErr w:type="spellEnd"/>
      <w:r>
        <w:t xml:space="preserve"> Datenbanklösungen bestehen zum einem in einem einfachen Applikationsmanagement, welches die Notwendung von Applikationsänderungen oder Datenbankschema-Änderungen nimmt. Weiterhin bieten </w:t>
      </w:r>
      <w:proofErr w:type="spellStart"/>
      <w:r>
        <w:t>NoSQL</w:t>
      </w:r>
      <w:proofErr w:type="spellEnd"/>
      <w:r>
        <w:t xml:space="preserve"> Datenbanken die Möglichkeit, Clusters und Nodes transparent zu nutzen, ohne dass das Datenbankadministrationsmanagement oder </w:t>
      </w:r>
      <w:r>
        <w:lastRenderedPageBreak/>
        <w:t xml:space="preserve">eine manuelle Distribution von Informationen benötigt wird. Zudem sind </w:t>
      </w:r>
      <w:proofErr w:type="spellStart"/>
      <w:r>
        <w:t>NoSQL</w:t>
      </w:r>
      <w:proofErr w:type="spellEnd"/>
      <w:r>
        <w:t xml:space="preserve"> Datenbanken dafür ausgelegt, Daten automatisch zu administrieren und wiederherzustellen.</w:t>
      </w:r>
    </w:p>
    <w:p w:rsidR="00AE7181" w:rsidRDefault="00CC3435" w:rsidP="004E483F">
      <w:r>
        <w:t xml:space="preserve">Wird die Literatur zu </w:t>
      </w:r>
      <w:proofErr w:type="spellStart"/>
      <w:r>
        <w:t>NoSQL</w:t>
      </w:r>
      <w:proofErr w:type="spellEnd"/>
      <w:r>
        <w:t xml:space="preserve">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46"/>
      </w:r>
      <w:r>
        <w:t xml:space="preserve"> Außerdem können einzelne Dokumente oder „</w:t>
      </w:r>
      <w:proofErr w:type="spellStart"/>
      <w:r>
        <w:t>key-value</w:t>
      </w:r>
      <w:proofErr w:type="spellEnd"/>
      <w:r>
        <w:t xml:space="preserve"> </w:t>
      </w:r>
      <w:proofErr w:type="spellStart"/>
      <w:r>
        <w:t>pairs</w:t>
      </w:r>
      <w:proofErr w:type="spellEnd"/>
      <w:r>
        <w:t>“ zwischen verschiedenen Servern verschoben werden, ohne dass die Datenbank als Ganzes an Integrität verliert. Dieser Sachverhalt vereinfacht die horizontale Skalierbarkeit und Datenredundanz.</w:t>
      </w:r>
      <w:r>
        <w:rPr>
          <w:rStyle w:val="FootnoteReference"/>
        </w:rPr>
        <w:footnoteReference w:id="47"/>
      </w:r>
    </w:p>
    <w:p w:rsidR="00CC3435" w:rsidRDefault="00CC3435" w:rsidP="004E483F">
      <w:r>
        <w:t>Nachteilig zu sehen ist die unzuverlässige Natur der Datenverfügbarkeit.</w:t>
      </w:r>
      <w:r w:rsidR="00A53B74">
        <w:rPr>
          <w:rStyle w:val="FootnoteReference"/>
        </w:rPr>
        <w:footnoteReference w:id="48"/>
      </w:r>
      <w:r>
        <w:t xml:space="preserve"> Die letztendliche Konsistenz bedeutet, dass zwei Personen mit verschiedenen Kopien des gleichen Dokuments eine aktualisierte und nicht-aktualisierte Version eines Dokuments sehen können, wenn kurz zuvor eine </w:t>
      </w:r>
      <w:proofErr w:type="spellStart"/>
      <w:r>
        <w:t>write</w:t>
      </w:r>
      <w:proofErr w:type="spellEnd"/>
      <w:r>
        <w:t>-Operation durchgeführt worden ist.</w:t>
      </w:r>
      <w:r w:rsidR="0085678B">
        <w:rPr>
          <w:rStyle w:val="FootnoteReference"/>
        </w:rPr>
        <w:footnoteReference w:id="49"/>
      </w:r>
      <w:r w:rsidR="0085678B">
        <w:t xml:space="preserve"> </w:t>
      </w:r>
      <w:r>
        <w:t xml:space="preserve"> Eine weitere Schwäche der </w:t>
      </w:r>
      <w:proofErr w:type="spellStart"/>
      <w:r>
        <w:t>NoSQL</w:t>
      </w:r>
      <w:proofErr w:type="spellEnd"/>
      <w:r>
        <w:t xml:space="preserve">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0"/>
      </w:r>
      <w:r w:rsidR="0085678B">
        <w:t xml:space="preserve"> Weiterhin ist die Technologie der </w:t>
      </w:r>
      <w:proofErr w:type="spellStart"/>
      <w:r w:rsidR="0085678B">
        <w:t>NoSQL</w:t>
      </w:r>
      <w:proofErr w:type="spellEnd"/>
      <w:r w:rsidR="0085678B">
        <w:t>-Datenbanken noch sehr jung und dadurch teilweise fehlerhaft.</w:t>
      </w:r>
      <w:r w:rsidR="0085678B">
        <w:rPr>
          <w:rStyle w:val="FootnoteReference"/>
        </w:rPr>
        <w:footnoteReference w:id="51"/>
      </w:r>
      <w:r w:rsidR="0085678B">
        <w:t xml:space="preserve"> Eines der größten Schwachstellen ist jedoch das CAP-Theorem, bei welchem zwischen zwei der drei Eigenschaften gewählt werden muss.</w:t>
      </w:r>
      <w:r w:rsidR="0085678B">
        <w:rPr>
          <w:rStyle w:val="FootnoteReference"/>
        </w:rPr>
        <w:footnoteReference w:id="52"/>
      </w:r>
    </w:p>
    <w:p w:rsidR="00A53B74" w:rsidRDefault="00A53B74" w:rsidP="004E483F"/>
    <w:p w:rsidR="004915D6" w:rsidRDefault="00423241" w:rsidP="00423241">
      <w:pPr>
        <w:pStyle w:val="berschrift3-numeriert"/>
      </w:pPr>
      <w:bookmarkStart w:id="70" w:name="_Toc469836853"/>
      <w:r>
        <w:t>Zusammenfassung</w:t>
      </w:r>
      <w:bookmarkEnd w:id="70"/>
    </w:p>
    <w:p w:rsidR="00423241" w:rsidRDefault="009324CB" w:rsidP="00423241">
      <w:r>
        <w:t xml:space="preserve">Mahamed, </w:t>
      </w:r>
      <w:proofErr w:type="spellStart"/>
      <w:r>
        <w:t>Altrafi</w:t>
      </w:r>
      <w:proofErr w:type="spellEnd"/>
      <w:r>
        <w:t xml:space="preserve"> und Ismail fassen in ihrem Zeitschriftenartikel die Unterschiede von relationalen Datenbanken und </w:t>
      </w:r>
      <w:proofErr w:type="spellStart"/>
      <w:r>
        <w:t>noSQL</w:t>
      </w:r>
      <w:proofErr w:type="spellEnd"/>
      <w:r>
        <w:t xml:space="preserve">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proofErr w:type="spellStart"/>
            <w:r w:rsidRPr="00BA6105">
              <w:rPr>
                <w:b/>
              </w:rPr>
              <w:t>NoSQL</w:t>
            </w:r>
            <w:proofErr w:type="spellEnd"/>
            <w:r w:rsidRPr="00BA6105">
              <w:rPr>
                <w:b/>
              </w:rPr>
              <w:t xml:space="preserve">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lastRenderedPageBreak/>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lastRenderedPageBreak/>
              <w:t>Nehmen Modelliertechniken wie Key-Value Stores, Graphen- oder Dokumenten Stores.</w:t>
            </w:r>
          </w:p>
          <w:p w:rsidR="00F856D9" w:rsidRDefault="00F856D9" w:rsidP="00423241">
            <w:proofErr w:type="spellStart"/>
            <w:r>
              <w:lastRenderedPageBreak/>
              <w:t>NoSQL</w:t>
            </w:r>
            <w:proofErr w:type="spellEnd"/>
            <w:r>
              <w:t xml:space="preserve">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lastRenderedPageBreak/>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da sie nicht wichtige Funktionen nicht unterstützen und die nur bis zu einem bestimmten Limit skaliert werden kann</w:t>
            </w:r>
          </w:p>
        </w:tc>
        <w:tc>
          <w:tcPr>
            <w:tcW w:w="3395" w:type="dxa"/>
          </w:tcPr>
          <w:p w:rsidR="00423241" w:rsidRDefault="003724EC" w:rsidP="00423241">
            <w:r>
              <w:t xml:space="preserve">Beste Lösung für Cloud Datenbanken, da alle Charakteristiken, welche </w:t>
            </w:r>
            <w:proofErr w:type="spellStart"/>
            <w:r>
              <w:t>NoSQL</w:t>
            </w:r>
            <w:proofErr w:type="spellEnd"/>
            <w:r>
              <w:t xml:space="preserve"> definieren, in der 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t>
            </w:r>
            <w:proofErr w:type="spellStart"/>
            <w:r w:rsidR="00BA6105">
              <w:t>Warehouses</w:t>
            </w:r>
            <w:proofErr w:type="spellEnd"/>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 xml:space="preserve">Crash </w:t>
            </w:r>
            <w:proofErr w:type="spellStart"/>
            <w:r w:rsidRPr="00BA6105">
              <w:rPr>
                <w:b/>
              </w:rPr>
              <w:t>Recovery</w:t>
            </w:r>
            <w:proofErr w:type="spellEnd"/>
          </w:p>
        </w:tc>
        <w:tc>
          <w:tcPr>
            <w:tcW w:w="3402" w:type="dxa"/>
          </w:tcPr>
          <w:p w:rsidR="00423241" w:rsidRDefault="00BA6105" w:rsidP="00423241">
            <w:r>
              <w:t xml:space="preserve">Crash </w:t>
            </w:r>
            <w:proofErr w:type="spellStart"/>
            <w:r>
              <w:t>Recovery</w:t>
            </w:r>
            <w:proofErr w:type="spellEnd"/>
            <w:r>
              <w:t xml:space="preserve"> durch den </w:t>
            </w:r>
            <w:proofErr w:type="spellStart"/>
            <w:r>
              <w:t>Recovery</w:t>
            </w:r>
            <w:proofErr w:type="spellEnd"/>
            <w:r>
              <w:t xml:space="preserve"> Manager, welcher dafür verantwortlich ist sicherzustellen, dass Transaktionen atomar und dauerhaft sind [durch </w:t>
            </w:r>
            <w:proofErr w:type="spellStart"/>
            <w:r>
              <w:t>log</w:t>
            </w:r>
            <w:proofErr w:type="spellEnd"/>
            <w:r>
              <w:t xml:space="preserve">-files und ARIES </w:t>
            </w:r>
            <w:proofErr w:type="spellStart"/>
            <w:r>
              <w:t>algorithmus</w:t>
            </w:r>
            <w:proofErr w:type="spellEnd"/>
            <w:r>
              <w:t>]</w:t>
            </w:r>
          </w:p>
        </w:tc>
        <w:tc>
          <w:tcPr>
            <w:tcW w:w="3395" w:type="dxa"/>
          </w:tcPr>
          <w:p w:rsidR="00423241" w:rsidRDefault="00BA6105" w:rsidP="00423241">
            <w:r>
              <w:t xml:space="preserve">Benötigt Replikationen als Backup, um von einem Crash zu </w:t>
            </w:r>
            <w:proofErr w:type="spellStart"/>
            <w:r>
              <w:t>recovern</w:t>
            </w:r>
            <w:proofErr w:type="spellEnd"/>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w:t>
            </w:r>
            <w:r>
              <w:lastRenderedPageBreak/>
              <w:t xml:space="preserve">stellen – trotzdem gibt es Sicherheitsrisiken wie SQL </w:t>
            </w:r>
            <w:proofErr w:type="spellStart"/>
            <w:r>
              <w:t>Injections</w:t>
            </w:r>
            <w:proofErr w:type="spellEnd"/>
            <w:r>
              <w:t>, Cross Site Scripting, Root Kits etc.</w:t>
            </w:r>
          </w:p>
        </w:tc>
        <w:tc>
          <w:tcPr>
            <w:tcW w:w="3395" w:type="dxa"/>
          </w:tcPr>
          <w:p w:rsidR="00423241" w:rsidRDefault="00BA6105" w:rsidP="00423241">
            <w:r>
              <w:lastRenderedPageBreak/>
              <w:t xml:space="preserve">Wurde eher für die Verbesserung von Performance und Big Data auf den Markt gebracht, </w:t>
            </w:r>
            <w:r>
              <w:lastRenderedPageBreak/>
              <w:t>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xml:space="preserve">: Relationale vs. </w:t>
      </w:r>
      <w:proofErr w:type="spellStart"/>
      <w:r w:rsidRPr="00EA248E">
        <w:rPr>
          <w:i w:val="0"/>
          <w:color w:val="auto"/>
          <w:sz w:val="22"/>
        </w:rPr>
        <w:t>NoSQL</w:t>
      </w:r>
      <w:proofErr w:type="spellEnd"/>
      <w:r w:rsidRPr="00EA248E">
        <w:rPr>
          <w:i w:val="0"/>
          <w:color w:val="auto"/>
          <w:sz w:val="22"/>
        </w:rPr>
        <w:t xml:space="preserve"> Datenbanken</w:t>
      </w:r>
      <w:r w:rsidRPr="00EA248E">
        <w:rPr>
          <w:rStyle w:val="FootnoteReference"/>
          <w:i w:val="0"/>
          <w:color w:val="auto"/>
          <w:sz w:val="22"/>
        </w:rPr>
        <w:footnoteReference w:id="53"/>
      </w:r>
      <w:bookmarkStart w:id="72" w:name="_GoBack"/>
      <w:bookmarkEnd w:id="72"/>
    </w:p>
    <w:p w:rsidR="00390D0F" w:rsidRDefault="00390D0F" w:rsidP="00823D54">
      <w:pPr>
        <w:pStyle w:val="berschrift1-numeriert"/>
        <w:ind w:hanging="709"/>
        <w:rPr>
          <w:lang w:val="en-US"/>
        </w:rPr>
      </w:pPr>
      <w:bookmarkStart w:id="73" w:name="_Toc469836854"/>
      <w:proofErr w:type="spellStart"/>
      <w:r>
        <w:rPr>
          <w:lang w:val="en-US"/>
        </w:rPr>
        <w:lastRenderedPageBreak/>
        <w:t>DynamoDB</w:t>
      </w:r>
      <w:bookmarkEnd w:id="73"/>
      <w:proofErr w:type="spellEnd"/>
    </w:p>
    <w:p w:rsidR="00CE538B" w:rsidRPr="00765113" w:rsidRDefault="00CE538B"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w:t>
      </w:r>
      <w:proofErr w:type="spellStart"/>
      <w:r>
        <w:rPr>
          <w:rFonts w:cs="Arial"/>
        </w:rPr>
        <w:t>DynamoDB</w:t>
      </w:r>
      <w:proofErr w:type="spellEnd"/>
      <w:r>
        <w:rPr>
          <w:rFonts w:cs="Arial"/>
        </w:rPr>
        <w:t xml:space="preserve"> im Detail vor. Der Einstieg widmet sich den Hintergründen der</w:t>
      </w:r>
      <w:r>
        <w:rPr>
          <w:rFonts w:cs="Arial"/>
          <w:i/>
        </w:rPr>
        <w:t xml:space="preserve"> Amazon Web Services</w:t>
      </w:r>
      <w:r>
        <w:rPr>
          <w:rFonts w:cs="Arial"/>
        </w:rPr>
        <w:t xml:space="preserve">, um ein grobes Verständnis für die Infrastruktur zu erzeugen. Anschließend sollen grundlegende Informationen zu </w:t>
      </w:r>
      <w:proofErr w:type="spellStart"/>
      <w:r>
        <w:rPr>
          <w:rFonts w:cs="Arial"/>
        </w:rPr>
        <w:t>DynamoDB</w:t>
      </w:r>
      <w:proofErr w:type="spellEnd"/>
      <w:r>
        <w:rPr>
          <w:rFonts w:cs="Arial"/>
        </w:rPr>
        <w:t xml:space="preserve"> hinterlegt werden. In Folge dessen gilt es, die Art der Datenverwaltung und das Datenmodell der </w:t>
      </w:r>
      <w:proofErr w:type="spellStart"/>
      <w:r>
        <w:rPr>
          <w:rFonts w:cs="Arial"/>
        </w:rPr>
        <w:t>NoSQL</w:t>
      </w:r>
      <w:proofErr w:type="spellEnd"/>
      <w:r>
        <w:rPr>
          <w:rFonts w:cs="Arial"/>
        </w:rPr>
        <w:t xml:space="preserve">-Datenbank zu erläutern und zu untersuchen. Abschließend soll ein Vergleich mit alternativen </w:t>
      </w:r>
      <w:proofErr w:type="spellStart"/>
      <w:r>
        <w:rPr>
          <w:rFonts w:cs="Arial"/>
        </w:rPr>
        <w:t>NoSQL</w:t>
      </w:r>
      <w:proofErr w:type="spellEnd"/>
      <w:r>
        <w:rPr>
          <w:rFonts w:cs="Arial"/>
        </w:rPr>
        <w:t xml:space="preserve">-Lösungen die Einschränkungen bzw. die besonderen Merkmale von </w:t>
      </w:r>
      <w:proofErr w:type="spellStart"/>
      <w:r>
        <w:rPr>
          <w:rFonts w:cs="Arial"/>
        </w:rPr>
        <w:t>DynamoDB</w:t>
      </w:r>
      <w:proofErr w:type="spellEnd"/>
      <w:r>
        <w:rPr>
          <w:rFonts w:cs="Arial"/>
        </w:rPr>
        <w:t xml:space="preserve"> ausarbeiten.</w:t>
      </w:r>
    </w:p>
    <w:p w:rsidR="00CE538B" w:rsidRPr="00CE538B" w:rsidRDefault="00CE538B" w:rsidP="00CE538B"/>
    <w:p w:rsidR="00823D54" w:rsidRDefault="00823D54" w:rsidP="00823D54">
      <w:pPr>
        <w:pStyle w:val="berschrift2-numeriert"/>
        <w:ind w:hanging="709"/>
      </w:pPr>
      <w:bookmarkStart w:id="74" w:name="_Toc469836855"/>
      <w:r>
        <w:t>Generelle Informationen über AWS</w:t>
      </w:r>
      <w:bookmarkEnd w:id="74"/>
    </w:p>
    <w:p w:rsidR="00CE538B" w:rsidRDefault="00CE538B" w:rsidP="00CE538B">
      <w:pPr>
        <w:rPr>
          <w:rFonts w:cs="Arial"/>
        </w:rPr>
      </w:pPr>
      <w:r>
        <w:rPr>
          <w:rFonts w:cs="Arial"/>
        </w:rPr>
        <w:t xml:space="preserve">Die </w:t>
      </w:r>
      <w:proofErr w:type="spellStart"/>
      <w:r>
        <w:rPr>
          <w:rFonts w:cs="Arial"/>
        </w:rPr>
        <w:t>DynamoDB</w:t>
      </w:r>
      <w:proofErr w:type="spellEnd"/>
      <w:r>
        <w:rPr>
          <w:rFonts w:cs="Arial"/>
        </w:rPr>
        <w:t xml:space="preserve">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gleistet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Default="00CE538B" w:rsidP="00CE538B"/>
    <w:p w:rsidR="00CE538B" w:rsidRPr="00CE538B" w:rsidRDefault="00CE538B" w:rsidP="00CE538B"/>
    <w:p w:rsidR="00823D54" w:rsidRDefault="00823D54" w:rsidP="00823D54">
      <w:pPr>
        <w:pStyle w:val="berschrift3-numeriert"/>
        <w:ind w:hanging="709"/>
        <w:rPr>
          <w:lang w:val="en-US"/>
        </w:rPr>
      </w:pPr>
      <w:bookmarkStart w:id="75" w:name="_Toc469836856"/>
      <w:proofErr w:type="spellStart"/>
      <w:r w:rsidRPr="00823D54">
        <w:rPr>
          <w:lang w:val="en-US"/>
        </w:rPr>
        <w:t>Infrastructre</w:t>
      </w:r>
      <w:proofErr w:type="spellEnd"/>
      <w:r w:rsidRPr="00823D54">
        <w:rPr>
          <w:lang w:val="en-US"/>
        </w:rPr>
        <w:t xml:space="preserve"> as a </w:t>
      </w:r>
      <w:proofErr w:type="spellStart"/>
      <w:r w:rsidRPr="00823D54">
        <w:rPr>
          <w:lang w:val="en-US"/>
        </w:rPr>
        <w:t>Serivice</w:t>
      </w:r>
      <w:proofErr w:type="spellEnd"/>
      <w:r w:rsidRPr="00823D54">
        <w:rPr>
          <w:lang w:val="en-US"/>
        </w:rPr>
        <w:t xml:space="preserve"> (IaaS)/</w:t>
      </w:r>
      <w:proofErr w:type="spellStart"/>
      <w:r w:rsidRPr="00823D54">
        <w:rPr>
          <w:lang w:val="en-US"/>
        </w:rPr>
        <w:t>Kunden</w:t>
      </w:r>
      <w:bookmarkEnd w:id="75"/>
      <w:proofErr w:type="spellEnd"/>
    </w:p>
    <w:p w:rsidR="00CE538B" w:rsidRDefault="00CE538B" w:rsidP="00CE538B">
      <w:pPr>
        <w:rPr>
          <w:rFonts w:cs="Arial"/>
        </w:rPr>
      </w:pPr>
      <w:r w:rsidRPr="0032725D">
        <w:rPr>
          <w:rFonts w:cs="Arial"/>
        </w:rPr>
        <w:t>Das Modell von</w:t>
      </w:r>
      <w:r w:rsidRPr="0032725D">
        <w:rPr>
          <w:rFonts w:cs="Arial"/>
          <w:i/>
        </w:rPr>
        <w:t xml:space="preserve"> Infrastructure </w:t>
      </w:r>
      <w:proofErr w:type="spellStart"/>
      <w:r w:rsidRPr="0032725D">
        <w:rPr>
          <w:rFonts w:cs="Arial"/>
          <w:i/>
        </w:rPr>
        <w:t>as</w:t>
      </w:r>
      <w:proofErr w:type="spellEnd"/>
      <w:r w:rsidRPr="0032725D">
        <w:rPr>
          <w:rFonts w:cs="Arial"/>
          <w:i/>
        </w:rPr>
        <w:t xml:space="preserve">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54"/>
      </w:r>
      <w:r>
        <w:rPr>
          <w:rFonts w:cs="Arial"/>
        </w:rPr>
        <w:t>. Außerdem habe der Anwender die Chance, das Betriebssystem, sowie die Applikationen eigenständig zu steuern und die Infrastruktur nach eigenem Bedarf zusammenzustellen. Im Wesentlichen handelt es sich bei AWS  also um ein</w:t>
      </w:r>
      <w:r>
        <w:rPr>
          <w:rFonts w:cs="Arial"/>
          <w:i/>
        </w:rPr>
        <w:t xml:space="preserve"> </w:t>
      </w:r>
      <w:proofErr w:type="spellStart"/>
      <w:r>
        <w:rPr>
          <w:rFonts w:cs="Arial"/>
          <w:i/>
        </w:rPr>
        <w:t>IaaS</w:t>
      </w:r>
      <w:proofErr w:type="spellEnd"/>
      <w:r>
        <w:rPr>
          <w:rFonts w:cs="Arial"/>
          <w:i/>
        </w:rPr>
        <w:t>,</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 xml:space="preserve"> Rechenleistung</w:t>
      </w:r>
      <w:r>
        <w:rPr>
          <w:rFonts w:cs="Arial"/>
        </w:rPr>
        <w:t xml:space="preserve"> bereitstellt. Neben den genannten Ausprägungen, bietet AWS eine Vielfalt von Ressourcen an, die in </w:t>
      </w:r>
      <w:proofErr w:type="spellStart"/>
      <w:r>
        <w:rPr>
          <w:rFonts w:cs="Arial"/>
        </w:rPr>
        <w:t>Tabell</w:t>
      </w:r>
      <w:proofErr w:type="spellEnd"/>
      <w:r>
        <w:rPr>
          <w:rFonts w:cs="Arial"/>
        </w:rPr>
        <w:t xml:space="preserve"> 1 zusammengefast sind.</w:t>
      </w:r>
    </w:p>
    <w:p w:rsidR="00CE538B" w:rsidRDefault="00CE538B" w:rsidP="00CE538B">
      <w:pPr>
        <w:rPr>
          <w:rFonts w:cs="Arial"/>
        </w:rPr>
      </w:pP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210C46">
        <w:tc>
          <w:tcPr>
            <w:tcW w:w="4675" w:type="dxa"/>
          </w:tcPr>
          <w:p w:rsidR="00CE538B" w:rsidRPr="00A618E1" w:rsidRDefault="00CE538B" w:rsidP="00210C46">
            <w:pPr>
              <w:rPr>
                <w:rFonts w:cs="Arial"/>
                <w:b/>
              </w:rPr>
            </w:pPr>
            <w:r w:rsidRPr="00A618E1">
              <w:rPr>
                <w:rFonts w:cs="Arial"/>
                <w:b/>
              </w:rPr>
              <w:lastRenderedPageBreak/>
              <w:t>IT-Ressource</w:t>
            </w:r>
          </w:p>
        </w:tc>
        <w:tc>
          <w:tcPr>
            <w:tcW w:w="4675" w:type="dxa"/>
          </w:tcPr>
          <w:p w:rsidR="00CE538B" w:rsidRPr="00A618E1" w:rsidRDefault="00CE538B" w:rsidP="00210C46">
            <w:pPr>
              <w:rPr>
                <w:rFonts w:cs="Arial"/>
                <w:b/>
              </w:rPr>
            </w:pPr>
            <w:r w:rsidRPr="00A618E1">
              <w:rPr>
                <w:rFonts w:cs="Arial"/>
                <w:b/>
              </w:rPr>
              <w:t>Beschreibung</w:t>
            </w:r>
          </w:p>
        </w:tc>
      </w:tr>
      <w:tr w:rsidR="00CE538B" w:rsidRPr="000C268F" w:rsidTr="00210C46">
        <w:tc>
          <w:tcPr>
            <w:tcW w:w="4675" w:type="dxa"/>
          </w:tcPr>
          <w:p w:rsidR="00CE538B" w:rsidRDefault="00CE538B" w:rsidP="00210C46">
            <w:pPr>
              <w:rPr>
                <w:rFonts w:cs="Arial"/>
              </w:rPr>
            </w:pPr>
            <w:r>
              <w:rPr>
                <w:rFonts w:cs="Arial"/>
              </w:rPr>
              <w:t>Online-Speicher</w:t>
            </w:r>
          </w:p>
        </w:tc>
        <w:tc>
          <w:tcPr>
            <w:tcW w:w="4675" w:type="dxa"/>
          </w:tcPr>
          <w:p w:rsidR="00CE538B" w:rsidRDefault="00CE538B" w:rsidP="00210C46">
            <w:pPr>
              <w:rPr>
                <w:rFonts w:cs="Arial"/>
              </w:rPr>
            </w:pPr>
            <w:r>
              <w:rPr>
                <w:rFonts w:cs="Arial"/>
              </w:rPr>
              <w:t>Es handelt sich hierbei um Cloud-Speicher.</w:t>
            </w:r>
          </w:p>
        </w:tc>
      </w:tr>
      <w:tr w:rsidR="00CE538B" w:rsidTr="00210C46">
        <w:tc>
          <w:tcPr>
            <w:tcW w:w="4675" w:type="dxa"/>
          </w:tcPr>
          <w:p w:rsidR="00CE538B" w:rsidRDefault="00CE538B" w:rsidP="00210C46">
            <w:pPr>
              <w:rPr>
                <w:rFonts w:cs="Arial"/>
              </w:rPr>
            </w:pPr>
            <w:proofErr w:type="spellStart"/>
            <w:r>
              <w:rPr>
                <w:rFonts w:cs="Arial"/>
              </w:rPr>
              <w:t>Near-line</w:t>
            </w:r>
            <w:proofErr w:type="spellEnd"/>
            <w:r>
              <w:rPr>
                <w:rFonts w:cs="Arial"/>
              </w:rPr>
              <w:t xml:space="preserve"> Speicher</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Server</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Nachrichtendienste</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Überwachung</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Datenbanksystem</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p>
        </w:tc>
        <w:tc>
          <w:tcPr>
            <w:tcW w:w="4675" w:type="dxa"/>
          </w:tcPr>
          <w:p w:rsidR="00CE538B" w:rsidRDefault="00CE538B" w:rsidP="00210C46">
            <w:pPr>
              <w:keepNext/>
              <w:rPr>
                <w:rFonts w:cs="Arial"/>
              </w:rPr>
            </w:pPr>
          </w:p>
        </w:tc>
      </w:tr>
    </w:tbl>
    <w:p w:rsidR="00CE538B" w:rsidRPr="00CE538B" w:rsidRDefault="00CE538B" w:rsidP="00CE538B">
      <w:pPr>
        <w:pStyle w:val="Caption"/>
        <w:framePr w:hSpace="180" w:wrap="around" w:vAnchor="text" w:hAnchor="page" w:x="5086" w:y="4208"/>
        <w:rPr>
          <w:lang w:val="en-US"/>
        </w:rPr>
      </w:pPr>
      <w:proofErr w:type="spellStart"/>
      <w:r w:rsidRPr="00CE538B">
        <w:rPr>
          <w:lang w:val="en-US"/>
        </w:rPr>
        <w:t>Tabelle</w:t>
      </w:r>
      <w:proofErr w:type="spellEnd"/>
      <w:r w:rsidRPr="00CE538B">
        <w:rPr>
          <w:lang w:val="en-US"/>
        </w:rPr>
        <w:t xml:space="preserve"> </w:t>
      </w:r>
      <w:r>
        <w:fldChar w:fldCharType="begin"/>
      </w:r>
      <w:r w:rsidRPr="00CE538B">
        <w:rPr>
          <w:lang w:val="en-US"/>
        </w:rPr>
        <w:instrText xml:space="preserve"> SEQ Tabelle \* ARABIC </w:instrText>
      </w:r>
      <w:r>
        <w:fldChar w:fldCharType="separate"/>
      </w:r>
      <w:r w:rsidR="009324CB">
        <w:rPr>
          <w:noProof/>
          <w:lang w:val="en-US"/>
        </w:rPr>
        <w:t>2</w:t>
      </w:r>
      <w:r>
        <w:fldChar w:fldCharType="end"/>
      </w:r>
      <w:r w:rsidRPr="00CE538B">
        <w:rPr>
          <w:lang w:val="en-US"/>
        </w:rPr>
        <w:t xml:space="preserve"> IT-</w:t>
      </w:r>
      <w:proofErr w:type="spellStart"/>
      <w:r w:rsidRPr="00CE538B">
        <w:rPr>
          <w:lang w:val="en-US"/>
        </w:rPr>
        <w:t>Ressourcen</w:t>
      </w:r>
      <w:proofErr w:type="spellEnd"/>
      <w:r w:rsidRPr="00CE538B">
        <w:rPr>
          <w:lang w:val="en-US"/>
        </w:rPr>
        <w:t xml:space="preserve"> in AWS</w:t>
      </w:r>
      <w:r>
        <w:rPr>
          <w:rStyle w:val="FootnoteReference"/>
        </w:rPr>
        <w:footnoteReference w:id="55"/>
      </w:r>
    </w:p>
    <w:p w:rsidR="00CE538B" w:rsidRPr="00CE538B" w:rsidRDefault="00CE538B" w:rsidP="00CE538B">
      <w:pPr>
        <w:rPr>
          <w:rFonts w:cs="Arial"/>
          <w:lang w:val="en-US"/>
        </w:rPr>
      </w:pPr>
    </w:p>
    <w:p w:rsidR="00CE538B" w:rsidRPr="00CE538B" w:rsidRDefault="00CE538B" w:rsidP="00CE538B">
      <w:pPr>
        <w:rPr>
          <w:lang w:val="en-US"/>
        </w:rPr>
      </w:pPr>
    </w:p>
    <w:p w:rsidR="00823D54" w:rsidRPr="00823D54" w:rsidRDefault="00823D54" w:rsidP="00823D54">
      <w:pPr>
        <w:pStyle w:val="berschrift3-numeriert"/>
        <w:ind w:hanging="709"/>
      </w:pPr>
      <w:bookmarkStart w:id="76" w:name="_Toc469836857"/>
      <w:r w:rsidRPr="00823D54">
        <w:t>Gründe für die Verwendung von AWS/Entwicklungsgeschichte (evtl.)</w:t>
      </w:r>
      <w:bookmarkEnd w:id="76"/>
    </w:p>
    <w:p w:rsidR="00823D54" w:rsidRPr="00823D54" w:rsidRDefault="00823D54" w:rsidP="00823D54">
      <w:pPr>
        <w:pStyle w:val="berschrift3-numeriert"/>
        <w:ind w:hanging="709"/>
      </w:pPr>
      <w:bookmarkStart w:id="77" w:name="_Toc469836858"/>
      <w:r w:rsidRPr="00823D54">
        <w:t>Ziele</w:t>
      </w:r>
      <w:bookmarkEnd w:id="77"/>
    </w:p>
    <w:p w:rsidR="00823D54" w:rsidRPr="00823D54" w:rsidRDefault="00823D54" w:rsidP="00823D54">
      <w:pPr>
        <w:pStyle w:val="berschrift3-numeriert"/>
        <w:ind w:hanging="709"/>
      </w:pPr>
      <w:bookmarkStart w:id="78" w:name="_Toc469836859"/>
      <w:r w:rsidRPr="00823D54">
        <w:t>Vor- und Nachteile von AWS</w:t>
      </w:r>
      <w:bookmarkEnd w:id="78"/>
    </w:p>
    <w:p w:rsidR="00823D54" w:rsidRPr="00823D54" w:rsidRDefault="00823D54" w:rsidP="00823D54">
      <w:pPr>
        <w:pStyle w:val="berschrift2-numeriert"/>
        <w:ind w:hanging="709"/>
        <w:rPr>
          <w:lang w:val="en-US"/>
        </w:rPr>
      </w:pPr>
      <w:bookmarkStart w:id="79" w:name="_Toc469836860"/>
      <w:r>
        <w:t xml:space="preserve">Was ist </w:t>
      </w:r>
      <w:proofErr w:type="spellStart"/>
      <w:r>
        <w:t>DynamoDB</w:t>
      </w:r>
      <w:bookmarkEnd w:id="79"/>
      <w:proofErr w:type="spellEnd"/>
    </w:p>
    <w:p w:rsidR="00823D54" w:rsidRPr="00823D54" w:rsidRDefault="00823D54" w:rsidP="00823D54">
      <w:pPr>
        <w:pStyle w:val="berschrift3-numeriert"/>
        <w:ind w:hanging="709"/>
        <w:rPr>
          <w:lang w:val="en-US"/>
        </w:rPr>
      </w:pPr>
      <w:bookmarkStart w:id="80" w:name="_Toc469836861"/>
      <w:r w:rsidRPr="00823D54">
        <w:rPr>
          <w:lang w:val="en-US"/>
        </w:rPr>
        <w:t>Database as a Service (</w:t>
      </w:r>
      <w:proofErr w:type="spellStart"/>
      <w:r w:rsidRPr="00823D54">
        <w:rPr>
          <w:lang w:val="en-US"/>
        </w:rPr>
        <w:t>DBaaS</w:t>
      </w:r>
      <w:proofErr w:type="spellEnd"/>
      <w:r w:rsidRPr="00823D54">
        <w:rPr>
          <w:lang w:val="en-US"/>
        </w:rPr>
        <w:t>) Definition</w:t>
      </w:r>
      <w:bookmarkEnd w:id="80"/>
    </w:p>
    <w:p w:rsidR="00823D54" w:rsidRPr="00823D54" w:rsidRDefault="00823D54" w:rsidP="00823D54">
      <w:pPr>
        <w:pStyle w:val="berschrift3-numeriert"/>
        <w:ind w:hanging="709"/>
      </w:pPr>
      <w:bookmarkStart w:id="81" w:name="_Toc469836862"/>
      <w:r w:rsidRPr="00823D54">
        <w:t xml:space="preserve">Geschichte der </w:t>
      </w:r>
      <w:proofErr w:type="spellStart"/>
      <w:r w:rsidRPr="00823D54">
        <w:t>DynamoDB</w:t>
      </w:r>
      <w:bookmarkEnd w:id="81"/>
      <w:proofErr w:type="spellEnd"/>
    </w:p>
    <w:p w:rsidR="00823D54" w:rsidRPr="00823D54" w:rsidRDefault="00823D54" w:rsidP="00823D54">
      <w:pPr>
        <w:pStyle w:val="berschrift3-numeriert"/>
        <w:ind w:hanging="709"/>
      </w:pPr>
      <w:bookmarkStart w:id="82" w:name="_Toc469836863"/>
      <w:r w:rsidRPr="00823D54">
        <w:t xml:space="preserve">Verwendung der </w:t>
      </w:r>
      <w:proofErr w:type="spellStart"/>
      <w:r w:rsidRPr="00823D54">
        <w:t>DynamoDB</w:t>
      </w:r>
      <w:proofErr w:type="spellEnd"/>
      <w:r w:rsidRPr="00823D54">
        <w:t xml:space="preserve"> in der Amazon Infrastruktur</w:t>
      </w:r>
      <w:bookmarkEnd w:id="82"/>
    </w:p>
    <w:p w:rsidR="00823D54" w:rsidRDefault="00823D54" w:rsidP="00823D54">
      <w:pPr>
        <w:pStyle w:val="berschrift3-numeriert"/>
        <w:ind w:hanging="709"/>
        <w:rPr>
          <w:lang w:val="en-US"/>
        </w:rPr>
      </w:pPr>
      <w:bookmarkStart w:id="83" w:name="_Toc469836864"/>
      <w:r>
        <w:t>Preismodell</w:t>
      </w:r>
      <w:bookmarkEnd w:id="83"/>
      <w:r>
        <w:rPr>
          <w:lang w:val="en-US"/>
        </w:rPr>
        <w:t xml:space="preserve"> </w:t>
      </w:r>
    </w:p>
    <w:p w:rsidR="00823D54" w:rsidRDefault="00823D54" w:rsidP="00823D54">
      <w:pPr>
        <w:pStyle w:val="berschrift2-numeriert"/>
        <w:ind w:hanging="709"/>
      </w:pPr>
      <w:bookmarkStart w:id="84" w:name="_Toc469836865"/>
      <w:r>
        <w:t>Art der Datenverwaltung/Datenmodell</w:t>
      </w:r>
      <w:bookmarkEnd w:id="84"/>
    </w:p>
    <w:p w:rsidR="00823D54" w:rsidRPr="00DA0DF1" w:rsidRDefault="00823D54" w:rsidP="00823D54">
      <w:pPr>
        <w:pStyle w:val="berschrift3-numeriert"/>
        <w:ind w:hanging="709"/>
      </w:pPr>
      <w:bookmarkStart w:id="85" w:name="_Toc469836866"/>
      <w:r>
        <w:t>Tabelle, Elemente</w:t>
      </w:r>
      <w:r w:rsidRPr="00DA0DF1">
        <w:t xml:space="preserve"> und Attribute Konzept</w:t>
      </w:r>
      <w:bookmarkEnd w:id="85"/>
    </w:p>
    <w:p w:rsidR="00823D54" w:rsidRPr="00823D54" w:rsidRDefault="00823D54" w:rsidP="00823D54">
      <w:pPr>
        <w:pStyle w:val="berschrift3-numeriert"/>
        <w:ind w:hanging="709"/>
        <w:rPr>
          <w:lang w:val="en-US"/>
        </w:rPr>
      </w:pPr>
      <w:bookmarkStart w:id="86" w:name="_Toc469836867"/>
      <w:proofErr w:type="spellStart"/>
      <w:r w:rsidRPr="00823D54">
        <w:rPr>
          <w:lang w:val="en-US"/>
        </w:rPr>
        <w:t>Eigenschaften</w:t>
      </w:r>
      <w:proofErr w:type="spellEnd"/>
      <w:r w:rsidRPr="00823D54">
        <w:rPr>
          <w:lang w:val="en-US"/>
        </w:rPr>
        <w:t xml:space="preserve"> (Fully managed, Durable, Scalable, Fast, Simple Administration, Flexible, Fault Tolerance, Indexing, Secure, Cost Effective)</w:t>
      </w:r>
      <w:bookmarkEnd w:id="86"/>
    </w:p>
    <w:p w:rsidR="00823D54" w:rsidRPr="000A3A72" w:rsidRDefault="00823D54" w:rsidP="00823D54">
      <w:pPr>
        <w:pStyle w:val="berschrift3-numeriert"/>
        <w:ind w:hanging="709"/>
      </w:pPr>
      <w:bookmarkStart w:id="87" w:name="_Toc469836868"/>
      <w:r>
        <w:t>Datenspeicherung über die SSD</w:t>
      </w:r>
      <w:bookmarkEnd w:id="87"/>
    </w:p>
    <w:p w:rsidR="00823D54" w:rsidRDefault="00823D54" w:rsidP="00823D54">
      <w:pPr>
        <w:pStyle w:val="berschrift3-numeriert"/>
        <w:ind w:hanging="709"/>
      </w:pPr>
      <w:bookmarkStart w:id="88" w:name="_Toc469836869"/>
      <w:r>
        <w:t>Key-Value Eigenschaft</w:t>
      </w:r>
      <w:bookmarkEnd w:id="88"/>
    </w:p>
    <w:p w:rsidR="00823D54" w:rsidRDefault="00823D54" w:rsidP="00823D54">
      <w:pPr>
        <w:pStyle w:val="berschrift3-numeriert"/>
        <w:ind w:hanging="709"/>
      </w:pPr>
      <w:bookmarkStart w:id="89" w:name="_Toc469836870"/>
      <w:r>
        <w:t>Datentypen</w:t>
      </w:r>
      <w:bookmarkEnd w:id="89"/>
    </w:p>
    <w:p w:rsidR="00823D54" w:rsidRDefault="00823D54" w:rsidP="00823D54">
      <w:pPr>
        <w:pStyle w:val="berschrift2-numeriert"/>
        <w:ind w:hanging="709"/>
      </w:pPr>
      <w:bookmarkStart w:id="90" w:name="_Toc469836871"/>
      <w:r>
        <w:t xml:space="preserve">Vergleich mit anderes </w:t>
      </w:r>
      <w:proofErr w:type="spellStart"/>
      <w:r>
        <w:t>NoSQL</w:t>
      </w:r>
      <w:proofErr w:type="spellEnd"/>
      <w:r>
        <w:t>-Lösungen</w:t>
      </w:r>
      <w:bookmarkEnd w:id="90"/>
    </w:p>
    <w:p w:rsidR="00823D54" w:rsidRDefault="00823D54" w:rsidP="00823D54">
      <w:pPr>
        <w:pStyle w:val="berschrift3-numeriert"/>
        <w:ind w:hanging="709"/>
      </w:pPr>
      <w:bookmarkStart w:id="91" w:name="_Toc469836872"/>
      <w:r>
        <w:t xml:space="preserve">Microsoft </w:t>
      </w:r>
      <w:proofErr w:type="spellStart"/>
      <w:r>
        <w:t>Azure</w:t>
      </w:r>
      <w:bookmarkEnd w:id="91"/>
      <w:proofErr w:type="spellEnd"/>
    </w:p>
    <w:p w:rsidR="00823D54" w:rsidRDefault="00823D54" w:rsidP="00823D54">
      <w:pPr>
        <w:pStyle w:val="berschrift3-numeriert"/>
        <w:ind w:hanging="709"/>
      </w:pPr>
      <w:bookmarkStart w:id="92" w:name="_Toc469836873"/>
      <w:proofErr w:type="spellStart"/>
      <w:r>
        <w:t>Redis</w:t>
      </w:r>
      <w:bookmarkEnd w:id="92"/>
      <w:proofErr w:type="spellEnd"/>
    </w:p>
    <w:p w:rsidR="00823D54" w:rsidRPr="00092632" w:rsidRDefault="00823D54" w:rsidP="00823D54">
      <w:pPr>
        <w:pStyle w:val="berschrift3-numeriert"/>
        <w:ind w:hanging="709"/>
      </w:pPr>
      <w:bookmarkStart w:id="93" w:name="_Toc469836874"/>
      <w:r>
        <w:t xml:space="preserve">Vorteile und Nachteile von </w:t>
      </w:r>
      <w:proofErr w:type="spellStart"/>
      <w:r>
        <w:t>DynamoDB</w:t>
      </w:r>
      <w:bookmarkEnd w:id="93"/>
      <w:proofErr w:type="spellEnd"/>
    </w:p>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94" w:name="_Toc469836875"/>
      <w:r>
        <w:rPr>
          <w:lang w:val="en-US"/>
        </w:rPr>
        <w:lastRenderedPageBreak/>
        <w:t>Praxis</w:t>
      </w:r>
      <w:bookmarkEnd w:id="94"/>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95" w:name="_Toc469836876"/>
      <w:proofErr w:type="spellStart"/>
      <w:r>
        <w:rPr>
          <w:lang w:val="en-US"/>
        </w:rPr>
        <w:t>Insgesamt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Zurechtfinden</w:t>
      </w:r>
      <w:bookmarkEnd w:id="95"/>
      <w:proofErr w:type="spellEnd"/>
    </w:p>
    <w:p w:rsidR="007D67D3" w:rsidRPr="007D67D3" w:rsidRDefault="00F06B73" w:rsidP="007D67D3">
      <w:pPr>
        <w:pStyle w:val="berschrift2-numeriert"/>
        <w:rPr>
          <w:lang w:val="en-US"/>
        </w:rPr>
      </w:pPr>
      <w:bookmarkStart w:id="96" w:name="_Toc469836877"/>
      <w:proofErr w:type="spellStart"/>
      <w:r>
        <w:rPr>
          <w:lang w:val="en-US"/>
        </w:rPr>
        <w:t>Testdatenbank</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Testdaten</w:t>
      </w:r>
      <w:bookmarkEnd w:id="96"/>
      <w:proofErr w:type="spellEnd"/>
    </w:p>
    <w:p w:rsidR="00F06B73" w:rsidRDefault="00F06B73" w:rsidP="00F06B73">
      <w:pPr>
        <w:pStyle w:val="berschrift2-numeriert"/>
        <w:rPr>
          <w:lang w:val="en-US"/>
        </w:rPr>
      </w:pPr>
      <w:bookmarkStart w:id="97" w:name="_Toc469836878"/>
      <w:proofErr w:type="spellStart"/>
      <w:r>
        <w:rPr>
          <w:lang w:val="en-US"/>
        </w:rPr>
        <w:t>Datenbanksprache</w:t>
      </w:r>
      <w:bookmarkEnd w:id="97"/>
      <w:proofErr w:type="spellEnd"/>
    </w:p>
    <w:p w:rsidR="00F06B73" w:rsidRDefault="00F06B73" w:rsidP="00F06B73">
      <w:pPr>
        <w:pStyle w:val="berschrift2-numeriert"/>
        <w:rPr>
          <w:lang w:val="en-US"/>
        </w:rPr>
      </w:pPr>
      <w:bookmarkStart w:id="98" w:name="_Toc469836879"/>
      <w:r>
        <w:rPr>
          <w:lang w:val="en-US"/>
        </w:rPr>
        <w:t>GUI/API</w:t>
      </w:r>
      <w:bookmarkEnd w:id="98"/>
    </w:p>
    <w:p w:rsidR="00F06B73" w:rsidRPr="00F06B73" w:rsidRDefault="00F06B73" w:rsidP="00F06B73">
      <w:pPr>
        <w:pStyle w:val="berschrift2-numeriert"/>
        <w:rPr>
          <w:lang w:val="en-US"/>
        </w:rPr>
      </w:pPr>
      <w:bookmarkStart w:id="99" w:name="_Toc469836880"/>
      <w:proofErr w:type="spellStart"/>
      <w:r>
        <w:rPr>
          <w:lang w:val="en-US"/>
        </w:rPr>
        <w:t>Ablageform</w:t>
      </w:r>
      <w:proofErr w:type="spellEnd"/>
      <w:r>
        <w:rPr>
          <w:lang w:val="en-US"/>
        </w:rPr>
        <w:t xml:space="preserve"> der </w:t>
      </w:r>
      <w:proofErr w:type="spellStart"/>
      <w:r>
        <w:rPr>
          <w:lang w:val="en-US"/>
        </w:rPr>
        <w:t>Daten</w:t>
      </w:r>
      <w:bookmarkEnd w:id="99"/>
      <w:proofErr w:type="spellEnd"/>
    </w:p>
    <w:p w:rsidR="00390D0F" w:rsidRDefault="00390D0F" w:rsidP="00390D0F">
      <w:pPr>
        <w:pStyle w:val="berschrift1-numeriert"/>
        <w:rPr>
          <w:lang w:val="en-US"/>
        </w:rPr>
      </w:pPr>
      <w:bookmarkStart w:id="100" w:name="_Toc469836881"/>
      <w:proofErr w:type="spellStart"/>
      <w:r>
        <w:rPr>
          <w:lang w:val="en-US"/>
        </w:rPr>
        <w:lastRenderedPageBreak/>
        <w:t>Schluss</w:t>
      </w:r>
      <w:bookmarkEnd w:id="100"/>
      <w:proofErr w:type="spellEnd"/>
    </w:p>
    <w:p w:rsidR="00390D0F" w:rsidRDefault="00390D0F" w:rsidP="00390D0F">
      <w:pPr>
        <w:pStyle w:val="berschrift2-numeriert"/>
        <w:rPr>
          <w:lang w:val="en-US"/>
        </w:rPr>
      </w:pPr>
      <w:bookmarkStart w:id="101" w:name="_Toc469836882"/>
      <w:proofErr w:type="spellStart"/>
      <w:r>
        <w:rPr>
          <w:lang w:val="en-US"/>
        </w:rPr>
        <w:t>Fazit</w:t>
      </w:r>
      <w:bookmarkEnd w:id="101"/>
      <w:proofErr w:type="spellEnd"/>
    </w:p>
    <w:p w:rsidR="00390D0F" w:rsidRPr="00390D0F" w:rsidRDefault="00390D0F" w:rsidP="00390D0F">
      <w:pPr>
        <w:pStyle w:val="berschrift2-numeriert"/>
        <w:rPr>
          <w:lang w:val="en-US"/>
        </w:rPr>
      </w:pPr>
      <w:bookmarkStart w:id="102" w:name="_Toc469836883"/>
      <w:proofErr w:type="spellStart"/>
      <w:r>
        <w:rPr>
          <w:lang w:val="en-US"/>
        </w:rPr>
        <w:t>Ausblick</w:t>
      </w:r>
      <w:bookmarkEnd w:id="102"/>
      <w:proofErr w:type="spellEnd"/>
    </w:p>
    <w:p w:rsidR="008A1D3B" w:rsidRDefault="00366B53" w:rsidP="00366B53">
      <w:pPr>
        <w:pStyle w:val="berschriftAnhang"/>
        <w:numPr>
          <w:ilvl w:val="0"/>
          <w:numId w:val="0"/>
        </w:numPr>
      </w:pPr>
      <w:bookmarkStart w:id="103" w:name="_Toc469836884"/>
      <w:r>
        <w:lastRenderedPageBreak/>
        <w:t xml:space="preserve">Anhang </w:t>
      </w:r>
      <w:r w:rsidR="00981004">
        <w:t>(</w:t>
      </w:r>
      <w:r>
        <w:t>bei Bedarf</w:t>
      </w:r>
      <w:r w:rsidR="00981004">
        <w:t>)</w:t>
      </w:r>
      <w:bookmarkEnd w:id="103"/>
    </w:p>
    <w:p w:rsidR="008A1D3B" w:rsidRDefault="008A1D3B">
      <w:pPr>
        <w:spacing w:before="0" w:after="160" w:line="259" w:lineRule="auto"/>
      </w:pPr>
      <w:r>
        <w:br w:type="page"/>
      </w:r>
    </w:p>
    <w:p w:rsidR="007644A8" w:rsidRDefault="007644A8" w:rsidP="007644A8">
      <w:pPr>
        <w:pStyle w:val="Heading1"/>
      </w:pPr>
      <w:bookmarkStart w:id="104" w:name="_Toc469836885"/>
      <w:r w:rsidRPr="00D32438">
        <w:lastRenderedPageBreak/>
        <w:t>Quellenverzeichnis</w:t>
      </w:r>
      <w:bookmarkEnd w:id="104"/>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 xml:space="preserve">Verzeichnis der Internet- und </w:t>
      </w:r>
      <w:proofErr w:type="spellStart"/>
      <w:r w:rsidRPr="007644A8">
        <w:rPr>
          <w:b/>
        </w:rPr>
        <w:t>Intranetquellen</w:t>
      </w:r>
      <w:proofErr w:type="spellEnd"/>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05" w:name="_Toc469836886"/>
      <w:r>
        <w:lastRenderedPageBreak/>
        <w:t>Ehrenwörtliche E</w:t>
      </w:r>
      <w:r w:rsidR="008A1D3B">
        <w:t>rklärung</w:t>
      </w:r>
      <w:bookmarkEnd w:id="105"/>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proofErr w:type="spellStart"/>
      <w:r w:rsidR="00E121FD">
        <w:t>Dhruv</w:t>
      </w:r>
      <w:proofErr w:type="spellEnd"/>
      <w:r w:rsidR="00E121FD">
        <w:t xml:space="preserve"> </w:t>
      </w:r>
      <w:proofErr w:type="spellStart"/>
      <w:r w:rsidR="00E121FD">
        <w:t>Mahandru</w:t>
      </w:r>
      <w:proofErr w:type="spellEnd"/>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p w:rsidR="003606AC" w:rsidRPr="003606AC" w:rsidRDefault="00210C46" w:rsidP="003606AC">
      <w:pPr>
        <w:pStyle w:val="CitaviBibliographyHeading"/>
        <w:rPr>
          <w:lang w:val="en-US"/>
        </w:rPr>
      </w:pPr>
      <w:r>
        <w:lastRenderedPageBreak/>
        <w:fldChar w:fldCharType="begin"/>
      </w:r>
      <w:r w:rsidR="003606AC">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06" w:name="_CTVBIBLIOGRAPHY1"/>
      <w:bookmarkStart w:id="107" w:name="_Toc469836887"/>
      <w:bookmarkEnd w:id="106"/>
      <w:proofErr w:type="spellStart"/>
      <w:r w:rsidR="003606AC" w:rsidRPr="003606AC">
        <w:rPr>
          <w:lang w:val="en-US"/>
        </w:rPr>
        <w:t>Literaturverzeichnis</w:t>
      </w:r>
      <w:bookmarkEnd w:id="107"/>
      <w:proofErr w:type="spellEnd"/>
    </w:p>
    <w:p w:rsidR="003606AC" w:rsidRPr="003606AC" w:rsidRDefault="003606AC" w:rsidP="003606AC">
      <w:pPr>
        <w:pStyle w:val="CitaviBibliographyEntry"/>
        <w:rPr>
          <w:lang w:val="en-US"/>
        </w:rPr>
      </w:pPr>
      <w:bookmarkStart w:id="108" w:name="_CTVL0011e8b58e7d785479b814c9fba1b29b334"/>
      <w:proofErr w:type="spellStart"/>
      <w:r w:rsidRPr="003606AC">
        <w:rPr>
          <w:lang w:val="en-US"/>
        </w:rPr>
        <w:t>Abramova</w:t>
      </w:r>
      <w:proofErr w:type="spellEnd"/>
      <w:r w:rsidRPr="003606AC">
        <w:rPr>
          <w:lang w:val="en-US"/>
        </w:rPr>
        <w:t xml:space="preserve">, Veronika; Bernardino, Jorge; Furtado, Pedro (2014): Experimental Evaluation of NoSQL Databases. In: </w:t>
      </w:r>
      <w:bookmarkEnd w:id="108"/>
      <w:r w:rsidRPr="003606AC">
        <w:rPr>
          <w:i/>
          <w:lang w:val="en-US"/>
        </w:rPr>
        <w:t xml:space="preserve">International Journal of Database Management Systems (IJDMS) </w:t>
      </w:r>
      <w:r w:rsidRPr="003606AC">
        <w:rPr>
          <w:lang w:val="en-US"/>
        </w:rPr>
        <w:t xml:space="preserve">6 (3), S. 1–16. Online </w:t>
      </w:r>
      <w:proofErr w:type="spellStart"/>
      <w:r w:rsidRPr="003606AC">
        <w:rPr>
          <w:lang w:val="en-US"/>
        </w:rPr>
        <w:t>verfügbar</w:t>
      </w:r>
      <w:proofErr w:type="spellEnd"/>
      <w:r w:rsidRPr="003606AC">
        <w:rPr>
          <w:lang w:val="en-US"/>
        </w:rPr>
        <w:t xml:space="preserve"> </w:t>
      </w:r>
      <w:proofErr w:type="spellStart"/>
      <w:r w:rsidRPr="003606AC">
        <w:rPr>
          <w:lang w:val="en-US"/>
        </w:rPr>
        <w:t>unter</w:t>
      </w:r>
      <w:proofErr w:type="spellEnd"/>
      <w:r w:rsidRPr="003606AC">
        <w:rPr>
          <w:lang w:val="en-US"/>
        </w:rPr>
        <w:t xml:space="preserve"> http://s3.amazonaws.com/academia.edu.documents/44185663/6314ijdms01.pdf?AWSAccessKeyId=AKIAJ56TQJRTWSMTNPEA&amp;Expires=1480620894&amp;Signature=Xuo9y8raSPFKC7sf2q3deopev5o%3D&amp;response-content-disposition=inline%3B%20filename%3DEXPERIMENTAL_EVALUATION_OF_NOSQL_DATABAS.pdf.</w:t>
      </w:r>
    </w:p>
    <w:p w:rsidR="003606AC" w:rsidRPr="003606AC" w:rsidRDefault="003606AC" w:rsidP="003606AC">
      <w:pPr>
        <w:pStyle w:val="CitaviBibliographyEntry"/>
        <w:rPr>
          <w:lang w:val="en-US"/>
        </w:rPr>
      </w:pPr>
      <w:bookmarkStart w:id="109" w:name="_CTVL001995e6ac099c44ec9be6a5965e0b92ad0"/>
      <w:r w:rsidRPr="003606AC">
        <w:rPr>
          <w:lang w:val="en-US"/>
        </w:rPr>
        <w:t xml:space="preserve">Antonopoulos, N.; Gillam, L. (2010): Cloud Computing: Principles, Systems and Applications: Springer London. Online </w:t>
      </w:r>
      <w:proofErr w:type="spellStart"/>
      <w:r w:rsidRPr="003606AC">
        <w:rPr>
          <w:lang w:val="en-US"/>
        </w:rPr>
        <w:t>verfügbar</w:t>
      </w:r>
      <w:proofErr w:type="spellEnd"/>
      <w:r w:rsidRPr="003606AC">
        <w:rPr>
          <w:lang w:val="en-US"/>
        </w:rPr>
        <w:t xml:space="preserve"> </w:t>
      </w:r>
      <w:proofErr w:type="spellStart"/>
      <w:r w:rsidRPr="003606AC">
        <w:rPr>
          <w:lang w:val="en-US"/>
        </w:rPr>
        <w:t>unter</w:t>
      </w:r>
      <w:proofErr w:type="spellEnd"/>
      <w:r w:rsidRPr="003606AC">
        <w:rPr>
          <w:lang w:val="en-US"/>
        </w:rPr>
        <w:t xml:space="preserve"> https://books.google.de/books?id=SbSbdkqibwIC.</w:t>
      </w:r>
    </w:p>
    <w:p w:rsidR="003606AC" w:rsidRPr="003606AC" w:rsidRDefault="003606AC" w:rsidP="003606AC">
      <w:pPr>
        <w:pStyle w:val="CitaviBibliographyEntry"/>
        <w:rPr>
          <w:lang w:val="en-US"/>
        </w:rPr>
      </w:pPr>
      <w:bookmarkStart w:id="110" w:name="_CTVL001727a4f4f54ad4e5fa6ec71694a8a26a1"/>
      <w:bookmarkEnd w:id="109"/>
      <w:r w:rsidRPr="003606AC">
        <w:rPr>
          <w:lang w:val="en-US"/>
        </w:rPr>
        <w:t xml:space="preserve">Edward, S. G.; Sabharwal, N. (2015): Practical MongoDB: Architecting, Developing, and Administering MongoDB: </w:t>
      </w:r>
      <w:proofErr w:type="spellStart"/>
      <w:r w:rsidRPr="003606AC">
        <w:rPr>
          <w:lang w:val="en-US"/>
        </w:rPr>
        <w:t>Apress</w:t>
      </w:r>
      <w:proofErr w:type="spellEnd"/>
      <w:r w:rsidRPr="003606AC">
        <w:rPr>
          <w:lang w:val="en-US"/>
        </w:rPr>
        <w:t xml:space="preserve">. Online </w:t>
      </w:r>
      <w:proofErr w:type="spellStart"/>
      <w:r w:rsidRPr="003606AC">
        <w:rPr>
          <w:lang w:val="en-US"/>
        </w:rPr>
        <w:t>verfügbar</w:t>
      </w:r>
      <w:proofErr w:type="spellEnd"/>
      <w:r w:rsidRPr="003606AC">
        <w:rPr>
          <w:lang w:val="en-US"/>
        </w:rPr>
        <w:t xml:space="preserve"> </w:t>
      </w:r>
      <w:proofErr w:type="spellStart"/>
      <w:r w:rsidRPr="003606AC">
        <w:rPr>
          <w:lang w:val="en-US"/>
        </w:rPr>
        <w:t>unter</w:t>
      </w:r>
      <w:proofErr w:type="spellEnd"/>
      <w:r w:rsidRPr="003606AC">
        <w:rPr>
          <w:lang w:val="en-US"/>
        </w:rPr>
        <w:t xml:space="preserve"> https://books.google.de/books?id=7iI3CwAAQBAJ.</w:t>
      </w:r>
    </w:p>
    <w:p w:rsidR="003606AC" w:rsidRPr="003606AC" w:rsidRDefault="003606AC" w:rsidP="003606AC">
      <w:pPr>
        <w:pStyle w:val="CitaviBibliographyEntry"/>
        <w:rPr>
          <w:lang w:val="en-US"/>
        </w:rPr>
      </w:pPr>
      <w:bookmarkStart w:id="111" w:name="_CTVL001218925b58c3749d1b3b0b8276242444b"/>
      <w:bookmarkEnd w:id="110"/>
      <w:proofErr w:type="spellStart"/>
      <w:r w:rsidRPr="003606AC">
        <w:rPr>
          <w:lang w:val="en-US"/>
        </w:rPr>
        <w:t>Hammes</w:t>
      </w:r>
      <w:proofErr w:type="spellEnd"/>
      <w:r w:rsidRPr="003606AC">
        <w:rPr>
          <w:lang w:val="en-US"/>
        </w:rPr>
        <w:t xml:space="preserve">, </w:t>
      </w:r>
      <w:proofErr w:type="spellStart"/>
      <w:r w:rsidRPr="003606AC">
        <w:rPr>
          <w:lang w:val="en-US"/>
        </w:rPr>
        <w:t>Dayne</w:t>
      </w:r>
      <w:proofErr w:type="spellEnd"/>
      <w:r w:rsidRPr="003606AC">
        <w:rPr>
          <w:lang w:val="en-US"/>
        </w:rPr>
        <w:t xml:space="preserve">; </w:t>
      </w:r>
      <w:proofErr w:type="spellStart"/>
      <w:r w:rsidRPr="003606AC">
        <w:rPr>
          <w:lang w:val="en-US"/>
        </w:rPr>
        <w:t>Medero</w:t>
      </w:r>
      <w:proofErr w:type="spellEnd"/>
      <w:r w:rsidRPr="003606AC">
        <w:rPr>
          <w:lang w:val="en-US"/>
        </w:rPr>
        <w:t>, Hiram; Mitchell, Harrison (2014): Comparison of NoSQL and SQL Databases in the Cloud. In</w:t>
      </w:r>
      <w:proofErr w:type="gramStart"/>
      <w:r w:rsidRPr="003606AC">
        <w:rPr>
          <w:lang w:val="en-US"/>
        </w:rPr>
        <w:t>:.</w:t>
      </w:r>
      <w:proofErr w:type="gramEnd"/>
      <w:r w:rsidRPr="003606AC">
        <w:rPr>
          <w:lang w:val="en-US"/>
        </w:rPr>
        <w:t xml:space="preserve"> Information Systems Conference. Macon, GA, USA, March 21st - 22nd 2014. Proceedings of the Southern Association for Information Systems Conference. Macon, GA, USA, S. 1–8.</w:t>
      </w:r>
    </w:p>
    <w:p w:rsidR="003606AC" w:rsidRPr="003606AC" w:rsidRDefault="003606AC" w:rsidP="003606AC">
      <w:pPr>
        <w:pStyle w:val="CitaviBibliographyEntry"/>
        <w:rPr>
          <w:lang w:val="en-US"/>
        </w:rPr>
      </w:pPr>
      <w:bookmarkStart w:id="112" w:name="_CTVL001b2e71627baf2450186a5626e5b1e3ff4"/>
      <w:bookmarkEnd w:id="111"/>
      <w:proofErr w:type="spellStart"/>
      <w:r w:rsidRPr="003606AC">
        <w:rPr>
          <w:lang w:val="en-US"/>
        </w:rPr>
        <w:t>Jatan</w:t>
      </w:r>
      <w:proofErr w:type="spellEnd"/>
      <w:r w:rsidRPr="003606AC">
        <w:rPr>
          <w:lang w:val="en-US"/>
        </w:rPr>
        <w:t xml:space="preserve">, </w:t>
      </w:r>
      <w:proofErr w:type="spellStart"/>
      <w:r w:rsidRPr="003606AC">
        <w:rPr>
          <w:lang w:val="en-US"/>
        </w:rPr>
        <w:t>Nishtha</w:t>
      </w:r>
      <w:proofErr w:type="spellEnd"/>
      <w:r w:rsidRPr="003606AC">
        <w:rPr>
          <w:lang w:val="en-US"/>
        </w:rPr>
        <w:t xml:space="preserve">; </w:t>
      </w:r>
      <w:proofErr w:type="spellStart"/>
      <w:r w:rsidRPr="003606AC">
        <w:rPr>
          <w:lang w:val="en-US"/>
        </w:rPr>
        <w:t>Puri</w:t>
      </w:r>
      <w:proofErr w:type="spellEnd"/>
      <w:r w:rsidRPr="003606AC">
        <w:rPr>
          <w:lang w:val="en-US"/>
        </w:rPr>
        <w:t xml:space="preserve">, </w:t>
      </w:r>
      <w:proofErr w:type="spellStart"/>
      <w:r w:rsidRPr="003606AC">
        <w:rPr>
          <w:lang w:val="en-US"/>
        </w:rPr>
        <w:t>Sahil</w:t>
      </w:r>
      <w:proofErr w:type="spellEnd"/>
      <w:r w:rsidRPr="003606AC">
        <w:rPr>
          <w:lang w:val="en-US"/>
        </w:rPr>
        <w:t xml:space="preserve">; Ahuja, </w:t>
      </w:r>
      <w:proofErr w:type="spellStart"/>
      <w:r w:rsidRPr="003606AC">
        <w:rPr>
          <w:lang w:val="en-US"/>
        </w:rPr>
        <w:t>Mehak</w:t>
      </w:r>
      <w:proofErr w:type="spellEnd"/>
      <w:r w:rsidRPr="003606AC">
        <w:rPr>
          <w:lang w:val="en-US"/>
        </w:rPr>
        <w:t xml:space="preserve">; </w:t>
      </w:r>
      <w:proofErr w:type="spellStart"/>
      <w:r w:rsidRPr="003606AC">
        <w:rPr>
          <w:lang w:val="en-US"/>
        </w:rPr>
        <w:t>Kathuria</w:t>
      </w:r>
      <w:proofErr w:type="spellEnd"/>
      <w:r w:rsidRPr="003606AC">
        <w:rPr>
          <w:lang w:val="en-US"/>
        </w:rPr>
        <w:t xml:space="preserve">, </w:t>
      </w:r>
      <w:proofErr w:type="spellStart"/>
      <w:r w:rsidRPr="003606AC">
        <w:rPr>
          <w:lang w:val="en-US"/>
        </w:rPr>
        <w:t>Ishita</w:t>
      </w:r>
      <w:proofErr w:type="spellEnd"/>
      <w:r w:rsidRPr="003606AC">
        <w:rPr>
          <w:lang w:val="en-US"/>
        </w:rPr>
        <w:t xml:space="preserve">; </w:t>
      </w:r>
      <w:proofErr w:type="spellStart"/>
      <w:r w:rsidRPr="003606AC">
        <w:rPr>
          <w:lang w:val="en-US"/>
        </w:rPr>
        <w:t>Gosain</w:t>
      </w:r>
      <w:proofErr w:type="spellEnd"/>
      <w:r w:rsidRPr="003606AC">
        <w:rPr>
          <w:lang w:val="en-US"/>
        </w:rPr>
        <w:t xml:space="preserve">, </w:t>
      </w:r>
      <w:proofErr w:type="spellStart"/>
      <w:r w:rsidRPr="003606AC">
        <w:rPr>
          <w:lang w:val="en-US"/>
        </w:rPr>
        <w:t>Dishant</w:t>
      </w:r>
      <w:proofErr w:type="spellEnd"/>
      <w:r w:rsidRPr="003606AC">
        <w:rPr>
          <w:lang w:val="en-US"/>
        </w:rPr>
        <w:t xml:space="preserve"> (2012): A Survey and Comparison of Relational and Non-Relational Database. In: </w:t>
      </w:r>
      <w:bookmarkEnd w:id="112"/>
      <w:r w:rsidRPr="003606AC">
        <w:rPr>
          <w:i/>
          <w:lang w:val="en-US"/>
        </w:rPr>
        <w:t xml:space="preserve">International Journal of Engineering Research &amp; Technology (IJERT) </w:t>
      </w:r>
      <w:r w:rsidRPr="003606AC">
        <w:rPr>
          <w:lang w:val="en-US"/>
        </w:rPr>
        <w:t xml:space="preserve">1 (6), S. 1–5. Online </w:t>
      </w:r>
      <w:proofErr w:type="spellStart"/>
      <w:r w:rsidRPr="003606AC">
        <w:rPr>
          <w:lang w:val="en-US"/>
        </w:rPr>
        <w:t>verfügbar</w:t>
      </w:r>
      <w:proofErr w:type="spellEnd"/>
      <w:r w:rsidRPr="003606AC">
        <w:rPr>
          <w:lang w:val="en-US"/>
        </w:rPr>
        <w:t xml:space="preserve"> </w:t>
      </w:r>
      <w:proofErr w:type="spellStart"/>
      <w:r w:rsidRPr="003606AC">
        <w:rPr>
          <w:lang w:val="en-US"/>
        </w:rPr>
        <w:t>unter</w:t>
      </w:r>
      <w:proofErr w:type="spellEnd"/>
      <w:r w:rsidRPr="003606AC">
        <w:rPr>
          <w:lang w:val="en-US"/>
        </w:rPr>
        <w:t xml:space="preserve"> http://citeseerx.ist.psu.edu/viewdoc/download?doi=10.1.1.678.9352&amp;rep=rep1&amp;type=pdf.</w:t>
      </w:r>
    </w:p>
    <w:p w:rsidR="003606AC" w:rsidRDefault="003606AC" w:rsidP="003606AC">
      <w:pPr>
        <w:pStyle w:val="CitaviBibliographyEntry"/>
      </w:pPr>
      <w:bookmarkStart w:id="113" w:name="_CTVL0015efe6a39f9fa4d0eb3700fdf0fd272cd"/>
      <w:r w:rsidRPr="00EA248E">
        <w:t>Leime</w:t>
      </w:r>
      <w:r>
        <w:t>ister, Jan Marco (2015): Einführung in die Wirtschaftsinformatik. 12. Aufl. Berlin [u.a.]: Springer (Springer-Lehrbuch).</w:t>
      </w:r>
    </w:p>
    <w:p w:rsidR="003606AC" w:rsidRDefault="003606AC" w:rsidP="003606AC">
      <w:pPr>
        <w:pStyle w:val="CitaviBibliographyEntry"/>
      </w:pPr>
      <w:bookmarkStart w:id="114" w:name="_CTVL0013192c4af9eb949248e667cfa092b4509"/>
      <w:bookmarkEnd w:id="113"/>
      <w:r w:rsidRPr="00EA248E">
        <w:t xml:space="preserve">Link, Jörg (2013): Customer </w:t>
      </w:r>
      <w:proofErr w:type="spellStart"/>
      <w:r w:rsidRPr="00EA248E">
        <w:t>Relationship</w:t>
      </w:r>
      <w:proofErr w:type="spellEnd"/>
      <w:r w:rsidRPr="00EA248E">
        <w:t xml:space="preserve"> Management. </w:t>
      </w:r>
      <w:r>
        <w:t>Erfolgreiche Kundenbeziehungen durch integrierte Informationssysteme. Berlin, Heidelberg: Springer Berlin Heidelberg.</w:t>
      </w:r>
    </w:p>
    <w:p w:rsidR="003606AC" w:rsidRDefault="003606AC" w:rsidP="003606AC">
      <w:pPr>
        <w:pStyle w:val="CitaviBibliographyEntry"/>
      </w:pPr>
      <w:bookmarkStart w:id="115" w:name="_CTVL001958c7ea6a2634c8ab5d14d46ec5037fe"/>
      <w:bookmarkEnd w:id="114"/>
      <w:r>
        <w:t xml:space="preserve">Mahamed, Mohamed A.; </w:t>
      </w:r>
      <w:proofErr w:type="spellStart"/>
      <w:r>
        <w:t>Altrafi</w:t>
      </w:r>
      <w:proofErr w:type="spellEnd"/>
      <w:r>
        <w:t xml:space="preserve">, </w:t>
      </w:r>
      <w:proofErr w:type="spellStart"/>
      <w:r>
        <w:t>Obay</w:t>
      </w:r>
      <w:proofErr w:type="spellEnd"/>
      <w:r>
        <w:t xml:space="preserve"> G.; Ismail, Mohammed O. (2014): Relational vs. </w:t>
      </w:r>
      <w:proofErr w:type="spellStart"/>
      <w:r>
        <w:t>NoSQL</w:t>
      </w:r>
      <w:proofErr w:type="spellEnd"/>
      <w:r>
        <w:t xml:space="preserve"> Databases: A Survey. In: </w:t>
      </w:r>
      <w:bookmarkEnd w:id="115"/>
      <w:r w:rsidRPr="003606AC">
        <w:rPr>
          <w:i/>
        </w:rPr>
        <w:t xml:space="preserve">International Journal of Computer </w:t>
      </w:r>
      <w:proofErr w:type="spellStart"/>
      <w:r w:rsidRPr="003606AC">
        <w:rPr>
          <w:i/>
        </w:rPr>
        <w:t>and</w:t>
      </w:r>
      <w:proofErr w:type="spellEnd"/>
      <w:r w:rsidRPr="003606AC">
        <w:rPr>
          <w:i/>
        </w:rPr>
        <w:t xml:space="preserve"> Information Technology </w:t>
      </w:r>
      <w:r w:rsidRPr="003606AC">
        <w:t>3 (3), S. 598–601.</w:t>
      </w:r>
    </w:p>
    <w:p w:rsidR="003606AC" w:rsidRDefault="003606AC" w:rsidP="003606AC">
      <w:pPr>
        <w:pStyle w:val="CitaviBibliographyEntry"/>
      </w:pPr>
      <w:bookmarkStart w:id="116" w:name="_CTVL001c4d9b2d996884273a219ff8d854d9065"/>
      <w:r>
        <w:t xml:space="preserve">Meier, Andreas; Kaufmann, Michael (2016): SQL- &amp; </w:t>
      </w:r>
      <w:proofErr w:type="spellStart"/>
      <w:r>
        <w:t>NoSQL</w:t>
      </w:r>
      <w:proofErr w:type="spellEnd"/>
      <w:r>
        <w:t xml:space="preserve">-Datenbanken. 8., </w:t>
      </w:r>
      <w:proofErr w:type="spellStart"/>
      <w:r>
        <w:t>überarb</w:t>
      </w:r>
      <w:proofErr w:type="spellEnd"/>
      <w:r>
        <w:t xml:space="preserve">. u. </w:t>
      </w:r>
      <w:proofErr w:type="spellStart"/>
      <w:r>
        <w:t>erw</w:t>
      </w:r>
      <w:proofErr w:type="spellEnd"/>
      <w:r>
        <w:t>. Aufl. 2016. Berlin, Heidelberg: Springer Berlin Heidelberg (</w:t>
      </w:r>
      <w:proofErr w:type="spellStart"/>
      <w:r>
        <w:t>eXamen.press</w:t>
      </w:r>
      <w:proofErr w:type="spellEnd"/>
      <w:r>
        <w:t>).</w:t>
      </w:r>
    </w:p>
    <w:p w:rsidR="003606AC" w:rsidRDefault="003606AC" w:rsidP="003606AC">
      <w:pPr>
        <w:pStyle w:val="CitaviBibliographyEntry"/>
      </w:pPr>
      <w:bookmarkStart w:id="117" w:name="_CTVL001602089bac2ae4c368785aa5d53f4a739"/>
      <w:bookmarkEnd w:id="116"/>
      <w:proofErr w:type="spellStart"/>
      <w:r>
        <w:t>Narang</w:t>
      </w:r>
      <w:proofErr w:type="spellEnd"/>
      <w:r>
        <w:t xml:space="preserve">, R. (2011): Database Management Systems. o. O.: </w:t>
      </w:r>
      <w:proofErr w:type="spellStart"/>
      <w:r>
        <w:t>Prentice</w:t>
      </w:r>
      <w:proofErr w:type="spellEnd"/>
      <w:r>
        <w:t xml:space="preserve">-Hall of </w:t>
      </w:r>
      <w:proofErr w:type="spellStart"/>
      <w:r>
        <w:t>India</w:t>
      </w:r>
      <w:proofErr w:type="spellEnd"/>
      <w:r>
        <w:t>. Online verfügbar unter https://books.google.com/books?id=B-cJhhsh4NAC.</w:t>
      </w:r>
    </w:p>
    <w:p w:rsidR="003606AC" w:rsidRDefault="003606AC" w:rsidP="003606AC">
      <w:pPr>
        <w:pStyle w:val="CitaviBibliographyEntry"/>
      </w:pPr>
      <w:bookmarkStart w:id="118" w:name="_CTVL00146a85f2097a44b9195a25f3a29224472"/>
      <w:bookmarkEnd w:id="117"/>
      <w:r>
        <w:t xml:space="preserve">Schicker, Edwin (2014): Datenbanken und SQL. Eine praxisorientierte Einführung mit Anwendungen in Oracle, SQL Server und MySQL. 4., </w:t>
      </w:r>
      <w:proofErr w:type="spellStart"/>
      <w:r>
        <w:t>überarb</w:t>
      </w:r>
      <w:proofErr w:type="spellEnd"/>
      <w:r>
        <w:t>. Aufl. 2014. Wiesbaden: Springer Vieweg (</w:t>
      </w:r>
      <w:proofErr w:type="spellStart"/>
      <w:r>
        <w:t>SpringerLink</w:t>
      </w:r>
      <w:proofErr w:type="spellEnd"/>
      <w:r>
        <w:t xml:space="preserve"> : Bücher).</w:t>
      </w:r>
    </w:p>
    <w:p w:rsidR="003606AC" w:rsidRDefault="003606AC" w:rsidP="003606AC">
      <w:pPr>
        <w:pStyle w:val="CitaviBibliographyEntry"/>
      </w:pPr>
      <w:bookmarkStart w:id="119" w:name="_CTVL00104ecda9a72a146af85cee3b4686d059c"/>
      <w:bookmarkEnd w:id="118"/>
      <w:r>
        <w:t xml:space="preserve">Sharma, </w:t>
      </w:r>
      <w:proofErr w:type="spellStart"/>
      <w:r>
        <w:t>Vatika</w:t>
      </w:r>
      <w:proofErr w:type="spellEnd"/>
      <w:r>
        <w:t xml:space="preserve">; Dave, </w:t>
      </w:r>
      <w:proofErr w:type="spellStart"/>
      <w:r>
        <w:t>Meenu</w:t>
      </w:r>
      <w:proofErr w:type="spellEnd"/>
      <w:r>
        <w:t xml:space="preserve"> (2012): SQL </w:t>
      </w:r>
      <w:proofErr w:type="spellStart"/>
      <w:r>
        <w:t>and</w:t>
      </w:r>
      <w:proofErr w:type="spellEnd"/>
      <w:r>
        <w:t xml:space="preserve"> </w:t>
      </w:r>
      <w:proofErr w:type="spellStart"/>
      <w:r>
        <w:t>NoSQL</w:t>
      </w:r>
      <w:proofErr w:type="spellEnd"/>
      <w:r>
        <w:t xml:space="preserve"> Databases. </w:t>
      </w:r>
      <w:r w:rsidRPr="003606AC">
        <w:rPr>
          <w:lang w:val="en-US"/>
        </w:rPr>
        <w:t xml:space="preserve">In: </w:t>
      </w:r>
      <w:bookmarkEnd w:id="119"/>
      <w:r w:rsidRPr="003606AC">
        <w:rPr>
          <w:i/>
          <w:lang w:val="en-US"/>
        </w:rPr>
        <w:t xml:space="preserve">International Journal of Advanced Research in Computer Science and Software Engineering </w:t>
      </w:r>
      <w:r w:rsidRPr="003606AC">
        <w:rPr>
          <w:lang w:val="en-US"/>
        </w:rPr>
        <w:t xml:space="preserve">2 (8), S. 20–27. </w:t>
      </w:r>
      <w:r w:rsidRPr="003606AC">
        <w:t>Online verfügbar unter http://s3.amazonaws.com/academia.edu.documents/33559632/V2I800154.pdf?AWSAccess</w:t>
      </w:r>
      <w:r w:rsidRPr="003606AC">
        <w:lastRenderedPageBreak/>
        <w:t>KeyId=AKIAJ56TQJRTWSMTNPEA&amp;Expires=1480620329&amp;Signature=IgyAiXJM9JNlTsXPAjBJK3dQTUQ%3D&amp;response-content-disposition=inline%3B%20filename%3DSQL_and_NoSQL_Databases.pdf.</w:t>
      </w:r>
    </w:p>
    <w:p w:rsidR="00210C46" w:rsidRPr="00CA567B" w:rsidRDefault="003606AC" w:rsidP="003606AC">
      <w:pPr>
        <w:pStyle w:val="CitaviBibliographyEntry"/>
      </w:pPr>
      <w:bookmarkStart w:id="120" w:name="_CTVL0015d44e63c01ae407484f2f1278a819ae3"/>
      <w:r w:rsidRPr="003606AC">
        <w:rPr>
          <w:lang w:val="en-US"/>
        </w:rPr>
        <w:t xml:space="preserve">Wang, L.; </w:t>
      </w:r>
      <w:proofErr w:type="spellStart"/>
      <w:r w:rsidRPr="003606AC">
        <w:rPr>
          <w:lang w:val="en-US"/>
        </w:rPr>
        <w:t>Ranjan</w:t>
      </w:r>
      <w:proofErr w:type="spellEnd"/>
      <w:r w:rsidRPr="003606AC">
        <w:rPr>
          <w:lang w:val="en-US"/>
        </w:rPr>
        <w:t xml:space="preserve">, R.; Chen, J.; </w:t>
      </w:r>
      <w:proofErr w:type="spellStart"/>
      <w:r w:rsidRPr="003606AC">
        <w:rPr>
          <w:lang w:val="en-US"/>
        </w:rPr>
        <w:t>Benatallah</w:t>
      </w:r>
      <w:proofErr w:type="spellEnd"/>
      <w:r w:rsidRPr="003606AC">
        <w:rPr>
          <w:lang w:val="en-US"/>
        </w:rPr>
        <w:t xml:space="preserve">, B. (2011): Cloud Computing: Methodology, Systems, and Applications: CRC Press. </w:t>
      </w:r>
      <w:r>
        <w:t>Online verfügbar unter https://books.google.de/books?id=8UbNBQAAQBAJ.</w:t>
      </w:r>
      <w:bookmarkEnd w:id="120"/>
      <w:r w:rsidR="00210C46">
        <w:fldChar w:fldCharType="end"/>
      </w:r>
    </w:p>
    <w:sectPr w:rsidR="00210C46" w:rsidRPr="00CA567B" w:rsidSect="00981004">
      <w:headerReference w:type="first" r:id="rId12"/>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C63" w:rsidRDefault="00A86C63" w:rsidP="00702FA8">
      <w:pPr>
        <w:spacing w:before="0" w:line="240" w:lineRule="auto"/>
      </w:pPr>
      <w:r>
        <w:separator/>
      </w:r>
    </w:p>
  </w:endnote>
  <w:endnote w:type="continuationSeparator" w:id="0">
    <w:p w:rsidR="00A86C63" w:rsidRDefault="00A86C63" w:rsidP="00702FA8">
      <w:pPr>
        <w:spacing w:before="0" w:line="240" w:lineRule="auto"/>
      </w:pPr>
      <w:r>
        <w:continuationSeparator/>
      </w:r>
    </w:p>
  </w:endnote>
  <w:endnote w:type="continuationNotice" w:id="1">
    <w:p w:rsidR="00A86C63" w:rsidRDefault="00A86C6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C63" w:rsidRDefault="00A86C63" w:rsidP="00702FA8">
      <w:pPr>
        <w:spacing w:before="0" w:line="240" w:lineRule="auto"/>
      </w:pPr>
      <w:r>
        <w:separator/>
      </w:r>
    </w:p>
  </w:footnote>
  <w:footnote w:type="continuationSeparator" w:id="0">
    <w:p w:rsidR="00A86C63" w:rsidRDefault="00A86C63" w:rsidP="00702FA8">
      <w:pPr>
        <w:spacing w:before="0" w:line="240" w:lineRule="auto"/>
      </w:pPr>
      <w:r>
        <w:continuationSeparator/>
      </w:r>
    </w:p>
  </w:footnote>
  <w:footnote w:type="continuationNotice" w:id="1">
    <w:p w:rsidR="00A86C63" w:rsidRDefault="00A86C63">
      <w:pPr>
        <w:spacing w:before="0" w:line="240" w:lineRule="auto"/>
      </w:pPr>
    </w:p>
  </w:footnote>
  <w:footnote w:id="2">
    <w:p w:rsidR="003606AC" w:rsidRDefault="003606AC"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rsidR="003606AC" w:rsidRDefault="003606AC" w:rsidP="003606AC">
      <w:pPr>
        <w:pStyle w:val="FootnoteText"/>
      </w:pPr>
      <w:r>
        <w:rPr>
          <w:rStyle w:val="FootnoteReference"/>
        </w:rPr>
        <w:footnoteRef/>
      </w:r>
      <w:r>
        <w:t xml:space="preserve"> </w:t>
      </w:r>
      <w:r w:rsidR="00EA248E">
        <w:t xml:space="preserve">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proofErr w:type="spellStart"/>
      <w:r>
        <w:t>Narang</w:t>
      </w:r>
      <w:proofErr w:type="spellEnd"/>
      <w:r>
        <w:t xml:space="preserve"> 2011, S. 1</w:t>
      </w:r>
      <w:bookmarkEnd w:id="8"/>
      <w:r>
        <w:fldChar w:fldCharType="end"/>
      </w:r>
    </w:p>
  </w:footnote>
  <w:footnote w:id="4">
    <w:p w:rsidR="003606AC" w:rsidRDefault="003606AC"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rsidR="003606AC" w:rsidRDefault="003606AC" w:rsidP="003606AC">
      <w:pPr>
        <w:pStyle w:val="FootnoteText"/>
      </w:pPr>
      <w:r>
        <w:rPr>
          <w:rStyle w:val="FootnoteReference"/>
        </w:rPr>
        <w:footnoteRef/>
      </w:r>
      <w:r>
        <w:t xml:space="preserve"> </w:t>
      </w:r>
      <w:r w:rsidR="00EA248E">
        <w:t xml:space="preserve">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t>Link 2013, S. 184</w:t>
      </w:r>
      <w:bookmarkEnd w:id="11"/>
      <w:r>
        <w:fldChar w:fldCharType="end"/>
      </w:r>
    </w:p>
  </w:footnote>
  <w:footnote w:id="6">
    <w:p w:rsidR="003606AC" w:rsidRDefault="003606AC" w:rsidP="003606AC">
      <w:pPr>
        <w:pStyle w:val="FootnoteText"/>
      </w:pPr>
      <w:r>
        <w:rPr>
          <w:rStyle w:val="FootnoteReference"/>
        </w:rPr>
        <w:footnoteRef/>
      </w:r>
      <w:r>
        <w:t xml:space="preserve"> </w:t>
      </w:r>
      <w:r w:rsidR="00EA248E">
        <w:t xml:space="preserve">Vgl. </w:t>
      </w:r>
      <w:r>
        <w:fldChar w:fldCharType="begin"/>
      </w:r>
      <w: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4" w:name="_CTVP0018b04b9b97fb946619656cd311a445340"/>
      <w:r>
        <w:t>Wang et al. 2011, S. 15</w:t>
      </w:r>
      <w:bookmarkEnd w:id="14"/>
      <w:r>
        <w:fldChar w:fldCharType="end"/>
      </w:r>
    </w:p>
  </w:footnote>
  <w:footnote w:id="7">
    <w:p w:rsidR="003606AC" w:rsidRDefault="003606AC"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5" w:name="_CTVP001d7e9266b5db94ef1bd7ce01a2fbf68a5"/>
      <w:r>
        <w:t xml:space="preserve">Vgl. </w:t>
      </w:r>
      <w:proofErr w:type="spellStart"/>
      <w:r>
        <w:t>Antonopoulos</w:t>
      </w:r>
      <w:proofErr w:type="spellEnd"/>
      <w:r>
        <w:t xml:space="preserve"> und </w:t>
      </w:r>
      <w:proofErr w:type="spellStart"/>
      <w:r>
        <w:t>Gillam</w:t>
      </w:r>
      <w:proofErr w:type="spellEnd"/>
      <w:r>
        <w:t xml:space="preserve"> 2010, S. 53</w:t>
      </w:r>
      <w:bookmarkEnd w:id="15"/>
      <w:r>
        <w:fldChar w:fldCharType="end"/>
      </w:r>
    </w:p>
  </w:footnote>
  <w:footnote w:id="8">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19" w:name="_CTVP0018103dc7169074b04b34777fdc413170e"/>
      <w:r>
        <w:t>Schicker 2014, S. 18</w:t>
      </w:r>
      <w:bookmarkEnd w:id="19"/>
      <w:r>
        <w:fldChar w:fldCharType="end"/>
      </w:r>
    </w:p>
  </w:footnote>
  <w:footnote w:id="9">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0" w:name="_CTVP001c73f4dda60f1456c88d395f5b014f509"/>
      <w:r>
        <w:t>Sharma und Dave 2012, S. 21</w:t>
      </w:r>
      <w:bookmarkEnd w:id="20"/>
      <w:r>
        <w:fldChar w:fldCharType="end"/>
      </w:r>
    </w:p>
  </w:footnote>
  <w:footnote w:id="10">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1" w:name="_CTVP00162c7265e8c864ac88975b6e5cba21165"/>
      <w:r>
        <w:t>Mahamed et al. 2014, S. 598</w:t>
      </w:r>
      <w:bookmarkEnd w:id="21"/>
      <w:r>
        <w:fldChar w:fldCharType="end"/>
      </w:r>
    </w:p>
  </w:footnote>
  <w:footnote w:id="11">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2" w:name="_CTVP0013d49baa706524b388554261553de802b"/>
      <w:r>
        <w:t>Schicker 2014, S. 18</w:t>
      </w:r>
      <w:bookmarkEnd w:id="22"/>
      <w:r>
        <w:fldChar w:fldCharType="end"/>
      </w:r>
    </w:p>
  </w:footnote>
  <w:footnote w:id="12">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d70389cfcb3b4f3da65efa0c5a0829ba"/>
      <w:r>
        <w:t>Mahamed et al. 2014, S. 598</w:t>
      </w:r>
      <w:bookmarkEnd w:id="23"/>
      <w:r>
        <w:fldChar w:fldCharType="end"/>
      </w:r>
    </w:p>
  </w:footnote>
  <w:footnote w:id="13">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4" w:name="_CTVP0014bfbac987af640ff9cdb432b3a777669"/>
      <w:r>
        <w:t>Mahamed et al. 2014, S. 598</w:t>
      </w:r>
      <w:bookmarkEnd w:id="24"/>
      <w:r>
        <w:fldChar w:fldCharType="end"/>
      </w:r>
    </w:p>
  </w:footnote>
  <w:footnote w:id="14">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e35319edfde54f2e9829531fde0f1568"/>
      <w:r>
        <w:t>Mahamed et al. 2014, S. 598</w:t>
      </w:r>
      <w:bookmarkEnd w:id="25"/>
      <w:r>
        <w:fldChar w:fldCharType="end"/>
      </w:r>
    </w:p>
  </w:footnote>
  <w:footnote w:id="15">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7" w:name="_CTVP001f350860adbf64271bb301fedcad24d2e"/>
      <w:r>
        <w:t>Sharma und Dave 2012, S. 21</w:t>
      </w:r>
      <w:bookmarkEnd w:id="27"/>
      <w:r>
        <w:fldChar w:fldCharType="end"/>
      </w:r>
    </w:p>
  </w:footnote>
  <w:footnote w:id="16">
    <w:p w:rsidR="00A53B74" w:rsidRPr="003606AC" w:rsidRDefault="00A53B74">
      <w:pPr>
        <w:pStyle w:val="FootnoteText"/>
        <w:rPr>
          <w:lang w:val="en-US"/>
        </w:rPr>
      </w:pPr>
      <w:r>
        <w:rPr>
          <w:rStyle w:val="FootnoteReference"/>
        </w:rPr>
        <w:footnoteRef/>
      </w:r>
      <w:r>
        <w:t xml:space="preserve"> </w:t>
      </w:r>
      <w:r w:rsidR="00EA248E">
        <w:t xml:space="preserve">Vgl. </w:t>
      </w:r>
      <w:r>
        <w:fldChar w:fldCharType="begin"/>
      </w:r>
      <w: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28" w:name="_CTVP001f324e912eabd49f1a6bb2a5d58618bf8"/>
      <w:proofErr w:type="spellStart"/>
      <w:r w:rsidRPr="003606AC">
        <w:rPr>
          <w:lang w:val="en-US"/>
        </w:rPr>
        <w:t>Mahamed</w:t>
      </w:r>
      <w:proofErr w:type="spellEnd"/>
      <w:r w:rsidRPr="003606AC">
        <w:rPr>
          <w:lang w:val="en-US"/>
        </w:rPr>
        <w:t xml:space="preserve"> et al. 2014, S. 598</w:t>
      </w:r>
      <w:bookmarkEnd w:id="28"/>
      <w:r w:rsidRPr="003606AC">
        <w:rPr>
          <w:lang w:val="en-US"/>
        </w:rPr>
        <w:t>f.</w:t>
      </w:r>
      <w:r>
        <w:fldChar w:fldCharType="end"/>
      </w:r>
    </w:p>
  </w:footnote>
  <w:footnote w:id="17">
    <w:p w:rsidR="00A53B74" w:rsidRPr="00EA248E" w:rsidRDefault="00A53B74">
      <w:pPr>
        <w:pStyle w:val="FootnoteText"/>
      </w:pPr>
      <w:r>
        <w:rPr>
          <w:rStyle w:val="FootnoteReference"/>
        </w:rPr>
        <w:footnoteRef/>
      </w:r>
      <w:r w:rsidRPr="003606AC">
        <w:rPr>
          <w:lang w:val="en-US"/>
        </w:rPr>
        <w:t xml:space="preserve"> </w:t>
      </w:r>
      <w:proofErr w:type="spellStart"/>
      <w:r w:rsidR="00EA248E">
        <w:rPr>
          <w:lang w:val="en-US"/>
        </w:rPr>
        <w:t>Vgl</w:t>
      </w:r>
      <w:proofErr w:type="spellEnd"/>
      <w:r w:rsidR="00EA248E">
        <w:rPr>
          <w:lang w:val="en-US"/>
        </w:rPr>
        <w:t xml:space="preserve">. </w:t>
      </w:r>
      <w:r>
        <w:fldChar w:fldCharType="begin"/>
      </w:r>
      <w:r w:rsidRPr="003606AC">
        <w:rPr>
          <w:lang w:val="en-US"/>
        </w:rPr>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instrText>
      </w:r>
      <w:r w:rsidRPr="00EA248E">
        <w:instrText>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843f64d49add427e84d25a5d9a4357e6"/>
      <w:r w:rsidRPr="00EA248E">
        <w:t>Sharma, Dave 2012, S. 21</w:t>
      </w:r>
      <w:bookmarkEnd w:id="29"/>
      <w:r>
        <w:fldChar w:fldCharType="end"/>
      </w:r>
      <w:r w:rsidRPr="00EA248E">
        <w:t>, vgl. dazu auch Mahamed et. al. 2014, S.598f.</w:t>
      </w:r>
    </w:p>
  </w:footnote>
  <w:footnote w:id="18">
    <w:p w:rsidR="00A53B74" w:rsidRPr="00B827D4" w:rsidRDefault="00A53B74">
      <w:pPr>
        <w:pStyle w:val="FootnoteText"/>
      </w:pPr>
      <w:r>
        <w:rPr>
          <w:rStyle w:val="FootnoteReference"/>
        </w:rPr>
        <w:footnoteRef/>
      </w:r>
      <w:r w:rsidRPr="00EA248E">
        <w:t xml:space="preserve"> </w:t>
      </w:r>
      <w:r w:rsidR="00EA248E">
        <w:t xml:space="preserve">Vgl. </w:t>
      </w:r>
      <w:r>
        <w:fldChar w:fldCharType="begin"/>
      </w:r>
      <w:r w:rsidRPr="00EA248E">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43797734c2c34a379c9f4e0874947411"/>
      <w:r w:rsidRPr="00B827D4">
        <w:t>Mahamed et al. 2014, S. 598–599</w:t>
      </w:r>
      <w:bookmarkEnd w:id="30"/>
      <w:r>
        <w:fldChar w:fldCharType="end"/>
      </w:r>
      <w:r>
        <w:t>, vgl. dazu auch Sharma, Dave 2012, S.21</w:t>
      </w:r>
    </w:p>
  </w:footnote>
  <w:footnote w:id="19">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2" w:name="_CTVP001e1d9e92820a24549913697f9d7998413"/>
      <w:r>
        <w:t>Mahamed et al. 2014, S. 599</w:t>
      </w:r>
      <w:bookmarkEnd w:id="32"/>
      <w:r>
        <w:fldChar w:fldCharType="end"/>
      </w:r>
    </w:p>
  </w:footnote>
  <w:footnote w:id="20">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3" w:name="_CTVP001fb770ac7373540f399cfc0a040ce1622"/>
      <w:r>
        <w:t>Mahamed et al. 2014, S. 599</w:t>
      </w:r>
      <w:bookmarkEnd w:id="33"/>
      <w:r>
        <w:fldChar w:fldCharType="end"/>
      </w:r>
    </w:p>
  </w:footnote>
  <w:footnote w:id="21">
    <w:p w:rsidR="00A53B74" w:rsidRDefault="00A53B74">
      <w:pPr>
        <w:pStyle w:val="FootnoteText"/>
      </w:pPr>
      <w:r>
        <w:rPr>
          <w:rStyle w:val="FootnoteReference"/>
        </w:rPr>
        <w:footnoteRef/>
      </w:r>
      <w:r>
        <w:t xml:space="preserve"> Vgl. auch im Folgenden </w:t>
      </w:r>
      <w:r>
        <w:fldChar w:fldCharType="begin"/>
      </w:r>
      <w: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4" w:name="_CTVP0018e6cb4b8f53148e8b588df31bc613185"/>
      <w:r>
        <w:t>Sharma und Dave 2012, S. 21–22</w:t>
      </w:r>
      <w:bookmarkEnd w:id="34"/>
      <w:r>
        <w:fldChar w:fldCharType="end"/>
      </w:r>
    </w:p>
  </w:footnote>
  <w:footnote w:id="22">
    <w:p w:rsidR="00A53B74" w:rsidRDefault="00A53B74">
      <w:pPr>
        <w:pStyle w:val="FootnoteText"/>
      </w:pPr>
      <w:r>
        <w:rPr>
          <w:rStyle w:val="FootnoteReference"/>
        </w:rPr>
        <w:footnoteRef/>
      </w:r>
      <w:r>
        <w:t xml:space="preserve"> </w:t>
      </w:r>
      <w:r w:rsidR="00EA248E">
        <w:t xml:space="preserve">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5" w:name="_CTVP0010666da4ce0a244b8969e7ef37b40c9c8"/>
      <w:r>
        <w:t xml:space="preserve">Edward und </w:t>
      </w:r>
      <w:proofErr w:type="spellStart"/>
      <w:r>
        <w:t>Sabharwal</w:t>
      </w:r>
      <w:proofErr w:type="spellEnd"/>
      <w:r>
        <w:t xml:space="preserve"> 2015, S. 16</w:t>
      </w:r>
      <w:bookmarkEnd w:id="35"/>
      <w:r>
        <w:fldChar w:fldCharType="end"/>
      </w:r>
    </w:p>
  </w:footnote>
  <w:footnote w:id="23">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7" w:name="_CTVP001b2df949f254846f1853d501d456fe474"/>
      <w:proofErr w:type="spellStart"/>
      <w:r>
        <w:t>Jatan</w:t>
      </w:r>
      <w:proofErr w:type="spellEnd"/>
      <w:r>
        <w:t xml:space="preserve"> et al. 2012, S. 2</w:t>
      </w:r>
      <w:bookmarkEnd w:id="37"/>
      <w:r>
        <w:fldChar w:fldCharType="end"/>
      </w:r>
    </w:p>
  </w:footnote>
  <w:footnote w:id="24">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38" w:name="_CTVP001f184cdc4508c476fa82078b875c3efc8"/>
      <w:proofErr w:type="spellStart"/>
      <w:r>
        <w:t>Abramova</w:t>
      </w:r>
      <w:proofErr w:type="spellEnd"/>
      <w:r>
        <w:t xml:space="preserve"> et al. 2014, S. 1</w:t>
      </w:r>
      <w:bookmarkEnd w:id="38"/>
      <w:r>
        <w:fldChar w:fldCharType="end"/>
      </w:r>
    </w:p>
  </w:footnote>
  <w:footnote w:id="25">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39" w:name="_CTVP0010100da55a79548fbb8c69e41f4318f77"/>
      <w:r>
        <w:t>Meier und Kaufmann 2016, S. 18</w:t>
      </w:r>
      <w:bookmarkEnd w:id="39"/>
      <w:r>
        <w:fldChar w:fldCharType="end"/>
      </w:r>
    </w:p>
  </w:footnote>
  <w:footnote w:id="26">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0" w:name="_CTVP0018997a49e4fda48edae15c5642d83437d"/>
      <w:r>
        <w:t>Mahamed et al. 2014, S. 598</w:t>
      </w:r>
      <w:bookmarkEnd w:id="40"/>
      <w:r>
        <w:fldChar w:fldCharType="end"/>
      </w:r>
    </w:p>
  </w:footnote>
  <w:footnote w:id="27">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1" w:name="_CTVP001069dbaeb4d254f0e98c037f649c597c2"/>
      <w:proofErr w:type="spellStart"/>
      <w:r>
        <w:t>Abramova</w:t>
      </w:r>
      <w:proofErr w:type="spellEnd"/>
      <w:r>
        <w:t xml:space="preserve"> et al. 2014, S. 1</w:t>
      </w:r>
      <w:bookmarkEnd w:id="41"/>
      <w:r>
        <w:fldChar w:fldCharType="end"/>
      </w:r>
    </w:p>
  </w:footnote>
  <w:footnote w:id="28">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4afc501bccea452ea3531fa9f3ca074f"/>
      <w:r>
        <w:t>Mahamed et al. 2014, S. 598</w:t>
      </w:r>
      <w:bookmarkEnd w:id="42"/>
      <w:r>
        <w:fldChar w:fldCharType="end"/>
      </w:r>
    </w:p>
  </w:footnote>
  <w:footnote w:id="29">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3" w:name="_CTVP001ee82f0cc2ceb4a2580e77fee2b0c8b7f"/>
      <w:r>
        <w:t>Mahamed et al. 2014, S. 598</w:t>
      </w:r>
      <w:bookmarkEnd w:id="43"/>
      <w:r>
        <w:fldChar w:fldCharType="end"/>
      </w:r>
    </w:p>
  </w:footnote>
  <w:footnote w:id="30">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4" w:name="_CTVP0010b809d4b2857495da31ffa9a82a82d6f"/>
      <w:r>
        <w:t>Meier und Kaufmann 2016, S. 18</w:t>
      </w:r>
      <w:bookmarkEnd w:id="44"/>
      <w:r>
        <w:fldChar w:fldCharType="end"/>
      </w:r>
    </w:p>
  </w:footnote>
  <w:footnote w:id="31">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7" w:name="_CTVP0010113a35d4c99440ab523b18c9e607abd"/>
      <w:proofErr w:type="spellStart"/>
      <w:r>
        <w:t>Abramova</w:t>
      </w:r>
      <w:proofErr w:type="spellEnd"/>
      <w:r>
        <w:t xml:space="preserve"> et al. 2014, S. 1–2</w:t>
      </w:r>
      <w:bookmarkEnd w:id="47"/>
      <w:r>
        <w:fldChar w:fldCharType="end"/>
      </w:r>
    </w:p>
  </w:footnote>
  <w:footnote w:id="32">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48" w:name="_CTVP0013f876c33241043c188fea76bbfe9e520"/>
      <w:r>
        <w:t>Hammes et al. 2014, S. 1</w:t>
      </w:r>
      <w:bookmarkEnd w:id="48"/>
      <w:r>
        <w:fldChar w:fldCharType="end"/>
      </w:r>
    </w:p>
  </w:footnote>
  <w:footnote w:id="33">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a6694cff5be6459abf60f54a8f3ee41a"/>
      <w:proofErr w:type="spellStart"/>
      <w:r>
        <w:t>Abramova</w:t>
      </w:r>
      <w:proofErr w:type="spellEnd"/>
      <w:r>
        <w:t xml:space="preserve"> et al. 2014, S. 1–2</w:t>
      </w:r>
      <w:bookmarkEnd w:id="49"/>
      <w:r>
        <w:fldChar w:fldCharType="end"/>
      </w:r>
    </w:p>
  </w:footnote>
  <w:footnote w:id="34">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0" w:name="_CTVP0018e5329d3cfa1423ca7519344ab90289e"/>
      <w:proofErr w:type="spellStart"/>
      <w:r>
        <w:t>Jatan</w:t>
      </w:r>
      <w:proofErr w:type="spellEnd"/>
      <w:r>
        <w:t xml:space="preserve"> et al. 2012, S. 3</w:t>
      </w:r>
      <w:bookmarkEnd w:id="50"/>
      <w:r>
        <w:fldChar w:fldCharType="end"/>
      </w:r>
    </w:p>
  </w:footnote>
  <w:footnote w:id="35">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1" w:name="_CTVP0019c37c8ec492c4b97b448f220d176f836"/>
      <w:proofErr w:type="spellStart"/>
      <w:r>
        <w:t>Jatan</w:t>
      </w:r>
      <w:proofErr w:type="spellEnd"/>
      <w:r>
        <w:t xml:space="preserve"> et al. 2012, S. 3</w:t>
      </w:r>
      <w:bookmarkEnd w:id="51"/>
      <w:r>
        <w:fldChar w:fldCharType="end"/>
      </w:r>
    </w:p>
  </w:footnote>
  <w:footnote w:id="36">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3" w:name="_CTVP001ea1bc0d66db148cfb0a7647f392c5cc3"/>
      <w:r>
        <w:t>Mahamed et al. 2014, S. 599</w:t>
      </w:r>
      <w:bookmarkEnd w:id="53"/>
      <w:r>
        <w:fldChar w:fldCharType="end"/>
      </w:r>
    </w:p>
  </w:footnote>
  <w:footnote w:id="37">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4" w:name="_CTVP0019f4a914676124f43aaa8da8db0628234"/>
      <w:proofErr w:type="spellStart"/>
      <w:r>
        <w:t>Abramova</w:t>
      </w:r>
      <w:proofErr w:type="spellEnd"/>
      <w:r>
        <w:t xml:space="preserve"> et al. 2014, S. 1–2</w:t>
      </w:r>
      <w:bookmarkEnd w:id="54"/>
      <w:r>
        <w:fldChar w:fldCharType="end"/>
      </w:r>
    </w:p>
  </w:footnote>
  <w:footnote w:id="38">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5" w:name="_CTVP0012bcd542f5d16422eb39b9bb6a596fcb5"/>
      <w:r>
        <w:t>Hammes et al. 2014, S. 1</w:t>
      </w:r>
      <w:bookmarkEnd w:id="55"/>
      <w:r>
        <w:fldChar w:fldCharType="end"/>
      </w:r>
    </w:p>
  </w:footnote>
  <w:footnote w:id="39">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6" w:name="_CTVP001dadb84ec180a405895f5d6733d30baa3"/>
      <w:r>
        <w:t>Hammes et al. 2014, S. 1</w:t>
      </w:r>
      <w:bookmarkEnd w:id="56"/>
      <w:r>
        <w:fldChar w:fldCharType="end"/>
      </w:r>
    </w:p>
  </w:footnote>
  <w:footnote w:id="40">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7" w:name="_CTVP00112a1d35f1f594d9badf868ac993778dd"/>
      <w:r>
        <w:t>Meier und Kaufmann 2016, S. 20</w:t>
      </w:r>
      <w:bookmarkEnd w:id="57"/>
      <w:r>
        <w:fldChar w:fldCharType="end"/>
      </w:r>
    </w:p>
  </w:footnote>
  <w:footnote w:id="41">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58" w:name="_CTVP0010065f6bd7be8482bb3ce3e9cb8232527"/>
      <w:proofErr w:type="spellStart"/>
      <w:r>
        <w:t>Abramova</w:t>
      </w:r>
      <w:proofErr w:type="spellEnd"/>
      <w:r>
        <w:t xml:space="preserve"> et al. 2014, S. 3–4</w:t>
      </w:r>
      <w:bookmarkEnd w:id="58"/>
      <w:r>
        <w:fldChar w:fldCharType="end"/>
      </w:r>
    </w:p>
  </w:footnote>
  <w:footnote w:id="42">
    <w:p w:rsidR="00A53B74" w:rsidRPr="00EA248E" w:rsidRDefault="00A53B74">
      <w:pPr>
        <w:pStyle w:val="FootnoteText"/>
        <w:rPr>
          <w:lang w:val="en-US"/>
        </w:rPr>
      </w:pPr>
      <w:r>
        <w:rPr>
          <w:rStyle w:val="FootnoteReference"/>
        </w:rPr>
        <w:footnoteRef/>
      </w:r>
      <w:r>
        <w:t xml:space="preserve"> </w:t>
      </w:r>
      <w:r w:rsidR="00EA248E">
        <w:t xml:space="preserve">Vgl. </w:t>
      </w:r>
      <w:r>
        <w:fldChar w:fldCharType="begin"/>
      </w:r>
      <w: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59" w:name="_CTVP001a8c2f8e9da444c9a81e4dda8ae14bd59"/>
      <w:proofErr w:type="spellStart"/>
      <w:r w:rsidRPr="00EA248E">
        <w:rPr>
          <w:lang w:val="en-US"/>
        </w:rPr>
        <w:t>Abramova</w:t>
      </w:r>
      <w:proofErr w:type="spellEnd"/>
      <w:r w:rsidRPr="00EA248E">
        <w:rPr>
          <w:lang w:val="en-US"/>
        </w:rPr>
        <w:t xml:space="preserve"> et al. 2014, S. 3–4</w:t>
      </w:r>
      <w:bookmarkEnd w:id="59"/>
      <w:r>
        <w:fldChar w:fldCharType="end"/>
      </w:r>
    </w:p>
  </w:footnote>
  <w:footnote w:id="43">
    <w:p w:rsidR="00A53B74" w:rsidRPr="00EA248E" w:rsidRDefault="00A53B74">
      <w:pPr>
        <w:pStyle w:val="FootnoteText"/>
        <w:rPr>
          <w:lang w:val="en-US"/>
        </w:rPr>
      </w:pPr>
      <w:r>
        <w:rPr>
          <w:rStyle w:val="FootnoteReference"/>
        </w:rPr>
        <w:footnoteRef/>
      </w:r>
      <w:r w:rsidRPr="00EA248E">
        <w:rPr>
          <w:lang w:val="en-US"/>
        </w:rPr>
        <w:t xml:space="preserve"> </w:t>
      </w:r>
      <w:proofErr w:type="spellStart"/>
      <w:r w:rsidR="00EA248E" w:rsidRPr="00EA248E">
        <w:rPr>
          <w:lang w:val="en-US"/>
        </w:rPr>
        <w:t>Vgl</w:t>
      </w:r>
      <w:proofErr w:type="spellEnd"/>
      <w:r w:rsidR="00EA248E" w:rsidRPr="00EA248E">
        <w:rPr>
          <w:lang w:val="en-US"/>
        </w:rPr>
        <w:t xml:space="preserve">.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777437fe04644e21bbcd84c0674d666e"/>
      <w:proofErr w:type="spellStart"/>
      <w:r w:rsidRPr="00EA248E">
        <w:rPr>
          <w:lang w:val="en-US"/>
        </w:rPr>
        <w:t>Abramova</w:t>
      </w:r>
      <w:proofErr w:type="spellEnd"/>
      <w:r w:rsidRPr="00EA248E">
        <w:rPr>
          <w:lang w:val="en-US"/>
        </w:rPr>
        <w:t xml:space="preserve"> et al. 2014, S. 3–4</w:t>
      </w:r>
      <w:bookmarkEnd w:id="60"/>
      <w:r>
        <w:fldChar w:fldCharType="end"/>
      </w:r>
    </w:p>
  </w:footnote>
  <w:footnote w:id="44">
    <w:p w:rsidR="00A53B74" w:rsidRPr="00EA248E" w:rsidRDefault="00A53B74">
      <w:pPr>
        <w:pStyle w:val="FootnoteText"/>
        <w:rPr>
          <w:lang w:val="en-US"/>
        </w:rPr>
      </w:pPr>
      <w:r>
        <w:rPr>
          <w:rStyle w:val="FootnoteReference"/>
        </w:rPr>
        <w:footnoteRef/>
      </w:r>
      <w:r w:rsidRPr="00EA248E">
        <w:rPr>
          <w:lang w:val="en-US"/>
        </w:rPr>
        <w:t xml:space="preserve"> </w:t>
      </w:r>
      <w:proofErr w:type="spellStart"/>
      <w:r w:rsidR="00EA248E" w:rsidRPr="00EA248E">
        <w:rPr>
          <w:lang w:val="en-US"/>
        </w:rPr>
        <w:t>Vgl</w:t>
      </w:r>
      <w:proofErr w:type="spellEnd"/>
      <w:r w:rsidR="00EA248E" w:rsidRPr="00EA248E">
        <w:rPr>
          <w:lang w:val="en-US"/>
        </w:rPr>
        <w:t xml:space="preserve">.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1" w:name="_CTVP0015c9cadce8ed2409f987d5595da2d267d"/>
      <w:proofErr w:type="spellStart"/>
      <w:r w:rsidRPr="00EA248E">
        <w:rPr>
          <w:lang w:val="en-US"/>
        </w:rPr>
        <w:t>Abramova</w:t>
      </w:r>
      <w:proofErr w:type="spellEnd"/>
      <w:r w:rsidRPr="00EA248E">
        <w:rPr>
          <w:lang w:val="en-US"/>
        </w:rPr>
        <w:t xml:space="preserve"> et al. 2014, S. 3–4</w:t>
      </w:r>
      <w:bookmarkEnd w:id="61"/>
      <w:r>
        <w:fldChar w:fldCharType="end"/>
      </w:r>
    </w:p>
  </w:footnote>
  <w:footnote w:id="45">
    <w:p w:rsidR="00A53B74" w:rsidRPr="00EA248E" w:rsidRDefault="00A53B74">
      <w:pPr>
        <w:pStyle w:val="FootnoteText"/>
        <w:rPr>
          <w:lang w:val="en-US"/>
        </w:rPr>
      </w:pPr>
      <w:r>
        <w:rPr>
          <w:rStyle w:val="FootnoteReference"/>
        </w:rPr>
        <w:footnoteRef/>
      </w:r>
      <w:r w:rsidRPr="00EA248E">
        <w:rPr>
          <w:lang w:val="en-US"/>
        </w:rPr>
        <w:t xml:space="preserve"> </w:t>
      </w:r>
      <w:proofErr w:type="spellStart"/>
      <w:r w:rsidR="00EA248E" w:rsidRPr="00EA248E">
        <w:rPr>
          <w:lang w:val="en-US"/>
        </w:rPr>
        <w:t>Vgl</w:t>
      </w:r>
      <w:proofErr w:type="spellEnd"/>
      <w:r w:rsidR="00EA248E" w:rsidRPr="00EA248E">
        <w:rPr>
          <w:lang w:val="en-US"/>
        </w:rPr>
        <w:t xml:space="preserve">.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2" w:name="_CTVP00105d6e2a5a76e4ab8b5a9a56fd62a66b9"/>
      <w:proofErr w:type="spellStart"/>
      <w:r w:rsidRPr="00EA248E">
        <w:rPr>
          <w:lang w:val="en-US"/>
        </w:rPr>
        <w:t>Abramova</w:t>
      </w:r>
      <w:proofErr w:type="spellEnd"/>
      <w:r w:rsidRPr="00EA248E">
        <w:rPr>
          <w:lang w:val="en-US"/>
        </w:rPr>
        <w:t xml:space="preserve"> et al. 2014, S. 3–4</w:t>
      </w:r>
      <w:bookmarkEnd w:id="62"/>
      <w:r>
        <w:fldChar w:fldCharType="end"/>
      </w:r>
    </w:p>
  </w:footnote>
  <w:footnote w:id="46">
    <w:p w:rsidR="00A53B74" w:rsidRPr="00EA248E" w:rsidRDefault="00A53B74">
      <w:pPr>
        <w:pStyle w:val="FootnoteText"/>
        <w:rPr>
          <w:lang w:val="en-US"/>
        </w:rPr>
      </w:pPr>
      <w:r>
        <w:rPr>
          <w:rStyle w:val="FootnoteReference"/>
        </w:rPr>
        <w:footnoteRef/>
      </w:r>
      <w:r w:rsidRPr="00EA248E">
        <w:rPr>
          <w:lang w:val="en-US"/>
        </w:rPr>
        <w:t xml:space="preserve"> </w:t>
      </w:r>
      <w:proofErr w:type="spellStart"/>
      <w:r w:rsidR="00EA248E" w:rsidRPr="00EA248E">
        <w:rPr>
          <w:lang w:val="en-US"/>
        </w:rPr>
        <w:t>Vgl</w:t>
      </w:r>
      <w:proofErr w:type="spellEnd"/>
      <w:r w:rsidR="00EA248E" w:rsidRPr="00EA248E">
        <w:rPr>
          <w:lang w:val="en-US"/>
        </w:rPr>
        <w:t xml:space="preserve">.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3" w:name="_CTVP001353180735439415eb6875c91ddf672e9"/>
      <w:proofErr w:type="spellStart"/>
      <w:r w:rsidRPr="00EA248E">
        <w:rPr>
          <w:lang w:val="en-US"/>
        </w:rPr>
        <w:t>Abramova</w:t>
      </w:r>
      <w:proofErr w:type="spellEnd"/>
      <w:r w:rsidRPr="00EA248E">
        <w:rPr>
          <w:lang w:val="en-US"/>
        </w:rPr>
        <w:t xml:space="preserve"> et al. 2014, S. 3–4</w:t>
      </w:r>
      <w:bookmarkEnd w:id="63"/>
      <w:r>
        <w:fldChar w:fldCharType="end"/>
      </w:r>
    </w:p>
  </w:footnote>
  <w:footnote w:id="47">
    <w:p w:rsidR="00A53B74" w:rsidRPr="00EA248E" w:rsidRDefault="00A53B74">
      <w:pPr>
        <w:pStyle w:val="FootnoteText"/>
        <w:rPr>
          <w:lang w:val="en-US"/>
        </w:rPr>
      </w:pPr>
      <w:r>
        <w:rPr>
          <w:rStyle w:val="FootnoteReference"/>
        </w:rPr>
        <w:footnoteRef/>
      </w:r>
      <w:r w:rsidRPr="00EA248E">
        <w:rPr>
          <w:lang w:val="en-US"/>
        </w:rPr>
        <w:t xml:space="preserve"> </w:t>
      </w:r>
      <w:proofErr w:type="spellStart"/>
      <w:r w:rsidR="00EA248E" w:rsidRPr="00EA248E">
        <w:rPr>
          <w:lang w:val="en-US"/>
        </w:rPr>
        <w:t>Vgl</w:t>
      </w:r>
      <w:proofErr w:type="spellEnd"/>
      <w:r w:rsidR="00EA248E" w:rsidRPr="00EA248E">
        <w:rPr>
          <w:lang w:val="en-US"/>
        </w:rPr>
        <w:t xml:space="preserve">.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64" w:name="_CTVP001ab62602f2c414d33a6420a69bf003230"/>
      <w:proofErr w:type="spellStart"/>
      <w:r w:rsidRPr="00EA248E">
        <w:rPr>
          <w:lang w:val="en-US"/>
        </w:rPr>
        <w:t>Hammes</w:t>
      </w:r>
      <w:proofErr w:type="spellEnd"/>
      <w:r w:rsidRPr="00EA248E">
        <w:rPr>
          <w:lang w:val="en-US"/>
        </w:rPr>
        <w:t xml:space="preserve"> et al. 2014, S. 3</w:t>
      </w:r>
      <w:bookmarkEnd w:id="64"/>
      <w:r>
        <w:fldChar w:fldCharType="end"/>
      </w:r>
    </w:p>
  </w:footnote>
  <w:footnote w:id="48">
    <w:p w:rsidR="00A53B74" w:rsidRDefault="00A53B74">
      <w:pPr>
        <w:pStyle w:val="FootnoteText"/>
      </w:pPr>
      <w:r>
        <w:rPr>
          <w:rStyle w:val="FootnoteReference"/>
        </w:rPr>
        <w:footnoteRef/>
      </w:r>
      <w:r w:rsidRPr="00EA248E">
        <w:rPr>
          <w:lang w:val="en-US"/>
        </w:rPr>
        <w:t xml:space="preserve"> </w:t>
      </w:r>
      <w:proofErr w:type="spellStart"/>
      <w:r w:rsidR="00EA248E" w:rsidRPr="00EA248E">
        <w:rPr>
          <w:lang w:val="en-US"/>
        </w:rPr>
        <w:t>Vgl</w:t>
      </w:r>
      <w:proofErr w:type="spellEnd"/>
      <w:r w:rsidR="00EA248E" w:rsidRPr="00EA248E">
        <w:rPr>
          <w:lang w:val="en-US"/>
        </w:rPr>
        <w:t xml:space="preserve">.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65" w:name="_CTVP001cb0c785dce3246d9b08017552f03f211"/>
      <w:proofErr w:type="spellStart"/>
      <w:r>
        <w:t>Jatan</w:t>
      </w:r>
      <w:proofErr w:type="spellEnd"/>
      <w:r>
        <w:t xml:space="preserve"> et al. 2012, S. 4–5</w:t>
      </w:r>
      <w:bookmarkEnd w:id="65"/>
      <w:r>
        <w:fldChar w:fldCharType="end"/>
      </w:r>
    </w:p>
  </w:footnote>
  <w:footnote w:id="49">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66" w:name="_CTVP0011d0f251c830248868822b09c07b96dbe"/>
      <w:r>
        <w:t>Hammes et al. 2014, S. 3–4</w:t>
      </w:r>
      <w:bookmarkEnd w:id="66"/>
      <w:r>
        <w:fldChar w:fldCharType="end"/>
      </w:r>
    </w:p>
  </w:footnote>
  <w:footnote w:id="50">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67" w:name="_CTVP001b43976ccc4ff445481fce505c3a2aba8"/>
      <w:r>
        <w:t>Hammes et al. 2014, S. 3–4</w:t>
      </w:r>
      <w:bookmarkEnd w:id="67"/>
      <w:r>
        <w:fldChar w:fldCharType="end"/>
      </w:r>
    </w:p>
  </w:footnote>
  <w:footnote w:id="51">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68" w:name="_CTVP001e0292cf6ce174062b1103f59f9e08891"/>
      <w:r>
        <w:t>Hammes et al. 2014, S. 3–4</w:t>
      </w:r>
      <w:bookmarkEnd w:id="68"/>
      <w:r>
        <w:fldChar w:fldCharType="end"/>
      </w:r>
    </w:p>
  </w:footnote>
  <w:footnote w:id="52">
    <w:p w:rsidR="00A53B74" w:rsidRDefault="00A53B74">
      <w:pPr>
        <w:pStyle w:val="FootnoteText"/>
      </w:pPr>
      <w:r>
        <w:rPr>
          <w:rStyle w:val="FootnoteReference"/>
        </w:rPr>
        <w:footnoteRef/>
      </w:r>
      <w:r>
        <w:t xml:space="preserve"> </w:t>
      </w:r>
      <w:r w:rsidR="00EA248E">
        <w:t xml:space="preserve">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69" w:name="_CTVP001f78c4841664040c89586c7234b4ba0fd"/>
      <w:r>
        <w:t>Hammes et al. 2014, S. 3–4</w:t>
      </w:r>
      <w:bookmarkEnd w:id="69"/>
      <w:r>
        <w:fldChar w:fldCharType="end"/>
      </w:r>
    </w:p>
  </w:footnote>
  <w:footnote w:id="53">
    <w:p w:rsidR="009324CB" w:rsidRDefault="009324CB">
      <w:pPr>
        <w:pStyle w:val="FootnoteText"/>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1" w:name="_CTVP0016ff2eccc8f17439aa47794d8a3cf8d4e"/>
      <w:r>
        <w:t>Mahamed et al. 2014, S. 600</w:t>
      </w:r>
      <w:bookmarkEnd w:id="71"/>
      <w:r>
        <w:fldChar w:fldCharType="end"/>
      </w:r>
    </w:p>
  </w:footnote>
  <w:footnote w:id="54">
    <w:p w:rsidR="00A53B74" w:rsidRPr="00B827D4" w:rsidRDefault="00A53B74" w:rsidP="00CE538B">
      <w:pPr>
        <w:pStyle w:val="FootnoteText"/>
      </w:pPr>
      <w:r>
        <w:rPr>
          <w:rStyle w:val="FootnoteReference"/>
        </w:rPr>
        <w:footnoteRef/>
      </w:r>
      <w:r w:rsidRPr="00B827D4">
        <w:t xml:space="preserve"> Artikel aus Computerwochen von </w:t>
      </w:r>
      <w:proofErr w:type="spellStart"/>
      <w:r w:rsidRPr="00B827D4">
        <w:t>Wolfagang</w:t>
      </w:r>
      <w:proofErr w:type="spellEnd"/>
      <w:r w:rsidRPr="00B827D4">
        <w:t xml:space="preserve"> Sommergut</w:t>
      </w:r>
    </w:p>
    <w:p w:rsidR="00A53B74" w:rsidRPr="00B827D4" w:rsidRDefault="00A53B74" w:rsidP="00CE538B">
      <w:pPr>
        <w:pStyle w:val="FootnoteText"/>
      </w:pPr>
      <w:r w:rsidRPr="00B827D4">
        <w:rPr>
          <w:rFonts w:ascii="Segoe UI" w:hAnsi="Segoe UI" w:cs="Segoe UI"/>
          <w:sz w:val="18"/>
          <w:szCs w:val="18"/>
        </w:rPr>
        <w:t>http://www.computerwoche.de/a/was-sie-ueber-die-cloud-wissen-muessen,2504589,2</w:t>
      </w:r>
    </w:p>
  </w:footnote>
  <w:footnote w:id="55">
    <w:p w:rsidR="00A53B74" w:rsidRPr="00B827D4" w:rsidRDefault="00A53B74" w:rsidP="00CE538B">
      <w:pPr>
        <w:pStyle w:val="Heading1"/>
        <w:shd w:val="clear" w:color="auto" w:fill="FFFFFF"/>
        <w:spacing w:before="0"/>
        <w:rPr>
          <w:rFonts w:cs="Arial"/>
          <w:sz w:val="20"/>
          <w:szCs w:val="20"/>
        </w:rPr>
      </w:pPr>
      <w:r w:rsidRPr="00A618E1">
        <w:rPr>
          <w:rStyle w:val="FootnoteReference"/>
          <w:rFonts w:cs="Arial"/>
          <w:sz w:val="20"/>
          <w:szCs w:val="20"/>
        </w:rPr>
        <w:footnoteRef/>
      </w:r>
      <w:r w:rsidRPr="00B827D4">
        <w:t xml:space="preserve"> </w:t>
      </w:r>
      <w:proofErr w:type="spellStart"/>
      <w:r w:rsidRPr="00B827D4">
        <w:rPr>
          <w:rFonts w:cs="Arial"/>
          <w:sz w:val="20"/>
          <w:szCs w:val="20"/>
        </w:rPr>
        <w:t>Entenommen</w:t>
      </w:r>
      <w:proofErr w:type="spellEnd"/>
      <w:r w:rsidRPr="00B827D4">
        <w:rPr>
          <w:rFonts w:cs="Arial"/>
          <w:sz w:val="20"/>
          <w:szCs w:val="20"/>
        </w:rPr>
        <w:t xml:space="preserve"> aus Amazon Web Services: </w:t>
      </w:r>
      <w:proofErr w:type="spellStart"/>
      <w:r w:rsidRPr="00B827D4">
        <w:rPr>
          <w:rFonts w:cs="Arial"/>
          <w:sz w:val="20"/>
          <w:szCs w:val="20"/>
        </w:rPr>
        <w:t>Migrating</w:t>
      </w:r>
      <w:proofErr w:type="spellEnd"/>
      <w:r w:rsidRPr="00B827D4">
        <w:rPr>
          <w:rFonts w:cs="Arial"/>
          <w:sz w:val="20"/>
          <w:szCs w:val="20"/>
        </w:rPr>
        <w:t xml:space="preserve"> </w:t>
      </w:r>
      <w:proofErr w:type="spellStart"/>
      <w:r w:rsidRPr="00B827D4">
        <w:rPr>
          <w:rFonts w:cs="Arial"/>
          <w:sz w:val="20"/>
          <w:szCs w:val="20"/>
        </w:rPr>
        <w:t>Your</w:t>
      </w:r>
      <w:proofErr w:type="spellEnd"/>
      <w:r w:rsidRPr="00B827D4">
        <w:rPr>
          <w:rFonts w:cs="Arial"/>
          <w:sz w:val="20"/>
          <w:szCs w:val="20"/>
        </w:rPr>
        <w:t xml:space="preserve"> .NET Enterprise </w:t>
      </w:r>
      <w:proofErr w:type="spellStart"/>
      <w:r w:rsidRPr="00B827D4">
        <w:rPr>
          <w:rFonts w:cs="Arial"/>
          <w:sz w:val="20"/>
          <w:szCs w:val="20"/>
        </w:rPr>
        <w:t>Application</w:t>
      </w:r>
      <w:proofErr w:type="spellEnd"/>
    </w:p>
    <w:p w:rsidR="00A53B74" w:rsidRPr="00B827D4" w:rsidRDefault="00A53B74" w:rsidP="00CE538B">
      <w:pPr>
        <w:pStyle w:val="FootnoteText"/>
        <w:rPr>
          <w:rFonts w:cs="Arial"/>
        </w:rPr>
      </w:pPr>
      <w:r w:rsidRPr="00B827D4">
        <w:rPr>
          <w:rStyle w:val="addmd"/>
          <w:rFonts w:cs="Arial"/>
          <w:shd w:val="clear" w:color="auto" w:fill="FFFFFF"/>
        </w:rPr>
        <w:t>von Rob Linton, Seite 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A53B74" w:rsidRDefault="00A53B74" w:rsidP="00702FA8">
        <w:r>
          <w:fldChar w:fldCharType="begin"/>
        </w:r>
        <w:r>
          <w:instrText>PAGE   \* MERGEFORMAT</w:instrText>
        </w:r>
        <w:r>
          <w:fldChar w:fldCharType="separate"/>
        </w:r>
        <w:r>
          <w:rPr>
            <w:noProof/>
          </w:rPr>
          <w:t>6</w:t>
        </w:r>
        <w:r>
          <w:fldChar w:fldCharType="end"/>
        </w:r>
      </w:p>
    </w:sdtContent>
  </w:sdt>
  <w:p w:rsidR="00A53B74" w:rsidRDefault="00A53B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A53B74" w:rsidRPr="00702FA8" w:rsidRDefault="00A53B74" w:rsidP="0073616F">
        <w:pPr>
          <w:pStyle w:val="Header"/>
          <w:jc w:val="center"/>
        </w:pPr>
        <w:r w:rsidRPr="00702FA8">
          <w:fldChar w:fldCharType="begin"/>
        </w:r>
        <w:r w:rsidRPr="00702FA8">
          <w:instrText>PAGE   \* MERGEFORMAT</w:instrText>
        </w:r>
        <w:r w:rsidRPr="00702FA8">
          <w:fldChar w:fldCharType="separate"/>
        </w:r>
        <w:r w:rsidR="00EA248E">
          <w:rPr>
            <w:noProof/>
          </w:rPr>
          <w:t>14</w:t>
        </w:r>
        <w:r w:rsidRPr="00702FA8">
          <w:fldChar w:fldCharType="end"/>
        </w:r>
      </w:p>
    </w:sdtContent>
  </w:sdt>
  <w:p w:rsidR="00A53B74" w:rsidRDefault="00A53B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B74" w:rsidRDefault="00A53B74">
    <w:pPr>
      <w:pStyle w:val="Header"/>
      <w:jc w:val="right"/>
    </w:pPr>
  </w:p>
  <w:p w:rsidR="00A53B74" w:rsidRDefault="00A53B7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A53B74" w:rsidRDefault="00A53B74" w:rsidP="0073616F">
        <w:pPr>
          <w:pStyle w:val="Header"/>
          <w:jc w:val="center"/>
        </w:pPr>
        <w:r>
          <w:fldChar w:fldCharType="begin"/>
        </w:r>
        <w:r>
          <w:instrText>PAGE   \* MERGEFORMAT</w:instrText>
        </w:r>
        <w:r>
          <w:fldChar w:fldCharType="separate"/>
        </w:r>
        <w:r w:rsidR="00EA248E">
          <w:rPr>
            <w:noProof/>
          </w:rPr>
          <w:t>1</w:t>
        </w:r>
        <w:r>
          <w:fldChar w:fldCharType="end"/>
        </w:r>
      </w:p>
    </w:sdtContent>
  </w:sdt>
  <w:p w:rsidR="00A53B74" w:rsidRDefault="00A53B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7"/>
  </w:num>
  <w:num w:numId="2">
    <w:abstractNumId w:val="13"/>
  </w:num>
  <w:num w:numId="3">
    <w:abstractNumId w:val="22"/>
  </w:num>
  <w:num w:numId="4">
    <w:abstractNumId w:val="30"/>
  </w:num>
  <w:num w:numId="5">
    <w:abstractNumId w:val="24"/>
  </w:num>
  <w:num w:numId="6">
    <w:abstractNumId w:val="21"/>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6"/>
  </w:num>
  <w:num w:numId="10">
    <w:abstractNumId w:val="1"/>
  </w:num>
  <w:num w:numId="11">
    <w:abstractNumId w:val="23"/>
  </w:num>
  <w:num w:numId="12">
    <w:abstractNumId w:val="19"/>
  </w:num>
  <w:num w:numId="13">
    <w:abstractNumId w:val="25"/>
  </w:num>
  <w:num w:numId="14">
    <w:abstractNumId w:val="0"/>
  </w:num>
  <w:num w:numId="15">
    <w:abstractNumId w:val="14"/>
  </w:num>
  <w:num w:numId="16">
    <w:abstractNumId w:val="8"/>
  </w:num>
  <w:num w:numId="17">
    <w:abstractNumId w:val="9"/>
  </w:num>
  <w:num w:numId="18">
    <w:abstractNumId w:val="27"/>
  </w:num>
  <w:num w:numId="19">
    <w:abstractNumId w:val="12"/>
  </w:num>
  <w:num w:numId="20">
    <w:abstractNumId w:val="18"/>
  </w:num>
  <w:num w:numId="21">
    <w:abstractNumId w:val="10"/>
  </w:num>
  <w:num w:numId="22">
    <w:abstractNumId w:val="20"/>
  </w:num>
  <w:num w:numId="23">
    <w:abstractNumId w:val="29"/>
  </w:num>
  <w:num w:numId="24">
    <w:abstractNumId w:val="5"/>
  </w:num>
  <w:num w:numId="25">
    <w:abstractNumId w:val="16"/>
  </w:num>
  <w:num w:numId="26">
    <w:abstractNumId w:val="15"/>
  </w:num>
  <w:num w:numId="27">
    <w:abstractNumId w:val="4"/>
  </w:num>
  <w:num w:numId="28">
    <w:abstractNumId w:val="6"/>
  </w:num>
  <w:num w:numId="29">
    <w:abstractNumId w:val="28"/>
  </w:num>
  <w:num w:numId="30">
    <w:abstractNumId w:val="11"/>
  </w:num>
  <w:num w:numId="31">
    <w:abstractNumId w:val="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713CC"/>
    <w:rsid w:val="00077F2B"/>
    <w:rsid w:val="000A2614"/>
    <w:rsid w:val="000B2507"/>
    <w:rsid w:val="000E430E"/>
    <w:rsid w:val="000E7FC1"/>
    <w:rsid w:val="000F329B"/>
    <w:rsid w:val="00100A82"/>
    <w:rsid w:val="00132F76"/>
    <w:rsid w:val="001335D6"/>
    <w:rsid w:val="001601E4"/>
    <w:rsid w:val="001614CE"/>
    <w:rsid w:val="001669C7"/>
    <w:rsid w:val="001A56D5"/>
    <w:rsid w:val="001A6C68"/>
    <w:rsid w:val="001C15DB"/>
    <w:rsid w:val="001D435A"/>
    <w:rsid w:val="001E0325"/>
    <w:rsid w:val="001F2E03"/>
    <w:rsid w:val="001F794A"/>
    <w:rsid w:val="002023A1"/>
    <w:rsid w:val="00210C46"/>
    <w:rsid w:val="002167D8"/>
    <w:rsid w:val="00221D61"/>
    <w:rsid w:val="0022631F"/>
    <w:rsid w:val="00227FF6"/>
    <w:rsid w:val="00257D67"/>
    <w:rsid w:val="00272D81"/>
    <w:rsid w:val="00281C42"/>
    <w:rsid w:val="00284286"/>
    <w:rsid w:val="00285248"/>
    <w:rsid w:val="00291907"/>
    <w:rsid w:val="002B29C4"/>
    <w:rsid w:val="002B4A54"/>
    <w:rsid w:val="002C00D1"/>
    <w:rsid w:val="002D0958"/>
    <w:rsid w:val="002D48B0"/>
    <w:rsid w:val="002D5585"/>
    <w:rsid w:val="002E7EF1"/>
    <w:rsid w:val="002F1AF8"/>
    <w:rsid w:val="00317736"/>
    <w:rsid w:val="003229D9"/>
    <w:rsid w:val="003265CD"/>
    <w:rsid w:val="003275A9"/>
    <w:rsid w:val="0033751D"/>
    <w:rsid w:val="00345AA9"/>
    <w:rsid w:val="003606AC"/>
    <w:rsid w:val="00366B53"/>
    <w:rsid w:val="003724EC"/>
    <w:rsid w:val="00373D93"/>
    <w:rsid w:val="00390D0F"/>
    <w:rsid w:val="003967AE"/>
    <w:rsid w:val="003A4A99"/>
    <w:rsid w:val="003B5A94"/>
    <w:rsid w:val="003C4F45"/>
    <w:rsid w:val="0041102A"/>
    <w:rsid w:val="00422255"/>
    <w:rsid w:val="00423241"/>
    <w:rsid w:val="00430FA8"/>
    <w:rsid w:val="00434A3A"/>
    <w:rsid w:val="004426CF"/>
    <w:rsid w:val="0044333F"/>
    <w:rsid w:val="00445FBB"/>
    <w:rsid w:val="004555C5"/>
    <w:rsid w:val="0049083B"/>
    <w:rsid w:val="004915D6"/>
    <w:rsid w:val="004A2FD1"/>
    <w:rsid w:val="004A497D"/>
    <w:rsid w:val="004B4A7E"/>
    <w:rsid w:val="004C11F1"/>
    <w:rsid w:val="004C1CF0"/>
    <w:rsid w:val="004C2150"/>
    <w:rsid w:val="004C316C"/>
    <w:rsid w:val="004E1C4C"/>
    <w:rsid w:val="004E483F"/>
    <w:rsid w:val="00501DAB"/>
    <w:rsid w:val="00534890"/>
    <w:rsid w:val="0054178F"/>
    <w:rsid w:val="0054682C"/>
    <w:rsid w:val="00555728"/>
    <w:rsid w:val="005635CF"/>
    <w:rsid w:val="00567E5A"/>
    <w:rsid w:val="00571496"/>
    <w:rsid w:val="00580B4B"/>
    <w:rsid w:val="00592230"/>
    <w:rsid w:val="00592DFD"/>
    <w:rsid w:val="00593BA9"/>
    <w:rsid w:val="005959D8"/>
    <w:rsid w:val="005A051A"/>
    <w:rsid w:val="005A09DB"/>
    <w:rsid w:val="005B2F43"/>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92C52"/>
    <w:rsid w:val="00796276"/>
    <w:rsid w:val="007B7A6A"/>
    <w:rsid w:val="007C2178"/>
    <w:rsid w:val="007D67D3"/>
    <w:rsid w:val="007E1452"/>
    <w:rsid w:val="007F2AEB"/>
    <w:rsid w:val="007F6A8B"/>
    <w:rsid w:val="00807056"/>
    <w:rsid w:val="008110ED"/>
    <w:rsid w:val="00823211"/>
    <w:rsid w:val="00823D54"/>
    <w:rsid w:val="0082548B"/>
    <w:rsid w:val="00837F2E"/>
    <w:rsid w:val="00840057"/>
    <w:rsid w:val="0084111C"/>
    <w:rsid w:val="00843996"/>
    <w:rsid w:val="00853C66"/>
    <w:rsid w:val="0085678B"/>
    <w:rsid w:val="008672FD"/>
    <w:rsid w:val="008727A9"/>
    <w:rsid w:val="00884C75"/>
    <w:rsid w:val="00887560"/>
    <w:rsid w:val="008A1D3B"/>
    <w:rsid w:val="008A637C"/>
    <w:rsid w:val="008B0418"/>
    <w:rsid w:val="008B1CB6"/>
    <w:rsid w:val="008B341F"/>
    <w:rsid w:val="008C25BC"/>
    <w:rsid w:val="008D222C"/>
    <w:rsid w:val="008F0EC5"/>
    <w:rsid w:val="008F7BE2"/>
    <w:rsid w:val="00905F16"/>
    <w:rsid w:val="009324CB"/>
    <w:rsid w:val="00963E39"/>
    <w:rsid w:val="009735BE"/>
    <w:rsid w:val="00981004"/>
    <w:rsid w:val="009851AE"/>
    <w:rsid w:val="00992DEE"/>
    <w:rsid w:val="009A0E2A"/>
    <w:rsid w:val="009A383F"/>
    <w:rsid w:val="009C52DC"/>
    <w:rsid w:val="009C73DE"/>
    <w:rsid w:val="009D3020"/>
    <w:rsid w:val="009D50E2"/>
    <w:rsid w:val="009D56E4"/>
    <w:rsid w:val="009E7C8F"/>
    <w:rsid w:val="009F09A3"/>
    <w:rsid w:val="009F23C2"/>
    <w:rsid w:val="009F6726"/>
    <w:rsid w:val="00A14E2C"/>
    <w:rsid w:val="00A34A67"/>
    <w:rsid w:val="00A37244"/>
    <w:rsid w:val="00A464E2"/>
    <w:rsid w:val="00A53B74"/>
    <w:rsid w:val="00A5415F"/>
    <w:rsid w:val="00A622A0"/>
    <w:rsid w:val="00A63B8E"/>
    <w:rsid w:val="00A71C1E"/>
    <w:rsid w:val="00A746B0"/>
    <w:rsid w:val="00A86C63"/>
    <w:rsid w:val="00A9111B"/>
    <w:rsid w:val="00A95E6B"/>
    <w:rsid w:val="00AB4CB5"/>
    <w:rsid w:val="00AD140F"/>
    <w:rsid w:val="00AD5975"/>
    <w:rsid w:val="00AE5A2B"/>
    <w:rsid w:val="00AE7181"/>
    <w:rsid w:val="00B1011A"/>
    <w:rsid w:val="00B1229F"/>
    <w:rsid w:val="00B124F1"/>
    <w:rsid w:val="00B1768B"/>
    <w:rsid w:val="00B331F0"/>
    <w:rsid w:val="00B610D6"/>
    <w:rsid w:val="00B7328C"/>
    <w:rsid w:val="00B74432"/>
    <w:rsid w:val="00B80EF1"/>
    <w:rsid w:val="00B827D4"/>
    <w:rsid w:val="00B91AE3"/>
    <w:rsid w:val="00B92142"/>
    <w:rsid w:val="00B96635"/>
    <w:rsid w:val="00BA10A5"/>
    <w:rsid w:val="00BA6105"/>
    <w:rsid w:val="00BA6C3E"/>
    <w:rsid w:val="00BC3A60"/>
    <w:rsid w:val="00BC512E"/>
    <w:rsid w:val="00BC7AE4"/>
    <w:rsid w:val="00BE1A22"/>
    <w:rsid w:val="00BF0648"/>
    <w:rsid w:val="00C247BA"/>
    <w:rsid w:val="00C278CC"/>
    <w:rsid w:val="00C32CD0"/>
    <w:rsid w:val="00C41156"/>
    <w:rsid w:val="00C461E8"/>
    <w:rsid w:val="00C47527"/>
    <w:rsid w:val="00C62B3C"/>
    <w:rsid w:val="00C657FB"/>
    <w:rsid w:val="00C76365"/>
    <w:rsid w:val="00C9229B"/>
    <w:rsid w:val="00C93C11"/>
    <w:rsid w:val="00C9741A"/>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1B88"/>
    <w:rsid w:val="00D46A9A"/>
    <w:rsid w:val="00D62014"/>
    <w:rsid w:val="00D64404"/>
    <w:rsid w:val="00D73D0B"/>
    <w:rsid w:val="00D742EE"/>
    <w:rsid w:val="00D859E2"/>
    <w:rsid w:val="00D95ED9"/>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777BE"/>
    <w:rsid w:val="00E80436"/>
    <w:rsid w:val="00E819F5"/>
    <w:rsid w:val="00E82137"/>
    <w:rsid w:val="00E957A5"/>
    <w:rsid w:val="00EA1D6F"/>
    <w:rsid w:val="00EA21B8"/>
    <w:rsid w:val="00EA248E"/>
    <w:rsid w:val="00EB0FAD"/>
    <w:rsid w:val="00EB3B85"/>
    <w:rsid w:val="00EC2133"/>
    <w:rsid w:val="00ED14CE"/>
    <w:rsid w:val="00F06B73"/>
    <w:rsid w:val="00F108F7"/>
    <w:rsid w:val="00F25278"/>
    <w:rsid w:val="00F3306F"/>
    <w:rsid w:val="00F423F6"/>
    <w:rsid w:val="00F46E79"/>
    <w:rsid w:val="00F56D49"/>
    <w:rsid w:val="00F61F62"/>
    <w:rsid w:val="00F856D9"/>
    <w:rsid w:val="00F85CE8"/>
    <w:rsid w:val="00F91615"/>
    <w:rsid w:val="00FB019A"/>
    <w:rsid w:val="00FC596C"/>
    <w:rsid w:val="00FD195A"/>
    <w:rsid w:val="00FD1E10"/>
    <w:rsid w:val="00FE35DE"/>
    <w:rsid w:val="00FE6D65"/>
    <w:rsid w:val="00FE6F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AC49F70E-98BB-4B0A-BE11-94B727E5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26</Pages>
  <Words>5561</Words>
  <Characters>31701</Characters>
  <Application>Microsoft Office Word</Application>
  <DocSecurity>0</DocSecurity>
  <Lines>264</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37188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Farke, Kerstin (DualStudy)</cp:lastModifiedBy>
  <cp:revision>52</cp:revision>
  <dcterms:created xsi:type="dcterms:W3CDTF">2016-12-06T09:15:00Z</dcterms:created>
  <dcterms:modified xsi:type="dcterms:W3CDTF">2016-12-18T14:07:00Z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C:\Users\farke\Desktop\DynamoDB\Citavi 5\Projects\dynamoDB\dynamoDB.ctv5</vt:lpwstr>
  </property>
  <property fmtid="{D5CDD505-2E9C-101B-9397-08002B2CF9AE}" pid="5" name="CitaviDocumentProperty_1">
    <vt:lpwstr>5.4.0.2</vt:lpwstr>
  </property>
</Properties>
</file>