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IMPLEMENTATION GUIDE</w:t>
      </w:r>
    </w:p>
    <w:p>
      <w:pPr>
        <w:spacing w:after="100"/>
      </w:pPr>
      <w:r>
        <w:rPr>
          <w:b/>
          <w:bCs/>
          <w:color w:val="142C68"/>
          <w:sz w:val="40"/>
          <w:szCs w:val="40"/>
        </w:rPr>
        <w:t xml:space="preserve">Kelan Tayo — Landing Page</w:t>
      </w:r>
    </w:p>
    <w:p>
      <w:pPr>
        <w:spacing w:after="260"/>
      </w:pPr>
      <w:r>
        <w:rPr>
          <w:i/>
          <w:iCs/>
          <w:color w:val="5A5A5A"/>
          <w:sz w:val="21"/>
          <w:szCs w:val="21"/>
        </w:rPr>
        <w:t xml:space="preserve">v1.1.0 · detailed build guide</w:t>
      </w:r>
    </w:p>
    <w:p>
      <w:pPr>
        <w:pBdr>
          <w:left w:val="single" w:color="B23A2E" w:sz="18" w:space="8"/>
        </w:pBdr>
        <w:spacing w:after="200" w:before="100"/>
      </w:pPr>
      <w:r>
        <w:rPr>
          <w:b/>
          <w:bCs/>
          <w:i/>
          <w:iCs/>
          <w:color w:val="3A1E1A"/>
          <w:sz w:val="21"/>
          <w:szCs w:val="21"/>
        </w:rPr>
        <w:t xml:space="preserve">Scope lock: this document covers the landing page (v1.1.0) only. Regular Gala, magic link sign-in, and any recurring-schedule work are explicitly out of scope here and are not touched by any step in this guide.</w:t>
      </w:r>
    </w:p>
    <w:p>
      <w:pPr>
        <w:pStyle w:val="Heading1"/>
        <w:spacing w:after="150" w:before="340"/>
      </w:pPr>
      <w:r>
        <w:rPr>
          <w:b/>
          <w:bCs/>
          <w:color w:val="142C68"/>
          <w:sz w:val="30"/>
          <w:szCs w:val="30"/>
        </w:rPr>
        <w:t xml:space="preserve">1. Release Summary</w:t>
      </w:r>
    </w:p>
    <w:p>
      <w:pPr>
        <w:spacing w:after="130" w:line="300"/>
      </w:pPr>
      <w:r>
        <w:rPr>
          <w:sz w:val="21"/>
          <w:szCs w:val="21"/>
        </w:rPr>
        <w:t xml:space="preserve">v1.1.0 introduces a public marketing landing page at the site's root, moves the existing create-plan screen to /create, and adds a live stats section. No existing room, member, or availability behavior changes. No new database tables. One new Postgres function.</w:t>
      </w:r>
    </w:p>
    <w:p>
      <w:pPr>
        <w:pStyle w:val="Heading1"/>
        <w:spacing w:after="150" w:before="340"/>
      </w:pPr>
      <w:r>
        <w:rPr>
          <w:b/>
          <w:bCs/>
          <w:color w:val="142C68"/>
          <w:sz w:val="30"/>
          <w:szCs w:val="30"/>
        </w:rPr>
        <w:t xml:space="preserve">2. Routing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700"/>
        <w:gridCol w:w="39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Path</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Before v1.1.0</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After v1.1.0</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Create-plan and join-by-code screen</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New marketing landing page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Did not exist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Create-plan and join-by-code screen (moved from /)</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/room/:code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Room view (mark schedule, dashboard)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Unchanged</w:t>
            </w:r>
          </w:p>
        </w:tc>
      </w:tr>
    </w:tbl>
    <w:p>
      <w:pPr>
        <w:spacing w:after="130" w:line="300"/>
      </w:pPr>
      <w:r>
        <w:rPr>
          <w:sz w:val="21"/>
          <w:szCs w:val="21"/>
        </w:rPr>
        <w:t xml:space="preserve">Existing shared room links use /room/:code and are unaffected by this change. No redirect logic is needed for old links, since the old root was never a shareable link target, people always shared room-specific links, not the homepage.</w:t>
      </w:r>
    </w:p>
    <w:p>
      <w:pPr>
        <w:pStyle w:val="Heading1"/>
        <w:spacing w:after="150" w:before="340"/>
      </w:pPr>
      <w:r>
        <w:rPr>
          <w:b/>
          <w:bCs/>
          <w:color w:val="142C68"/>
          <w:sz w:val="30"/>
          <w:szCs w:val="30"/>
        </w:rPr>
        <w:t xml:space="preserve">3. Page Structure and Section Order</w:t>
      </w:r>
    </w:p>
    <w:p>
      <w:pPr>
        <w:pStyle w:val="ListParagraph"/>
        <w:numPr>
          <w:ilvl w:val="0"/>
          <w:numId w:val="2"/>
        </w:numPr>
        <w:spacing w:after="70" w:line="280"/>
      </w:pPr>
      <w:r>
        <w:rPr>
          <w:sz w:val="21"/>
          <w:szCs w:val="21"/>
        </w:rPr>
        <w:t xml:space="preserve">1. Nav (see Section 5 for full scroll behavior spec)</w:t>
      </w:r>
    </w:p>
    <w:p>
      <w:pPr>
        <w:pStyle w:val="ListParagraph"/>
        <w:numPr>
          <w:ilvl w:val="0"/>
          <w:numId w:val="2"/>
        </w:numPr>
        <w:spacing w:after="70" w:line="280"/>
      </w:pPr>
      <w:r>
        <w:rPr>
          <w:sz w:val="21"/>
          <w:szCs w:val="21"/>
        </w:rPr>
        <w:t xml:space="preserve">2. Hero — eyebrow, headline, subtext, two CTAs</w:t>
      </w:r>
    </w:p>
    <w:p>
      <w:pPr>
        <w:pStyle w:val="ListParagraph"/>
        <w:numPr>
          <w:ilvl w:val="0"/>
          <w:numId w:val="2"/>
        </w:numPr>
        <w:spacing w:after="70" w:line="280"/>
      </w:pPr>
      <w:r>
        <w:rPr>
          <w:sz w:val="21"/>
          <w:szCs w:val="21"/>
        </w:rPr>
        <w:t xml:space="preserve">3. Stats — three live numbers pulled from Supabase</w:t>
      </w:r>
    </w:p>
    <w:p>
      <w:pPr>
        <w:pStyle w:val="ListParagraph"/>
        <w:numPr>
          <w:ilvl w:val="0"/>
          <w:numId w:val="2"/>
        </w:numPr>
        <w:spacing w:after="70" w:line="280"/>
      </w:pPr>
      <w:r>
        <w:rPr>
          <w:sz w:val="21"/>
          <w:szCs w:val="21"/>
        </w:rPr>
        <w:t xml:space="preserve">4. How it works — three steps, alternating layout, using real app screenshots</w:t>
      </w:r>
    </w:p>
    <w:p>
      <w:pPr>
        <w:pStyle w:val="ListParagraph"/>
        <w:numPr>
          <w:ilvl w:val="0"/>
          <w:numId w:val="2"/>
        </w:numPr>
        <w:spacing w:after="70" w:line="280"/>
      </w:pPr>
      <w:r>
        <w:rPr>
          <w:sz w:val="21"/>
          <w:szCs w:val="21"/>
        </w:rPr>
        <w:t xml:space="preserve">5. Why I built this — origin story card</w:t>
      </w:r>
    </w:p>
    <w:p>
      <w:pPr>
        <w:pStyle w:val="ListParagraph"/>
        <w:numPr>
          <w:ilvl w:val="0"/>
          <w:numId w:val="2"/>
        </w:numPr>
        <w:spacing w:after="70" w:line="280"/>
      </w:pPr>
      <w:r>
        <w:rPr>
          <w:sz w:val="21"/>
          <w:szCs w:val="21"/>
        </w:rPr>
        <w:t xml:space="preserve">6. Footer — Privacy, Terms, version number, credit line</w:t>
      </w:r>
    </w:p>
    <w:p>
      <w:pPr>
        <w:pStyle w:val="Heading1"/>
        <w:spacing w:after="150" w:before="340"/>
      </w:pPr>
      <w:r>
        <w:rPr>
          <w:b/>
          <w:bCs/>
          <w:color w:val="142C68"/>
          <w:sz w:val="30"/>
          <w:szCs w:val="30"/>
        </w:rPr>
        <w:t xml:space="preserve">4. Copy, Final and Locked</w:t>
      </w:r>
    </w:p>
    <w:p>
      <w:pPr>
        <w:pStyle w:val="Heading2"/>
        <w:spacing w:after="110" w:before="240"/>
      </w:pPr>
      <w:r>
        <w:rPr>
          <w:b/>
          <w:bCs/>
          <w:color w:val="142C68"/>
          <w:sz w:val="24"/>
          <w:szCs w:val="24"/>
        </w:rPr>
        <w:t xml:space="preserve">Hero</w:t>
      </w:r>
    </w:p>
    <w:p>
      <w:pPr>
        <w:pStyle w:val="ListParagraph"/>
        <w:numPr>
          <w:ilvl w:val="0"/>
          <w:numId w:val="2"/>
        </w:numPr>
        <w:spacing w:after="70" w:line="280"/>
      </w:pPr>
      <w:r>
        <w:rPr>
          <w:sz w:val="21"/>
          <w:szCs w:val="21"/>
        </w:rPr>
        <w:t xml:space="preserve">Eyebrow: "para hindi na tayo mag drawing"</w:t>
      </w:r>
    </w:p>
    <w:p>
      <w:pPr>
        <w:pStyle w:val="ListParagraph"/>
        <w:numPr>
          <w:ilvl w:val="0"/>
          <w:numId w:val="2"/>
        </w:numPr>
        <w:spacing w:after="70" w:line="280"/>
      </w:pPr>
      <w:r>
        <w:rPr>
          <w:sz w:val="21"/>
          <w:szCs w:val="21"/>
        </w:rPr>
        <w:t xml:space="preserve">Headline: "Find the day everyone's actually free."</w:t>
      </w:r>
    </w:p>
    <w:p>
      <w:pPr>
        <w:pStyle w:val="ListParagraph"/>
        <w:numPr>
          <w:ilvl w:val="0"/>
          <w:numId w:val="2"/>
        </w:numPr>
        <w:spacing w:after="70" w:line="280"/>
      </w:pPr>
      <w:r>
        <w:rPr>
          <w:sz w:val="21"/>
          <w:szCs w:val="21"/>
        </w:rPr>
        <w:t xml:space="preserve">Subtext: "Stop guessing across endless group chat messages. Mark when you have classes, shifts, or plans, Kelan Tayo finds the dates where nobody is busy."</w:t>
      </w:r>
    </w:p>
    <w:p>
      <w:pPr>
        <w:pStyle w:val="ListParagraph"/>
        <w:numPr>
          <w:ilvl w:val="0"/>
          <w:numId w:val="2"/>
        </w:numPr>
        <w:spacing w:after="70" w:line="280"/>
      </w:pPr>
      <w:r>
        <w:rPr>
          <w:sz w:val="21"/>
          <w:szCs w:val="21"/>
        </w:rPr>
        <w:t xml:space="preserve">Primary CTA (nav and hero, same label): "Create a plan" → /create</w:t>
      </w:r>
    </w:p>
    <w:p>
      <w:pPr>
        <w:pStyle w:val="ListParagraph"/>
        <w:numPr>
          <w:ilvl w:val="0"/>
          <w:numId w:val="2"/>
        </w:numPr>
        <w:spacing w:after="70" w:line="280"/>
      </w:pPr>
      <w:r>
        <w:rPr>
          <w:sz w:val="21"/>
          <w:szCs w:val="21"/>
        </w:rPr>
        <w:t xml:space="preserve">Secondary CTA (hero only): "See how it works" → smooth-scrolls to the how-it-works section</w:t>
      </w:r>
    </w:p>
    <w:p>
      <w:pPr>
        <w:pStyle w:val="Heading2"/>
        <w:spacing w:after="110" w:before="240"/>
      </w:pPr>
      <w:r>
        <w:rPr>
          <w:b/>
          <w:bCs/>
          <w:color w:val="142C68"/>
          <w:sz w:val="24"/>
          <w:szCs w:val="24"/>
        </w:rPr>
        <w:t xml:space="preserve">Stats labels</w:t>
      </w:r>
    </w:p>
    <w:p>
      <w:pPr>
        <w:pStyle w:val="ListParagraph"/>
        <w:numPr>
          <w:ilvl w:val="0"/>
          <w:numId w:val="2"/>
        </w:numPr>
        <w:spacing w:after="70" w:line="280"/>
      </w:pPr>
      <w:r>
        <w:rPr>
          <w:sz w:val="21"/>
          <w:szCs w:val="21"/>
        </w:rPr>
        <w:t xml:space="preserve">"Rooms created"</w:t>
      </w:r>
    </w:p>
    <w:p>
      <w:pPr>
        <w:pStyle w:val="ListParagraph"/>
        <w:numPr>
          <w:ilvl w:val="0"/>
          <w:numId w:val="2"/>
        </w:numPr>
        <w:spacing w:after="70" w:line="280"/>
      </w:pPr>
      <w:r>
        <w:rPr>
          <w:sz w:val="21"/>
          <w:szCs w:val="21"/>
        </w:rPr>
        <w:t xml:space="preserve">"Plans confirmed"</w:t>
      </w:r>
    </w:p>
    <w:p>
      <w:pPr>
        <w:pStyle w:val="ListParagraph"/>
        <w:numPr>
          <w:ilvl w:val="0"/>
          <w:numId w:val="2"/>
        </w:numPr>
        <w:spacing w:after="70" w:line="280"/>
      </w:pPr>
      <w:r>
        <w:rPr>
          <w:sz w:val="21"/>
          <w:szCs w:val="21"/>
        </w:rPr>
        <w:t xml:space="preserve">"Barkada who've joined a room"</w:t>
      </w:r>
    </w:p>
    <w:p>
      <w:pPr>
        <w:pStyle w:val="ListParagraph"/>
        <w:numPr>
          <w:ilvl w:val="0"/>
          <w:numId w:val="2"/>
        </w:numPr>
        <w:spacing w:after="70" w:line="280"/>
      </w:pPr>
      <w:r>
        <w:rPr>
          <w:sz w:val="21"/>
          <w:szCs w:val="21"/>
        </w:rPr>
        <w:t xml:space="preserve">Note beneath the row: "Counted straight from confirmed rooms. Updated live."</w:t>
      </w:r>
    </w:p>
    <w:p>
      <w:pPr>
        <w:pStyle w:val="Heading2"/>
        <w:spacing w:after="110" w:before="240"/>
      </w:pPr>
      <w:r>
        <w:rPr>
          <w:b/>
          <w:bCs/>
          <w:color w:val="142C68"/>
          <w:sz w:val="24"/>
          <w:szCs w:val="24"/>
        </w:rPr>
        <w:t xml:space="preserve">How it works, step copy</w:t>
      </w:r>
    </w:p>
    <w:p>
      <w:pPr>
        <w:spacing w:after="130" w:line="300"/>
      </w:pPr>
      <w:r>
        <w:rPr>
          <w:sz w:val="21"/>
          <w:szCs w:val="21"/>
        </w:rPr>
        <w:t xml:space="preserve">Step 1 — Create: "Set your plan, pick your dates, get a link. Name your gala, choose Next 7 days, Next 2 weeks, or a custom range, then share the link or room code straight to your group chat. No sign up needed."</w:t>
      </w:r>
    </w:p>
    <w:p>
      <w:pPr>
        <w:spacing w:after="130" w:line="300"/>
      </w:pPr>
      <w:r>
        <w:rPr>
          <w:sz w:val="21"/>
          <w:szCs w:val="21"/>
        </w:rPr>
        <w:t xml:space="preserve">Step 2 — Mark schedule: "Everyone marks when they're busy. That's it. Drag across the hours you're occupied, classes, shifts, whatever. Unmarked time stays free. Takes less than a minute per person."</w:t>
      </w:r>
    </w:p>
    <w:p>
      <w:pPr>
        <w:spacing w:after="130" w:line="300"/>
      </w:pPr>
      <w:r>
        <w:rPr>
          <w:sz w:val="21"/>
          <w:szCs w:val="21"/>
        </w:rPr>
        <w:t xml:space="preserve">Step 3 — Dashboard: "Kelan Tayo does the math for you. See the best matching date highlighted, plus backup options ranked by how many people are free. The room creator picks one and locks it in."</w:t>
      </w:r>
    </w:p>
    <w:p>
      <w:pPr>
        <w:pStyle w:val="Heading2"/>
        <w:spacing w:after="110" w:before="240"/>
      </w:pPr>
      <w:r>
        <w:rPr>
          <w:b/>
          <w:bCs/>
          <w:color w:val="142C68"/>
          <w:sz w:val="24"/>
          <w:szCs w:val="24"/>
        </w:rPr>
        <w:t xml:space="preserve">Why I built this (final, locked copy)</w:t>
      </w:r>
    </w:p>
    <w:p>
      <w:pPr>
        <w:spacing w:after="130" w:line="300"/>
      </w:pPr>
      <w:r>
        <w:rPr>
          <w:sz w:val="21"/>
          <w:szCs w:val="21"/>
        </w:rPr>
        <w:t xml:space="preserve">Since first year, ang dami naming sinasabing "kelan tayo lalabas," "gala tayo." Every group chat had the same pattern. Someone will propose a date, three people are free, two aren't, someone says "next time nalang," and next time never comes.</w:t>
      </w:r>
    </w:p>
    <w:p>
      <w:pPr>
        <w:spacing w:after="130" w:line="300"/>
      </w:pPr>
      <w:r>
        <w:rPr>
          <w:sz w:val="21"/>
          <w:szCs w:val="21"/>
        </w:rPr>
        <w:t xml:space="preserve">Looking back, dalawang beses lang talaga kami naka gala sa buong panahong 'yon and I am a 4th yr student na. Yun lang. Lahat ng iba pang plano, hangout, kahit simpleng kainan, naging usapan lang, hindi natuloy.</w:t>
      </w:r>
    </w:p>
    <w:p>
      <w:pPr>
        <w:spacing w:after="130" w:line="300"/>
      </w:pPr>
      <w:r>
        <w:rPr>
          <w:sz w:val="21"/>
          <w:szCs w:val="21"/>
        </w:rPr>
        <w:t xml:space="preserve">Bukod sa pera, hindi naman kasi kami tinatamad magkita, iba-iba lang talaga schedule namin, may pasok, may trabaho, may shift. Kaya naisip ko, bakit hindi na lang i-automate yung pag figure out kung kelan lahat kami free, instead na patuloy na mag plan sa group chat eh hindi naman natutuloy.</w:t>
      </w:r>
    </w:p>
    <w:p>
      <w:pPr>
        <w:spacing w:after="130" w:line="300"/>
      </w:pPr>
      <w:r>
        <w:rPr>
          <w:sz w:val="21"/>
          <w:szCs w:val="21"/>
        </w:rPr>
        <w:t xml:space="preserve">Kaya ginawa ko 'to. Hindi pa perfect, personal project lang siya na ginawa out of boredom, pero sana magamit niyo rin kasama ng sarili niyong barkada, at sana mas madalas kayong makagala kesa sa amin.</w:t>
      </w:r>
    </w:p>
    <w:p>
      <w:pPr>
        <w:spacing w:after="130" w:line="300"/>
      </w:pPr>
      <w:r>
        <w:rPr>
          <w:sz w:val="21"/>
          <w:szCs w:val="21"/>
        </w:rPr>
        <w:t xml:space="preserve">Sign-off: "— Wrenier, creator of Kelan Tayo"</w:t>
      </w:r>
    </w:p>
    <w:p>
      <w:pPr>
        <w:pStyle w:val="Heading2"/>
        <w:spacing w:after="110" w:before="240"/>
      </w:pPr>
      <w:r>
        <w:rPr>
          <w:b/>
          <w:bCs/>
          <w:color w:val="142C68"/>
          <w:sz w:val="24"/>
          <w:szCs w:val="24"/>
        </w:rPr>
        <w:t xml:space="preserve">Why I built this, visual redesign</w:t>
      </w:r>
    </w:p>
    <w:p>
      <w:pPr>
        <w:spacing w:after="130" w:line="300"/>
      </w:pPr>
      <w:r>
        <w:rPr>
          <w:sz w:val="21"/>
          <w:szCs w:val="21"/>
        </w:rPr>
        <w:t xml:space="preserve">The story section was originally a single flat card, functional but plain. Redesigned to feel more like a personal note than a text block:</w:t>
      </w:r>
    </w:p>
    <w:p>
      <w:pPr>
        <w:pStyle w:val="ListParagraph"/>
        <w:numPr>
          <w:ilvl w:val="0"/>
          <w:numId w:val="2"/>
        </w:numPr>
        <w:spacing w:after="70" w:line="280"/>
      </w:pPr>
      <w:r>
        <w:rPr>
          <w:sz w:val="21"/>
          <w:szCs w:val="21"/>
        </w:rPr>
        <w:t xml:space="preserve">A large decorative quotation mark sits behind the opening line as a background accent, not literal text</w:t>
      </w:r>
    </w:p>
    <w:p>
      <w:pPr>
        <w:pStyle w:val="ListParagraph"/>
        <w:numPr>
          <w:ilvl w:val="0"/>
          <w:numId w:val="2"/>
        </w:numPr>
        <w:spacing w:after="70" w:line="280"/>
      </w:pPr>
      <w:r>
        <w:rPr>
          <w:sz w:val="21"/>
          <w:szCs w:val="21"/>
        </w:rPr>
        <w:t xml:space="preserve">A gold accent border runs down the left edge of the card, distinguishing it from the stat and step cards elsewhere on the page</w:t>
      </w:r>
    </w:p>
    <w:p>
      <w:pPr>
        <w:pStyle w:val="ListParagraph"/>
        <w:numPr>
          <w:ilvl w:val="0"/>
          <w:numId w:val="2"/>
        </w:numPr>
        <w:spacing w:after="70" w:line="280"/>
      </w:pPr>
      <w:r>
        <w:rPr>
          <w:sz w:val="21"/>
          <w:szCs w:val="21"/>
        </w:rPr>
        <w:t xml:space="preserve">A small highlight callout sits beside the story (stacked below it on mobile) pulling out the one concrete detail worth emphasizing, that only two actual hangouts happened despite constant planning, styled like a small stat card so it reads as a fact, not just a line in a paragraph</w:t>
      </w:r>
    </w:p>
    <w:p>
      <w:pPr>
        <w:pStyle w:val="ListParagraph"/>
        <w:numPr>
          <w:ilvl w:val="0"/>
          <w:numId w:val="2"/>
        </w:numPr>
        <w:spacing w:after="70" w:line="280"/>
      </w:pPr>
      <w:r>
        <w:rPr>
          <w:sz w:val="21"/>
          <w:szCs w:val="21"/>
        </w:rPr>
        <w:t xml:space="preserve">The sign-off is no longer a plain text line. It uses a small circular initial badge ("W") next to the name, giving the story an actual author rather than an anonymous credit line</w:t>
      </w:r>
    </w:p>
    <w:p>
      <w:pPr>
        <w:pStyle w:val="Heading1"/>
        <w:spacing w:after="150" w:before="340"/>
      </w:pPr>
      <w:r>
        <w:rPr>
          <w:b/>
          <w:bCs/>
          <w:color w:val="142C68"/>
          <w:sz w:val="30"/>
          <w:szCs w:val="30"/>
        </w:rPr>
        <w:t xml:space="preserve">5. Navigation Bar: Full Scroll Behavior Spec</w:t>
      </w:r>
    </w:p>
    <w:p>
      <w:pPr>
        <w:spacing w:after="130" w:line="300"/>
      </w:pPr>
      <w:r>
        <w:rPr>
          <w:sz w:val="21"/>
          <w:szCs w:val="21"/>
        </w:rPr>
        <w:t xml:space="preserve">Reference: alexi.life. The nav starts as a normal, full-width bar and transforms into a floating pill once the visitor scrolls past the hero. The pill sits with visible space above it, it never sticks flush against the very top edge of the screen.</w:t>
      </w:r>
    </w:p>
    <w:p>
      <w:pPr>
        <w:pStyle w:val="Heading2"/>
        <w:spacing w:after="110" w:before="240"/>
      </w:pPr>
      <w:r>
        <w:rPr>
          <w:b/>
          <w:bCs/>
          <w:color w:val="142C68"/>
          <w:sz w:val="24"/>
          <w:szCs w:val="24"/>
        </w:rPr>
        <w:t xml:space="preserve">Two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800"/>
        <w:gridCol w:w="39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Property</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Rest state (scroll = 0)</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Scrolled state (past threshold)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Position</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Fixed, full width</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Fixed, centered, floating</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Top offset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0</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18px from viewport top</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Width</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100% (with 40px side padding)</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Shrinks to max-width 720px, centered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Shape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Square corners, straight bar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Fully rounded pill (border-radius 100px)</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Background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Transparent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Semi-transparent navy with blur (backdrop-filter)</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Border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1px bottom border only, faint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1px full border, faint, plus a soft drop shadow</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Logo size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26px</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21px, shrinks slightly</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Button size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Standard padding</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Slightly reduced padding, smaller text</w:t>
            </w:r>
          </w:p>
        </w:tc>
      </w:tr>
    </w:tbl>
    <w:p>
      <w:pPr>
        <w:pStyle w:val="Heading2"/>
        <w:spacing w:after="110" w:before="240"/>
      </w:pPr>
      <w:r>
        <w:rPr>
          <w:b/>
          <w:bCs/>
          <w:color w:val="142C68"/>
          <w:sz w:val="24"/>
          <w:szCs w:val="24"/>
        </w:rPr>
        <w:t xml:space="preserve">Scroll threshold</w:t>
      </w:r>
    </w:p>
    <w:p>
      <w:pPr>
        <w:spacing w:after="130" w:line="300"/>
      </w:pPr>
      <w:r>
        <w:rPr>
          <w:sz w:val="21"/>
          <w:szCs w:val="21"/>
        </w:rPr>
        <w:t xml:space="preserve">The transform triggers once the page has scrolled roughly 80px, deliberately earlier than the full hero height so the transition feels responsive rather than delayed. This number is a starting point, adjust after seeing it live against the real hero height once screenshots are swapped for the live app.</w:t>
      </w:r>
    </w:p>
    <w:p>
      <w:pPr>
        <w:pStyle w:val="Heading2"/>
        <w:spacing w:after="110" w:before="240"/>
      </w:pPr>
      <w:r>
        <w:rPr>
          <w:b/>
          <w:bCs/>
          <w:color w:val="142C68"/>
          <w:sz w:val="24"/>
          <w:szCs w:val="24"/>
        </w:rPr>
        <w:t xml:space="preserve">Transition behavior</w:t>
      </w:r>
    </w:p>
    <w:p>
      <w:pPr>
        <w:pStyle w:val="ListParagraph"/>
        <w:numPr>
          <w:ilvl w:val="0"/>
          <w:numId w:val="2"/>
        </w:numPr>
        <w:spacing w:after="70" w:line="280"/>
      </w:pPr>
      <w:r>
        <w:rPr>
          <w:sz w:val="21"/>
          <w:szCs w:val="21"/>
        </w:rPr>
        <w:t xml:space="preserve">All transforming properties (position offsets, padding, border-radius, background, box-shadow, width) animate together over roughly 0.35s using an ease timing function, not a hard snap</w:t>
      </w:r>
    </w:p>
    <w:p>
      <w:pPr>
        <w:pStyle w:val="ListParagraph"/>
        <w:numPr>
          <w:ilvl w:val="0"/>
          <w:numId w:val="2"/>
        </w:numPr>
        <w:spacing w:after="70" w:line="280"/>
      </w:pPr>
      <w:r>
        <w:rPr>
          <w:sz w:val="21"/>
          <w:szCs w:val="21"/>
        </w:rPr>
        <w:t xml:space="preserve">The scroll listener should be passive and should only toggle a single CSS class (e.g. nav-scrolled) rather than setting inline styles on every scroll event, for performance</w:t>
      </w:r>
    </w:p>
    <w:p>
      <w:pPr>
        <w:pStyle w:val="ListParagraph"/>
        <w:numPr>
          <w:ilvl w:val="0"/>
          <w:numId w:val="2"/>
        </w:numPr>
        <w:spacing w:after="70" w:line="280"/>
      </w:pPr>
      <w:r>
        <w:rPr>
          <w:sz w:val="21"/>
          <w:szCs w:val="21"/>
        </w:rPr>
        <w:t xml:space="preserve">A spacer element equal to the nav's rest-state height must sit directly below the nav in the DOM, since the nav is fixed-position from the start, this prevents the hero content from jumping underneath it on load</w:t>
      </w:r>
    </w:p>
    <w:p>
      <w:pPr>
        <w:pStyle w:val="Heading2"/>
        <w:spacing w:after="110" w:before="240"/>
      </w:pPr>
      <w:r>
        <w:rPr>
          <w:b/>
          <w:bCs/>
          <w:color w:val="142C68"/>
          <w:sz w:val="24"/>
          <w:szCs w:val="24"/>
        </w:rPr>
        <w:t xml:space="preserve">Implementation reference</w:t>
      </w:r>
    </w:p>
    <w:p>
      <w:pPr>
        <w:shd w:fill="F3F1EC" w:val="clear"/>
        <w:spacing w:after="160" w:before="40" w:line="250"/>
      </w:pPr>
      <w:r>
        <w:rPr>
          <w:rFonts w:ascii="Consolas" w:cs="Consolas" w:eastAsia="Consolas" w:hAnsi="Consolas"/>
          <w:sz w:val="18"/>
          <w:szCs w:val="18"/>
        </w:rPr>
        <w:t xml:space="preserve">// Pseudocode, adapt to React (useEffect + useState)
const [scrolled, setScrolled] = useState(false);
useEffect(() =&gt; {
  const onScroll = () =&gt; setScrolled(window.scrollY &gt; 80);
  window.addEventListener('scroll', onScroll, { passive: true });
  onScroll();
  return () =&gt; window.removeEventListener('scroll', onScroll);
}, []);
// &lt;nav className={scrolled ? 'nav-scrolled' : ''}&gt;</w:t>
      </w:r>
    </w:p>
    <w:p>
      <w:pPr>
        <w:pStyle w:val="Heading1"/>
        <w:spacing w:after="150" w:before="340"/>
      </w:pPr>
      <w:r>
        <w:rPr>
          <w:b/>
          <w:bCs/>
          <w:color w:val="142C68"/>
          <w:sz w:val="30"/>
          <w:szCs w:val="30"/>
        </w:rPr>
        <w:t xml:space="preserve">6. Stats Section: Data Requirements</w:t>
      </w:r>
    </w:p>
    <w:p>
      <w:pPr>
        <w:pBdr>
          <w:left w:val="single" w:color="B23A2E" w:sz="18" w:space="8"/>
        </w:pBdr>
        <w:spacing w:after="200" w:before="100"/>
      </w:pPr>
      <w:r>
        <w:rPr>
          <w:b/>
          <w:bCs/>
          <w:i/>
          <w:iCs/>
          <w:color w:val="3A1E1A"/>
          <w:sz w:val="21"/>
          <w:szCs w:val="21"/>
        </w:rPr>
        <w:t xml:space="preserve">This section is only implementable once the Supabase migration (moving off LocalStorage) is complete. Until then, ship with static placeholder dashes, exactly as the current preview does, do not fabricate numbers.</w:t>
      </w:r>
    </w:p>
    <w:p>
      <w:pPr>
        <w:pStyle w:val="Heading2"/>
        <w:spacing w:after="110" w:before="240"/>
      </w:pPr>
      <w:r>
        <w:rPr>
          <w:b/>
          <w:bCs/>
          <w:color w:val="142C68"/>
          <w:sz w:val="24"/>
          <w:szCs w:val="24"/>
        </w:rPr>
        <w:t xml:space="preserve">Database function</w:t>
      </w:r>
    </w:p>
    <w:p>
      <w:pPr>
        <w:spacing w:after="130" w:line="300"/>
      </w:pPr>
      <w:r>
        <w:rPr>
          <w:sz w:val="21"/>
          <w:szCs w:val="21"/>
        </w:rPr>
        <w:t xml:space="preserve">One new Postgres function, get_public_stats(), marked SECURITY DEFINER so it can read aggregate counts across all rooms while bypassing Row Level Security internally. It must only ever return counts, never room-specific or personally identifying data.</w:t>
      </w:r>
    </w:p>
    <w:p>
      <w:pPr>
        <w:shd w:fill="F3F1EC" w:val="clear"/>
        <w:spacing w:after="160" w:before="40" w:line="250"/>
      </w:pPr>
      <w:r>
        <w:rPr>
          <w:rFonts w:ascii="Consolas" w:cs="Consolas" w:eastAsia="Consolas" w:hAnsi="Consolas"/>
          <w:sz w:val="18"/>
          <w:szCs w:val="18"/>
        </w:rPr>
        <w:t xml:space="preserve">create or replace function get_public_stats()
returns table (
  rooms_created bigint,
  plans_confirmed bigint,
  members_joined bigint
)
security definer
as $$
  select
    (select count(*) from rooms),
    (select count(*) from rooms where status = 'confirmed'),
    (select count(*) from members)
$$ language sql stable;</w:t>
      </w:r>
    </w:p>
    <w:p>
      <w:pPr>
        <w:pStyle w:val="Heading2"/>
        <w:spacing w:after="110" w:before="240"/>
      </w:pPr>
      <w:r>
        <w:rPr>
          <w:b/>
          <w:bCs/>
          <w:color w:val="142C68"/>
          <w:sz w:val="24"/>
          <w:szCs w:val="24"/>
        </w:rPr>
        <w:t xml:space="preserve">Frontend call</w:t>
      </w:r>
    </w:p>
    <w:p>
      <w:pPr>
        <w:shd w:fill="F3F1EC" w:val="clear"/>
        <w:spacing w:after="160" w:before="40" w:line="250"/>
      </w:pPr>
      <w:r>
        <w:rPr>
          <w:rFonts w:ascii="Consolas" w:cs="Consolas" w:eastAsia="Consolas" w:hAnsi="Consolas"/>
          <w:sz w:val="18"/>
          <w:szCs w:val="18"/>
        </w:rPr>
        <w:t xml:space="preserve">const { data, error } = await supabase.rpc('get_public_stats');
// data[0].rooms_created, data[0].plans_confirmed, data[0].members_joined</w:t>
      </w:r>
    </w:p>
    <w:p>
      <w:pPr>
        <w:spacing w:after="130" w:line="300"/>
      </w:pPr>
      <w:r>
        <w:rPr>
          <w:sz w:val="21"/>
          <w:szCs w:val="21"/>
        </w:rPr>
        <w:t xml:space="preserve">Called once when the landing page mounts. No polling needed for a first version, a page refresh is enough to see updated numbers.</w:t>
      </w:r>
    </w:p>
    <w:p>
      <w:pPr>
        <w:pStyle w:val="Heading1"/>
        <w:spacing w:after="150" w:before="340"/>
      </w:pPr>
      <w:r>
        <w:rPr>
          <w:b/>
          <w:bCs/>
          <w:color w:val="142C68"/>
          <w:sz w:val="30"/>
          <w:szCs w:val="30"/>
        </w:rPr>
        <w:t xml:space="preserve">7. Assets Needed Before Build</w:t>
      </w:r>
    </w:p>
    <w:p>
      <w:pPr>
        <w:pStyle w:val="ListParagraph"/>
        <w:numPr>
          <w:ilvl w:val="0"/>
          <w:numId w:val="2"/>
        </w:numPr>
        <w:spacing w:after="70" w:line="280"/>
      </w:pPr>
      <w:r>
        <w:rPr>
          <w:sz w:val="21"/>
          <w:szCs w:val="21"/>
        </w:rPr>
        <w:t xml:space="preserve">Three real app screenshots: create-plan screen, mark-schedule screen, dashboard screen, already sourced and confirmed working in the HTML preview</w:t>
      </w:r>
    </w:p>
    <w:p>
      <w:pPr>
        <w:pStyle w:val="ListParagraph"/>
        <w:numPr>
          <w:ilvl w:val="0"/>
          <w:numId w:val="2"/>
        </w:numPr>
        <w:spacing w:after="70" w:line="280"/>
      </w:pPr>
      <w:r>
        <w:rPr>
          <w:sz w:val="21"/>
          <w:szCs w:val="21"/>
        </w:rPr>
        <w:t xml:space="preserve">Confirm final screenshots come from the production app, not a dev/staging build, so details like the room code format and palette match exactly what a real visitor would eventually see</w:t>
      </w:r>
    </w:p>
    <w:p>
      <w:pPr>
        <w:pStyle w:val="Heading1"/>
        <w:spacing w:after="150" w:before="340"/>
      </w:pPr>
      <w:r>
        <w:rPr>
          <w:b/>
          <w:bCs/>
          <w:color w:val="142C68"/>
          <w:sz w:val="30"/>
          <w:szCs w:val="30"/>
        </w:rPr>
        <w:t xml:space="preserve">8. Explicitly Out of Scope for This Release</w:t>
      </w:r>
    </w:p>
    <w:p>
      <w:pPr>
        <w:pStyle w:val="ListParagraph"/>
        <w:numPr>
          <w:ilvl w:val="0"/>
          <w:numId w:val="2"/>
        </w:numPr>
        <w:spacing w:after="70" w:line="280"/>
      </w:pPr>
      <w:r>
        <w:rPr>
          <w:sz w:val="21"/>
          <w:szCs w:val="21"/>
        </w:rPr>
        <w:t xml:space="preserve">Regular Gala, magic link sign-in, or anything recurring-schedule related</w:t>
      </w:r>
    </w:p>
    <w:p>
      <w:pPr>
        <w:pStyle w:val="ListParagraph"/>
        <w:numPr>
          <w:ilvl w:val="0"/>
          <w:numId w:val="2"/>
        </w:numPr>
        <w:spacing w:after="70" w:line="280"/>
      </w:pPr>
      <w:r>
        <w:rPr>
          <w:sz w:val="21"/>
          <w:szCs w:val="21"/>
        </w:rPr>
        <w:t xml:space="preserve">Testimonials section (no real ones secured yet)</w:t>
      </w:r>
    </w:p>
    <w:p>
      <w:pPr>
        <w:pStyle w:val="ListParagraph"/>
        <w:numPr>
          <w:ilvl w:val="0"/>
          <w:numId w:val="2"/>
        </w:numPr>
        <w:spacing w:after="70" w:line="280"/>
      </w:pPr>
      <w:r>
        <w:rPr>
          <w:sz w:val="21"/>
          <w:szCs w:val="21"/>
        </w:rPr>
        <w:t xml:space="preserve">Any change to /room/:code, mark-schedule, or dashboard behavior</w:t>
      </w:r>
    </w:p>
    <w:p>
      <w:pPr>
        <w:pStyle w:val="ListParagraph"/>
        <w:numPr>
          <w:ilvl w:val="0"/>
          <w:numId w:val="2"/>
        </w:numPr>
        <w:spacing w:after="70" w:line="280"/>
      </w:pPr>
      <w:r>
        <w:rPr>
          <w:sz w:val="21"/>
          <w:szCs w:val="21"/>
        </w:rPr>
        <w:t xml:space="preserve">Any change to the create-plan screen's fields or logic, only its URL changes</w:t>
      </w:r>
    </w:p>
    <w:p>
      <w:pPr>
        <w:pStyle w:val="Heading1"/>
        <w:spacing w:after="150" w:before="340"/>
      </w:pPr>
      <w:r>
        <w:rPr>
          <w:b/>
          <w:bCs/>
          <w:color w:val="142C68"/>
          <w:sz w:val="30"/>
          <w:szCs w:val="30"/>
        </w:rPr>
        <w:t xml:space="preserve">9. Definition of Done</w:t>
      </w:r>
    </w:p>
    <w:p>
      <w:pPr>
        <w:pStyle w:val="ListParagraph"/>
        <w:numPr>
          <w:ilvl w:val="0"/>
          <w:numId w:val="2"/>
        </w:numPr>
        <w:spacing w:after="70" w:line="280"/>
      </w:pPr>
      <w:r>
        <w:rPr>
          <w:sz w:val="21"/>
          <w:szCs w:val="21"/>
        </w:rPr>
        <w:t xml:space="preserve">Visiting the root domain shows the new landing page, not the create-plan screen</w:t>
      </w:r>
    </w:p>
    <w:p>
      <w:pPr>
        <w:pStyle w:val="ListParagraph"/>
        <w:numPr>
          <w:ilvl w:val="0"/>
          <w:numId w:val="2"/>
        </w:numPr>
        <w:spacing w:after="70" w:line="280"/>
      </w:pPr>
      <w:r>
        <w:rPr>
          <w:sz w:val="21"/>
          <w:szCs w:val="21"/>
        </w:rPr>
        <w:t xml:space="preserve">/create shows the exact same create-plan and join-by-code screen that used to be at the root, functioning identically</w:t>
      </w:r>
    </w:p>
    <w:p>
      <w:pPr>
        <w:pStyle w:val="ListParagraph"/>
        <w:numPr>
          <w:ilvl w:val="0"/>
          <w:numId w:val="2"/>
        </w:numPr>
        <w:spacing w:after="70" w:line="280"/>
      </w:pPr>
      <w:r>
        <w:rPr>
          <w:sz w:val="21"/>
          <w:szCs w:val="21"/>
        </w:rPr>
        <w:t xml:space="preserve">Existing shared room links (/room/:code) still resolve correctly, untouched by the routing change</w:t>
      </w:r>
    </w:p>
    <w:p>
      <w:pPr>
        <w:pStyle w:val="ListParagraph"/>
        <w:numPr>
          <w:ilvl w:val="0"/>
          <w:numId w:val="2"/>
        </w:numPr>
        <w:spacing w:after="70" w:line="280"/>
      </w:pPr>
      <w:r>
        <w:rPr>
          <w:sz w:val="21"/>
          <w:szCs w:val="21"/>
        </w:rPr>
        <w:t xml:space="preserve">Nav behaves exactly per Section 5: full bar at rest, floating pill after ~80px of scroll, smooth transition, never flush against the top edge in its scrolled state</w:t>
      </w:r>
    </w:p>
    <w:p>
      <w:pPr>
        <w:pStyle w:val="ListParagraph"/>
        <w:numPr>
          <w:ilvl w:val="0"/>
          <w:numId w:val="2"/>
        </w:numPr>
        <w:spacing w:after="70" w:line="280"/>
      </w:pPr>
      <w:r>
        <w:rPr>
          <w:sz w:val="21"/>
          <w:szCs w:val="21"/>
        </w:rPr>
        <w:t xml:space="preserve">Stats section shows live numbers from get_public_stats() once the Supabase migration is complete, or clearly marked placeholders until then</w:t>
      </w:r>
    </w:p>
    <w:p>
      <w:pPr>
        <w:pStyle w:val="ListParagraph"/>
        <w:numPr>
          <w:ilvl w:val="0"/>
          <w:numId w:val="2"/>
        </w:numPr>
        <w:spacing w:after="70" w:line="280"/>
      </w:pPr>
      <w:r>
        <w:rPr>
          <w:sz w:val="21"/>
          <w:szCs w:val="21"/>
        </w:rPr>
        <w:t xml:space="preserve">All three how-it-works screenshots load correctly and match the copy beside them</w:t>
      </w:r>
    </w:p>
    <w:p>
      <w:pPr>
        <w:pStyle w:val="ListParagraph"/>
        <w:numPr>
          <w:ilvl w:val="0"/>
          <w:numId w:val="2"/>
        </w:numPr>
        <w:spacing w:after="70" w:line="280"/>
      </w:pPr>
      <w:r>
        <w:rPr>
          <w:sz w:val="21"/>
          <w:szCs w:val="21"/>
        </w:rPr>
        <w:t xml:space="preserve">Footer shows version v1.1.0</w:t>
      </w:r>
    </w:p>
    <w:p>
      <w:pPr>
        <w:pStyle w:val="ListParagraph"/>
        <w:numPr>
          <w:ilvl w:val="0"/>
          <w:numId w:val="2"/>
        </w:numPr>
        <w:spacing w:after="70" w:line="280"/>
      </w:pPr>
      <w:r>
        <w:rPr>
          <w:sz w:val="21"/>
          <w:szCs w:val="21"/>
        </w:rPr>
        <w:t xml:space="preserve">Page is responsive and usable on mobile, nav pill and hero both tested at a small viewport width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2026-09-19T01:51:15.117Z</dcterms:created>
  <dcterms:modified xsi:type="dcterms:W3CDTF">2026-09-19T01:51:15.125Z</dcterms:modified>
</cp:coreProperties>
</file>

<file path=docProps/custom.xml><?xml version="1.0" encoding="utf-8"?>
<Properties xmlns="http://schemas.openxmlformats.org/officeDocument/2006/custom-properties" xmlns:vt="http://schemas.openxmlformats.org/officeDocument/2006/docPropsVTypes"/>
</file>