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0EB" w:rsidRPr="005570EB" w:rsidRDefault="005570EB" w:rsidP="005570EB">
      <w:pPr>
        <w:pStyle w:val="Titre1"/>
        <w:jc w:val="center"/>
        <w:rPr>
          <w:rFonts w:eastAsia="Times New Roman"/>
          <w:b/>
          <w:u w:val="single"/>
          <w:lang w:eastAsia="fr-CM"/>
        </w:rPr>
      </w:pPr>
      <w:bookmarkStart w:id="0" w:name="_GoBack"/>
      <w:bookmarkEnd w:id="0"/>
      <w:r w:rsidRPr="005570EB">
        <w:rPr>
          <w:rFonts w:eastAsia="Times New Roman"/>
          <w:b/>
          <w:u w:val="single"/>
          <w:lang w:eastAsia="fr-CM"/>
        </w:rPr>
        <w:t>Propriétés</w:t>
      </w:r>
      <w:r w:rsidRPr="005570EB">
        <w:rPr>
          <w:rFonts w:eastAsia="Times New Roman"/>
          <w:b/>
          <w:u w:val="single"/>
          <w:lang w:eastAsia="fr-CM"/>
        </w:rPr>
        <w:t xml:space="preserve"> </w:t>
      </w:r>
      <w:r>
        <w:rPr>
          <w:rFonts w:eastAsia="Times New Roman"/>
          <w:b/>
          <w:u w:val="single"/>
          <w:lang w:eastAsia="fr-CM"/>
        </w:rPr>
        <w:t>CSS</w:t>
      </w:r>
    </w:p>
    <w:p w:rsidR="005570EB" w:rsidRPr="005570EB" w:rsidRDefault="005570EB" w:rsidP="0055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M"/>
        </w:rPr>
      </w:pPr>
      <w:r w:rsidRPr="005570EB">
        <w:rPr>
          <w:rFonts w:ascii="Times New Roman" w:eastAsia="Times New Roman" w:hAnsi="Times New Roman" w:cs="Times New Roman"/>
          <w:b/>
          <w:bCs/>
          <w:sz w:val="27"/>
          <w:szCs w:val="27"/>
          <w:lang w:eastAsia="fr-CM"/>
        </w:rPr>
        <w:t>Propriétés de mise en forme du texte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6407"/>
      </w:tblGrid>
      <w:tr w:rsidR="005570EB" w:rsidRPr="005570EB" w:rsidTr="005570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M"/>
              </w:rPr>
              <w:t>Propriété</w:t>
            </w:r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M"/>
              </w:rPr>
              <w:t>Description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color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Définit la couleur du texte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font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-size</w:t>
            </w:r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Définit la taille de la police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font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family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Définit la famille de police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font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Définit l'épaisseur du texte (ex.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bold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normal</w:t>
            </w: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)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font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-style</w:t>
            </w:r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Définit le style de la police (ex.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italic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normal</w:t>
            </w: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)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text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-align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Aligne le texte horizontalement (ex.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left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center</w:t>
            </w: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right</w:t>
            </w: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)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text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-decoration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Ajoute des décorations au texte (ex.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underline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line-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through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)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line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Définit l'espace entre les lignes de texte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letter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-spacing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Définit l'espacement entre les lettres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word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-spacing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Définit l'espacement entre les mots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text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-transform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Modifie la casse du texte (ex.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uppercase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lowercase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)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text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-shadow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Ajoute une ombre au texte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direction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Définit la direction du texte (ex.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ltr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rtl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)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vertical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align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Aligne le texte verticalement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white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Définit la façon de gérer les espaces et les sauts de ligne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text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-overflow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Définit comment le débordement du texte est géré (ex.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ellipsis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)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font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-variant</w:t>
            </w:r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Définit des variantes de police (ex.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small</w:t>
            </w:r>
            <w:proofErr w:type="spell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-caps</w:t>
            </w: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)</w:t>
            </w:r>
          </w:p>
        </w:tc>
      </w:tr>
    </w:tbl>
    <w:p w:rsidR="005570EB" w:rsidRPr="005570EB" w:rsidRDefault="005570EB" w:rsidP="0055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M"/>
        </w:rPr>
      </w:pPr>
      <w:r w:rsidRPr="005570EB">
        <w:rPr>
          <w:rFonts w:ascii="Times New Roman" w:eastAsia="Times New Roman" w:hAnsi="Times New Roman" w:cs="Times New Roman"/>
          <w:b/>
          <w:bCs/>
          <w:sz w:val="27"/>
          <w:szCs w:val="27"/>
          <w:lang w:eastAsia="fr-CM"/>
        </w:rPr>
        <w:t>Propriétés de mise en page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6929"/>
      </w:tblGrid>
      <w:tr w:rsidR="005570EB" w:rsidRPr="005570EB" w:rsidTr="005570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M"/>
              </w:rPr>
              <w:t>Propriété</w:t>
            </w:r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M"/>
              </w:rPr>
              <w:t>Description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width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Définit la largeur d'un élément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height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Définit la hauteur d'un élément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margin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Définit la marge extérieure d'un élément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padding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Définit le remplissage intérieur d'un élément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border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Définit la bordure autour d'un élément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display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Définit le modèle de boîte d'un élément (ex. </w:t>
            </w:r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block</w:t>
            </w: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inline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flex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)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position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Définit la méthode de positionnement d'un élément (ex.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absolute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relative</w:t>
            </w: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fixed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sticky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)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top</w:t>
            </w:r>
            <w:proofErr w:type="gram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right</w:t>
            </w: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bottom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left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Définissent la position d'un élément lorsque </w:t>
            </w:r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position</w:t>
            </w: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est utilisé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overflow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Définit comment gérer le débordement du contenu (ex.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hidden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scroll</w:t>
            </w: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auto</w:t>
            </w: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)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z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-index</w:t>
            </w:r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Définit l'ordre de superposition des éléments positionnés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float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Définit le flottement d'un élément (ex.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left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right</w:t>
            </w: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)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lastRenderedPageBreak/>
              <w:t>clear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Définit la façon dont un élément doit se comporter par rapport aux éléments flottants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box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sizing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Définit comment la taille totale d'un élément est calculée (ex. </w:t>
            </w:r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content-box</w:t>
            </w: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border-box</w:t>
            </w: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)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min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Définit la largeur minimale d'un élément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max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Définit la largeur maximale d'un élément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min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Définit la hauteur minimale d'un élément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max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Définit la hauteur maximale d'un élément</w:t>
            </w:r>
          </w:p>
        </w:tc>
      </w:tr>
    </w:tbl>
    <w:p w:rsidR="005570EB" w:rsidRPr="005570EB" w:rsidRDefault="005570EB" w:rsidP="0055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M"/>
        </w:rPr>
      </w:pPr>
      <w:r w:rsidRPr="005570EB">
        <w:rPr>
          <w:rFonts w:ascii="Times New Roman" w:eastAsia="Times New Roman" w:hAnsi="Times New Roman" w:cs="Times New Roman"/>
          <w:b/>
          <w:bCs/>
          <w:sz w:val="27"/>
          <w:szCs w:val="27"/>
          <w:lang w:eastAsia="fr-CM"/>
        </w:rPr>
        <w:t>Propriétés de fond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6682"/>
      </w:tblGrid>
      <w:tr w:rsidR="005570EB" w:rsidRPr="005570EB" w:rsidTr="005570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M"/>
              </w:rPr>
              <w:t>Propriété</w:t>
            </w:r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M"/>
              </w:rPr>
              <w:t>Description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background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Définit la couleur de fond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background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-image</w:t>
            </w:r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Définit une image de fond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background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-size</w:t>
            </w:r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Définit la taille de l'image de fond (ex. </w:t>
            </w:r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cover</w:t>
            </w: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contain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)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background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repeat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Définit si l'image de fond se répète (ex.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repeat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no-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repeat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)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background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-position</w:t>
            </w:r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Définit la position de l'image de fond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background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attachment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Définit si l'image de fond est fixe ou défile avec le contenu (ex.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fixed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scroll</w:t>
            </w: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)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background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-clip</w:t>
            </w:r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Définit la zone de </w:t>
            </w:r>
            <w:proofErr w:type="spellStart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clipping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de l'arrière-plan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background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origin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Définit la zone de positionnement de l'arrière-plan</w:t>
            </w:r>
          </w:p>
        </w:tc>
      </w:tr>
    </w:tbl>
    <w:p w:rsidR="005570EB" w:rsidRPr="005570EB" w:rsidRDefault="005570EB" w:rsidP="0055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M"/>
        </w:rPr>
      </w:pPr>
      <w:r w:rsidRPr="005570EB">
        <w:rPr>
          <w:rFonts w:ascii="Times New Roman" w:eastAsia="Times New Roman" w:hAnsi="Times New Roman" w:cs="Times New Roman"/>
          <w:b/>
          <w:bCs/>
          <w:sz w:val="27"/>
          <w:szCs w:val="27"/>
          <w:lang w:eastAsia="fr-CM"/>
        </w:rPr>
        <w:t xml:space="preserve">Propriétés de boîte et de </w:t>
      </w:r>
      <w:proofErr w:type="spellStart"/>
      <w:r w:rsidRPr="005570EB">
        <w:rPr>
          <w:rFonts w:ascii="Times New Roman" w:eastAsia="Times New Roman" w:hAnsi="Times New Roman" w:cs="Times New Roman"/>
          <w:b/>
          <w:bCs/>
          <w:sz w:val="27"/>
          <w:szCs w:val="27"/>
          <w:lang w:eastAsia="fr-CM"/>
        </w:rPr>
        <w:t>flexbox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7340"/>
      </w:tblGrid>
      <w:tr w:rsidR="005570EB" w:rsidRPr="005570EB" w:rsidTr="005570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M"/>
              </w:rPr>
              <w:t>Propriété</w:t>
            </w:r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M"/>
              </w:rPr>
              <w:t>Description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box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shadow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Ajoute une ombre autour d'un élément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flex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Définit comment un élément </w:t>
            </w:r>
            <w:proofErr w:type="spellStart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flex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doit croître ou rétrécir pour occuper l'espace disponible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justify</w:t>
            </w:r>
            <w:proofErr w:type="spellEnd"/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-content</w:t>
            </w:r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Aligne les éléments flexibles horizontalement (ex.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flex</w:t>
            </w:r>
            <w:proofErr w:type="spell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-start</w:t>
            </w: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center</w:t>
            </w: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space-between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)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align</w:t>
            </w:r>
            <w:proofErr w:type="spellEnd"/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-items</w:t>
            </w:r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Aligne les éléments flexibles verticalement (ex.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flex</w:t>
            </w:r>
            <w:proofErr w:type="spell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-start</w:t>
            </w: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center</w:t>
            </w: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stretch</w:t>
            </w: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)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flex</w:t>
            </w:r>
            <w:proofErr w:type="spellEnd"/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-direction</w:t>
            </w:r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Définit la direction des éléments flexibles (ex.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row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column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)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flex</w:t>
            </w:r>
            <w:proofErr w:type="spellEnd"/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-wrap</w:t>
            </w:r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Définit si les éléments flexibles doivent se regrouper ou non (ex.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nowrap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wrap</w:t>
            </w: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)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align</w:t>
            </w:r>
            <w:proofErr w:type="spellEnd"/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-content</w:t>
            </w:r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Aligne les lignes flexibles lorsqu'il y a de l'espace supplémentaire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order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Définit l'ordre des éléments flexibles</w:t>
            </w:r>
          </w:p>
        </w:tc>
      </w:tr>
    </w:tbl>
    <w:p w:rsidR="005570EB" w:rsidRPr="005570EB" w:rsidRDefault="005570EB" w:rsidP="0055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M"/>
        </w:rPr>
      </w:pPr>
      <w:r w:rsidRPr="005570EB">
        <w:rPr>
          <w:rFonts w:ascii="Times New Roman" w:eastAsia="Times New Roman" w:hAnsi="Times New Roman" w:cs="Times New Roman"/>
          <w:b/>
          <w:bCs/>
          <w:sz w:val="27"/>
          <w:szCs w:val="27"/>
          <w:lang w:eastAsia="fr-CM"/>
        </w:rPr>
        <w:t>Propriétés d'animation et de transition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5845"/>
      </w:tblGrid>
      <w:tr w:rsidR="005570EB" w:rsidRPr="005570EB" w:rsidTr="005570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M"/>
              </w:rPr>
              <w:t>Propriété</w:t>
            </w:r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M"/>
              </w:rPr>
              <w:t>Description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animation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Définit les animations appliquées à un élément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lastRenderedPageBreak/>
              <w:t>animation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Nom de l'animation à appliquer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animation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-duration</w:t>
            </w:r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Durée de l'animation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animation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-timing-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function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Fonction de synchronisation de l'animation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animation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delay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Délai avant le début de l'animation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animation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iteration</w:t>
            </w:r>
            <w:proofErr w:type="spell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-count</w:t>
            </w:r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Nombre de répétitions de l'animation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animation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-direction</w:t>
            </w:r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Direction de l'animation (ex. </w:t>
            </w:r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normal</w:t>
            </w: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reverse</w:t>
            </w: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alternate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)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transition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Définit les transitions entre les états des propriétés CSS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transition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property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Propriétés auxquelles la transition s'applique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transition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-duration</w:t>
            </w:r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Durée de la transition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transition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-timing-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function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Fonction de synchronisation de la transition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transition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delay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Délai avant le début de la transition</w:t>
            </w:r>
          </w:p>
        </w:tc>
      </w:tr>
    </w:tbl>
    <w:p w:rsidR="005570EB" w:rsidRPr="005570EB" w:rsidRDefault="005570EB" w:rsidP="0055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M"/>
        </w:rPr>
      </w:pPr>
      <w:r w:rsidRPr="005570EB">
        <w:rPr>
          <w:rFonts w:ascii="Times New Roman" w:eastAsia="Times New Roman" w:hAnsi="Times New Roman" w:cs="Times New Roman"/>
          <w:b/>
          <w:bCs/>
          <w:sz w:val="27"/>
          <w:szCs w:val="27"/>
          <w:lang w:eastAsia="fr-CM"/>
        </w:rPr>
        <w:t>Autres propriétés utiles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814"/>
      </w:tblGrid>
      <w:tr w:rsidR="005570EB" w:rsidRPr="005570EB" w:rsidTr="005570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M"/>
              </w:rPr>
              <w:t>Propriété</w:t>
            </w:r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M"/>
              </w:rPr>
              <w:t>Description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opacity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Définit la transparence d'un élément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visibility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Définit si un élément est visible ou caché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cursor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Définit le type de curseur à afficher (ex. </w:t>
            </w:r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pointer</w:t>
            </w: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default</w:t>
            </w: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)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filter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Applique des effets graphiques (ex.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blur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grayscale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)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clip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Définit une région de </w:t>
            </w:r>
            <w:proofErr w:type="spellStart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clipping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 pour un élément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transform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Applique des transformations à un élément (ex.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rotate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proofErr w:type="spell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scale</w:t>
            </w:r>
            <w:proofErr w:type="spellEnd"/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 xml:space="preserve">, </w:t>
            </w:r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translate</w:t>
            </w: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)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transform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-origin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Définit l'origine de la transformation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perspective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Applique une perspective 3D à un élément</w:t>
            </w:r>
          </w:p>
        </w:tc>
      </w:tr>
      <w:tr w:rsidR="005570EB" w:rsidRPr="005570EB" w:rsidTr="00557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proofErr w:type="spellStart"/>
            <w:proofErr w:type="gramStart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backface</w:t>
            </w:r>
            <w:proofErr w:type="gramEnd"/>
            <w:r w:rsidRPr="005570EB">
              <w:rPr>
                <w:rFonts w:ascii="Courier New" w:eastAsia="Times New Roman" w:hAnsi="Courier New" w:cs="Courier New"/>
                <w:sz w:val="20"/>
                <w:szCs w:val="20"/>
                <w:lang w:eastAsia="fr-CM"/>
              </w:rPr>
              <w:t>-visibility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70EB" w:rsidRPr="005570EB" w:rsidRDefault="005570EB" w:rsidP="00557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</w:pPr>
            <w:r w:rsidRPr="005570EB">
              <w:rPr>
                <w:rFonts w:ascii="Times New Roman" w:eastAsia="Times New Roman" w:hAnsi="Times New Roman" w:cs="Times New Roman"/>
                <w:sz w:val="24"/>
                <w:szCs w:val="24"/>
                <w:lang w:eastAsia="fr-CM"/>
              </w:rPr>
              <w:t>Définit la visibilité de la face arrière d'un élément en 3D</w:t>
            </w:r>
          </w:p>
        </w:tc>
      </w:tr>
    </w:tbl>
    <w:p w:rsidR="005570EB" w:rsidRPr="005570EB" w:rsidRDefault="005570EB" w:rsidP="005570EB"/>
    <w:sectPr w:rsidR="005570EB" w:rsidRPr="00557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EB"/>
    <w:rsid w:val="005570EB"/>
    <w:rsid w:val="00DA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C31A9"/>
  <w15:chartTrackingRefBased/>
  <w15:docId w15:val="{090F91B1-21DA-4A58-BBA5-13E1426F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7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5570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570EB"/>
    <w:rPr>
      <w:rFonts w:ascii="Times New Roman" w:eastAsia="Times New Roman" w:hAnsi="Times New Roman" w:cs="Times New Roman"/>
      <w:b/>
      <w:bCs/>
      <w:sz w:val="27"/>
      <w:szCs w:val="27"/>
      <w:lang w:eastAsia="fr-CM"/>
    </w:rPr>
  </w:style>
  <w:style w:type="character" w:styleId="lev">
    <w:name w:val="Strong"/>
    <w:basedOn w:val="Policepardfaut"/>
    <w:uiPriority w:val="22"/>
    <w:qFormat/>
    <w:rsid w:val="005570E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5570E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7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M"/>
    </w:rPr>
  </w:style>
  <w:style w:type="character" w:customStyle="1" w:styleId="Titre1Car">
    <w:name w:val="Titre 1 Car"/>
    <w:basedOn w:val="Policepardfaut"/>
    <w:link w:val="Titre1"/>
    <w:uiPriority w:val="9"/>
    <w:rsid w:val="00557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5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83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4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9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89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02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63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0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8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5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6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14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7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8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3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7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9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96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1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3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81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1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91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0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66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75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2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3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6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8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5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21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63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23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50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9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21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0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5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4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0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7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74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0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7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8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2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0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62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8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0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0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6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6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69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8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4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66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5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54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53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2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4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0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53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4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24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7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98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5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96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78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23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7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753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Lolys</dc:creator>
  <cp:keywords/>
  <dc:description/>
  <cp:lastModifiedBy>Lolys</cp:lastModifiedBy>
  <cp:revision>1</cp:revision>
  <dcterms:created xsi:type="dcterms:W3CDTF">2025-02-05T03:24:00Z</dcterms:created>
  <dcterms:modified xsi:type="dcterms:W3CDTF">2025-02-05T03:35:00Z</dcterms:modified>
</cp:coreProperties>
</file>