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402F7" w14:textId="77777777" w:rsidR="00791347" w:rsidRPr="00634301" w:rsidRDefault="00791347" w:rsidP="00791347">
      <w:pPr>
        <w:jc w:val="both"/>
        <w:rPr>
          <w:rFonts w:ascii="Arial" w:hAnsi="Arial" w:cs="Arial"/>
        </w:rPr>
      </w:pPr>
      <w:r>
        <w:rPr>
          <w:rFonts w:ascii="Arial" w:hAnsi="Arial" w:cs="Arial"/>
        </w:rPr>
        <w:t>$REPORT_DATE</w:t>
      </w:r>
    </w:p>
    <w:p w14:paraId="7E22AA39" w14:textId="77777777" w:rsidR="00791347" w:rsidRPr="00634301" w:rsidRDefault="00791347" w:rsidP="00791347">
      <w:pPr>
        <w:tabs>
          <w:tab w:val="left" w:pos="1560"/>
        </w:tabs>
        <w:jc w:val="both"/>
        <w:rPr>
          <w:rFonts w:ascii="Arial" w:hAnsi="Arial" w:cs="Arial"/>
        </w:rPr>
      </w:pPr>
    </w:p>
    <w:p w14:paraId="12E94D83" w14:textId="77777777" w:rsidR="00791347" w:rsidRPr="00634301" w:rsidRDefault="00791347" w:rsidP="00791347">
      <w:pPr>
        <w:tabs>
          <w:tab w:val="left" w:pos="2625"/>
        </w:tabs>
        <w:jc w:val="both"/>
        <w:rPr>
          <w:rFonts w:ascii="Arial" w:hAnsi="Arial" w:cs="Arial"/>
        </w:rPr>
      </w:pPr>
      <w:r>
        <w:rPr>
          <w:rFonts w:ascii="Arial" w:hAnsi="Arial" w:cs="Arial"/>
        </w:rPr>
        <w:t>$COMPANY_NAME</w:t>
      </w:r>
    </w:p>
    <w:p w14:paraId="1B4F575C" w14:textId="77777777" w:rsidR="00791347" w:rsidRPr="00634301" w:rsidRDefault="00791347" w:rsidP="00791347">
      <w:pPr>
        <w:ind w:right="878"/>
        <w:rPr>
          <w:rFonts w:ascii="Arial" w:hAnsi="Arial" w:cs="Arial"/>
        </w:rPr>
      </w:pPr>
      <w:r>
        <w:rPr>
          <w:rFonts w:ascii="Arial" w:hAnsi="Arial" w:cs="Arial"/>
        </w:rPr>
        <w:t>$COMPANY_ADDRESS</w:t>
      </w:r>
      <w:r w:rsidRPr="00634301">
        <w:rPr>
          <w:rFonts w:ascii="Arial" w:hAnsi="Arial" w:cs="Arial"/>
        </w:rPr>
        <w:t xml:space="preserve"> </w:t>
      </w:r>
    </w:p>
    <w:p w14:paraId="4DD723D0" w14:textId="77777777" w:rsidR="00791347" w:rsidRPr="00634301" w:rsidRDefault="00791347" w:rsidP="00791347">
      <w:pPr>
        <w:ind w:right="878"/>
        <w:rPr>
          <w:rFonts w:ascii="Arial" w:hAnsi="Arial" w:cs="Arial"/>
        </w:rPr>
      </w:pPr>
      <w:r>
        <w:rPr>
          <w:rFonts w:ascii="Arial" w:hAnsi="Arial" w:cs="Arial"/>
        </w:rPr>
        <w:t>$COMPANY_CITY, $COMPANY_PROVINCE</w:t>
      </w:r>
      <w:r w:rsidRPr="00634301">
        <w:rPr>
          <w:rFonts w:ascii="Arial" w:hAnsi="Arial" w:cs="Arial"/>
        </w:rPr>
        <w:t xml:space="preserve"> </w:t>
      </w:r>
    </w:p>
    <w:p w14:paraId="5185AFAA" w14:textId="77777777" w:rsidR="00791347" w:rsidRPr="00C5059E" w:rsidRDefault="00791347" w:rsidP="00791347">
      <w:pPr>
        <w:ind w:right="878"/>
        <w:rPr>
          <w:rFonts w:ascii="Arial" w:hAnsi="Arial" w:cs="Arial"/>
        </w:rPr>
      </w:pPr>
      <w:r>
        <w:rPr>
          <w:rFonts w:ascii="Arial" w:hAnsi="Arial" w:cs="Arial"/>
        </w:rPr>
        <w:t>$COMPANY_POSTAL_CODE</w:t>
      </w:r>
      <w:r w:rsidRPr="00C5059E">
        <w:rPr>
          <w:rFonts w:ascii="Arial" w:hAnsi="Arial" w:cs="Arial"/>
        </w:rPr>
        <w:t xml:space="preserve"> </w:t>
      </w:r>
    </w:p>
    <w:p w14:paraId="0ABA7167" w14:textId="77777777" w:rsidR="008E459B" w:rsidRPr="0013422D" w:rsidRDefault="008E459B" w:rsidP="00496F3E">
      <w:pPr>
        <w:rPr>
          <w:rFonts w:ascii="Arial" w:hAnsi="Arial" w:cs="Arial"/>
          <w:bCs/>
        </w:rPr>
      </w:pPr>
    </w:p>
    <w:p w14:paraId="7EE18B34" w14:textId="77777777" w:rsidR="00791347" w:rsidRPr="00C5059E" w:rsidRDefault="00791347" w:rsidP="00791347">
      <w:pPr>
        <w:rPr>
          <w:rFonts w:ascii="Arial" w:hAnsi="Arial" w:cs="Arial"/>
          <w:b/>
          <w:bCs/>
        </w:rPr>
      </w:pPr>
      <w:r w:rsidRPr="00C5059E">
        <w:rPr>
          <w:rFonts w:ascii="Arial" w:hAnsi="Arial" w:cs="Arial"/>
          <w:b/>
          <w:bCs/>
        </w:rPr>
        <w:t>Attention:</w:t>
      </w:r>
      <w:r w:rsidRPr="00C5059E">
        <w:rPr>
          <w:rFonts w:ascii="Arial" w:hAnsi="Arial" w:cs="Arial"/>
          <w:b/>
          <w:bCs/>
        </w:rPr>
        <w:tab/>
        <w:t xml:space="preserve"> </w:t>
      </w:r>
      <w:r>
        <w:rPr>
          <w:rFonts w:ascii="Arial" w:hAnsi="Arial" w:cs="Arial"/>
          <w:b/>
          <w:bCs/>
        </w:rPr>
        <w:t>$CLIENT_NAME</w:t>
      </w:r>
      <w:r w:rsidRPr="00C5059E">
        <w:rPr>
          <w:rFonts w:ascii="Arial" w:hAnsi="Arial" w:cs="Arial"/>
          <w:b/>
          <w:bCs/>
        </w:rPr>
        <w:t xml:space="preserve"> </w:t>
      </w:r>
    </w:p>
    <w:p w14:paraId="029F31BB" w14:textId="77777777" w:rsidR="009418CA" w:rsidRPr="00A30CC3" w:rsidRDefault="009418CA" w:rsidP="009418CA">
      <w:pPr>
        <w:rPr>
          <w:rFonts w:ascii="Arial" w:hAnsi="Arial" w:cs="Arial"/>
        </w:rPr>
      </w:pPr>
    </w:p>
    <w:p w14:paraId="3043752D" w14:textId="77777777" w:rsidR="00496F3E" w:rsidRDefault="00496F3E" w:rsidP="003B2527">
      <w:pPr>
        <w:tabs>
          <w:tab w:val="left" w:pos="720"/>
        </w:tabs>
        <w:ind w:left="720" w:hanging="720"/>
        <w:jc w:val="both"/>
        <w:rPr>
          <w:rFonts w:ascii="Arial" w:hAnsi="Arial" w:cs="Arial"/>
          <w:b/>
        </w:rPr>
      </w:pPr>
      <w:r>
        <w:rPr>
          <w:rFonts w:ascii="Arial" w:hAnsi="Arial" w:cs="Arial"/>
          <w:b/>
        </w:rPr>
        <w:t>Re:</w:t>
      </w:r>
      <w:r>
        <w:rPr>
          <w:rFonts w:ascii="Arial" w:hAnsi="Arial" w:cs="Arial"/>
          <w:b/>
        </w:rPr>
        <w:tab/>
        <w:t xml:space="preserve">Results </w:t>
      </w:r>
      <w:r w:rsidRPr="00E67DCB">
        <w:rPr>
          <w:rFonts w:ascii="Arial" w:hAnsi="Arial" w:cs="Arial"/>
          <w:b/>
        </w:rPr>
        <w:t xml:space="preserve">of </w:t>
      </w:r>
      <w:r w:rsidR="003B2A05">
        <w:rPr>
          <w:rFonts w:ascii="Arial" w:hAnsi="Arial" w:cs="Arial"/>
          <w:b/>
        </w:rPr>
        <w:t xml:space="preserve">Sample </w:t>
      </w:r>
      <w:r w:rsidR="003B2A05" w:rsidRPr="008E459B">
        <w:rPr>
          <w:rFonts w:ascii="Arial" w:hAnsi="Arial" w:cs="Arial"/>
          <w:b/>
        </w:rPr>
        <w:t>Analysis</w:t>
      </w:r>
      <w:r w:rsidR="003B2527">
        <w:rPr>
          <w:rFonts w:ascii="Arial" w:hAnsi="Arial" w:cs="Arial"/>
          <w:b/>
        </w:rPr>
        <w:t xml:space="preserve"> </w:t>
      </w:r>
      <w:r w:rsidR="003B2A05" w:rsidRPr="008E459B">
        <w:rPr>
          <w:rFonts w:ascii="Arial" w:hAnsi="Arial" w:cs="Arial"/>
          <w:b/>
        </w:rPr>
        <w:t>for</w:t>
      </w:r>
      <w:r w:rsidR="008E459B">
        <w:rPr>
          <w:rFonts w:ascii="Arial" w:hAnsi="Arial" w:cs="Arial"/>
          <w:b/>
        </w:rPr>
        <w:t xml:space="preserve"> the</w:t>
      </w:r>
      <w:r w:rsidR="003B2A05" w:rsidRPr="008E459B">
        <w:rPr>
          <w:rFonts w:ascii="Arial" w:hAnsi="Arial" w:cs="Arial"/>
          <w:b/>
        </w:rPr>
        <w:t xml:space="preserve"> Determination of </w:t>
      </w:r>
      <w:r w:rsidR="004428AB">
        <w:rPr>
          <w:rFonts w:ascii="Arial" w:hAnsi="Arial" w:cs="Arial"/>
          <w:b/>
        </w:rPr>
        <w:t>Sewage Contamination</w:t>
      </w:r>
    </w:p>
    <w:p w14:paraId="26F31991" w14:textId="00177768" w:rsidR="009418CA" w:rsidRDefault="00CE0988" w:rsidP="00791347">
      <w:pPr>
        <w:pBdr>
          <w:bottom w:val="single" w:sz="12" w:space="0" w:color="auto"/>
        </w:pBdr>
        <w:tabs>
          <w:tab w:val="left" w:pos="720"/>
        </w:tabs>
        <w:ind w:left="720" w:hanging="720"/>
        <w:jc w:val="both"/>
        <w:rPr>
          <w:rFonts w:ascii="Arial" w:hAnsi="Arial" w:cs="Arial"/>
          <w:b/>
        </w:rPr>
      </w:pPr>
      <w:r>
        <w:rPr>
          <w:rFonts w:ascii="Arial" w:hAnsi="Arial" w:cs="Arial"/>
          <w:b/>
        </w:rPr>
        <w:tab/>
      </w:r>
      <w:r w:rsidR="00274707">
        <w:rPr>
          <w:rFonts w:ascii="Arial" w:hAnsi="Arial" w:cs="Arial"/>
          <w:b/>
        </w:rPr>
        <w:t>Safetech</w:t>
      </w:r>
      <w:r>
        <w:rPr>
          <w:rFonts w:ascii="Arial" w:hAnsi="Arial" w:cs="Arial"/>
          <w:b/>
        </w:rPr>
        <w:t xml:space="preserve"> Project No.:</w:t>
      </w:r>
      <w:r w:rsidR="00791347" w:rsidRPr="00791347">
        <w:rPr>
          <w:rFonts w:ascii="Arial" w:hAnsi="Arial" w:cs="Arial"/>
          <w:b/>
        </w:rPr>
        <w:t xml:space="preserve"> </w:t>
      </w:r>
      <w:r w:rsidR="00791347">
        <w:rPr>
          <w:rFonts w:ascii="Arial" w:hAnsi="Arial" w:cs="Arial"/>
          <w:b/>
        </w:rPr>
        <w:t>$PROJECT_NUMBER</w:t>
      </w:r>
      <w:r w:rsidR="00791347" w:rsidRPr="00C5059E">
        <w:rPr>
          <w:rFonts w:ascii="Arial" w:hAnsi="Arial" w:cs="Arial"/>
          <w:b/>
        </w:rPr>
        <w:t xml:space="preserve"> </w:t>
      </w:r>
    </w:p>
    <w:p w14:paraId="57288E77" w14:textId="16A06751" w:rsidR="00496F3E" w:rsidRDefault="00496F3E" w:rsidP="00791347">
      <w:pPr>
        <w:pBdr>
          <w:bottom w:val="single" w:sz="12" w:space="0" w:color="auto"/>
        </w:pBdr>
        <w:tabs>
          <w:tab w:val="left" w:pos="720"/>
        </w:tabs>
        <w:ind w:left="720" w:hanging="720"/>
        <w:jc w:val="both"/>
        <w:rPr>
          <w:rFonts w:ascii="Arial" w:hAnsi="Arial" w:cs="Arial"/>
          <w:b/>
        </w:rPr>
      </w:pPr>
      <w:r>
        <w:rPr>
          <w:rFonts w:ascii="Arial" w:hAnsi="Arial" w:cs="Arial"/>
          <w:b/>
        </w:rPr>
        <w:t xml:space="preserve">         </w:t>
      </w:r>
      <w:r w:rsidR="00FA1DC8">
        <w:rPr>
          <w:rFonts w:ascii="Arial" w:hAnsi="Arial" w:cs="Arial"/>
          <w:b/>
        </w:rPr>
        <w:t xml:space="preserve"> </w:t>
      </w:r>
      <w:r w:rsidR="00401EEB">
        <w:rPr>
          <w:rFonts w:ascii="Arial" w:hAnsi="Arial" w:cs="Arial"/>
          <w:b/>
        </w:rPr>
        <w:t xml:space="preserve"> </w:t>
      </w:r>
      <w:r w:rsidR="00791347">
        <w:rPr>
          <w:rFonts w:ascii="Arial" w:hAnsi="Arial" w:cs="Arial"/>
          <w:b/>
        </w:rPr>
        <w:t>$PROJECT_ADDRESS</w:t>
      </w:r>
      <w:r w:rsidR="00791347" w:rsidRPr="00C5059E">
        <w:rPr>
          <w:rFonts w:ascii="Arial" w:hAnsi="Arial" w:cs="Arial"/>
          <w:b/>
        </w:rPr>
        <w:t xml:space="preserve"> </w:t>
      </w:r>
    </w:p>
    <w:p w14:paraId="49EE4D50" w14:textId="77777777" w:rsidR="00496F3E" w:rsidRDefault="00496F3E" w:rsidP="00496F3E">
      <w:pPr>
        <w:jc w:val="both"/>
        <w:rPr>
          <w:rFonts w:ascii="Arial" w:hAnsi="Arial" w:cs="Arial"/>
        </w:rPr>
      </w:pPr>
    </w:p>
    <w:p w14:paraId="5618C6FC" w14:textId="77777777" w:rsidR="00B10284" w:rsidRPr="000D3E39" w:rsidRDefault="00B10284" w:rsidP="003B2527">
      <w:pPr>
        <w:pStyle w:val="SEL1"/>
      </w:pPr>
      <w:bookmarkStart w:id="0" w:name="_Toc296663049"/>
      <w:bookmarkStart w:id="1" w:name="_Toc301203901"/>
      <w:bookmarkStart w:id="2" w:name="_Toc301205879"/>
      <w:bookmarkStart w:id="3" w:name="_Toc301422307"/>
      <w:bookmarkStart w:id="4" w:name="_Toc301422412"/>
      <w:bookmarkStart w:id="5" w:name="_Toc304470091"/>
      <w:bookmarkStart w:id="6" w:name="_Toc304470294"/>
      <w:bookmarkStart w:id="7" w:name="_Toc304470349"/>
      <w:bookmarkStart w:id="8" w:name="_Toc304470539"/>
      <w:bookmarkStart w:id="9" w:name="_Toc304470571"/>
      <w:bookmarkStart w:id="10" w:name="_Toc304470634"/>
      <w:bookmarkStart w:id="11" w:name="_Toc305014441"/>
      <w:r w:rsidRPr="000D3E39">
        <w:t>1.0</w:t>
      </w:r>
      <w:r w:rsidRPr="000D3E39">
        <w:tab/>
      </w:r>
      <w:bookmarkEnd w:id="0"/>
      <w:bookmarkEnd w:id="1"/>
      <w:bookmarkEnd w:id="2"/>
      <w:bookmarkEnd w:id="3"/>
      <w:bookmarkEnd w:id="4"/>
      <w:bookmarkEnd w:id="5"/>
      <w:bookmarkEnd w:id="6"/>
      <w:bookmarkEnd w:id="7"/>
      <w:bookmarkEnd w:id="8"/>
      <w:bookmarkEnd w:id="9"/>
      <w:bookmarkEnd w:id="10"/>
      <w:bookmarkEnd w:id="11"/>
      <w:r w:rsidR="00470FBF">
        <w:t>BACKGROUND</w:t>
      </w:r>
    </w:p>
    <w:p w14:paraId="0F9691FC" w14:textId="77777777" w:rsidR="00B10284" w:rsidRDefault="00B10284" w:rsidP="00B10284">
      <w:pPr>
        <w:jc w:val="both"/>
        <w:rPr>
          <w:rFonts w:ascii="Arial" w:hAnsi="Arial" w:cs="Arial"/>
        </w:rPr>
      </w:pPr>
    </w:p>
    <w:p w14:paraId="1E6B1B42" w14:textId="2A0BBE93" w:rsidR="006C3874" w:rsidRPr="008E459B" w:rsidRDefault="00FB61EA" w:rsidP="006C3874">
      <w:pPr>
        <w:jc w:val="both"/>
        <w:rPr>
          <w:rFonts w:ascii="Arial" w:hAnsi="Arial" w:cs="Arial"/>
          <w:highlight w:val="green"/>
        </w:rPr>
      </w:pPr>
      <w:r w:rsidRPr="00DE5F6E">
        <w:rPr>
          <w:rFonts w:ascii="Arial" w:hAnsi="Arial" w:cs="Arial"/>
        </w:rPr>
        <w:t>On</w:t>
      </w:r>
      <w:r w:rsidR="00CE0988">
        <w:rPr>
          <w:rFonts w:ascii="Arial" w:hAnsi="Arial" w:cs="Arial"/>
        </w:rPr>
        <w:t xml:space="preserve"> </w:t>
      </w:r>
      <w:r w:rsidR="00861988">
        <w:rPr>
          <w:rFonts w:ascii="Arial" w:hAnsi="Arial" w:cs="Arial"/>
        </w:rPr>
        <w:t>$</w:t>
      </w:r>
      <w:r w:rsidR="00861988">
        <w:rPr>
          <w:rFonts w:ascii="Arial" w:hAnsi="Arial" w:cs="Arial"/>
          <w:lang w:val="en-CA"/>
        </w:rPr>
        <w:t>SAMPLING_DATE</w:t>
      </w:r>
      <w:r w:rsidR="00C21B0C">
        <w:rPr>
          <w:rFonts w:ascii="Arial" w:hAnsi="Arial" w:cs="Arial"/>
        </w:rPr>
        <w:t>,</w:t>
      </w:r>
      <w:r w:rsidR="00D92820">
        <w:rPr>
          <w:rFonts w:ascii="Arial" w:hAnsi="Arial" w:cs="Arial"/>
        </w:rPr>
        <w:t xml:space="preserve"> Safetech Environmental Limited</w:t>
      </w:r>
      <w:r w:rsidR="00BF25E3">
        <w:rPr>
          <w:rFonts w:ascii="Arial" w:hAnsi="Arial" w:cs="Arial"/>
        </w:rPr>
        <w:t xml:space="preserve"> </w:t>
      </w:r>
      <w:r w:rsidR="00274707">
        <w:rPr>
          <w:rFonts w:ascii="Arial" w:hAnsi="Arial" w:cs="Arial"/>
        </w:rPr>
        <w:t>(Safetech</w:t>
      </w:r>
      <w:r w:rsidRPr="00F56FEE">
        <w:rPr>
          <w:rFonts w:ascii="Arial" w:hAnsi="Arial" w:cs="Arial"/>
        </w:rPr>
        <w:t xml:space="preserve">) </w:t>
      </w:r>
      <w:r w:rsidR="009418CA">
        <w:rPr>
          <w:rFonts w:ascii="Arial" w:hAnsi="Arial" w:cs="Arial"/>
        </w:rPr>
        <w:t xml:space="preserve">received </w:t>
      </w:r>
      <w:r w:rsidR="00791347" w:rsidRPr="00C5059E">
        <w:rPr>
          <w:rFonts w:ascii="Arial" w:hAnsi="Arial" w:cs="Arial"/>
        </w:rPr>
        <w:t>NUMBER_OF_SAMPLES</w:t>
      </w:r>
      <w:r w:rsidR="008E459B">
        <w:rPr>
          <w:rFonts w:ascii="Arial" w:hAnsi="Arial" w:cs="Arial"/>
        </w:rPr>
        <w:t xml:space="preserve"> </w:t>
      </w:r>
      <w:r w:rsidR="00791347">
        <w:rPr>
          <w:rFonts w:ascii="Arial" w:hAnsi="Arial" w:cs="Arial"/>
        </w:rPr>
        <w:t xml:space="preserve">BULK/SWAB_SAMPLES </w:t>
      </w:r>
      <w:r>
        <w:rPr>
          <w:rFonts w:ascii="Arial" w:hAnsi="Arial" w:cs="Arial"/>
        </w:rPr>
        <w:t>from</w:t>
      </w:r>
      <w:r w:rsidR="00FA4006">
        <w:rPr>
          <w:rFonts w:ascii="Arial" w:hAnsi="Arial" w:cs="Arial"/>
        </w:rPr>
        <w:t xml:space="preserve"> </w:t>
      </w:r>
      <w:r w:rsidR="00791347">
        <w:rPr>
          <w:rFonts w:ascii="Arial" w:hAnsi="Arial" w:cs="Arial"/>
        </w:rPr>
        <w:t>$PROJECT_ADDRESS</w:t>
      </w:r>
      <w:r w:rsidR="003C3140">
        <w:rPr>
          <w:rFonts w:ascii="Arial" w:hAnsi="Arial" w:cs="Arial"/>
        </w:rPr>
        <w:t>.</w:t>
      </w:r>
      <w:r w:rsidR="00F94A72">
        <w:rPr>
          <w:rFonts w:ascii="Arial" w:hAnsi="Arial" w:cs="Arial"/>
        </w:rPr>
        <w:t xml:space="preserve"> </w:t>
      </w:r>
      <w:r w:rsidR="003C3140">
        <w:rPr>
          <w:rFonts w:ascii="Arial" w:hAnsi="Arial" w:cs="Arial"/>
        </w:rPr>
        <w:t>The</w:t>
      </w:r>
      <w:r w:rsidR="008E459B">
        <w:rPr>
          <w:rFonts w:ascii="Arial" w:hAnsi="Arial" w:cs="Arial"/>
        </w:rPr>
        <w:t xml:space="preserve"> </w:t>
      </w:r>
      <w:r w:rsidR="00791347">
        <w:rPr>
          <w:rFonts w:ascii="Arial" w:hAnsi="Arial" w:cs="Arial"/>
        </w:rPr>
        <w:t xml:space="preserve">BULK SAMPLES </w:t>
      </w:r>
      <w:r w:rsidR="008E5D7A">
        <w:rPr>
          <w:rFonts w:ascii="Arial" w:hAnsi="Arial" w:cs="Arial"/>
        </w:rPr>
        <w:t>was/were</w:t>
      </w:r>
      <w:r w:rsidR="0036030F">
        <w:rPr>
          <w:rFonts w:ascii="Arial" w:hAnsi="Arial" w:cs="Arial"/>
        </w:rPr>
        <w:t xml:space="preserve"> </w:t>
      </w:r>
      <w:r w:rsidR="00540566">
        <w:rPr>
          <w:rFonts w:ascii="Arial" w:hAnsi="Arial" w:cs="Arial"/>
        </w:rPr>
        <w:t xml:space="preserve">delivered to </w:t>
      </w:r>
      <w:r w:rsidR="00274707">
        <w:rPr>
          <w:rFonts w:ascii="Arial" w:hAnsi="Arial" w:cs="Arial"/>
        </w:rPr>
        <w:t>Safetech</w:t>
      </w:r>
      <w:r w:rsidR="00540566">
        <w:rPr>
          <w:rFonts w:ascii="Arial" w:hAnsi="Arial" w:cs="Arial"/>
        </w:rPr>
        <w:t xml:space="preserve">’s Mississauga office, collected by </w:t>
      </w:r>
      <w:r w:rsidR="00791347">
        <w:rPr>
          <w:rFonts w:ascii="Arial" w:hAnsi="Arial" w:cs="Arial"/>
        </w:rPr>
        <w:t xml:space="preserve">$COMPANY_NAME </w:t>
      </w:r>
      <w:r w:rsidR="00540566">
        <w:rPr>
          <w:rFonts w:ascii="Arial" w:hAnsi="Arial" w:cs="Arial"/>
        </w:rPr>
        <w:t xml:space="preserve">(the Client). </w:t>
      </w:r>
      <w:r w:rsidR="00861B91">
        <w:rPr>
          <w:rFonts w:ascii="Arial" w:hAnsi="Arial" w:cs="Arial"/>
        </w:rPr>
        <w:t xml:space="preserve">The </w:t>
      </w:r>
      <w:r w:rsidR="00791347">
        <w:rPr>
          <w:rFonts w:ascii="Arial" w:hAnsi="Arial" w:cs="Arial"/>
        </w:rPr>
        <w:t>BULK_SAMPLES</w:t>
      </w:r>
      <w:r w:rsidR="008E459B">
        <w:rPr>
          <w:rFonts w:ascii="Arial" w:hAnsi="Arial" w:cs="Arial"/>
        </w:rPr>
        <w:t xml:space="preserve"> </w:t>
      </w:r>
      <w:r w:rsidR="00791347">
        <w:rPr>
          <w:rFonts w:ascii="Arial" w:hAnsi="Arial" w:cs="Arial"/>
        </w:rPr>
        <w:t>was/</w:t>
      </w:r>
      <w:r w:rsidR="008E459B">
        <w:rPr>
          <w:rFonts w:ascii="Arial" w:hAnsi="Arial" w:cs="Arial"/>
        </w:rPr>
        <w:t xml:space="preserve">were </w:t>
      </w:r>
      <w:r w:rsidRPr="00C21B0C">
        <w:rPr>
          <w:rFonts w:ascii="Arial" w:hAnsi="Arial" w:cs="Arial"/>
        </w:rPr>
        <w:t xml:space="preserve">then submitted to an independent laboratory </w:t>
      </w:r>
      <w:r w:rsidRPr="008E459B">
        <w:rPr>
          <w:rFonts w:ascii="Arial" w:hAnsi="Arial" w:cs="Arial"/>
        </w:rPr>
        <w:t xml:space="preserve">for the </w:t>
      </w:r>
      <w:r w:rsidR="00E67DCB" w:rsidRPr="008E459B">
        <w:rPr>
          <w:rFonts w:ascii="Arial" w:hAnsi="Arial" w:cs="Arial"/>
        </w:rPr>
        <w:t>detection of</w:t>
      </w:r>
      <w:r w:rsidR="008E459B" w:rsidRPr="008E459B">
        <w:rPr>
          <w:rFonts w:ascii="Arial" w:hAnsi="Arial" w:cs="Arial"/>
        </w:rPr>
        <w:t xml:space="preserve"> </w:t>
      </w:r>
      <w:r w:rsidR="004428AB" w:rsidRPr="005E3FD8">
        <w:rPr>
          <w:rFonts w:ascii="Arial" w:hAnsi="Arial" w:cs="Arial"/>
          <w:i/>
        </w:rPr>
        <w:t>Bacteroides</w:t>
      </w:r>
      <w:r w:rsidR="004428AB">
        <w:rPr>
          <w:rFonts w:ascii="Arial" w:hAnsi="Arial" w:cs="Arial"/>
        </w:rPr>
        <w:t>, to serve as an indicator of sewage contamination</w:t>
      </w:r>
      <w:r w:rsidRPr="008E459B">
        <w:rPr>
          <w:rFonts w:ascii="Arial" w:hAnsi="Arial" w:cs="Arial"/>
        </w:rPr>
        <w:t>.</w:t>
      </w:r>
      <w:bookmarkStart w:id="12" w:name="_Toc296663050"/>
    </w:p>
    <w:p w14:paraId="0E017AFC" w14:textId="77777777" w:rsidR="00A71CCC" w:rsidRDefault="00A71CCC" w:rsidP="00B36696">
      <w:pPr>
        <w:jc w:val="both"/>
        <w:rPr>
          <w:rFonts w:ascii="Arial" w:hAnsi="Arial" w:cs="Arial"/>
        </w:rPr>
      </w:pPr>
    </w:p>
    <w:p w14:paraId="69D7DE60" w14:textId="77777777" w:rsidR="00B36696" w:rsidRDefault="00F26F30" w:rsidP="003B2527">
      <w:pPr>
        <w:pStyle w:val="SEL1"/>
      </w:pPr>
      <w:bookmarkStart w:id="13" w:name="_Toc301203905"/>
      <w:bookmarkStart w:id="14" w:name="_Toc301205883"/>
      <w:bookmarkStart w:id="15" w:name="_Toc301422311"/>
      <w:bookmarkStart w:id="16" w:name="_Toc301422417"/>
      <w:bookmarkStart w:id="17" w:name="_Toc304470096"/>
      <w:bookmarkStart w:id="18" w:name="_Toc304470296"/>
      <w:bookmarkStart w:id="19" w:name="_Toc304470356"/>
      <w:bookmarkStart w:id="20" w:name="_Toc304470541"/>
      <w:bookmarkStart w:id="21" w:name="_Toc304470578"/>
      <w:bookmarkStart w:id="22" w:name="_Toc304470641"/>
      <w:bookmarkStart w:id="23" w:name="_Toc305014448"/>
      <w:bookmarkEnd w:id="12"/>
      <w:r>
        <w:t>2</w:t>
      </w:r>
      <w:r w:rsidR="00B36696">
        <w:t>.0</w:t>
      </w:r>
      <w:r w:rsidR="00B36696">
        <w:tab/>
      </w:r>
      <w:bookmarkEnd w:id="13"/>
      <w:bookmarkEnd w:id="14"/>
      <w:bookmarkEnd w:id="15"/>
      <w:bookmarkEnd w:id="16"/>
      <w:bookmarkEnd w:id="17"/>
      <w:bookmarkEnd w:id="18"/>
      <w:bookmarkEnd w:id="19"/>
      <w:bookmarkEnd w:id="20"/>
      <w:bookmarkEnd w:id="21"/>
      <w:bookmarkEnd w:id="22"/>
      <w:bookmarkEnd w:id="23"/>
      <w:r w:rsidR="00FB61EA" w:rsidRPr="00DE5F6E">
        <w:t>ANALYTICAL METHODOLOGY</w:t>
      </w:r>
    </w:p>
    <w:p w14:paraId="197AF7FF" w14:textId="77777777" w:rsidR="00FB61EA" w:rsidRDefault="00FB61EA" w:rsidP="00FB61EA">
      <w:pPr>
        <w:jc w:val="both"/>
        <w:rPr>
          <w:rFonts w:ascii="Arial" w:hAnsi="Arial" w:cs="Arial"/>
        </w:rPr>
      </w:pPr>
    </w:p>
    <w:p w14:paraId="1D88B36D" w14:textId="77777777" w:rsidR="004428AB" w:rsidRDefault="004428AB" w:rsidP="004428AB">
      <w:pPr>
        <w:tabs>
          <w:tab w:val="left" w:pos="-1440"/>
          <w:tab w:val="left" w:pos="-720"/>
          <w:tab w:val="left" w:pos="0"/>
          <w:tab w:val="left" w:pos="1440"/>
          <w:tab w:val="left" w:pos="2160"/>
          <w:tab w:val="right" w:leader="dot" w:pos="9180"/>
        </w:tabs>
        <w:suppressAutoHyphens/>
        <w:jc w:val="both"/>
        <w:rPr>
          <w:rFonts w:ascii="Arial" w:hAnsi="Arial" w:cs="Arial"/>
          <w:highlight w:val="green"/>
        </w:rPr>
      </w:pPr>
      <w:r w:rsidRPr="004428AB">
        <w:rPr>
          <w:rFonts w:ascii="Arial" w:hAnsi="Arial" w:cs="Arial"/>
          <w:i/>
        </w:rPr>
        <w:t>Bacteroides</w:t>
      </w:r>
      <w:r w:rsidRPr="004428AB">
        <w:rPr>
          <w:rFonts w:ascii="Arial" w:hAnsi="Arial" w:cs="Arial"/>
        </w:rPr>
        <w:t xml:space="preserve"> is a genus of gram-negative anaerobic bacteria that live within mammalian gastrointestinal (GI) tracts.  They are present in huge quantities in human feces and are by far the most predominant bacteria found in the GI tract of humans and other mammals.  For example, </w:t>
      </w:r>
      <w:r w:rsidRPr="004428AB">
        <w:rPr>
          <w:rFonts w:ascii="Arial" w:hAnsi="Arial" w:cs="Arial"/>
          <w:i/>
        </w:rPr>
        <w:t>Bacteroides</w:t>
      </w:r>
      <w:r w:rsidRPr="004428AB">
        <w:rPr>
          <w:rFonts w:ascii="Arial" w:hAnsi="Arial" w:cs="Arial"/>
        </w:rPr>
        <w:t xml:space="preserve"> is 1,000 times more prevalent than coliforms and 10,000 times more prevalent than </w:t>
      </w:r>
      <w:r w:rsidRPr="004428AB">
        <w:rPr>
          <w:rFonts w:ascii="Arial" w:hAnsi="Arial" w:cs="Arial"/>
          <w:i/>
        </w:rPr>
        <w:t>E. coli</w:t>
      </w:r>
      <w:r w:rsidRPr="004428AB">
        <w:rPr>
          <w:rFonts w:ascii="Arial" w:hAnsi="Arial" w:cs="Arial"/>
        </w:rPr>
        <w:t xml:space="preserve"> in fecal matter.</w:t>
      </w:r>
    </w:p>
    <w:p w14:paraId="20582282" w14:textId="77777777" w:rsidR="004428AB" w:rsidRDefault="004428AB" w:rsidP="004428AB">
      <w:pPr>
        <w:tabs>
          <w:tab w:val="left" w:pos="-1440"/>
          <w:tab w:val="left" w:pos="-720"/>
          <w:tab w:val="left" w:pos="0"/>
          <w:tab w:val="left" w:pos="1440"/>
          <w:tab w:val="left" w:pos="2160"/>
          <w:tab w:val="right" w:leader="dot" w:pos="9180"/>
        </w:tabs>
        <w:suppressAutoHyphens/>
        <w:jc w:val="both"/>
        <w:rPr>
          <w:rFonts w:ascii="Arial" w:hAnsi="Arial" w:cs="Arial"/>
          <w:highlight w:val="green"/>
        </w:rPr>
      </w:pPr>
    </w:p>
    <w:p w14:paraId="70309AC2" w14:textId="77777777" w:rsidR="005C0F31" w:rsidRDefault="004428AB" w:rsidP="004428AB">
      <w:pPr>
        <w:tabs>
          <w:tab w:val="left" w:pos="-1440"/>
          <w:tab w:val="left" w:pos="-720"/>
          <w:tab w:val="left" w:pos="0"/>
          <w:tab w:val="left" w:pos="1440"/>
          <w:tab w:val="left" w:pos="2160"/>
          <w:tab w:val="right" w:leader="dot" w:pos="9180"/>
        </w:tabs>
        <w:suppressAutoHyphens/>
        <w:jc w:val="both"/>
        <w:rPr>
          <w:rFonts w:ascii="Arial" w:hAnsi="Arial" w:cs="Arial"/>
        </w:rPr>
      </w:pPr>
      <w:r w:rsidRPr="00A71CCC">
        <w:rPr>
          <w:rFonts w:ascii="Arial" w:hAnsi="Arial" w:cs="Arial"/>
        </w:rPr>
        <w:t xml:space="preserve">Analysis </w:t>
      </w:r>
      <w:r w:rsidR="009F0405" w:rsidRPr="00A71CCC">
        <w:rPr>
          <w:rFonts w:ascii="Arial" w:hAnsi="Arial" w:cs="Arial"/>
        </w:rPr>
        <w:t xml:space="preserve">for </w:t>
      </w:r>
      <w:r w:rsidR="009F0405" w:rsidRPr="00A71CCC">
        <w:rPr>
          <w:rFonts w:ascii="Arial" w:hAnsi="Arial" w:cs="Arial"/>
          <w:i/>
        </w:rPr>
        <w:t xml:space="preserve">Bacteroides </w:t>
      </w:r>
      <w:r w:rsidRPr="00A71CCC">
        <w:rPr>
          <w:rFonts w:ascii="Arial" w:hAnsi="Arial" w:cs="Arial"/>
        </w:rPr>
        <w:t>was conducted using Polymerase Chain Reaction (PCR) analytical techniques</w:t>
      </w:r>
      <w:r w:rsidR="009F0405" w:rsidRPr="00A71CCC">
        <w:rPr>
          <w:rFonts w:ascii="Arial" w:hAnsi="Arial" w:cs="Arial"/>
        </w:rPr>
        <w:t xml:space="preserve">.  This technique uses </w:t>
      </w:r>
      <w:r w:rsidR="008E459B" w:rsidRPr="00A71CCC">
        <w:rPr>
          <w:rFonts w:ascii="Arial" w:hAnsi="Arial" w:cs="Arial"/>
        </w:rPr>
        <w:t>genomic DNA standards</w:t>
      </w:r>
      <w:r w:rsidR="009F0405" w:rsidRPr="00A71CCC">
        <w:rPr>
          <w:rFonts w:ascii="Arial" w:hAnsi="Arial" w:cs="Arial"/>
        </w:rPr>
        <w:t xml:space="preserve"> to positively identify and quantify the presence of </w:t>
      </w:r>
      <w:r w:rsidR="009F0405" w:rsidRPr="00A71CCC">
        <w:rPr>
          <w:rFonts w:ascii="Arial" w:hAnsi="Arial" w:cs="Arial"/>
          <w:i/>
        </w:rPr>
        <w:t>Bacteroides</w:t>
      </w:r>
      <w:r w:rsidR="009F0405" w:rsidRPr="00A71CCC">
        <w:rPr>
          <w:rFonts w:ascii="Arial" w:hAnsi="Arial" w:cs="Arial"/>
        </w:rPr>
        <w:t>, reported in Cell Equivalents (CEs)</w:t>
      </w:r>
      <w:r w:rsidR="00E67DCB" w:rsidRPr="00A71CCC">
        <w:rPr>
          <w:rFonts w:ascii="Arial" w:hAnsi="Arial" w:cs="Arial"/>
        </w:rPr>
        <w:t xml:space="preserve">. This analytical method identifies all species in the genus </w:t>
      </w:r>
      <w:r w:rsidR="00E67DCB" w:rsidRPr="00A71CCC">
        <w:rPr>
          <w:rFonts w:ascii="Arial" w:hAnsi="Arial" w:cs="Arial"/>
          <w:i/>
        </w:rPr>
        <w:t>Bacteroides</w:t>
      </w:r>
      <w:r w:rsidR="00E67DCB" w:rsidRPr="00A71CCC">
        <w:rPr>
          <w:rFonts w:ascii="Arial" w:hAnsi="Arial" w:cs="Arial"/>
        </w:rPr>
        <w:t xml:space="preserve"> and has a limit of detection of 1 </w:t>
      </w:r>
      <w:r w:rsidR="009F0405" w:rsidRPr="00A71CCC">
        <w:rPr>
          <w:rFonts w:ascii="Arial" w:hAnsi="Arial" w:cs="Arial"/>
        </w:rPr>
        <w:t>CE</w:t>
      </w:r>
      <w:r w:rsidR="00E67DCB" w:rsidRPr="00A71CCC">
        <w:rPr>
          <w:rFonts w:ascii="Arial" w:hAnsi="Arial" w:cs="Arial"/>
        </w:rPr>
        <w:t>.</w:t>
      </w:r>
    </w:p>
    <w:p w14:paraId="13ADF3E6" w14:textId="77777777" w:rsidR="00E67DCB" w:rsidRDefault="00E67DCB" w:rsidP="00F26F30">
      <w:pPr>
        <w:tabs>
          <w:tab w:val="left" w:pos="-1440"/>
          <w:tab w:val="left" w:pos="-720"/>
          <w:tab w:val="left" w:pos="0"/>
          <w:tab w:val="left" w:pos="1440"/>
          <w:tab w:val="left" w:pos="2160"/>
          <w:tab w:val="right" w:leader="dot" w:pos="9180"/>
        </w:tabs>
        <w:suppressAutoHyphens/>
        <w:jc w:val="both"/>
        <w:rPr>
          <w:rFonts w:ascii="Arial" w:hAnsi="Arial" w:cs="Arial"/>
        </w:rPr>
      </w:pPr>
    </w:p>
    <w:p w14:paraId="137275EE" w14:textId="77777777" w:rsidR="00F26F30" w:rsidRDefault="00F26F30" w:rsidP="00F26F30">
      <w:pPr>
        <w:tabs>
          <w:tab w:val="left" w:pos="-1440"/>
          <w:tab w:val="left" w:pos="-720"/>
          <w:tab w:val="left" w:pos="0"/>
          <w:tab w:val="left" w:pos="1440"/>
          <w:tab w:val="left" w:pos="2160"/>
          <w:tab w:val="right" w:leader="dot" w:pos="9180"/>
        </w:tabs>
        <w:suppressAutoHyphens/>
        <w:jc w:val="both"/>
        <w:rPr>
          <w:rFonts w:ascii="Arial" w:hAnsi="Arial" w:cs="Arial"/>
        </w:rPr>
      </w:pPr>
      <w:r w:rsidRPr="004428AB">
        <w:rPr>
          <w:rFonts w:ascii="Arial" w:hAnsi="Arial" w:cs="Arial"/>
        </w:rPr>
        <w:t>Because of their anaerobic physiology</w:t>
      </w:r>
      <w:r>
        <w:rPr>
          <w:rFonts w:ascii="Arial" w:hAnsi="Arial" w:cs="Arial"/>
        </w:rPr>
        <w:t>,</w:t>
      </w:r>
      <w:r w:rsidRPr="004428AB">
        <w:rPr>
          <w:rFonts w:ascii="Arial" w:hAnsi="Arial" w:cs="Arial"/>
        </w:rPr>
        <w:t xml:space="preserve"> </w:t>
      </w:r>
      <w:r w:rsidRPr="004428AB">
        <w:rPr>
          <w:rFonts w:ascii="Arial" w:hAnsi="Arial" w:cs="Arial"/>
          <w:i/>
        </w:rPr>
        <w:t>Bacteroides</w:t>
      </w:r>
      <w:r w:rsidRPr="004428AB">
        <w:rPr>
          <w:rFonts w:ascii="Arial" w:hAnsi="Arial" w:cs="Arial"/>
        </w:rPr>
        <w:t xml:space="preserve"> can only thrive in environments having no oxygen and therefore do not multiply in the environment or persist for very long outside the gut.  As such, </w:t>
      </w:r>
      <w:r w:rsidRPr="004428AB">
        <w:rPr>
          <w:rFonts w:ascii="Arial" w:hAnsi="Arial" w:cs="Arial"/>
          <w:i/>
          <w:iCs/>
        </w:rPr>
        <w:t xml:space="preserve">Bacteroides </w:t>
      </w:r>
      <w:r w:rsidRPr="004428AB">
        <w:rPr>
          <w:rFonts w:ascii="Arial" w:hAnsi="Arial" w:cs="Arial"/>
        </w:rPr>
        <w:t>are only found in feces and are not found in uncontaminated soil, water, food or plants. This makes them a highly specific indicator of sewage contamination and eliminates false positive results that one may obtain using other methods that will also detect environmental coliforms</w:t>
      </w:r>
      <w:r w:rsidR="005E3FD8">
        <w:rPr>
          <w:rFonts w:ascii="Arial" w:hAnsi="Arial" w:cs="Arial"/>
        </w:rPr>
        <w:t>,</w:t>
      </w:r>
      <w:r w:rsidRPr="004428AB">
        <w:rPr>
          <w:rFonts w:ascii="Arial" w:hAnsi="Arial" w:cs="Arial"/>
        </w:rPr>
        <w:t xml:space="preserve"> when present.</w:t>
      </w:r>
      <w:r>
        <w:rPr>
          <w:rFonts w:ascii="Arial" w:hAnsi="Arial" w:cs="Arial"/>
        </w:rPr>
        <w:t xml:space="preserve"> T</w:t>
      </w:r>
      <w:r w:rsidRPr="004428AB">
        <w:rPr>
          <w:rFonts w:ascii="Arial" w:hAnsi="Arial" w:cs="Arial"/>
        </w:rPr>
        <w:t>he</w:t>
      </w:r>
      <w:r>
        <w:rPr>
          <w:rFonts w:ascii="Arial" w:hAnsi="Arial" w:cs="Arial"/>
        </w:rPr>
        <w:t>refore, the</w:t>
      </w:r>
      <w:r w:rsidRPr="004428AB">
        <w:rPr>
          <w:rFonts w:ascii="Arial" w:hAnsi="Arial" w:cs="Arial"/>
        </w:rPr>
        <w:t xml:space="preserve"> detection of </w:t>
      </w:r>
      <w:r w:rsidRPr="004428AB">
        <w:rPr>
          <w:rFonts w:ascii="Arial" w:hAnsi="Arial" w:cs="Arial"/>
          <w:i/>
        </w:rPr>
        <w:t>Bacteroides</w:t>
      </w:r>
      <w:r w:rsidRPr="004428AB">
        <w:rPr>
          <w:rFonts w:ascii="Arial" w:hAnsi="Arial" w:cs="Arial"/>
        </w:rPr>
        <w:t xml:space="preserve"> from sample analysis </w:t>
      </w:r>
      <w:r>
        <w:rPr>
          <w:rFonts w:ascii="Arial" w:hAnsi="Arial" w:cs="Arial"/>
        </w:rPr>
        <w:t>is</w:t>
      </w:r>
      <w:r w:rsidRPr="004428AB">
        <w:rPr>
          <w:rFonts w:ascii="Arial" w:hAnsi="Arial" w:cs="Arial"/>
        </w:rPr>
        <w:t xml:space="preserve"> considered to be a definitive in</w:t>
      </w:r>
      <w:r>
        <w:rPr>
          <w:rFonts w:ascii="Arial" w:hAnsi="Arial" w:cs="Arial"/>
        </w:rPr>
        <w:t xml:space="preserve">dicator of sewage contamination, with the greater quantity of </w:t>
      </w:r>
      <w:r w:rsidRPr="00F26F30">
        <w:rPr>
          <w:rFonts w:ascii="Arial" w:hAnsi="Arial" w:cs="Arial"/>
          <w:i/>
        </w:rPr>
        <w:t>B</w:t>
      </w:r>
      <w:r w:rsidR="00A71CCC">
        <w:rPr>
          <w:rFonts w:ascii="Arial" w:hAnsi="Arial" w:cs="Arial"/>
          <w:i/>
        </w:rPr>
        <w:t>acter</w:t>
      </w:r>
      <w:r w:rsidRPr="00F26F30">
        <w:rPr>
          <w:rFonts w:ascii="Arial" w:hAnsi="Arial" w:cs="Arial"/>
          <w:i/>
        </w:rPr>
        <w:t>o</w:t>
      </w:r>
      <w:r w:rsidR="00A71CCC">
        <w:rPr>
          <w:rFonts w:ascii="Arial" w:hAnsi="Arial" w:cs="Arial"/>
          <w:i/>
        </w:rPr>
        <w:t>i</w:t>
      </w:r>
      <w:r w:rsidRPr="00F26F30">
        <w:rPr>
          <w:rFonts w:ascii="Arial" w:hAnsi="Arial" w:cs="Arial"/>
          <w:i/>
        </w:rPr>
        <w:t>des</w:t>
      </w:r>
      <w:r>
        <w:rPr>
          <w:rFonts w:ascii="Arial" w:hAnsi="Arial" w:cs="Arial"/>
        </w:rPr>
        <w:t xml:space="preserve"> detected indicative of more extensive sewage </w:t>
      </w:r>
      <w:r w:rsidR="00A71CCC">
        <w:rPr>
          <w:rFonts w:ascii="Arial" w:hAnsi="Arial" w:cs="Arial"/>
        </w:rPr>
        <w:t>c</w:t>
      </w:r>
      <w:r>
        <w:rPr>
          <w:rFonts w:ascii="Arial" w:hAnsi="Arial" w:cs="Arial"/>
        </w:rPr>
        <w:t>ontamination.</w:t>
      </w:r>
    </w:p>
    <w:p w14:paraId="2922E7DB" w14:textId="77777777" w:rsidR="00B36696" w:rsidRDefault="00F26F30" w:rsidP="003B2527">
      <w:pPr>
        <w:pStyle w:val="SEL1"/>
      </w:pPr>
      <w:bookmarkStart w:id="24" w:name="_Toc301203915"/>
      <w:bookmarkStart w:id="25" w:name="_Toc301205893"/>
      <w:bookmarkStart w:id="26" w:name="_Toc301422321"/>
      <w:bookmarkStart w:id="27" w:name="_Toc301422418"/>
      <w:bookmarkStart w:id="28" w:name="_Toc304470097"/>
      <w:bookmarkStart w:id="29" w:name="_Toc304470297"/>
      <w:bookmarkStart w:id="30" w:name="_Toc304470366"/>
      <w:bookmarkStart w:id="31" w:name="_Toc304470542"/>
      <w:bookmarkStart w:id="32" w:name="_Toc304470588"/>
      <w:bookmarkStart w:id="33" w:name="_Toc304470651"/>
      <w:bookmarkStart w:id="34" w:name="_Toc305014458"/>
      <w:bookmarkStart w:id="35" w:name="_Toc296663051"/>
      <w:r>
        <w:lastRenderedPageBreak/>
        <w:t>3</w:t>
      </w:r>
      <w:r w:rsidR="00B36696">
        <w:t>.0</w:t>
      </w:r>
      <w:r w:rsidR="00B36696">
        <w:tab/>
      </w:r>
      <w:bookmarkEnd w:id="24"/>
      <w:bookmarkEnd w:id="25"/>
      <w:bookmarkEnd w:id="26"/>
      <w:bookmarkEnd w:id="27"/>
      <w:bookmarkEnd w:id="28"/>
      <w:bookmarkEnd w:id="29"/>
      <w:bookmarkEnd w:id="30"/>
      <w:bookmarkEnd w:id="31"/>
      <w:bookmarkEnd w:id="32"/>
      <w:bookmarkEnd w:id="33"/>
      <w:bookmarkEnd w:id="34"/>
      <w:r w:rsidR="00C541E6">
        <w:t>RESULT</w:t>
      </w:r>
      <w:r w:rsidR="001B7636">
        <w:t>S</w:t>
      </w:r>
    </w:p>
    <w:p w14:paraId="3B257F78" w14:textId="77777777" w:rsidR="00B36696" w:rsidRDefault="00B36696" w:rsidP="00B36696"/>
    <w:p w14:paraId="2898004D" w14:textId="77777777" w:rsidR="00C541E6" w:rsidRDefault="001B7636" w:rsidP="00FB61EA">
      <w:pPr>
        <w:jc w:val="both"/>
        <w:rPr>
          <w:rFonts w:ascii="Arial" w:hAnsi="Arial" w:cs="Arial"/>
        </w:rPr>
      </w:pPr>
      <w:r w:rsidRPr="0036030F">
        <w:rPr>
          <w:rFonts w:ascii="Arial" w:hAnsi="Arial" w:cs="Arial"/>
        </w:rPr>
        <w:t>Re</w:t>
      </w:r>
      <w:r w:rsidRPr="008E459B">
        <w:rPr>
          <w:rFonts w:ascii="Arial" w:hAnsi="Arial" w:cs="Arial"/>
        </w:rPr>
        <w:t xml:space="preserve">sults of analysis for the </w:t>
      </w:r>
      <w:r w:rsidR="00275404">
        <w:rPr>
          <w:rFonts w:ascii="Arial" w:hAnsi="Arial" w:cs="Arial"/>
        </w:rPr>
        <w:t xml:space="preserve">detection of </w:t>
      </w:r>
      <w:r w:rsidR="00275404">
        <w:rPr>
          <w:rFonts w:ascii="Arial" w:hAnsi="Arial" w:cs="Arial"/>
          <w:i/>
        </w:rPr>
        <w:t>Bacteroides</w:t>
      </w:r>
      <w:r w:rsidR="00F26F30" w:rsidRPr="0036030F">
        <w:rPr>
          <w:rFonts w:ascii="Arial" w:hAnsi="Arial" w:cs="Arial"/>
        </w:rPr>
        <w:t xml:space="preserve"> </w:t>
      </w:r>
      <w:r w:rsidRPr="0036030F">
        <w:rPr>
          <w:rFonts w:ascii="Arial" w:hAnsi="Arial" w:cs="Arial"/>
        </w:rPr>
        <w:t>are</w:t>
      </w:r>
      <w:r w:rsidR="00594054" w:rsidRPr="0036030F">
        <w:rPr>
          <w:rFonts w:ascii="Arial" w:hAnsi="Arial" w:cs="Arial"/>
        </w:rPr>
        <w:t xml:space="preserve"> summarized in Table </w:t>
      </w:r>
      <w:r w:rsidR="00275404">
        <w:rPr>
          <w:rFonts w:ascii="Arial" w:hAnsi="Arial" w:cs="Arial"/>
        </w:rPr>
        <w:t>1</w:t>
      </w:r>
      <w:r w:rsidR="00FB61EA" w:rsidRPr="0036030F">
        <w:rPr>
          <w:rFonts w:ascii="Arial" w:hAnsi="Arial" w:cs="Arial"/>
        </w:rPr>
        <w:t>.</w:t>
      </w:r>
      <w:r w:rsidR="00244B53">
        <w:rPr>
          <w:rFonts w:ascii="Arial" w:hAnsi="Arial" w:cs="Arial"/>
        </w:rPr>
        <w:t xml:space="preserve"> </w:t>
      </w:r>
      <w:r w:rsidR="00FB61EA" w:rsidRPr="00FB136E">
        <w:rPr>
          <w:rFonts w:ascii="Arial" w:hAnsi="Arial" w:cs="Arial"/>
        </w:rPr>
        <w:t>The Laboratory Certificate of Analysis is attached.</w:t>
      </w:r>
    </w:p>
    <w:p w14:paraId="6A505E6A" w14:textId="77777777" w:rsidR="00FB61EA" w:rsidRPr="00DE5F6E" w:rsidRDefault="00FB61EA" w:rsidP="00FB61EA">
      <w:pPr>
        <w:jc w:val="center"/>
        <w:rPr>
          <w:rFonts w:ascii="Arial" w:hAnsi="Arial" w:cs="Arial"/>
        </w:rPr>
      </w:pPr>
    </w:p>
    <w:p w14:paraId="2842FD8C" w14:textId="77777777" w:rsidR="00FB61EA" w:rsidRPr="00DE5F6E" w:rsidRDefault="00FB61EA" w:rsidP="00FB61EA">
      <w:pPr>
        <w:jc w:val="center"/>
        <w:rPr>
          <w:rFonts w:ascii="Arial" w:hAnsi="Arial" w:cs="Arial"/>
          <w:b/>
        </w:rPr>
      </w:pPr>
      <w:r w:rsidRPr="00DE5F6E">
        <w:rPr>
          <w:rFonts w:ascii="Arial" w:hAnsi="Arial" w:cs="Arial"/>
          <w:b/>
        </w:rPr>
        <w:t xml:space="preserve">TABLE </w:t>
      </w:r>
      <w:r w:rsidR="00275404">
        <w:rPr>
          <w:rFonts w:ascii="Arial" w:hAnsi="Arial" w:cs="Arial"/>
          <w:b/>
        </w:rPr>
        <w:t>1</w:t>
      </w:r>
    </w:p>
    <w:p w14:paraId="33FE404A" w14:textId="77777777" w:rsidR="00791347" w:rsidRDefault="00FB61EA" w:rsidP="00791347">
      <w:pPr>
        <w:ind w:left="-180" w:right="-180"/>
        <w:jc w:val="center"/>
        <w:rPr>
          <w:rFonts w:ascii="Arial" w:hAnsi="Arial" w:cs="Arial"/>
          <w:b/>
        </w:rPr>
      </w:pPr>
      <w:r w:rsidRPr="00DE5F6E">
        <w:rPr>
          <w:rFonts w:ascii="Arial" w:hAnsi="Arial" w:cs="Arial"/>
          <w:b/>
        </w:rPr>
        <w:t>Analytical Results</w:t>
      </w:r>
      <w:r>
        <w:rPr>
          <w:rFonts w:ascii="Arial" w:hAnsi="Arial" w:cs="Arial"/>
          <w:b/>
        </w:rPr>
        <w:t xml:space="preserve"> </w:t>
      </w:r>
      <w:r w:rsidR="00275404">
        <w:rPr>
          <w:rFonts w:ascii="Arial" w:hAnsi="Arial" w:cs="Arial"/>
          <w:b/>
        </w:rPr>
        <w:t>for the Detection</w:t>
      </w:r>
      <w:r w:rsidRPr="008E459B">
        <w:rPr>
          <w:rFonts w:ascii="Arial" w:hAnsi="Arial" w:cs="Arial"/>
          <w:b/>
        </w:rPr>
        <w:t xml:space="preserve"> of </w:t>
      </w:r>
      <w:r w:rsidR="00275404">
        <w:rPr>
          <w:rFonts w:ascii="Arial" w:hAnsi="Arial" w:cs="Arial"/>
          <w:b/>
          <w:i/>
        </w:rPr>
        <w:t>Bacteroides</w:t>
      </w:r>
    </w:p>
    <w:p w14:paraId="43FFAD0F" w14:textId="390106C1" w:rsidR="00791347" w:rsidRDefault="00791347" w:rsidP="00791347">
      <w:pPr>
        <w:ind w:left="-180" w:right="-180"/>
        <w:jc w:val="center"/>
        <w:rPr>
          <w:rFonts w:ascii="Arial" w:hAnsi="Arial" w:cs="Arial"/>
          <w:b/>
        </w:rPr>
      </w:pPr>
      <w:r>
        <w:rPr>
          <w:rFonts w:ascii="Arial" w:hAnsi="Arial" w:cs="Arial"/>
          <w:b/>
        </w:rPr>
        <w:t>$PROJECT_ADDRESS</w:t>
      </w:r>
    </w:p>
    <w:p w14:paraId="48E1E8F1" w14:textId="3BF513A6" w:rsidR="00275404" w:rsidRPr="00791347" w:rsidRDefault="00275404" w:rsidP="00791347">
      <w:pPr>
        <w:ind w:left="-180" w:right="-180"/>
        <w:jc w:val="center"/>
        <w:rPr>
          <w:rFonts w:ascii="Arial" w:hAnsi="Arial" w:cs="Arial"/>
          <w:b/>
        </w:rPr>
      </w:pPr>
      <w:r>
        <w:rPr>
          <w:rFonts w:ascii="Arial" w:hAnsi="Arial" w:cs="Arial"/>
          <w:b/>
        </w:rPr>
        <w:tab/>
      </w:r>
    </w:p>
    <w:tbl>
      <w:tblPr>
        <w:tblW w:w="7019"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1559"/>
        <w:gridCol w:w="3650"/>
        <w:gridCol w:w="1810"/>
      </w:tblGrid>
      <w:tr w:rsidR="0013119D" w14:paraId="32C10F16" w14:textId="77777777" w:rsidTr="002B5EF6">
        <w:trPr>
          <w:tblHeader/>
          <w:jc w:val="center"/>
        </w:trPr>
        <w:tc>
          <w:tcPr>
            <w:tcW w:w="1559" w:type="dxa"/>
            <w:tcBorders>
              <w:top w:val="single" w:sz="18" w:space="0" w:color="auto"/>
              <w:bottom w:val="single" w:sz="12" w:space="0" w:color="auto"/>
            </w:tcBorders>
            <w:shd w:val="clear" w:color="auto" w:fill="E6E6E6"/>
            <w:vAlign w:val="center"/>
          </w:tcPr>
          <w:p w14:paraId="1DB24B4E" w14:textId="77777777" w:rsidR="0013119D" w:rsidRDefault="0013119D" w:rsidP="002B5EF6">
            <w:pPr>
              <w:tabs>
                <w:tab w:val="left" w:pos="-1440"/>
              </w:tabs>
              <w:jc w:val="center"/>
              <w:rPr>
                <w:rFonts w:ascii="Arial" w:hAnsi="Arial" w:cs="Arial"/>
                <w:b/>
                <w:sz w:val="22"/>
                <w:szCs w:val="22"/>
              </w:rPr>
            </w:pPr>
            <w:r>
              <w:rPr>
                <w:rFonts w:ascii="Arial" w:hAnsi="Arial" w:cs="Arial"/>
                <w:b/>
                <w:sz w:val="22"/>
                <w:szCs w:val="22"/>
              </w:rPr>
              <w:t>Sample No.</w:t>
            </w:r>
          </w:p>
        </w:tc>
        <w:tc>
          <w:tcPr>
            <w:tcW w:w="3650" w:type="dxa"/>
            <w:tcBorders>
              <w:top w:val="single" w:sz="18" w:space="0" w:color="auto"/>
              <w:bottom w:val="single" w:sz="12" w:space="0" w:color="auto"/>
            </w:tcBorders>
            <w:shd w:val="clear" w:color="auto" w:fill="E6E6E6"/>
            <w:vAlign w:val="center"/>
          </w:tcPr>
          <w:p w14:paraId="5BFFBC70" w14:textId="77777777" w:rsidR="0013119D" w:rsidRPr="00D33D65" w:rsidRDefault="0013119D" w:rsidP="002B5EF6">
            <w:pPr>
              <w:tabs>
                <w:tab w:val="left" w:pos="-1440"/>
              </w:tabs>
              <w:jc w:val="center"/>
              <w:rPr>
                <w:rFonts w:ascii="Arial" w:hAnsi="Arial" w:cs="Arial"/>
                <w:b/>
                <w:sz w:val="22"/>
                <w:szCs w:val="22"/>
              </w:rPr>
            </w:pPr>
            <w:r>
              <w:rPr>
                <w:rFonts w:ascii="Arial" w:hAnsi="Arial" w:cs="Arial"/>
                <w:b/>
                <w:sz w:val="22"/>
                <w:szCs w:val="22"/>
              </w:rPr>
              <w:t>Description</w:t>
            </w:r>
          </w:p>
        </w:tc>
        <w:tc>
          <w:tcPr>
            <w:tcW w:w="1810" w:type="dxa"/>
            <w:tcBorders>
              <w:top w:val="single" w:sz="18" w:space="0" w:color="auto"/>
              <w:bottom w:val="single" w:sz="12" w:space="0" w:color="auto"/>
            </w:tcBorders>
            <w:shd w:val="clear" w:color="auto" w:fill="E6E6E6"/>
            <w:vAlign w:val="center"/>
          </w:tcPr>
          <w:p w14:paraId="7CECEB00" w14:textId="77777777" w:rsidR="00F26F30" w:rsidRDefault="0013119D" w:rsidP="00F26F30">
            <w:pPr>
              <w:tabs>
                <w:tab w:val="left" w:pos="-1440"/>
              </w:tabs>
              <w:jc w:val="center"/>
              <w:rPr>
                <w:rFonts w:ascii="Arial" w:hAnsi="Arial" w:cs="Arial"/>
                <w:b/>
                <w:sz w:val="22"/>
                <w:szCs w:val="22"/>
              </w:rPr>
            </w:pPr>
            <w:r w:rsidRPr="0013119D">
              <w:rPr>
                <w:rFonts w:ascii="Arial" w:hAnsi="Arial" w:cs="Arial"/>
                <w:b/>
                <w:i/>
                <w:sz w:val="22"/>
                <w:szCs w:val="22"/>
              </w:rPr>
              <w:t>Bacteroides</w:t>
            </w:r>
            <w:r w:rsidRPr="0013119D">
              <w:rPr>
                <w:rFonts w:ascii="Arial" w:hAnsi="Arial" w:cs="Arial"/>
                <w:b/>
                <w:sz w:val="22"/>
                <w:szCs w:val="22"/>
              </w:rPr>
              <w:t xml:space="preserve"> </w:t>
            </w:r>
            <w:r w:rsidR="00F26F30">
              <w:rPr>
                <w:rFonts w:ascii="Arial" w:hAnsi="Arial" w:cs="Arial"/>
                <w:b/>
                <w:sz w:val="22"/>
                <w:szCs w:val="22"/>
              </w:rPr>
              <w:t>Concentration</w:t>
            </w:r>
          </w:p>
          <w:p w14:paraId="280068CB" w14:textId="77777777" w:rsidR="0013119D" w:rsidRPr="00D33D65" w:rsidRDefault="00F26F30" w:rsidP="00F26F30">
            <w:pPr>
              <w:tabs>
                <w:tab w:val="left" w:pos="-1440"/>
              </w:tabs>
              <w:jc w:val="center"/>
              <w:rPr>
                <w:rFonts w:ascii="Arial" w:hAnsi="Arial" w:cs="Arial"/>
                <w:b/>
                <w:sz w:val="22"/>
                <w:szCs w:val="22"/>
              </w:rPr>
            </w:pPr>
            <w:r>
              <w:rPr>
                <w:rFonts w:ascii="Arial" w:hAnsi="Arial" w:cs="Arial"/>
                <w:b/>
                <w:sz w:val="22"/>
                <w:szCs w:val="22"/>
              </w:rPr>
              <w:t>(CEs)</w:t>
            </w:r>
          </w:p>
        </w:tc>
      </w:tr>
    </w:tbl>
    <w:p w14:paraId="0F91006E" w14:textId="77777777" w:rsidR="00A71CCC" w:rsidRDefault="00A71CCC" w:rsidP="00FB61EA">
      <w:pPr>
        <w:jc w:val="both"/>
        <w:rPr>
          <w:rFonts w:ascii="Arial" w:hAnsi="Arial" w:cs="Arial"/>
        </w:rPr>
      </w:pPr>
    </w:p>
    <w:p w14:paraId="48CA337C" w14:textId="77777777" w:rsidR="00540566" w:rsidRPr="008F5DE7" w:rsidRDefault="00F26F30" w:rsidP="00D54016">
      <w:pPr>
        <w:spacing w:before="120"/>
      </w:pPr>
      <w:bookmarkStart w:id="36" w:name="_Toc301203935"/>
      <w:bookmarkStart w:id="37" w:name="_Toc301205913"/>
      <w:bookmarkStart w:id="38" w:name="_Toc301422341"/>
      <w:bookmarkStart w:id="39" w:name="_Toc301422419"/>
      <w:bookmarkStart w:id="40" w:name="_Toc304470098"/>
      <w:bookmarkStart w:id="41" w:name="_Toc304470298"/>
      <w:bookmarkStart w:id="42" w:name="_Toc304470386"/>
      <w:bookmarkStart w:id="43" w:name="_Toc304470543"/>
      <w:bookmarkStart w:id="44" w:name="_Toc304470608"/>
      <w:bookmarkStart w:id="45" w:name="_Toc304470671"/>
      <w:bookmarkStart w:id="46" w:name="_Toc305014478"/>
      <w:bookmarkEnd w:id="35"/>
      <w:r>
        <w:rPr>
          <w:rStyle w:val="SEL1Char"/>
        </w:rPr>
        <w:t>4</w:t>
      </w:r>
      <w:r w:rsidR="00540566" w:rsidRPr="00F36D1A">
        <w:rPr>
          <w:rStyle w:val="SEL1Char"/>
        </w:rPr>
        <w:t>.0</w:t>
      </w:r>
      <w:r w:rsidR="00540566" w:rsidRPr="00F36D1A">
        <w:rPr>
          <w:rStyle w:val="SEL1Char"/>
        </w:rPr>
        <w:tab/>
      </w:r>
      <w:r w:rsidR="00540566">
        <w:rPr>
          <w:rStyle w:val="SEL1Char"/>
        </w:rPr>
        <w:t>CONCLUSIONS</w:t>
      </w:r>
    </w:p>
    <w:p w14:paraId="1025E661" w14:textId="77777777" w:rsidR="00540566" w:rsidRDefault="00540566" w:rsidP="00540566">
      <w:pPr>
        <w:jc w:val="both"/>
        <w:rPr>
          <w:rFonts w:ascii="Arial" w:hAnsi="Arial" w:cs="Arial"/>
        </w:rPr>
      </w:pPr>
    </w:p>
    <w:p w14:paraId="1903D1E9" w14:textId="4AB19F0B" w:rsidR="00594054" w:rsidRPr="0036030F" w:rsidRDefault="00540566" w:rsidP="00540566">
      <w:pPr>
        <w:tabs>
          <w:tab w:val="left" w:pos="10080"/>
        </w:tabs>
        <w:jc w:val="both"/>
        <w:rPr>
          <w:rFonts w:ascii="Arial" w:hAnsi="Arial" w:cs="Arial"/>
          <w:lang w:eastAsia="ja-JP"/>
        </w:rPr>
      </w:pPr>
      <w:r w:rsidRPr="00F64766">
        <w:rPr>
          <w:rFonts w:ascii="Arial" w:hAnsi="Arial" w:cs="Arial"/>
          <w:lang w:eastAsia="ja-JP"/>
        </w:rPr>
        <w:t xml:space="preserve">As results summarized in Table </w:t>
      </w:r>
      <w:r w:rsidR="00275404">
        <w:rPr>
          <w:rFonts w:ascii="Arial" w:hAnsi="Arial" w:cs="Arial"/>
          <w:lang w:eastAsia="ja-JP"/>
        </w:rPr>
        <w:t>1</w:t>
      </w:r>
      <w:r w:rsidRPr="00F64766">
        <w:rPr>
          <w:rFonts w:ascii="Arial" w:hAnsi="Arial" w:cs="Arial"/>
          <w:lang w:eastAsia="ja-JP"/>
        </w:rPr>
        <w:t xml:space="preserve"> indicate</w:t>
      </w:r>
      <w:r w:rsidRPr="00FD735D">
        <w:rPr>
          <w:rFonts w:ascii="Arial" w:hAnsi="Arial" w:cs="Arial"/>
          <w:lang w:eastAsia="ja-JP"/>
        </w:rPr>
        <w:t>,</w:t>
      </w:r>
      <w:r w:rsidR="00C178F0">
        <w:rPr>
          <w:rFonts w:ascii="Arial" w:hAnsi="Arial" w:cs="Arial"/>
          <w:lang w:eastAsia="ja-JP"/>
        </w:rPr>
        <w:t xml:space="preserve"> $CONCLUSIONS</w:t>
      </w:r>
      <w:r w:rsidR="008D2E73">
        <w:rPr>
          <w:rFonts w:ascii="Arial" w:hAnsi="Arial" w:cs="Arial"/>
          <w:lang w:eastAsia="ja-JP"/>
        </w:rPr>
        <w:t>.</w:t>
      </w:r>
      <w:bookmarkStart w:id="47" w:name="_GoBack"/>
      <w:bookmarkEnd w:id="47"/>
    </w:p>
    <w:p w14:paraId="429893BD" w14:textId="77777777" w:rsidR="00A71CCC" w:rsidRDefault="00A71CCC" w:rsidP="00B36696">
      <w:pPr>
        <w:rPr>
          <w:rFonts w:ascii="Arial" w:hAnsi="Arial" w:cs="Arial"/>
        </w:rPr>
      </w:pPr>
    </w:p>
    <w:p w14:paraId="7268870F" w14:textId="77777777" w:rsidR="00B36696" w:rsidRDefault="00F26F30" w:rsidP="003B2527">
      <w:pPr>
        <w:pStyle w:val="SEL1"/>
      </w:pPr>
      <w:bookmarkStart w:id="48" w:name="_Toc301203938"/>
      <w:bookmarkStart w:id="49" w:name="_Toc301205916"/>
      <w:bookmarkStart w:id="50" w:name="_Toc301422344"/>
      <w:bookmarkStart w:id="51" w:name="_Toc301422420"/>
      <w:bookmarkStart w:id="52" w:name="_Toc304470099"/>
      <w:bookmarkStart w:id="53" w:name="_Toc304470299"/>
      <w:bookmarkStart w:id="54" w:name="_Toc304470389"/>
      <w:bookmarkStart w:id="55" w:name="_Toc304470544"/>
      <w:bookmarkStart w:id="56" w:name="_Toc304470611"/>
      <w:bookmarkStart w:id="57" w:name="_Toc304470674"/>
      <w:bookmarkStart w:id="58" w:name="_Toc305014481"/>
      <w:bookmarkEnd w:id="36"/>
      <w:bookmarkEnd w:id="37"/>
      <w:bookmarkEnd w:id="38"/>
      <w:bookmarkEnd w:id="39"/>
      <w:bookmarkEnd w:id="40"/>
      <w:bookmarkEnd w:id="41"/>
      <w:bookmarkEnd w:id="42"/>
      <w:bookmarkEnd w:id="43"/>
      <w:bookmarkEnd w:id="44"/>
      <w:bookmarkEnd w:id="45"/>
      <w:bookmarkEnd w:id="46"/>
      <w:r>
        <w:t>5</w:t>
      </w:r>
      <w:r w:rsidR="00496F3E">
        <w:t>.0</w:t>
      </w:r>
      <w:r w:rsidR="00496F3E">
        <w:tab/>
        <w:t>LIMITATION</w:t>
      </w:r>
      <w:r w:rsidR="00B36696">
        <w:t>S</w:t>
      </w:r>
      <w:bookmarkEnd w:id="48"/>
      <w:bookmarkEnd w:id="49"/>
      <w:bookmarkEnd w:id="50"/>
      <w:bookmarkEnd w:id="51"/>
      <w:bookmarkEnd w:id="52"/>
      <w:bookmarkEnd w:id="53"/>
      <w:bookmarkEnd w:id="54"/>
      <w:bookmarkEnd w:id="55"/>
      <w:bookmarkEnd w:id="56"/>
      <w:bookmarkEnd w:id="57"/>
      <w:bookmarkEnd w:id="58"/>
    </w:p>
    <w:p w14:paraId="2F123CA4" w14:textId="77777777" w:rsidR="00496F3E" w:rsidRDefault="00496F3E" w:rsidP="00496F3E">
      <w:pPr>
        <w:jc w:val="both"/>
        <w:rPr>
          <w:rFonts w:ascii="Arial" w:hAnsi="Arial" w:cs="Arial"/>
        </w:rPr>
      </w:pPr>
    </w:p>
    <w:p w14:paraId="69AD3286" w14:textId="77777777" w:rsidR="00496F3E" w:rsidRPr="003522B1" w:rsidRDefault="00496F3E" w:rsidP="00496F3E">
      <w:pPr>
        <w:jc w:val="both"/>
        <w:rPr>
          <w:rFonts w:ascii="Arial" w:hAnsi="Arial" w:cs="Arial"/>
        </w:rPr>
      </w:pPr>
      <w:r w:rsidRPr="003522B1">
        <w:rPr>
          <w:rFonts w:ascii="Arial" w:hAnsi="Arial" w:cs="Arial"/>
        </w:rPr>
        <w:t>In preparing this report, Safetech</w:t>
      </w:r>
      <w:r w:rsidR="005D06D5">
        <w:rPr>
          <w:rFonts w:ascii="Arial" w:hAnsi="Arial" w:cs="Arial"/>
        </w:rPr>
        <w:t xml:space="preserve"> </w:t>
      </w:r>
      <w:r w:rsidRPr="003522B1">
        <w:rPr>
          <w:rFonts w:ascii="Arial" w:hAnsi="Arial" w:cs="Arial"/>
        </w:rPr>
        <w:t>relied on information supplied by others, including independent lab</w:t>
      </w:r>
      <w:r w:rsidR="00244B53">
        <w:rPr>
          <w:rFonts w:ascii="Arial" w:hAnsi="Arial" w:cs="Arial"/>
        </w:rPr>
        <w:t>oratories and testing services.</w:t>
      </w:r>
      <w:r w:rsidRPr="003522B1">
        <w:rPr>
          <w:rFonts w:ascii="Arial" w:hAnsi="Arial" w:cs="Arial"/>
        </w:rPr>
        <w:t xml:space="preserve"> Conclusions made in this report are based on the laboratory analytical </w:t>
      </w:r>
      <w:r w:rsidRPr="008E459B">
        <w:rPr>
          <w:rFonts w:ascii="Arial" w:hAnsi="Arial" w:cs="Arial"/>
        </w:rPr>
        <w:t xml:space="preserve">results </w:t>
      </w:r>
      <w:r w:rsidR="00244B53" w:rsidRPr="008E459B">
        <w:rPr>
          <w:rFonts w:ascii="Arial" w:hAnsi="Arial" w:cs="Arial"/>
        </w:rPr>
        <w:t xml:space="preserve">for the samples analyzed. </w:t>
      </w:r>
      <w:r w:rsidRPr="008E459B">
        <w:rPr>
          <w:rFonts w:ascii="Arial" w:hAnsi="Arial" w:cs="Arial"/>
        </w:rPr>
        <w:t>Except as expr</w:t>
      </w:r>
      <w:r w:rsidR="00274707" w:rsidRPr="008E459B">
        <w:rPr>
          <w:rFonts w:ascii="Arial" w:hAnsi="Arial" w:cs="Arial"/>
        </w:rPr>
        <w:t>essly set-out in this report, Safetech</w:t>
      </w:r>
      <w:r w:rsidRPr="008E459B">
        <w:rPr>
          <w:rFonts w:ascii="Arial" w:hAnsi="Arial" w:cs="Arial"/>
        </w:rPr>
        <w:t xml:space="preserve"> has not made any independent verification of such information.</w:t>
      </w:r>
    </w:p>
    <w:p w14:paraId="34781B71" w14:textId="77777777" w:rsidR="00496F3E" w:rsidRDefault="00496F3E" w:rsidP="00496F3E">
      <w:pPr>
        <w:jc w:val="both"/>
        <w:rPr>
          <w:rFonts w:ascii="Arial" w:hAnsi="Arial" w:cs="Arial"/>
        </w:rPr>
      </w:pPr>
    </w:p>
    <w:p w14:paraId="7EC192F1" w14:textId="77777777" w:rsidR="00540566" w:rsidRDefault="00496F3E" w:rsidP="00496F3E">
      <w:pPr>
        <w:jc w:val="both"/>
        <w:rPr>
          <w:rFonts w:ascii="Arial" w:hAnsi="Arial" w:cs="Arial"/>
        </w:rPr>
      </w:pPr>
      <w:r w:rsidRPr="003522B1">
        <w:rPr>
          <w:rFonts w:ascii="Arial" w:hAnsi="Arial" w:cs="Arial"/>
        </w:rPr>
        <w:t>This report has been prepared for the sole use of the person or</w:t>
      </w:r>
      <w:r w:rsidR="00244B53">
        <w:rPr>
          <w:rFonts w:ascii="Arial" w:hAnsi="Arial" w:cs="Arial"/>
        </w:rPr>
        <w:t xml:space="preserve"> entity to who it is addressed.</w:t>
      </w:r>
      <w:r w:rsidRPr="003522B1">
        <w:rPr>
          <w:rFonts w:ascii="Arial" w:hAnsi="Arial" w:cs="Arial"/>
        </w:rPr>
        <w:t xml:space="preserve"> No other person or entity is entitled to use or rely upon this report without the express written consent of Safetech Environmental Limited and the person or entity to who it is addressed. Any use that a third party makes of this report, or any reliance based on conclusions and recommendations made, are the responsibi</w:t>
      </w:r>
      <w:r w:rsidR="00244B53">
        <w:rPr>
          <w:rFonts w:ascii="Arial" w:hAnsi="Arial" w:cs="Arial"/>
        </w:rPr>
        <w:t>lity of such third parties.</w:t>
      </w:r>
      <w:r w:rsidR="005D06D5">
        <w:rPr>
          <w:rFonts w:ascii="Arial" w:hAnsi="Arial" w:cs="Arial"/>
        </w:rPr>
        <w:t xml:space="preserve"> Safetech</w:t>
      </w:r>
      <w:r w:rsidRPr="003522B1">
        <w:rPr>
          <w:rFonts w:ascii="Arial" w:hAnsi="Arial" w:cs="Arial"/>
        </w:rPr>
        <w:t xml:space="preserve"> accepts no responsibility for damages suffered by third parties as a result of actions based on this report.</w:t>
      </w:r>
    </w:p>
    <w:p w14:paraId="632F2009" w14:textId="77777777" w:rsidR="00540566" w:rsidRPr="003522B1" w:rsidRDefault="00540566" w:rsidP="00496F3E">
      <w:pPr>
        <w:jc w:val="both"/>
        <w:rPr>
          <w:rFonts w:ascii="Arial" w:hAnsi="Arial" w:cs="Arial"/>
        </w:rPr>
      </w:pPr>
    </w:p>
    <w:p w14:paraId="21ECD61C" w14:textId="77777777" w:rsidR="00496F3E" w:rsidRPr="003522B1" w:rsidRDefault="00496F3E" w:rsidP="00496F3E">
      <w:pPr>
        <w:jc w:val="both"/>
        <w:rPr>
          <w:rFonts w:ascii="Arial" w:hAnsi="Arial" w:cs="Arial"/>
        </w:rPr>
      </w:pPr>
      <w:r w:rsidRPr="003522B1">
        <w:rPr>
          <w:rFonts w:ascii="Arial" w:hAnsi="Arial" w:cs="Arial"/>
        </w:rPr>
        <w:t>Should you require any further information, please contact our office.</w:t>
      </w:r>
    </w:p>
    <w:p w14:paraId="15DEA5AC" w14:textId="77777777" w:rsidR="00496F3E" w:rsidRPr="003522B1" w:rsidRDefault="00496F3E" w:rsidP="00496F3E">
      <w:pPr>
        <w:jc w:val="both"/>
        <w:rPr>
          <w:rFonts w:ascii="Arial" w:hAnsi="Arial" w:cs="Arial"/>
        </w:rPr>
      </w:pPr>
    </w:p>
    <w:p w14:paraId="1986857D" w14:textId="77777777" w:rsidR="005C286D" w:rsidRPr="00BD1ADC" w:rsidRDefault="00496F3E" w:rsidP="00496F3E">
      <w:pPr>
        <w:jc w:val="both"/>
        <w:rPr>
          <w:rFonts w:ascii="Arial" w:hAnsi="Arial" w:cs="Arial"/>
        </w:rPr>
      </w:pPr>
      <w:r w:rsidRPr="003522B1">
        <w:rPr>
          <w:rFonts w:ascii="Arial" w:hAnsi="Arial" w:cs="Arial"/>
        </w:rPr>
        <w:t>Sincerely,</w:t>
      </w:r>
    </w:p>
    <w:p w14:paraId="58BBC342" w14:textId="77777777" w:rsidR="00496F3E" w:rsidRPr="007B3651" w:rsidRDefault="00496F3E" w:rsidP="00496F3E">
      <w:pPr>
        <w:jc w:val="both"/>
        <w:rPr>
          <w:rFonts w:ascii="Arial" w:hAnsi="Arial" w:cs="Arial"/>
          <w:b/>
          <w:highlight w:val="yellow"/>
        </w:rPr>
      </w:pPr>
      <w:r w:rsidRPr="0013422D">
        <w:rPr>
          <w:rFonts w:ascii="Arial" w:hAnsi="Arial" w:cs="Arial"/>
          <w:b/>
        </w:rPr>
        <w:t>SAFETECH ENVIRONMENTAL LIMITED</w:t>
      </w:r>
    </w:p>
    <w:p w14:paraId="363E9351" w14:textId="77777777" w:rsidR="00BB6463" w:rsidRDefault="00540566" w:rsidP="00AE600B">
      <w:pPr>
        <w:tabs>
          <w:tab w:val="left" w:pos="9360"/>
        </w:tabs>
        <w:rPr>
          <w:rFonts w:ascii="Arial" w:hAnsi="Arial" w:cs="Arial"/>
          <w:b/>
        </w:rPr>
      </w:pPr>
      <w:r>
        <w:rPr>
          <w:rFonts w:ascii="Arial" w:hAnsi="Arial" w:cs="Arial"/>
          <w:b/>
          <w:noProof/>
          <w:lang w:bidi="ar-SA"/>
        </w:rPr>
        <w:drawing>
          <wp:inline distT="0" distB="0" distL="0" distR="0" wp14:anchorId="4ABCCF2C" wp14:editId="4864A460">
            <wp:extent cx="1897673" cy="571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917010" cy="577323"/>
                    </a:xfrm>
                    <a:prstGeom prst="rect">
                      <a:avLst/>
                    </a:prstGeom>
                  </pic:spPr>
                </pic:pic>
              </a:graphicData>
            </a:graphic>
          </wp:inline>
        </w:drawing>
      </w:r>
    </w:p>
    <w:p w14:paraId="19A66A30" w14:textId="77777777" w:rsidR="00AE600B" w:rsidRPr="001B0F87" w:rsidRDefault="00540566" w:rsidP="00AE600B">
      <w:pPr>
        <w:tabs>
          <w:tab w:val="left" w:pos="9360"/>
        </w:tabs>
        <w:rPr>
          <w:rFonts w:ascii="Arial" w:hAnsi="Arial" w:cs="Arial"/>
          <w:b/>
        </w:rPr>
      </w:pPr>
      <w:r>
        <w:rPr>
          <w:rFonts w:ascii="Arial" w:hAnsi="Arial" w:cs="Arial"/>
          <w:b/>
        </w:rPr>
        <w:t>Winston Lew, P. Eng.</w:t>
      </w:r>
    </w:p>
    <w:p w14:paraId="20446C29" w14:textId="77777777" w:rsidR="00AE600B" w:rsidRPr="001B0F87" w:rsidRDefault="00540566" w:rsidP="00AE600B">
      <w:pPr>
        <w:tabs>
          <w:tab w:val="left" w:pos="9360"/>
        </w:tabs>
        <w:rPr>
          <w:rFonts w:ascii="Arial" w:hAnsi="Arial" w:cs="Arial"/>
        </w:rPr>
      </w:pPr>
      <w:r>
        <w:rPr>
          <w:rFonts w:ascii="Arial" w:hAnsi="Arial" w:cs="Arial"/>
        </w:rPr>
        <w:t>Technical Advisor</w:t>
      </w:r>
    </w:p>
    <w:p w14:paraId="7BF627A0" w14:textId="77777777" w:rsidR="00496F3E" w:rsidRDefault="00496F3E" w:rsidP="00496F3E">
      <w:pPr>
        <w:jc w:val="both"/>
        <w:rPr>
          <w:rFonts w:ascii="Arial" w:hAnsi="Arial" w:cs="Arial"/>
          <w:sz w:val="20"/>
          <w:szCs w:val="20"/>
        </w:rPr>
      </w:pPr>
    </w:p>
    <w:p w14:paraId="2D5B10F3" w14:textId="77777777" w:rsidR="00957EFD" w:rsidRPr="00CE5C7F" w:rsidRDefault="00496F3E" w:rsidP="008B5D90">
      <w:pPr>
        <w:rPr>
          <w:rFonts w:ascii="Arial" w:hAnsi="Arial" w:cs="Arial"/>
        </w:rPr>
        <w:sectPr w:rsidR="00957EFD" w:rsidRPr="00CE5C7F" w:rsidSect="00112FCA">
          <w:headerReference w:type="default" r:id="rId11"/>
          <w:footerReference w:type="default" r:id="rId12"/>
          <w:headerReference w:type="first" r:id="rId13"/>
          <w:footerReference w:type="first" r:id="rId14"/>
          <w:pgSz w:w="12240" w:h="15840"/>
          <w:pgMar w:top="1620" w:right="1440" w:bottom="1260" w:left="1440" w:header="113" w:footer="420" w:gutter="0"/>
          <w:pgNumType w:start="1"/>
          <w:cols w:space="720"/>
          <w:titlePg/>
          <w:docGrid w:linePitch="360"/>
        </w:sectPr>
      </w:pPr>
      <w:r w:rsidRPr="00C21B0C">
        <w:rPr>
          <w:rFonts w:ascii="Arial" w:hAnsi="Arial" w:cs="Arial"/>
          <w:i/>
        </w:rPr>
        <w:t>Attachment</w:t>
      </w:r>
      <w:r w:rsidR="00C21B0C" w:rsidRPr="00C21B0C">
        <w:rPr>
          <w:rFonts w:ascii="Arial" w:hAnsi="Arial" w:cs="Arial"/>
          <w:i/>
        </w:rPr>
        <w:t>(s)</w:t>
      </w:r>
      <w:r w:rsidR="00244B53">
        <w:rPr>
          <w:rFonts w:ascii="Arial" w:hAnsi="Arial" w:cs="Arial"/>
          <w:i/>
        </w:rPr>
        <w:t>:</w:t>
      </w:r>
      <w:r w:rsidRPr="00C21B0C">
        <w:rPr>
          <w:rFonts w:ascii="Arial" w:hAnsi="Arial" w:cs="Arial"/>
          <w:i/>
        </w:rPr>
        <w:t xml:space="preserve"> La</w:t>
      </w:r>
      <w:r w:rsidR="00976A97">
        <w:rPr>
          <w:rFonts w:ascii="Arial" w:hAnsi="Arial" w:cs="Arial"/>
          <w:i/>
        </w:rPr>
        <w:t>boratory Certificate of An</w:t>
      </w:r>
      <w:r w:rsidR="00957EFD">
        <w:rPr>
          <w:rFonts w:ascii="Arial" w:hAnsi="Arial" w:cs="Arial"/>
          <w:i/>
        </w:rPr>
        <w:t>alysi</w:t>
      </w:r>
      <w:r w:rsidR="00BC094C">
        <w:rPr>
          <w:rFonts w:ascii="Arial" w:hAnsi="Arial" w:cs="Arial"/>
          <w:i/>
        </w:rPr>
        <w:t>s</w:t>
      </w:r>
    </w:p>
    <w:p w14:paraId="19A5FC71" w14:textId="77777777" w:rsidR="00983FEE" w:rsidRPr="00983FEE" w:rsidRDefault="00983FEE" w:rsidP="00983FEE">
      <w:pPr>
        <w:rPr>
          <w:rFonts w:ascii="Arial" w:hAnsi="Arial" w:cs="Arial"/>
        </w:rPr>
      </w:pPr>
    </w:p>
    <w:p w14:paraId="0FD23D71" w14:textId="77777777" w:rsidR="00983FEE" w:rsidRPr="00983FEE" w:rsidRDefault="00983FEE" w:rsidP="00983FEE">
      <w:pPr>
        <w:rPr>
          <w:rFonts w:ascii="Arial" w:hAnsi="Arial" w:cs="Arial"/>
        </w:rPr>
      </w:pPr>
    </w:p>
    <w:p w14:paraId="0F8BC8FB" w14:textId="77777777" w:rsidR="00983FEE" w:rsidRPr="00983FEE" w:rsidRDefault="00983FEE" w:rsidP="00983FEE">
      <w:pPr>
        <w:rPr>
          <w:rFonts w:ascii="Arial" w:hAnsi="Arial" w:cs="Arial"/>
        </w:rPr>
      </w:pPr>
    </w:p>
    <w:p w14:paraId="00AA101E" w14:textId="77777777" w:rsidR="00983FEE" w:rsidRPr="00983FEE" w:rsidRDefault="00983FEE" w:rsidP="00983FEE">
      <w:pPr>
        <w:rPr>
          <w:rFonts w:ascii="Arial" w:hAnsi="Arial" w:cs="Arial"/>
        </w:rPr>
      </w:pPr>
    </w:p>
    <w:p w14:paraId="1738F497" w14:textId="77777777" w:rsidR="00983FEE" w:rsidRPr="00983FEE" w:rsidRDefault="00983FEE" w:rsidP="00983FEE">
      <w:pPr>
        <w:rPr>
          <w:rFonts w:ascii="Arial" w:hAnsi="Arial" w:cs="Arial"/>
        </w:rPr>
      </w:pPr>
    </w:p>
    <w:p w14:paraId="7F0C0657" w14:textId="77777777" w:rsidR="00983FEE" w:rsidRPr="00983FEE" w:rsidRDefault="00983FEE" w:rsidP="00983FEE">
      <w:pPr>
        <w:rPr>
          <w:rFonts w:ascii="Arial" w:hAnsi="Arial" w:cs="Arial"/>
        </w:rPr>
      </w:pPr>
    </w:p>
    <w:p w14:paraId="0B5C39DF" w14:textId="77777777" w:rsidR="00983FEE" w:rsidRPr="00983FEE" w:rsidRDefault="00983FEE" w:rsidP="00983FEE">
      <w:pPr>
        <w:rPr>
          <w:rFonts w:ascii="Arial" w:hAnsi="Arial" w:cs="Arial"/>
        </w:rPr>
      </w:pPr>
    </w:p>
    <w:p w14:paraId="6C24DE6D" w14:textId="77777777" w:rsidR="00983FEE" w:rsidRPr="00983FEE" w:rsidRDefault="00983FEE" w:rsidP="00983FEE">
      <w:pPr>
        <w:rPr>
          <w:rFonts w:ascii="Arial" w:hAnsi="Arial" w:cs="Arial"/>
        </w:rPr>
      </w:pPr>
    </w:p>
    <w:p w14:paraId="5D75E133" w14:textId="77777777" w:rsidR="00983FEE" w:rsidRPr="00983FEE" w:rsidRDefault="00983FEE" w:rsidP="00983FEE">
      <w:pPr>
        <w:rPr>
          <w:rFonts w:ascii="Arial" w:hAnsi="Arial" w:cs="Arial"/>
        </w:rPr>
      </w:pPr>
    </w:p>
    <w:p w14:paraId="0E4D470F" w14:textId="77777777" w:rsidR="00983FEE" w:rsidRPr="00983FEE" w:rsidRDefault="00983FEE" w:rsidP="00983FEE">
      <w:pPr>
        <w:rPr>
          <w:rFonts w:ascii="Arial" w:hAnsi="Arial" w:cs="Arial"/>
        </w:rPr>
      </w:pPr>
    </w:p>
    <w:p w14:paraId="45ABC2A5" w14:textId="77777777" w:rsidR="00983FEE" w:rsidRPr="00983FEE" w:rsidRDefault="00983FEE" w:rsidP="00983FEE">
      <w:pPr>
        <w:rPr>
          <w:rFonts w:ascii="Arial" w:hAnsi="Arial" w:cs="Arial"/>
        </w:rPr>
      </w:pPr>
    </w:p>
    <w:p w14:paraId="6957169F" w14:textId="77777777" w:rsidR="00983FEE" w:rsidRPr="00983FEE" w:rsidRDefault="00983FEE" w:rsidP="00983FEE">
      <w:pPr>
        <w:rPr>
          <w:rFonts w:ascii="Arial" w:hAnsi="Arial" w:cs="Arial"/>
        </w:rPr>
      </w:pPr>
    </w:p>
    <w:p w14:paraId="4D0BB411" w14:textId="77777777" w:rsidR="00983FEE" w:rsidRPr="00983FEE" w:rsidRDefault="00983FEE" w:rsidP="00983FEE">
      <w:pPr>
        <w:rPr>
          <w:rFonts w:ascii="Arial" w:hAnsi="Arial" w:cs="Arial"/>
        </w:rPr>
      </w:pPr>
    </w:p>
    <w:p w14:paraId="5507D601" w14:textId="77777777" w:rsidR="00983FEE" w:rsidRPr="00983FEE" w:rsidRDefault="00983FEE" w:rsidP="00983FEE">
      <w:pPr>
        <w:rPr>
          <w:rFonts w:ascii="Arial" w:hAnsi="Arial" w:cs="Arial"/>
        </w:rPr>
      </w:pPr>
    </w:p>
    <w:p w14:paraId="28A9B86F" w14:textId="77777777" w:rsidR="00983FEE" w:rsidRPr="00983FEE" w:rsidRDefault="00983FEE" w:rsidP="00983FEE">
      <w:pPr>
        <w:rPr>
          <w:rFonts w:ascii="Arial" w:hAnsi="Arial" w:cs="Arial"/>
        </w:rPr>
      </w:pPr>
    </w:p>
    <w:p w14:paraId="12154C86" w14:textId="77777777" w:rsidR="00983FEE" w:rsidRPr="00983FEE" w:rsidRDefault="00983FEE" w:rsidP="00983FEE">
      <w:pPr>
        <w:rPr>
          <w:rFonts w:ascii="Arial" w:hAnsi="Arial" w:cs="Arial"/>
        </w:rPr>
      </w:pPr>
    </w:p>
    <w:p w14:paraId="56256E1F" w14:textId="77777777" w:rsidR="00983FEE" w:rsidRPr="00983FEE" w:rsidRDefault="00983FEE" w:rsidP="00983FEE">
      <w:pPr>
        <w:rPr>
          <w:rFonts w:ascii="Arial" w:hAnsi="Arial" w:cs="Arial"/>
        </w:rPr>
      </w:pPr>
    </w:p>
    <w:p w14:paraId="74FE7300" w14:textId="77777777" w:rsidR="00983FEE" w:rsidRPr="00983FEE" w:rsidRDefault="00983FEE" w:rsidP="00983FEE">
      <w:pPr>
        <w:rPr>
          <w:rFonts w:ascii="Arial" w:hAnsi="Arial" w:cs="Arial"/>
        </w:rPr>
      </w:pPr>
    </w:p>
    <w:p w14:paraId="608EBBBD" w14:textId="77777777" w:rsidR="00983FEE" w:rsidRDefault="00983FEE" w:rsidP="00983FEE">
      <w:pPr>
        <w:rPr>
          <w:rFonts w:ascii="Arial" w:hAnsi="Arial" w:cs="Arial"/>
        </w:rPr>
      </w:pPr>
    </w:p>
    <w:p w14:paraId="5EC51B7F" w14:textId="77777777" w:rsidR="00C21B0C" w:rsidRPr="00983FEE" w:rsidRDefault="00983FEE" w:rsidP="00983FEE">
      <w:pPr>
        <w:tabs>
          <w:tab w:val="left" w:pos="2390"/>
        </w:tabs>
        <w:rPr>
          <w:rFonts w:ascii="Arial" w:hAnsi="Arial" w:cs="Arial"/>
        </w:rPr>
      </w:pPr>
      <w:r>
        <w:rPr>
          <w:rFonts w:ascii="Arial" w:hAnsi="Arial" w:cs="Arial"/>
        </w:rPr>
        <w:tab/>
      </w:r>
    </w:p>
    <w:sectPr w:rsidR="00C21B0C" w:rsidRPr="00983FEE" w:rsidSect="00957EFD">
      <w:footerReference w:type="default" r:id="rId15"/>
      <w:headerReference w:type="first" r:id="rId16"/>
      <w:type w:val="continuous"/>
      <w:pgSz w:w="12240" w:h="15840" w:code="1"/>
      <w:pgMar w:top="1944" w:right="1440" w:bottom="1440" w:left="1440" w:header="115"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675E9" w14:textId="77777777" w:rsidR="008534BE" w:rsidRDefault="008534BE" w:rsidP="00DE7FE6">
      <w:r>
        <w:separator/>
      </w:r>
    </w:p>
  </w:endnote>
  <w:endnote w:type="continuationSeparator" w:id="0">
    <w:p w14:paraId="2CCB304B" w14:textId="77777777" w:rsidR="008534BE" w:rsidRDefault="008534BE"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Leelawadee UI"/>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3" w:type="dxa"/>
      <w:jc w:val="center"/>
      <w:tblLayout w:type="fixed"/>
      <w:tblLook w:val="01E0" w:firstRow="1" w:lastRow="1" w:firstColumn="1" w:lastColumn="1" w:noHBand="0" w:noVBand="0"/>
    </w:tblPr>
    <w:tblGrid>
      <w:gridCol w:w="3600"/>
      <w:gridCol w:w="4410"/>
      <w:gridCol w:w="3003"/>
    </w:tblGrid>
    <w:tr w:rsidR="00112FCA" w:rsidRPr="00B906C1" w14:paraId="0ACA2A36" w14:textId="77777777" w:rsidTr="00315919">
      <w:trPr>
        <w:trHeight w:hRule="exact" w:val="284"/>
        <w:jc w:val="center"/>
      </w:trPr>
      <w:tc>
        <w:tcPr>
          <w:tcW w:w="11013" w:type="dxa"/>
          <w:gridSpan w:val="3"/>
          <w:vAlign w:val="bottom"/>
        </w:tcPr>
        <w:p w14:paraId="4025F238" w14:textId="77777777" w:rsidR="00112FCA" w:rsidRPr="00B906C1" w:rsidRDefault="008534BE" w:rsidP="00112FCA">
          <w:pPr>
            <w:pStyle w:val="Footer"/>
            <w:jc w:val="center"/>
            <w:rPr>
              <w:rFonts w:ascii="Arial" w:hAnsi="Arial" w:cs="Arial"/>
              <w:sz w:val="16"/>
              <w:szCs w:val="16"/>
            </w:rPr>
          </w:pPr>
          <w:r>
            <w:rPr>
              <w:rFonts w:ascii="Arial" w:hAnsi="Arial" w:cs="Arial"/>
              <w:sz w:val="16"/>
              <w:szCs w:val="16"/>
            </w:rPr>
            <w:pict w14:anchorId="1E919FF6">
              <v:rect id="_x0000_i1025" style="width:539.85pt;height:1pt" o:hralign="center" o:hrstd="t" o:hrnoshade="t" o:hr="t" fillcolor="#ffc425" stroked="f"/>
            </w:pict>
          </w:r>
        </w:p>
      </w:tc>
    </w:tr>
    <w:tr w:rsidR="00112FCA" w:rsidRPr="00B906C1" w14:paraId="2816170F" w14:textId="77777777" w:rsidTr="00112FCA">
      <w:trPr>
        <w:trHeight w:hRule="exact" w:val="522"/>
        <w:jc w:val="center"/>
      </w:trPr>
      <w:tc>
        <w:tcPr>
          <w:tcW w:w="3600" w:type="dxa"/>
        </w:tcPr>
        <w:p w14:paraId="08C20142" w14:textId="77777777" w:rsidR="00112FCA" w:rsidRPr="00C17051" w:rsidRDefault="00112FCA" w:rsidP="00112FCA">
          <w:pPr>
            <w:pStyle w:val="Footer"/>
            <w:rPr>
              <w:rFonts w:ascii="Arial" w:hAnsi="Arial" w:cs="Arial"/>
              <w:sz w:val="16"/>
              <w:szCs w:val="16"/>
            </w:rPr>
          </w:pPr>
          <w:r>
            <w:rPr>
              <w:rFonts w:ascii="Arial" w:hAnsi="Arial" w:cs="Arial"/>
              <w:sz w:val="16"/>
              <w:szCs w:val="16"/>
            </w:rPr>
            <w:t>Safetech</w:t>
          </w:r>
          <w:r w:rsidRPr="00CE0988">
            <w:rPr>
              <w:rFonts w:ascii="Arial" w:hAnsi="Arial" w:cs="Arial"/>
              <w:sz w:val="16"/>
              <w:szCs w:val="16"/>
            </w:rPr>
            <w:t xml:space="preserve"> Project Number: </w:t>
          </w:r>
          <w:sdt>
            <w:sdtPr>
              <w:rPr>
                <w:rFonts w:ascii="Arial" w:hAnsi="Arial" w:cs="Arial"/>
                <w:sz w:val="16"/>
                <w:szCs w:val="16"/>
                <w:highlight w:val="yellow"/>
              </w:rPr>
              <w:alias w:val="Project Number"/>
              <w:tag w:val=""/>
              <w:id w:val="829259549"/>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cs="Arial"/>
                  <w:sz w:val="16"/>
                  <w:szCs w:val="16"/>
                  <w:highlight w:val="yellow"/>
                </w:rPr>
                <w:t>PROJECT NUMBER</w:t>
              </w:r>
            </w:sdtContent>
          </w:sdt>
        </w:p>
        <w:p w14:paraId="15B6F7D4" w14:textId="77777777" w:rsidR="00112FCA" w:rsidRPr="00A07E0B" w:rsidRDefault="00112FCA" w:rsidP="00112FCA">
          <w:pPr>
            <w:pStyle w:val="Footer"/>
            <w:rPr>
              <w:rFonts w:ascii="Arial" w:hAnsi="Arial" w:cs="Arial"/>
              <w:sz w:val="16"/>
              <w:szCs w:val="16"/>
            </w:rPr>
          </w:pPr>
        </w:p>
      </w:tc>
      <w:tc>
        <w:tcPr>
          <w:tcW w:w="4410" w:type="dxa"/>
        </w:tcPr>
        <w:p w14:paraId="274E31FF" w14:textId="77777777" w:rsidR="00112FCA" w:rsidRPr="00A07E0B" w:rsidRDefault="00112FCA" w:rsidP="00112FCA">
          <w:pPr>
            <w:jc w:val="center"/>
            <w:rPr>
              <w:rFonts w:ascii="Arial" w:hAnsi="Arial" w:cs="Arial"/>
              <w:sz w:val="16"/>
              <w:szCs w:val="16"/>
            </w:rPr>
          </w:pPr>
          <w:r w:rsidRPr="002573FA">
            <w:rPr>
              <w:rFonts w:ascii="Arial" w:hAnsi="Arial" w:cs="Arial"/>
              <w:sz w:val="16"/>
              <w:szCs w:val="16"/>
            </w:rPr>
            <w:t>Bacteroides</w:t>
          </w:r>
          <w:r>
            <w:rPr>
              <w:rFonts w:ascii="Arial" w:hAnsi="Arial" w:cs="Arial"/>
              <w:sz w:val="16"/>
              <w:szCs w:val="16"/>
            </w:rPr>
            <w:t xml:space="preserve"> Analysis </w:t>
          </w:r>
          <w:r w:rsidRPr="002573FA">
            <w:rPr>
              <w:rFonts w:ascii="Arial" w:hAnsi="Arial" w:cs="Arial"/>
              <w:sz w:val="16"/>
              <w:szCs w:val="16"/>
            </w:rPr>
            <w:t>Report</w:t>
          </w:r>
        </w:p>
        <w:p w14:paraId="7DE0BD07" w14:textId="77777777" w:rsidR="00112FCA" w:rsidRPr="008F01B4" w:rsidRDefault="008534BE" w:rsidP="00112FCA">
          <w:pPr>
            <w:pStyle w:val="Footer"/>
            <w:jc w:val="center"/>
            <w:rPr>
              <w:rFonts w:ascii="Arial" w:hAnsi="Arial" w:cs="Arial"/>
              <w:sz w:val="16"/>
              <w:szCs w:val="16"/>
            </w:rPr>
          </w:pPr>
          <w:sdt>
            <w:sdtPr>
              <w:rPr>
                <w:rFonts w:ascii="Arial" w:hAnsi="Arial" w:cs="Arial"/>
                <w:sz w:val="16"/>
                <w:szCs w:val="16"/>
                <w:highlight w:val="yellow"/>
              </w:rPr>
              <w:alias w:val="Project Location"/>
              <w:tag w:val=""/>
              <w:id w:val="-926804265"/>
              <w:dataBinding w:prefixMappings="xmlns:ns0='http://schemas.microsoft.com/office/2006/coverPageProps' " w:xpath="/ns0:CoverPageProperties[1]/ns0:Abstract[1]" w:storeItemID="{55AF091B-3C7A-41E3-B477-F2FDAA23CFDA}"/>
              <w:text/>
            </w:sdtPr>
            <w:sdtEndPr/>
            <w:sdtContent>
              <w:r w:rsidR="00112FCA">
                <w:rPr>
                  <w:rFonts w:ascii="Arial" w:hAnsi="Arial" w:cs="Arial"/>
                  <w:sz w:val="16"/>
                  <w:szCs w:val="16"/>
                  <w:highlight w:val="yellow"/>
                </w:rPr>
                <w:t>PROJECT LOCATION</w:t>
              </w:r>
            </w:sdtContent>
          </w:sdt>
        </w:p>
      </w:tc>
      <w:tc>
        <w:tcPr>
          <w:tcW w:w="3003" w:type="dxa"/>
        </w:tcPr>
        <w:p w14:paraId="31C0BAFE" w14:textId="77777777" w:rsidR="00112FCA" w:rsidRPr="00A07E0B" w:rsidRDefault="00112FCA" w:rsidP="00112FCA">
          <w:pPr>
            <w:pStyle w:val="Footer"/>
            <w:jc w:val="right"/>
            <w:rPr>
              <w:rFonts w:ascii="Arial" w:hAnsi="Arial" w:cs="Arial"/>
              <w:sz w:val="20"/>
              <w:szCs w:val="20"/>
            </w:rPr>
          </w:pPr>
        </w:p>
        <w:p w14:paraId="49D26915" w14:textId="77777777" w:rsidR="00112FCA" w:rsidRPr="00A07E0B" w:rsidRDefault="00112FCA" w:rsidP="00112FCA">
          <w:pPr>
            <w:pStyle w:val="Footer"/>
            <w:jc w:val="right"/>
            <w:rPr>
              <w:rFonts w:ascii="Arial" w:hAnsi="Arial" w:cs="Arial"/>
              <w:sz w:val="20"/>
              <w:szCs w:val="20"/>
            </w:rPr>
          </w:pPr>
          <w:r w:rsidRPr="00A07E0B">
            <w:rPr>
              <w:rFonts w:ascii="Arial" w:hAnsi="Arial" w:cs="Arial"/>
              <w:sz w:val="20"/>
              <w:szCs w:val="20"/>
            </w:rPr>
            <w:t xml:space="preserve">Page </w:t>
          </w:r>
          <w:r w:rsidRPr="00A07E0B">
            <w:rPr>
              <w:rStyle w:val="PageNumber"/>
              <w:rFonts w:ascii="Arial" w:hAnsi="Arial" w:cs="Arial"/>
              <w:sz w:val="20"/>
              <w:szCs w:val="20"/>
            </w:rPr>
            <w:fldChar w:fldCharType="begin"/>
          </w:r>
          <w:r w:rsidRPr="00A07E0B">
            <w:rPr>
              <w:rStyle w:val="PageNumber"/>
              <w:rFonts w:ascii="Arial" w:hAnsi="Arial" w:cs="Arial"/>
              <w:sz w:val="20"/>
              <w:szCs w:val="20"/>
            </w:rPr>
            <w:instrText xml:space="preserve"> PAGE </w:instrText>
          </w:r>
          <w:r w:rsidRPr="00A07E0B">
            <w:rPr>
              <w:rStyle w:val="PageNumber"/>
              <w:rFonts w:ascii="Arial" w:hAnsi="Arial" w:cs="Arial"/>
              <w:sz w:val="20"/>
              <w:szCs w:val="20"/>
            </w:rPr>
            <w:fldChar w:fldCharType="separate"/>
          </w:r>
          <w:r w:rsidR="0073490E">
            <w:rPr>
              <w:rStyle w:val="PageNumber"/>
              <w:rFonts w:ascii="Arial" w:hAnsi="Arial" w:cs="Arial"/>
              <w:noProof/>
              <w:sz w:val="20"/>
              <w:szCs w:val="20"/>
            </w:rPr>
            <w:t>2</w:t>
          </w:r>
          <w:r w:rsidRPr="00A07E0B">
            <w:rPr>
              <w:rStyle w:val="PageNumber"/>
              <w:rFonts w:ascii="Arial" w:hAnsi="Arial" w:cs="Arial"/>
              <w:sz w:val="20"/>
              <w:szCs w:val="20"/>
            </w:rPr>
            <w:fldChar w:fldCharType="end"/>
          </w:r>
        </w:p>
      </w:tc>
    </w:tr>
  </w:tbl>
  <w:p w14:paraId="727F586A" w14:textId="77777777" w:rsidR="00FB61EA" w:rsidRPr="00C60851" w:rsidRDefault="00FB61EA" w:rsidP="00112FCA">
    <w:pPr>
      <w:pStyle w:val="Footer"/>
      <w:contextual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E3A1" w14:textId="77777777" w:rsidR="005E3FD8" w:rsidRDefault="005E3FD8" w:rsidP="005E3FD8">
    <w:pPr>
      <w:pStyle w:val="Footer"/>
      <w:ind w:left="-990"/>
    </w:pPr>
    <w:r w:rsidRPr="002570A7">
      <w:rPr>
        <w:noProof/>
        <w:lang w:bidi="ar-SA"/>
      </w:rPr>
      <w:drawing>
        <wp:inline distT="0" distB="0" distL="0" distR="0" wp14:anchorId="37900EF2" wp14:editId="2C9A28AA">
          <wp:extent cx="7188200" cy="666730"/>
          <wp:effectExtent l="0" t="0" r="0" b="635"/>
          <wp:docPr id="47" name="Picture 47"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1771" cy="675409"/>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DF8C0" w14:textId="77777777" w:rsidR="00D7523A" w:rsidRPr="00C60851" w:rsidRDefault="00D7523A" w:rsidP="00C60851">
    <w:pPr>
      <w:pStyle w:val="Footer"/>
      <w:contextualSpaci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EAA5F" w14:textId="77777777" w:rsidR="008534BE" w:rsidRDefault="008534BE" w:rsidP="00DE7FE6">
      <w:r>
        <w:separator/>
      </w:r>
    </w:p>
  </w:footnote>
  <w:footnote w:type="continuationSeparator" w:id="0">
    <w:p w14:paraId="044A24A2" w14:textId="77777777" w:rsidR="008534BE" w:rsidRDefault="008534BE" w:rsidP="00DE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98A7" w14:textId="77777777" w:rsidR="00FB61EA" w:rsidRDefault="005E3FD8" w:rsidP="005E3FD8">
    <w:pPr>
      <w:pStyle w:val="Header"/>
      <w:tabs>
        <w:tab w:val="left" w:pos="8040"/>
        <w:tab w:val="right" w:pos="10494"/>
      </w:tabs>
      <w:ind w:right="-1134"/>
    </w:pPr>
    <w:r>
      <w:rPr>
        <w:noProof/>
        <w:lang w:bidi="ar-SA"/>
      </w:rPr>
      <w:drawing>
        <wp:anchor distT="0" distB="0" distL="114300" distR="114300" simplePos="0" relativeHeight="251658240" behindDoc="0" locked="0" layoutInCell="1" allowOverlap="1" wp14:anchorId="3E164F32" wp14:editId="78E905D4">
          <wp:simplePos x="0" y="0"/>
          <wp:positionH relativeFrom="column">
            <wp:posOffset>5518150</wp:posOffset>
          </wp:positionH>
          <wp:positionV relativeFrom="paragraph">
            <wp:posOffset>74295</wp:posOffset>
          </wp:positionV>
          <wp:extent cx="1149350" cy="661035"/>
          <wp:effectExtent l="0" t="0" r="0" b="5715"/>
          <wp:wrapNone/>
          <wp:docPr id="45" name="Picture 6" descr="Safetech Salamande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fetech Salamander Logo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661035"/>
                  </a:xfrm>
                  <a:prstGeom prst="rect">
                    <a:avLst/>
                  </a:prstGeom>
                  <a:noFill/>
                  <a:ln w="9525">
                    <a:noFill/>
                    <a:miter lim="800000"/>
                    <a:headEnd/>
                    <a:tailEnd/>
                  </a:ln>
                </pic:spPr>
              </pic:pic>
            </a:graphicData>
          </a:graphic>
        </wp:anchor>
      </w:drawing>
    </w:r>
    <w:r w:rsidR="00FB61EA">
      <w:tab/>
    </w:r>
    <w:r w:rsidR="00FB61EA">
      <w:tab/>
    </w:r>
    <w:r w:rsidR="00FB61E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59DCC" w14:textId="77777777" w:rsidR="00C21B0C" w:rsidRDefault="00976A97" w:rsidP="00976A97">
    <w:pPr>
      <w:pStyle w:val="Header"/>
      <w:tabs>
        <w:tab w:val="clear" w:pos="9360"/>
        <w:tab w:val="left" w:pos="1800"/>
        <w:tab w:val="right" w:pos="10620"/>
      </w:tabs>
      <w:ind w:right="-1260"/>
    </w:pPr>
    <w:r>
      <w:tab/>
    </w:r>
    <w:r>
      <w:tab/>
    </w:r>
    <w:r>
      <w:tab/>
    </w:r>
    <w:r w:rsidR="00C21B0C">
      <w:rPr>
        <w:noProof/>
        <w:lang w:bidi="ar-SA"/>
      </w:rPr>
      <w:drawing>
        <wp:inline distT="0" distB="0" distL="0" distR="0" wp14:anchorId="53B26347" wp14:editId="7D977C7F">
          <wp:extent cx="1538700" cy="895350"/>
          <wp:effectExtent l="0" t="0" r="4445" b="0"/>
          <wp:docPr id="46" name="Picture 46" descr="Safetech Salamande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tech Salamander Logo Header"/>
                  <pic:cNvPicPr>
                    <a:picLocks noChangeAspect="1" noChangeArrowheads="1"/>
                  </pic:cNvPicPr>
                </pic:nvPicPr>
                <pic:blipFill>
                  <a:blip r:embed="rId1"/>
                  <a:srcRect/>
                  <a:stretch>
                    <a:fillRect/>
                  </a:stretch>
                </pic:blipFill>
                <pic:spPr bwMode="auto">
                  <a:xfrm>
                    <a:off x="0" y="0"/>
                    <a:ext cx="1552461" cy="903357"/>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6EAA1" w14:textId="77777777" w:rsidR="00976A97" w:rsidRDefault="00976A97" w:rsidP="00976A97">
    <w:pPr>
      <w:pStyle w:val="Header"/>
      <w:tabs>
        <w:tab w:val="clear" w:pos="9360"/>
        <w:tab w:val="left" w:pos="1800"/>
        <w:tab w:val="right" w:pos="10620"/>
      </w:tabs>
      <w:ind w:right="-1260"/>
    </w:pPr>
    <w:r>
      <w:tab/>
    </w:r>
    <w:r>
      <w:tab/>
    </w:r>
    <w:r>
      <w:tab/>
    </w:r>
    <w:r>
      <w:rPr>
        <w:noProof/>
        <w:lang w:bidi="ar-SA"/>
      </w:rPr>
      <w:drawing>
        <wp:inline distT="0" distB="0" distL="0" distR="0" wp14:anchorId="3116D7ED" wp14:editId="54667497">
          <wp:extent cx="2159635" cy="1256665"/>
          <wp:effectExtent l="19050" t="0" r="0" b="0"/>
          <wp:docPr id="11" name="Picture 11" descr="Safetech Salamande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tech Salamander Logo Header"/>
                  <pic:cNvPicPr>
                    <a:picLocks noChangeAspect="1" noChangeArrowheads="1"/>
                  </pic:cNvPicPr>
                </pic:nvPicPr>
                <pic:blipFill>
                  <a:blip r:embed="rId1"/>
                  <a:srcRect/>
                  <a:stretch>
                    <a:fillRect/>
                  </a:stretch>
                </pic:blipFill>
                <pic:spPr bwMode="auto">
                  <a:xfrm>
                    <a:off x="0" y="0"/>
                    <a:ext cx="2159635" cy="125666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7"/>
  </w:num>
  <w:num w:numId="4">
    <w:abstractNumId w:val="10"/>
  </w:num>
  <w:num w:numId="5">
    <w:abstractNumId w:val="7"/>
  </w:num>
  <w:num w:numId="6">
    <w:abstractNumId w:val="11"/>
  </w:num>
  <w:num w:numId="7">
    <w:abstractNumId w:val="15"/>
  </w:num>
  <w:num w:numId="8">
    <w:abstractNumId w:val="3"/>
  </w:num>
  <w:num w:numId="9">
    <w:abstractNumId w:val="1"/>
  </w:num>
  <w:num w:numId="10">
    <w:abstractNumId w:val="0"/>
  </w:num>
  <w:num w:numId="11">
    <w:abstractNumId w:val="4"/>
  </w:num>
  <w:num w:numId="12">
    <w:abstractNumId w:val="2"/>
  </w:num>
  <w:num w:numId="13">
    <w:abstractNumId w:val="6"/>
  </w:num>
  <w:num w:numId="14">
    <w:abstractNumId w:val="13"/>
  </w:num>
  <w:num w:numId="15">
    <w:abstractNumId w:val="9"/>
  </w:num>
  <w:num w:numId="16">
    <w:abstractNumId w:val="8"/>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47"/>
    <w:rsid w:val="000060A0"/>
    <w:rsid w:val="00006711"/>
    <w:rsid w:val="00007511"/>
    <w:rsid w:val="00020B96"/>
    <w:rsid w:val="000237DB"/>
    <w:rsid w:val="00027ABF"/>
    <w:rsid w:val="0003275F"/>
    <w:rsid w:val="00033EBB"/>
    <w:rsid w:val="000428B0"/>
    <w:rsid w:val="00057B8D"/>
    <w:rsid w:val="00061AD2"/>
    <w:rsid w:val="0006264B"/>
    <w:rsid w:val="0006576D"/>
    <w:rsid w:val="00070A90"/>
    <w:rsid w:val="00071026"/>
    <w:rsid w:val="0008604F"/>
    <w:rsid w:val="000874D2"/>
    <w:rsid w:val="00091BDE"/>
    <w:rsid w:val="000935A5"/>
    <w:rsid w:val="00095539"/>
    <w:rsid w:val="00097FC4"/>
    <w:rsid w:val="000A316A"/>
    <w:rsid w:val="000A5D4B"/>
    <w:rsid w:val="000A6A2F"/>
    <w:rsid w:val="000B364D"/>
    <w:rsid w:val="000B4EB6"/>
    <w:rsid w:val="000C3288"/>
    <w:rsid w:val="000D0F06"/>
    <w:rsid w:val="000D6824"/>
    <w:rsid w:val="000E61A0"/>
    <w:rsid w:val="000E717F"/>
    <w:rsid w:val="000F47FB"/>
    <w:rsid w:val="000F5F83"/>
    <w:rsid w:val="00112FCA"/>
    <w:rsid w:val="00113978"/>
    <w:rsid w:val="001152C1"/>
    <w:rsid w:val="001260D9"/>
    <w:rsid w:val="0013119D"/>
    <w:rsid w:val="00131940"/>
    <w:rsid w:val="00134DE2"/>
    <w:rsid w:val="00134E62"/>
    <w:rsid w:val="00134EA7"/>
    <w:rsid w:val="001474EA"/>
    <w:rsid w:val="00151876"/>
    <w:rsid w:val="001552C4"/>
    <w:rsid w:val="00166FB7"/>
    <w:rsid w:val="001714F2"/>
    <w:rsid w:val="00176066"/>
    <w:rsid w:val="00193B14"/>
    <w:rsid w:val="001A2707"/>
    <w:rsid w:val="001A4ED9"/>
    <w:rsid w:val="001B7636"/>
    <w:rsid w:val="001D6F70"/>
    <w:rsid w:val="001E1436"/>
    <w:rsid w:val="001E3B50"/>
    <w:rsid w:val="001F333C"/>
    <w:rsid w:val="001F3B8C"/>
    <w:rsid w:val="001F4114"/>
    <w:rsid w:val="00201BE2"/>
    <w:rsid w:val="00207709"/>
    <w:rsid w:val="002106F5"/>
    <w:rsid w:val="00216326"/>
    <w:rsid w:val="00233601"/>
    <w:rsid w:val="002340E0"/>
    <w:rsid w:val="00235268"/>
    <w:rsid w:val="00244B53"/>
    <w:rsid w:val="0025149C"/>
    <w:rsid w:val="00253CC6"/>
    <w:rsid w:val="002573FA"/>
    <w:rsid w:val="002617DA"/>
    <w:rsid w:val="002641B2"/>
    <w:rsid w:val="002717A6"/>
    <w:rsid w:val="00271F46"/>
    <w:rsid w:val="002721F7"/>
    <w:rsid w:val="0027332E"/>
    <w:rsid w:val="00274707"/>
    <w:rsid w:val="00275404"/>
    <w:rsid w:val="00281B62"/>
    <w:rsid w:val="002906B3"/>
    <w:rsid w:val="002906EB"/>
    <w:rsid w:val="002909D3"/>
    <w:rsid w:val="00291930"/>
    <w:rsid w:val="00293E7A"/>
    <w:rsid w:val="00296924"/>
    <w:rsid w:val="002A41A4"/>
    <w:rsid w:val="002A7234"/>
    <w:rsid w:val="002B5EF6"/>
    <w:rsid w:val="002D3BFD"/>
    <w:rsid w:val="002D7566"/>
    <w:rsid w:val="002D7E35"/>
    <w:rsid w:val="002E1649"/>
    <w:rsid w:val="002E1C12"/>
    <w:rsid w:val="002E3FE7"/>
    <w:rsid w:val="002E7D39"/>
    <w:rsid w:val="002F60A6"/>
    <w:rsid w:val="002F6B33"/>
    <w:rsid w:val="002F7381"/>
    <w:rsid w:val="003079C7"/>
    <w:rsid w:val="00316268"/>
    <w:rsid w:val="003242DC"/>
    <w:rsid w:val="00326FDF"/>
    <w:rsid w:val="00333075"/>
    <w:rsid w:val="003455FC"/>
    <w:rsid w:val="00352756"/>
    <w:rsid w:val="00353286"/>
    <w:rsid w:val="00356615"/>
    <w:rsid w:val="0036030F"/>
    <w:rsid w:val="00370865"/>
    <w:rsid w:val="0037459C"/>
    <w:rsid w:val="003806AE"/>
    <w:rsid w:val="00380D80"/>
    <w:rsid w:val="00381205"/>
    <w:rsid w:val="003921B8"/>
    <w:rsid w:val="003B2527"/>
    <w:rsid w:val="003B2A05"/>
    <w:rsid w:val="003B2F82"/>
    <w:rsid w:val="003B39B0"/>
    <w:rsid w:val="003C1F4C"/>
    <w:rsid w:val="003C3140"/>
    <w:rsid w:val="003E45CE"/>
    <w:rsid w:val="003F3D25"/>
    <w:rsid w:val="00401EEB"/>
    <w:rsid w:val="00407652"/>
    <w:rsid w:val="0042765B"/>
    <w:rsid w:val="00436A51"/>
    <w:rsid w:val="00437938"/>
    <w:rsid w:val="004418A6"/>
    <w:rsid w:val="00442093"/>
    <w:rsid w:val="004428AB"/>
    <w:rsid w:val="00456B57"/>
    <w:rsid w:val="004609F5"/>
    <w:rsid w:val="00460F4B"/>
    <w:rsid w:val="004653AB"/>
    <w:rsid w:val="00470FBF"/>
    <w:rsid w:val="004729B8"/>
    <w:rsid w:val="00494B82"/>
    <w:rsid w:val="00496F3E"/>
    <w:rsid w:val="004B1585"/>
    <w:rsid w:val="004D486E"/>
    <w:rsid w:val="004E7034"/>
    <w:rsid w:val="00500600"/>
    <w:rsid w:val="00521790"/>
    <w:rsid w:val="00523278"/>
    <w:rsid w:val="005234A5"/>
    <w:rsid w:val="00523DA8"/>
    <w:rsid w:val="00540049"/>
    <w:rsid w:val="00540566"/>
    <w:rsid w:val="00546D9B"/>
    <w:rsid w:val="0057076E"/>
    <w:rsid w:val="00576969"/>
    <w:rsid w:val="00594054"/>
    <w:rsid w:val="00596181"/>
    <w:rsid w:val="00597B72"/>
    <w:rsid w:val="005A08A1"/>
    <w:rsid w:val="005B2E38"/>
    <w:rsid w:val="005B53AB"/>
    <w:rsid w:val="005C0F31"/>
    <w:rsid w:val="005C286D"/>
    <w:rsid w:val="005C29B7"/>
    <w:rsid w:val="005C6ED0"/>
    <w:rsid w:val="005C7A53"/>
    <w:rsid w:val="005D06D5"/>
    <w:rsid w:val="005D3E40"/>
    <w:rsid w:val="005D74A2"/>
    <w:rsid w:val="005E3FD8"/>
    <w:rsid w:val="00605A14"/>
    <w:rsid w:val="00606315"/>
    <w:rsid w:val="006108A0"/>
    <w:rsid w:val="0061382D"/>
    <w:rsid w:val="00616ACB"/>
    <w:rsid w:val="00617799"/>
    <w:rsid w:val="00621815"/>
    <w:rsid w:val="006400BF"/>
    <w:rsid w:val="00642A6B"/>
    <w:rsid w:val="00647D6A"/>
    <w:rsid w:val="00654FA5"/>
    <w:rsid w:val="00657651"/>
    <w:rsid w:val="00663097"/>
    <w:rsid w:val="00663EC3"/>
    <w:rsid w:val="0066495C"/>
    <w:rsid w:val="006729CE"/>
    <w:rsid w:val="00674800"/>
    <w:rsid w:val="00676D55"/>
    <w:rsid w:val="00681222"/>
    <w:rsid w:val="00681BB1"/>
    <w:rsid w:val="006929BD"/>
    <w:rsid w:val="00696856"/>
    <w:rsid w:val="006B0517"/>
    <w:rsid w:val="006B2724"/>
    <w:rsid w:val="006B4068"/>
    <w:rsid w:val="006B4FDF"/>
    <w:rsid w:val="006C0448"/>
    <w:rsid w:val="006C3874"/>
    <w:rsid w:val="006C3923"/>
    <w:rsid w:val="006C414B"/>
    <w:rsid w:val="006D05DB"/>
    <w:rsid w:val="006D7AE5"/>
    <w:rsid w:val="006E17DE"/>
    <w:rsid w:val="006F1A86"/>
    <w:rsid w:val="006F1E61"/>
    <w:rsid w:val="006F5F83"/>
    <w:rsid w:val="0070675A"/>
    <w:rsid w:val="00715A5B"/>
    <w:rsid w:val="00726DB4"/>
    <w:rsid w:val="00727110"/>
    <w:rsid w:val="007321F6"/>
    <w:rsid w:val="0073490E"/>
    <w:rsid w:val="00746CE5"/>
    <w:rsid w:val="007534E2"/>
    <w:rsid w:val="0075377D"/>
    <w:rsid w:val="007560B4"/>
    <w:rsid w:val="007659E7"/>
    <w:rsid w:val="00781DB2"/>
    <w:rsid w:val="0078310E"/>
    <w:rsid w:val="00791347"/>
    <w:rsid w:val="00794832"/>
    <w:rsid w:val="00796554"/>
    <w:rsid w:val="00796FA5"/>
    <w:rsid w:val="00797517"/>
    <w:rsid w:val="007C5FB7"/>
    <w:rsid w:val="007C6A00"/>
    <w:rsid w:val="007C73CA"/>
    <w:rsid w:val="007D5E96"/>
    <w:rsid w:val="007E28DD"/>
    <w:rsid w:val="007E2AAE"/>
    <w:rsid w:val="007E67B6"/>
    <w:rsid w:val="007E7007"/>
    <w:rsid w:val="007F3118"/>
    <w:rsid w:val="0080688C"/>
    <w:rsid w:val="0081103D"/>
    <w:rsid w:val="00813A0C"/>
    <w:rsid w:val="00825081"/>
    <w:rsid w:val="00840DD6"/>
    <w:rsid w:val="00841B15"/>
    <w:rsid w:val="00847184"/>
    <w:rsid w:val="008534BE"/>
    <w:rsid w:val="00861960"/>
    <w:rsid w:val="00861988"/>
    <w:rsid w:val="00861B91"/>
    <w:rsid w:val="00865E69"/>
    <w:rsid w:val="00873F71"/>
    <w:rsid w:val="00875C29"/>
    <w:rsid w:val="00881E00"/>
    <w:rsid w:val="00884644"/>
    <w:rsid w:val="00885D64"/>
    <w:rsid w:val="00893A80"/>
    <w:rsid w:val="008959D6"/>
    <w:rsid w:val="008A01F9"/>
    <w:rsid w:val="008B5D90"/>
    <w:rsid w:val="008C3F14"/>
    <w:rsid w:val="008C5281"/>
    <w:rsid w:val="008C67D7"/>
    <w:rsid w:val="008D10ED"/>
    <w:rsid w:val="008D2E73"/>
    <w:rsid w:val="008D3BA1"/>
    <w:rsid w:val="008D4E05"/>
    <w:rsid w:val="008E459B"/>
    <w:rsid w:val="008E5D7A"/>
    <w:rsid w:val="008F01B4"/>
    <w:rsid w:val="008F10B9"/>
    <w:rsid w:val="008F464B"/>
    <w:rsid w:val="00906F35"/>
    <w:rsid w:val="009077A5"/>
    <w:rsid w:val="009121B3"/>
    <w:rsid w:val="009233F3"/>
    <w:rsid w:val="0093165E"/>
    <w:rsid w:val="009403BD"/>
    <w:rsid w:val="009418CA"/>
    <w:rsid w:val="00946772"/>
    <w:rsid w:val="00950FD5"/>
    <w:rsid w:val="009528FB"/>
    <w:rsid w:val="00954D68"/>
    <w:rsid w:val="00957EFD"/>
    <w:rsid w:val="0096565D"/>
    <w:rsid w:val="00966D76"/>
    <w:rsid w:val="0096705E"/>
    <w:rsid w:val="00972566"/>
    <w:rsid w:val="00976A97"/>
    <w:rsid w:val="00983FEE"/>
    <w:rsid w:val="009A2338"/>
    <w:rsid w:val="009A28A0"/>
    <w:rsid w:val="009A31B9"/>
    <w:rsid w:val="009A5D26"/>
    <w:rsid w:val="009B0E81"/>
    <w:rsid w:val="009B5049"/>
    <w:rsid w:val="009C023B"/>
    <w:rsid w:val="009D1FB2"/>
    <w:rsid w:val="009D2CCD"/>
    <w:rsid w:val="009D354B"/>
    <w:rsid w:val="009F0405"/>
    <w:rsid w:val="009F1459"/>
    <w:rsid w:val="009F3590"/>
    <w:rsid w:val="00A07E0B"/>
    <w:rsid w:val="00A207A3"/>
    <w:rsid w:val="00A21091"/>
    <w:rsid w:val="00A23A32"/>
    <w:rsid w:val="00A253F0"/>
    <w:rsid w:val="00A2632B"/>
    <w:rsid w:val="00A36EA7"/>
    <w:rsid w:val="00A423E9"/>
    <w:rsid w:val="00A459CC"/>
    <w:rsid w:val="00A476B0"/>
    <w:rsid w:val="00A537D9"/>
    <w:rsid w:val="00A64BC1"/>
    <w:rsid w:val="00A7011A"/>
    <w:rsid w:val="00A703C4"/>
    <w:rsid w:val="00A71CCC"/>
    <w:rsid w:val="00A72C82"/>
    <w:rsid w:val="00A844B6"/>
    <w:rsid w:val="00A9214D"/>
    <w:rsid w:val="00AA0097"/>
    <w:rsid w:val="00AA69E9"/>
    <w:rsid w:val="00AA73FA"/>
    <w:rsid w:val="00AB53D0"/>
    <w:rsid w:val="00AB625E"/>
    <w:rsid w:val="00AD4EA5"/>
    <w:rsid w:val="00AD6A26"/>
    <w:rsid w:val="00AD78D4"/>
    <w:rsid w:val="00AE2EF2"/>
    <w:rsid w:val="00AE45FD"/>
    <w:rsid w:val="00AE600B"/>
    <w:rsid w:val="00AE6AA0"/>
    <w:rsid w:val="00AF1043"/>
    <w:rsid w:val="00AF61B0"/>
    <w:rsid w:val="00B0346C"/>
    <w:rsid w:val="00B06A48"/>
    <w:rsid w:val="00B10284"/>
    <w:rsid w:val="00B10463"/>
    <w:rsid w:val="00B17E8F"/>
    <w:rsid w:val="00B21A0C"/>
    <w:rsid w:val="00B26300"/>
    <w:rsid w:val="00B26462"/>
    <w:rsid w:val="00B36696"/>
    <w:rsid w:val="00B414B0"/>
    <w:rsid w:val="00B56E71"/>
    <w:rsid w:val="00B60EC6"/>
    <w:rsid w:val="00B611BD"/>
    <w:rsid w:val="00B67343"/>
    <w:rsid w:val="00B761D3"/>
    <w:rsid w:val="00B827AB"/>
    <w:rsid w:val="00B906C1"/>
    <w:rsid w:val="00B9088D"/>
    <w:rsid w:val="00B91223"/>
    <w:rsid w:val="00BA4EFC"/>
    <w:rsid w:val="00BA6D67"/>
    <w:rsid w:val="00BA6F80"/>
    <w:rsid w:val="00BB1807"/>
    <w:rsid w:val="00BB1D0D"/>
    <w:rsid w:val="00BB4716"/>
    <w:rsid w:val="00BB6463"/>
    <w:rsid w:val="00BB6E69"/>
    <w:rsid w:val="00BC094C"/>
    <w:rsid w:val="00BC7089"/>
    <w:rsid w:val="00BD1ADC"/>
    <w:rsid w:val="00BE1AF8"/>
    <w:rsid w:val="00BE789B"/>
    <w:rsid w:val="00BF0A8B"/>
    <w:rsid w:val="00BF2011"/>
    <w:rsid w:val="00BF25E3"/>
    <w:rsid w:val="00BF48C5"/>
    <w:rsid w:val="00BF5463"/>
    <w:rsid w:val="00BF7E41"/>
    <w:rsid w:val="00C00256"/>
    <w:rsid w:val="00C02362"/>
    <w:rsid w:val="00C047E2"/>
    <w:rsid w:val="00C07098"/>
    <w:rsid w:val="00C17051"/>
    <w:rsid w:val="00C178DA"/>
    <w:rsid w:val="00C178F0"/>
    <w:rsid w:val="00C21B0C"/>
    <w:rsid w:val="00C22073"/>
    <w:rsid w:val="00C22B0C"/>
    <w:rsid w:val="00C2304F"/>
    <w:rsid w:val="00C26210"/>
    <w:rsid w:val="00C33733"/>
    <w:rsid w:val="00C36D31"/>
    <w:rsid w:val="00C36D3D"/>
    <w:rsid w:val="00C51A01"/>
    <w:rsid w:val="00C525F6"/>
    <w:rsid w:val="00C541E6"/>
    <w:rsid w:val="00C60851"/>
    <w:rsid w:val="00C63007"/>
    <w:rsid w:val="00C752FF"/>
    <w:rsid w:val="00C80B96"/>
    <w:rsid w:val="00C82573"/>
    <w:rsid w:val="00C939B3"/>
    <w:rsid w:val="00C93C88"/>
    <w:rsid w:val="00CA4947"/>
    <w:rsid w:val="00CA6597"/>
    <w:rsid w:val="00CA6883"/>
    <w:rsid w:val="00CB0E7B"/>
    <w:rsid w:val="00CB5596"/>
    <w:rsid w:val="00CB7622"/>
    <w:rsid w:val="00CD3154"/>
    <w:rsid w:val="00CD3D79"/>
    <w:rsid w:val="00CE0988"/>
    <w:rsid w:val="00CE1118"/>
    <w:rsid w:val="00CE2E3A"/>
    <w:rsid w:val="00CE5C7F"/>
    <w:rsid w:val="00CE7146"/>
    <w:rsid w:val="00CF0B9B"/>
    <w:rsid w:val="00CF482B"/>
    <w:rsid w:val="00CF6BCC"/>
    <w:rsid w:val="00CF74E5"/>
    <w:rsid w:val="00D077F5"/>
    <w:rsid w:val="00D2161B"/>
    <w:rsid w:val="00D26BFF"/>
    <w:rsid w:val="00D41CC0"/>
    <w:rsid w:val="00D43D91"/>
    <w:rsid w:val="00D539A9"/>
    <w:rsid w:val="00D54016"/>
    <w:rsid w:val="00D56F32"/>
    <w:rsid w:val="00D611D4"/>
    <w:rsid w:val="00D6205D"/>
    <w:rsid w:val="00D66B95"/>
    <w:rsid w:val="00D7523A"/>
    <w:rsid w:val="00D80B11"/>
    <w:rsid w:val="00D82B9F"/>
    <w:rsid w:val="00D92820"/>
    <w:rsid w:val="00D97D7B"/>
    <w:rsid w:val="00DA040E"/>
    <w:rsid w:val="00DB6539"/>
    <w:rsid w:val="00DB79CA"/>
    <w:rsid w:val="00DC37DC"/>
    <w:rsid w:val="00DC39A5"/>
    <w:rsid w:val="00DC54A1"/>
    <w:rsid w:val="00DD20FC"/>
    <w:rsid w:val="00DD512D"/>
    <w:rsid w:val="00DD6402"/>
    <w:rsid w:val="00DE1EA3"/>
    <w:rsid w:val="00DE7FE6"/>
    <w:rsid w:val="00DF157A"/>
    <w:rsid w:val="00DF3330"/>
    <w:rsid w:val="00DF6DCE"/>
    <w:rsid w:val="00DF6E48"/>
    <w:rsid w:val="00E10F3A"/>
    <w:rsid w:val="00E113F0"/>
    <w:rsid w:val="00E125FD"/>
    <w:rsid w:val="00E1586D"/>
    <w:rsid w:val="00E225D3"/>
    <w:rsid w:val="00E258C7"/>
    <w:rsid w:val="00E2654E"/>
    <w:rsid w:val="00E26EB4"/>
    <w:rsid w:val="00E345C9"/>
    <w:rsid w:val="00E42C75"/>
    <w:rsid w:val="00E47EE3"/>
    <w:rsid w:val="00E51758"/>
    <w:rsid w:val="00E54A3A"/>
    <w:rsid w:val="00E54BA8"/>
    <w:rsid w:val="00E56646"/>
    <w:rsid w:val="00E61424"/>
    <w:rsid w:val="00E6278E"/>
    <w:rsid w:val="00E65B32"/>
    <w:rsid w:val="00E67DCB"/>
    <w:rsid w:val="00E877C1"/>
    <w:rsid w:val="00EB3163"/>
    <w:rsid w:val="00EC276E"/>
    <w:rsid w:val="00EC6C3C"/>
    <w:rsid w:val="00ED540A"/>
    <w:rsid w:val="00ED72D8"/>
    <w:rsid w:val="00EE4614"/>
    <w:rsid w:val="00EE47DA"/>
    <w:rsid w:val="00EF3012"/>
    <w:rsid w:val="00EF3B06"/>
    <w:rsid w:val="00EF5A58"/>
    <w:rsid w:val="00F06789"/>
    <w:rsid w:val="00F07914"/>
    <w:rsid w:val="00F1071C"/>
    <w:rsid w:val="00F11089"/>
    <w:rsid w:val="00F172AE"/>
    <w:rsid w:val="00F2099F"/>
    <w:rsid w:val="00F22411"/>
    <w:rsid w:val="00F2525C"/>
    <w:rsid w:val="00F26F30"/>
    <w:rsid w:val="00F27FF9"/>
    <w:rsid w:val="00F355ED"/>
    <w:rsid w:val="00F4079D"/>
    <w:rsid w:val="00F5669C"/>
    <w:rsid w:val="00F569FB"/>
    <w:rsid w:val="00F60276"/>
    <w:rsid w:val="00F63990"/>
    <w:rsid w:val="00F6522B"/>
    <w:rsid w:val="00F733AE"/>
    <w:rsid w:val="00F74875"/>
    <w:rsid w:val="00F761FC"/>
    <w:rsid w:val="00F77471"/>
    <w:rsid w:val="00F9079B"/>
    <w:rsid w:val="00F94A72"/>
    <w:rsid w:val="00FA0AD2"/>
    <w:rsid w:val="00FA1036"/>
    <w:rsid w:val="00FA1DC8"/>
    <w:rsid w:val="00FA2F02"/>
    <w:rsid w:val="00FA4006"/>
    <w:rsid w:val="00FA566A"/>
    <w:rsid w:val="00FB1899"/>
    <w:rsid w:val="00FB2749"/>
    <w:rsid w:val="00FB35B9"/>
    <w:rsid w:val="00FB5F02"/>
    <w:rsid w:val="00FB61EA"/>
    <w:rsid w:val="00FD1C00"/>
    <w:rsid w:val="00FD1EA4"/>
    <w:rsid w:val="00FD5E36"/>
    <w:rsid w:val="00FD73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AEB3A7"/>
  <w15:docId w15:val="{CC4DE3CB-A4AA-4D7A-A95F-A130AD11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3B2527"/>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3B2527"/>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66976">
      <w:bodyDiv w:val="1"/>
      <w:marLeft w:val="0"/>
      <w:marRight w:val="0"/>
      <w:marTop w:val="0"/>
      <w:marBottom w:val="0"/>
      <w:divBdr>
        <w:top w:val="none" w:sz="0" w:space="0" w:color="auto"/>
        <w:left w:val="none" w:sz="0" w:space="0" w:color="auto"/>
        <w:bottom w:val="none" w:sz="0" w:space="0" w:color="auto"/>
        <w:right w:val="none" w:sz="0" w:space="0" w:color="auto"/>
      </w:divBdr>
    </w:div>
    <w:div w:id="19244848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eclipse-workspace\SafeTechWalkInReport\src\templates\(Bacteroides)%20Project%20Number-Company%20Name-Project%20Address-Template%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2019-12-19T00:00:00</PublishDate>
  <Abstract>PROJECT LOCATION</Abstract>
  <CompanyAddress/>
  <CompanyPhone/>
  <CompanyFax/>
  <CompanyEmail/>
</CoverPageProperties>
</file>

<file path=customXml/item2.xml><?xml version="1.0" encoding="utf-8"?>
<DemoXMLNode xmlns="RepeatingInformation">
  <ProjectNumber>Office</ProjectNumber>
  <ProjectName/>
  <ProjectLocation/>
  <ProjectSpecificLocation/>
  <ProjectAddress/>
  <ProjectCityProvince/>
  <ReportDate/>
  <DateOfSiteWork>Drop-Off Date</DateOfSiteWork>
  <DateOfFirstVisit/>
  <Milestone1/>
  <Milestone2/>
  <Milestone3/>
  <Milestone4/>
  <DateOfLastVisit/>
  <Client/>
  <ClientAddress/>
  <ContactName/>
  <ContactPosition/>
  <ClaimNumber/>
  <Contractor/>
  <Table1/>
  <Table2/>
  <Table3/>
  <Table4/>
  <Table5/>
  <AppendixA/>
  <AppendixB/>
  <AppendixC/>
  <AppendixD/>
  <AppendixE/>
  <AppendixF/>
  <AppendixG/>
</Demo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BC14A-F00B-4D4F-944E-695A5F41ABF9}">
  <ds:schemaRefs>
    <ds:schemaRef ds:uri="RepeatingInformation"/>
  </ds:schemaRefs>
</ds:datastoreItem>
</file>

<file path=customXml/itemProps3.xml><?xml version="1.0" encoding="utf-8"?>
<ds:datastoreItem xmlns:ds="http://schemas.openxmlformats.org/officeDocument/2006/customXml" ds:itemID="{4814D239-6DD0-416F-A5D3-C6DC84C4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(Bacteroides) Project Number-Company Name-Project Address-Template Report.dotx</Template>
  <TotalTime>148</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de Leon</dc:creator>
  <cp:keywords>PROJECT NUMBER</cp:keywords>
  <dc:description>COMPANY</dc:description>
  <cp:lastModifiedBy>Dennis</cp:lastModifiedBy>
  <cp:revision>7</cp:revision>
  <cp:lastPrinted>2019-01-14T14:08:00Z</cp:lastPrinted>
  <dcterms:created xsi:type="dcterms:W3CDTF">2020-09-14T14:39:00Z</dcterms:created>
  <dcterms:modified xsi:type="dcterms:W3CDTF">2020-09-21T17:36:00Z</dcterms:modified>
  <cp:category>July 10, 2015</cp:category>
</cp:coreProperties>
</file>