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6943" w:rsidRPr="00A76943" w:rsidRDefault="00A76943" w:rsidP="00A7694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6943">
        <w:rPr>
          <w:rFonts w:ascii="Times New Roman" w:eastAsia="Times New Roman" w:hAnsi="Times New Roman" w:cs="Times New Roman"/>
          <w:b/>
          <w:bCs/>
          <w:kern w:val="36"/>
          <w:sz w:val="48"/>
          <w:szCs w:val="48"/>
        </w:rPr>
        <w:t>STATISTICAL REPORT ON MARITIME POLICING ACTIVITIES (OCT–DEC 2025)</w:t>
      </w:r>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1. Title</w:t>
      </w:r>
    </w:p>
    <w:p w:rsidR="00A76943" w:rsidRPr="00A76943" w:rsidRDefault="00A76943" w:rsidP="002030E1">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b/>
          <w:bCs/>
          <w:sz w:val="24"/>
          <w:szCs w:val="24"/>
        </w:rPr>
        <w:t>Statistical Report on Ma</w:t>
      </w:r>
      <w:r w:rsidR="002030E1">
        <w:rPr>
          <w:rFonts w:ascii="Times New Roman" w:eastAsia="Times New Roman" w:hAnsi="Times New Roman" w:cs="Times New Roman"/>
          <w:b/>
          <w:bCs/>
          <w:sz w:val="24"/>
          <w:szCs w:val="24"/>
        </w:rPr>
        <w:t xml:space="preserve">rine Police </w:t>
      </w:r>
      <w:r w:rsidR="00222A44">
        <w:rPr>
          <w:rFonts w:ascii="Times New Roman" w:eastAsia="Times New Roman" w:hAnsi="Times New Roman" w:cs="Times New Roman"/>
          <w:b/>
          <w:bCs/>
          <w:sz w:val="24"/>
          <w:szCs w:val="24"/>
        </w:rPr>
        <w:t>Activities:</w:t>
      </w:r>
      <w:r w:rsidRPr="00A76943">
        <w:rPr>
          <w:rFonts w:ascii="Times New Roman" w:eastAsia="Times New Roman" w:hAnsi="Times New Roman" w:cs="Times New Roman"/>
          <w:b/>
          <w:bCs/>
          <w:sz w:val="24"/>
          <w:szCs w:val="24"/>
        </w:rPr>
        <w:t xml:space="preserve"> October–December 2025</w:t>
      </w:r>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2. Executive Summary</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This report presents a statistical analysis of marine policing activities conducted between </w:t>
      </w:r>
      <w:r w:rsidRPr="00A76943">
        <w:rPr>
          <w:rFonts w:ascii="Times New Roman" w:eastAsia="Times New Roman" w:hAnsi="Times New Roman" w:cs="Times New Roman"/>
          <w:bCs/>
          <w:sz w:val="24"/>
          <w:szCs w:val="24"/>
        </w:rPr>
        <w:t>October and December 2025</w:t>
      </w:r>
      <w:r w:rsidRPr="00A76943">
        <w:rPr>
          <w:rFonts w:ascii="Times New Roman" w:eastAsia="Times New Roman" w:hAnsi="Times New Roman" w:cs="Times New Roman"/>
          <w:sz w:val="24"/>
          <w:szCs w:val="24"/>
        </w:rPr>
        <w:t xml:space="preserve">. A total of </w:t>
      </w:r>
      <w:r w:rsidR="004E15BF">
        <w:rPr>
          <w:rFonts w:ascii="Times New Roman" w:eastAsia="Times New Roman" w:hAnsi="Times New Roman" w:cs="Times New Roman"/>
          <w:bCs/>
          <w:sz w:val="24"/>
          <w:szCs w:val="24"/>
        </w:rPr>
        <w:t>81</w:t>
      </w:r>
      <w:r w:rsidRPr="00A76943">
        <w:rPr>
          <w:rFonts w:ascii="Times New Roman" w:eastAsia="Times New Roman" w:hAnsi="Times New Roman" w:cs="Times New Roman"/>
          <w:bCs/>
          <w:sz w:val="24"/>
          <w:szCs w:val="24"/>
        </w:rPr>
        <w:t xml:space="preserve"> activity records</w:t>
      </w:r>
      <w:r w:rsidRPr="00A76943">
        <w:rPr>
          <w:rFonts w:ascii="Times New Roman" w:eastAsia="Times New Roman" w:hAnsi="Times New Roman" w:cs="Times New Roman"/>
          <w:sz w:val="24"/>
          <w:szCs w:val="24"/>
        </w:rPr>
        <w:t xml:space="preserve"> were analyzed, covering community sensitization, rescue operations, presidential campaign security, inspections, capacity building, media engagements, and administrative functions.</w:t>
      </w:r>
    </w:p>
    <w:p w:rsidR="00A76943" w:rsidRPr="00A76943" w:rsidRDefault="00A76943" w:rsidP="00730610">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The analysis shows that </w:t>
      </w:r>
      <w:r w:rsidRPr="00A76943">
        <w:rPr>
          <w:rFonts w:ascii="Times New Roman" w:eastAsia="Times New Roman" w:hAnsi="Times New Roman" w:cs="Times New Roman"/>
          <w:bCs/>
          <w:sz w:val="24"/>
          <w:szCs w:val="24"/>
        </w:rPr>
        <w:t>maritime</w:t>
      </w:r>
      <w:r w:rsidRPr="00A76943">
        <w:rPr>
          <w:rFonts w:ascii="Times New Roman" w:eastAsia="Times New Roman" w:hAnsi="Times New Roman" w:cs="Times New Roman"/>
          <w:b/>
          <w:bCs/>
          <w:sz w:val="24"/>
          <w:szCs w:val="24"/>
        </w:rPr>
        <w:t xml:space="preserve"> </w:t>
      </w:r>
      <w:r w:rsidRPr="00A76943">
        <w:rPr>
          <w:rFonts w:ascii="Times New Roman" w:eastAsia="Times New Roman" w:hAnsi="Times New Roman" w:cs="Times New Roman"/>
          <w:bCs/>
          <w:sz w:val="24"/>
          <w:szCs w:val="24"/>
        </w:rPr>
        <w:t>sensitization and community policing activities dominated</w:t>
      </w:r>
      <w:r w:rsidRPr="00A76943">
        <w:rPr>
          <w:rFonts w:ascii="Times New Roman" w:eastAsia="Times New Roman" w:hAnsi="Times New Roman" w:cs="Times New Roman"/>
          <w:b/>
          <w:bCs/>
          <w:sz w:val="24"/>
          <w:szCs w:val="24"/>
        </w:rPr>
        <w:t xml:space="preserve"> </w:t>
      </w:r>
      <w:r w:rsidRPr="00A76943">
        <w:rPr>
          <w:rFonts w:ascii="Times New Roman" w:eastAsia="Times New Roman" w:hAnsi="Times New Roman" w:cs="Times New Roman"/>
          <w:bCs/>
          <w:sz w:val="24"/>
          <w:szCs w:val="24"/>
        </w:rPr>
        <w:t>operations</w:t>
      </w:r>
      <w:r w:rsidRPr="00A76943">
        <w:rPr>
          <w:rFonts w:ascii="Times New Roman" w:eastAsia="Times New Roman" w:hAnsi="Times New Roman" w:cs="Times New Roman"/>
          <w:sz w:val="24"/>
          <w:szCs w:val="24"/>
        </w:rPr>
        <w:t xml:space="preserve">, accounting for the highest number of events and participants reached. Emergencies such as </w:t>
      </w:r>
      <w:r w:rsidRPr="00A76943">
        <w:rPr>
          <w:rFonts w:ascii="Times New Roman" w:eastAsia="Times New Roman" w:hAnsi="Times New Roman" w:cs="Times New Roman"/>
          <w:bCs/>
          <w:sz w:val="24"/>
          <w:szCs w:val="24"/>
        </w:rPr>
        <w:t>rescue missions and body retrievals</w:t>
      </w:r>
      <w:r w:rsidRPr="00A76943">
        <w:rPr>
          <w:rFonts w:ascii="Times New Roman" w:eastAsia="Times New Roman" w:hAnsi="Times New Roman" w:cs="Times New Roman"/>
          <w:sz w:val="24"/>
          <w:szCs w:val="24"/>
        </w:rPr>
        <w:t xml:space="preserve"> were also</w:t>
      </w:r>
      <w:r w:rsidR="00730610">
        <w:rPr>
          <w:rFonts w:ascii="Times New Roman" w:eastAsia="Times New Roman" w:hAnsi="Times New Roman" w:cs="Times New Roman"/>
          <w:sz w:val="24"/>
          <w:szCs w:val="24"/>
        </w:rPr>
        <w:t xml:space="preserve"> documented.</w:t>
      </w:r>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3. Objectives of the Report</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The objectives were to:</w:t>
      </w:r>
    </w:p>
    <w:p w:rsidR="00A76943" w:rsidRPr="00A76943" w:rsidRDefault="00A76943" w:rsidP="00A769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summarize activities conducted during Oct–Dec 2025</w:t>
      </w:r>
    </w:p>
    <w:p w:rsidR="00A76943" w:rsidRPr="00A76943" w:rsidRDefault="00A76943" w:rsidP="00A769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quantify participation and frequency of activities</w:t>
      </w:r>
    </w:p>
    <w:p w:rsidR="00A76943" w:rsidRPr="00A76943" w:rsidRDefault="00A76943" w:rsidP="00A769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identify locations and officers with highest activity</w:t>
      </w:r>
    </w:p>
    <w:p w:rsidR="00A76943" w:rsidRPr="00A76943" w:rsidRDefault="00A76943" w:rsidP="00A769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categorize operations by type</w:t>
      </w:r>
    </w:p>
    <w:p w:rsidR="00A76943" w:rsidRPr="00A76943" w:rsidRDefault="00A76943" w:rsidP="00A7694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highlight emergency and rescue responses</w:t>
      </w:r>
    </w:p>
    <w:p w:rsidR="00A76943" w:rsidRPr="00A76943" w:rsidRDefault="00A76943" w:rsidP="0073061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provide evidence-based conclusions and recommendations</w:t>
      </w:r>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4. Description of the Dataset</w:t>
      </w:r>
    </w:p>
    <w:p w:rsidR="00A76943" w:rsidRPr="00A76943" w:rsidRDefault="00A76943" w:rsidP="00A76943">
      <w:pPr>
        <w:spacing w:before="100" w:beforeAutospacing="1" w:after="100" w:afterAutospacing="1" w:line="240" w:lineRule="auto"/>
        <w:outlineLvl w:val="2"/>
        <w:rPr>
          <w:rFonts w:ascii="Times New Roman" w:eastAsia="Times New Roman" w:hAnsi="Times New Roman" w:cs="Times New Roman"/>
          <w:b/>
          <w:bCs/>
          <w:sz w:val="27"/>
          <w:szCs w:val="27"/>
        </w:rPr>
      </w:pPr>
      <w:r w:rsidRPr="00A76943">
        <w:rPr>
          <w:rFonts w:ascii="Times New Roman" w:eastAsia="Times New Roman" w:hAnsi="Times New Roman" w:cs="Times New Roman"/>
          <w:b/>
          <w:bCs/>
          <w:sz w:val="27"/>
          <w:szCs w:val="27"/>
        </w:rPr>
        <w:t>4.1 Data Source</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Data was provided from marine policing operational records for the period </w:t>
      </w:r>
      <w:r w:rsidR="003745EE">
        <w:rPr>
          <w:rFonts w:ascii="Times New Roman" w:eastAsia="Times New Roman" w:hAnsi="Times New Roman" w:cs="Times New Roman"/>
          <w:b/>
          <w:bCs/>
          <w:sz w:val="24"/>
          <w:szCs w:val="24"/>
        </w:rPr>
        <w:t>1 October to</w:t>
      </w:r>
      <w:r w:rsidRPr="00A76943">
        <w:rPr>
          <w:rFonts w:ascii="Times New Roman" w:eastAsia="Times New Roman" w:hAnsi="Times New Roman" w:cs="Times New Roman"/>
          <w:b/>
          <w:bCs/>
          <w:sz w:val="24"/>
          <w:szCs w:val="24"/>
        </w:rPr>
        <w:t xml:space="preserve"> December 2025</w:t>
      </w:r>
      <w:r w:rsidRPr="00A76943">
        <w:rPr>
          <w:rFonts w:ascii="Times New Roman" w:eastAsia="Times New Roman" w:hAnsi="Times New Roman" w:cs="Times New Roman"/>
          <w:sz w:val="24"/>
          <w:szCs w:val="24"/>
        </w:rPr>
        <w:t>.</w:t>
      </w:r>
    </w:p>
    <w:p w:rsidR="00A76943" w:rsidRPr="00A76943" w:rsidRDefault="00A76943" w:rsidP="00A76943">
      <w:pPr>
        <w:spacing w:before="100" w:beforeAutospacing="1" w:after="100" w:afterAutospacing="1" w:line="240" w:lineRule="auto"/>
        <w:outlineLvl w:val="2"/>
        <w:rPr>
          <w:rFonts w:ascii="Times New Roman" w:eastAsia="Times New Roman" w:hAnsi="Times New Roman" w:cs="Times New Roman"/>
          <w:b/>
          <w:bCs/>
          <w:sz w:val="27"/>
          <w:szCs w:val="27"/>
        </w:rPr>
      </w:pPr>
      <w:r w:rsidRPr="00A76943">
        <w:rPr>
          <w:rFonts w:ascii="Times New Roman" w:eastAsia="Times New Roman" w:hAnsi="Times New Roman" w:cs="Times New Roman"/>
          <w:b/>
          <w:bCs/>
          <w:sz w:val="27"/>
          <w:szCs w:val="27"/>
        </w:rPr>
        <w:t>4.2 Variables in the dataset</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The dataset contains the following variables:</w:t>
      </w:r>
    </w:p>
    <w:p w:rsidR="00A76943" w:rsidRPr="00A76943" w:rsidRDefault="00A76943" w:rsidP="00A769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Date of activity</w:t>
      </w:r>
    </w:p>
    <w:p w:rsidR="00A76943" w:rsidRPr="00A76943" w:rsidRDefault="00A76943" w:rsidP="00A769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Location/Detach/Base</w:t>
      </w:r>
    </w:p>
    <w:p w:rsidR="00A76943" w:rsidRPr="00A76943" w:rsidRDefault="00A76943" w:rsidP="00A769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lastRenderedPageBreak/>
        <w:t>Officer responsible</w:t>
      </w:r>
    </w:p>
    <w:p w:rsidR="00A76943" w:rsidRPr="00A76943" w:rsidRDefault="00A76943" w:rsidP="00A769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Main activity conducted</w:t>
      </w:r>
    </w:p>
    <w:p w:rsidR="00A76943" w:rsidRPr="00A76943" w:rsidRDefault="00A76943" w:rsidP="00A769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Sub-activity or description</w:t>
      </w:r>
    </w:p>
    <w:p w:rsidR="00A76943" w:rsidRPr="00A76943" w:rsidRDefault="00A76943" w:rsidP="00A769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Number of participants/items where given</w:t>
      </w:r>
    </w:p>
    <w:p w:rsidR="00A76943" w:rsidRPr="00A76943" w:rsidRDefault="00A76943" w:rsidP="00A7694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General activity category/remarks</w:t>
      </w:r>
    </w:p>
    <w:p w:rsidR="00A76943" w:rsidRPr="00A76943" w:rsidRDefault="00A76943" w:rsidP="00A76943">
      <w:pPr>
        <w:spacing w:before="100" w:beforeAutospacing="1" w:after="100" w:afterAutospacing="1" w:line="240" w:lineRule="auto"/>
        <w:outlineLvl w:val="2"/>
        <w:rPr>
          <w:rFonts w:ascii="Times New Roman" w:eastAsia="Times New Roman" w:hAnsi="Times New Roman" w:cs="Times New Roman"/>
          <w:b/>
          <w:bCs/>
          <w:sz w:val="27"/>
          <w:szCs w:val="27"/>
        </w:rPr>
      </w:pPr>
      <w:r w:rsidRPr="00A76943">
        <w:rPr>
          <w:rFonts w:ascii="Times New Roman" w:eastAsia="Times New Roman" w:hAnsi="Times New Roman" w:cs="Times New Roman"/>
          <w:b/>
          <w:bCs/>
          <w:sz w:val="27"/>
          <w:szCs w:val="27"/>
        </w:rPr>
        <w:t>4.3 Data Size</w:t>
      </w:r>
    </w:p>
    <w:p w:rsidR="00A76943" w:rsidRPr="00A76943" w:rsidRDefault="00A76943" w:rsidP="00A769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Total records analyzed: </w:t>
      </w:r>
      <w:r w:rsidRPr="00A76943">
        <w:rPr>
          <w:rFonts w:ascii="Times New Roman" w:eastAsia="Times New Roman" w:hAnsi="Times New Roman" w:cs="Times New Roman"/>
          <w:b/>
          <w:bCs/>
          <w:sz w:val="24"/>
          <w:szCs w:val="24"/>
        </w:rPr>
        <w:t>8</w:t>
      </w:r>
      <w:r w:rsidR="004E15BF">
        <w:rPr>
          <w:rFonts w:ascii="Times New Roman" w:eastAsia="Times New Roman" w:hAnsi="Times New Roman" w:cs="Times New Roman"/>
          <w:b/>
          <w:bCs/>
          <w:sz w:val="24"/>
          <w:szCs w:val="24"/>
        </w:rPr>
        <w:t>1</w:t>
      </w:r>
    </w:p>
    <w:p w:rsidR="00A76943" w:rsidRPr="00A76943" w:rsidRDefault="00A76943" w:rsidP="00A7694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Period covered: </w:t>
      </w:r>
      <w:r w:rsidRPr="00A76943">
        <w:rPr>
          <w:rFonts w:ascii="Times New Roman" w:eastAsia="Times New Roman" w:hAnsi="Times New Roman" w:cs="Times New Roman"/>
          <w:bCs/>
          <w:sz w:val="24"/>
          <w:szCs w:val="24"/>
        </w:rPr>
        <w:t>October–December 2025</w:t>
      </w:r>
    </w:p>
    <w:p w:rsidR="00A76943" w:rsidRPr="00A76943" w:rsidRDefault="00A76943" w:rsidP="0073061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Records containing numerical counts: </w:t>
      </w:r>
      <w:r w:rsidRPr="00A76943">
        <w:rPr>
          <w:rFonts w:ascii="Times New Roman" w:eastAsia="Times New Roman" w:hAnsi="Times New Roman" w:cs="Times New Roman"/>
          <w:bCs/>
          <w:sz w:val="24"/>
          <w:szCs w:val="24"/>
        </w:rPr>
        <w:t>55</w:t>
      </w:r>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5. Methodology</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The following procedures were applied:</w:t>
      </w:r>
    </w:p>
    <w:p w:rsidR="00A76943" w:rsidRPr="00A76943" w:rsidRDefault="00A76943" w:rsidP="00A769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textual dataset was cleaned and read as a structured table</w:t>
      </w:r>
    </w:p>
    <w:p w:rsidR="00A76943" w:rsidRPr="00A76943" w:rsidRDefault="00A76943" w:rsidP="00A769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duplicated entries and typographical errors were checked</w:t>
      </w:r>
    </w:p>
    <w:p w:rsidR="00A76943" w:rsidRPr="00A76943" w:rsidRDefault="00A76943" w:rsidP="00A769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activities were grouped by </w:t>
      </w:r>
      <w:r w:rsidRPr="00A76943">
        <w:rPr>
          <w:rFonts w:ascii="Times New Roman" w:eastAsia="Times New Roman" w:hAnsi="Times New Roman" w:cs="Times New Roman"/>
          <w:bCs/>
          <w:sz w:val="24"/>
          <w:szCs w:val="24"/>
        </w:rPr>
        <w:t>category, location, and officer</w:t>
      </w:r>
    </w:p>
    <w:p w:rsidR="00A76943" w:rsidRPr="00A76943" w:rsidRDefault="00A76943" w:rsidP="00A7694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descriptive statistics were generated:</w:t>
      </w:r>
    </w:p>
    <w:p w:rsidR="00A76943" w:rsidRPr="00A76943" w:rsidRDefault="00A76943" w:rsidP="00A769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frequency counts</w:t>
      </w:r>
    </w:p>
    <w:p w:rsidR="00A76943" w:rsidRPr="00A76943" w:rsidRDefault="00A76943" w:rsidP="00A769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totals and percentages</w:t>
      </w:r>
    </w:p>
    <w:p w:rsidR="00A76943" w:rsidRPr="00A76943" w:rsidRDefault="00A76943" w:rsidP="00A7694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category participation totals</w:t>
      </w:r>
    </w:p>
    <w:p w:rsidR="00A76943" w:rsidRPr="00A76943" w:rsidRDefault="00A76943" w:rsidP="00730610">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No inferential statistics were applied because the data is </w:t>
      </w:r>
      <w:r w:rsidRPr="00A76943">
        <w:rPr>
          <w:rFonts w:ascii="Times New Roman" w:eastAsia="Times New Roman" w:hAnsi="Times New Roman" w:cs="Times New Roman"/>
          <w:bCs/>
          <w:sz w:val="24"/>
          <w:szCs w:val="24"/>
        </w:rPr>
        <w:t>operational activity data</w:t>
      </w:r>
      <w:r w:rsidRPr="00A76943">
        <w:rPr>
          <w:rFonts w:ascii="Times New Roman" w:eastAsia="Times New Roman" w:hAnsi="Times New Roman" w:cs="Times New Roman"/>
          <w:sz w:val="24"/>
          <w:szCs w:val="24"/>
        </w:rPr>
        <w:t>, not sampled survey data.</w:t>
      </w:r>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6. Results and Findings</w:t>
      </w:r>
    </w:p>
    <w:p w:rsidR="00A76943" w:rsidRPr="00A76943" w:rsidRDefault="00A76943" w:rsidP="00A76943">
      <w:pPr>
        <w:spacing w:before="100" w:beforeAutospacing="1" w:after="100" w:afterAutospacing="1" w:line="240" w:lineRule="auto"/>
        <w:outlineLvl w:val="2"/>
        <w:rPr>
          <w:rFonts w:ascii="Times New Roman" w:eastAsia="Times New Roman" w:hAnsi="Times New Roman" w:cs="Times New Roman"/>
          <w:b/>
          <w:bCs/>
          <w:sz w:val="27"/>
          <w:szCs w:val="27"/>
        </w:rPr>
      </w:pPr>
      <w:r w:rsidRPr="00A76943">
        <w:rPr>
          <w:rFonts w:ascii="Times New Roman" w:eastAsia="Times New Roman" w:hAnsi="Times New Roman" w:cs="Times New Roman"/>
          <w:b/>
          <w:bCs/>
          <w:sz w:val="27"/>
          <w:szCs w:val="27"/>
        </w:rPr>
        <w:t>6.1 Total Participation</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From entries that recorded numbers:</w:t>
      </w:r>
    </w:p>
    <w:p w:rsidR="00A76943" w:rsidRPr="00730610" w:rsidRDefault="00A76943" w:rsidP="0073061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bCs/>
          <w:sz w:val="24"/>
          <w:szCs w:val="24"/>
        </w:rPr>
        <w:t>Total participants/items recorded:</w:t>
      </w:r>
      <w:r w:rsidRPr="00A76943">
        <w:rPr>
          <w:rFonts w:ascii="Times New Roman" w:eastAsia="Times New Roman" w:hAnsi="Times New Roman" w:cs="Times New Roman"/>
          <w:sz w:val="24"/>
          <w:szCs w:val="24"/>
        </w:rPr>
        <w:t xml:space="preserve"> </w:t>
      </w:r>
      <w:r w:rsidRPr="00A76943">
        <w:rPr>
          <w:rFonts w:ascii="Times New Roman" w:eastAsia="Times New Roman" w:hAnsi="Times New Roman" w:cs="Times New Roman"/>
          <w:bCs/>
          <w:sz w:val="24"/>
          <w:szCs w:val="24"/>
        </w:rPr>
        <w:t>2,408</w:t>
      </w:r>
    </w:p>
    <w:p w:rsidR="00730610" w:rsidRDefault="00730610" w:rsidP="00730610">
      <w:pPr>
        <w:spacing w:before="100" w:beforeAutospacing="1" w:after="100" w:afterAutospacing="1" w:line="240" w:lineRule="auto"/>
        <w:rPr>
          <w:rFonts w:ascii="Times New Roman" w:eastAsia="Times New Roman" w:hAnsi="Times New Roman" w:cs="Times New Roman"/>
          <w:bCs/>
          <w:sz w:val="24"/>
          <w:szCs w:val="24"/>
        </w:rPr>
      </w:pPr>
    </w:p>
    <w:p w:rsidR="00730610" w:rsidRDefault="00730610" w:rsidP="00730610">
      <w:pPr>
        <w:spacing w:before="100" w:beforeAutospacing="1" w:after="100" w:afterAutospacing="1" w:line="240" w:lineRule="auto"/>
        <w:rPr>
          <w:rFonts w:ascii="Times New Roman" w:eastAsia="Times New Roman" w:hAnsi="Times New Roman" w:cs="Times New Roman"/>
          <w:bCs/>
          <w:sz w:val="24"/>
          <w:szCs w:val="24"/>
        </w:rPr>
      </w:pPr>
    </w:p>
    <w:p w:rsidR="00730610" w:rsidRDefault="00730610" w:rsidP="00730610">
      <w:pPr>
        <w:spacing w:before="100" w:beforeAutospacing="1" w:after="100" w:afterAutospacing="1" w:line="240" w:lineRule="auto"/>
        <w:rPr>
          <w:rFonts w:ascii="Times New Roman" w:eastAsia="Times New Roman" w:hAnsi="Times New Roman" w:cs="Times New Roman"/>
          <w:sz w:val="24"/>
          <w:szCs w:val="24"/>
        </w:rPr>
      </w:pPr>
    </w:p>
    <w:p w:rsidR="008A7131" w:rsidRDefault="008A7131" w:rsidP="00730610">
      <w:pPr>
        <w:spacing w:before="100" w:beforeAutospacing="1" w:after="100" w:afterAutospacing="1" w:line="240" w:lineRule="auto"/>
        <w:rPr>
          <w:rFonts w:ascii="Times New Roman" w:eastAsia="Times New Roman" w:hAnsi="Times New Roman" w:cs="Times New Roman"/>
          <w:sz w:val="24"/>
          <w:szCs w:val="24"/>
        </w:rPr>
      </w:pPr>
    </w:p>
    <w:p w:rsidR="008A7131" w:rsidRPr="00A76943" w:rsidRDefault="008A7131" w:rsidP="00730610">
      <w:pPr>
        <w:spacing w:before="100" w:beforeAutospacing="1" w:after="100" w:afterAutospacing="1" w:line="240" w:lineRule="auto"/>
        <w:rPr>
          <w:rFonts w:ascii="Times New Roman" w:eastAsia="Times New Roman" w:hAnsi="Times New Roman" w:cs="Times New Roman"/>
          <w:sz w:val="24"/>
          <w:szCs w:val="24"/>
        </w:rPr>
      </w:pPr>
    </w:p>
    <w:p w:rsidR="00A76943" w:rsidRDefault="00A76943" w:rsidP="00A76943">
      <w:pPr>
        <w:spacing w:before="100" w:beforeAutospacing="1" w:after="100" w:afterAutospacing="1" w:line="240" w:lineRule="auto"/>
        <w:outlineLvl w:val="2"/>
        <w:rPr>
          <w:rFonts w:ascii="Times New Roman" w:eastAsia="Times New Roman" w:hAnsi="Times New Roman" w:cs="Times New Roman"/>
          <w:b/>
          <w:bCs/>
          <w:sz w:val="27"/>
          <w:szCs w:val="27"/>
        </w:rPr>
      </w:pPr>
      <w:r w:rsidRPr="00A76943">
        <w:rPr>
          <w:rFonts w:ascii="Times New Roman" w:eastAsia="Times New Roman" w:hAnsi="Times New Roman" w:cs="Times New Roman"/>
          <w:b/>
          <w:bCs/>
          <w:sz w:val="27"/>
          <w:szCs w:val="27"/>
        </w:rPr>
        <w:lastRenderedPageBreak/>
        <w:t>6.2 Distribution by main activity category</w:t>
      </w:r>
    </w:p>
    <w:tbl>
      <w:tblPr>
        <w:tblStyle w:val="TableGrid"/>
        <w:tblW w:w="10100" w:type="dxa"/>
        <w:tblLook w:val="04A0"/>
      </w:tblPr>
      <w:tblGrid>
        <w:gridCol w:w="7960"/>
        <w:gridCol w:w="2140"/>
      </w:tblGrid>
      <w:tr w:rsidR="00A76943" w:rsidRPr="00A76943" w:rsidTr="00A76943">
        <w:trPr>
          <w:trHeight w:val="300"/>
        </w:trPr>
        <w:tc>
          <w:tcPr>
            <w:tcW w:w="7960" w:type="dxa"/>
            <w:noWrap/>
            <w:hideMark/>
          </w:tcPr>
          <w:p w:rsidR="00A76943" w:rsidRPr="00A76943" w:rsidRDefault="00A76943" w:rsidP="00A76943">
            <w:pPr>
              <w:rPr>
                <w:rFonts w:ascii="Calibri" w:eastAsia="Times New Roman" w:hAnsi="Calibri" w:cs="Calibri"/>
                <w:b/>
                <w:bCs/>
                <w:color w:val="000000"/>
              </w:rPr>
            </w:pPr>
            <w:r>
              <w:rPr>
                <w:rFonts w:ascii="Calibri" w:eastAsia="Times New Roman" w:hAnsi="Calibri" w:cs="Calibri"/>
                <w:b/>
                <w:bCs/>
                <w:color w:val="000000"/>
              </w:rPr>
              <w:t>ACTIVITY CATEGORY</w:t>
            </w:r>
            <w:r w:rsidR="004F0FE2">
              <w:rPr>
                <w:rFonts w:ascii="Calibri" w:eastAsia="Times New Roman" w:hAnsi="Calibri" w:cs="Calibri"/>
                <w:b/>
                <w:bCs/>
                <w:color w:val="000000"/>
              </w:rPr>
              <w:t>/PHOTOS’ LINK</w:t>
            </w:r>
          </w:p>
        </w:tc>
        <w:tc>
          <w:tcPr>
            <w:tcW w:w="2140" w:type="dxa"/>
            <w:noWrap/>
            <w:hideMark/>
          </w:tcPr>
          <w:p w:rsidR="00A76943" w:rsidRPr="00A76943" w:rsidRDefault="00A76943" w:rsidP="00A76943">
            <w:pPr>
              <w:rPr>
                <w:rFonts w:ascii="Calibri" w:eastAsia="Times New Roman" w:hAnsi="Calibri" w:cs="Calibri"/>
                <w:b/>
                <w:bCs/>
                <w:color w:val="000000"/>
              </w:rPr>
            </w:pPr>
            <w:r>
              <w:rPr>
                <w:rFonts w:ascii="Calibri" w:eastAsia="Times New Roman" w:hAnsi="Calibri" w:cs="Calibri"/>
                <w:b/>
                <w:bCs/>
                <w:color w:val="000000"/>
              </w:rPr>
              <w:t>FREQUENCY</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7" w:history="1">
              <w:r w:rsidR="004F0FE2">
                <w:rPr>
                  <w:rStyle w:val="Hyperlink"/>
                  <w:rFonts w:ascii="Calibri" w:hAnsi="Calibri" w:cs="Calibri"/>
                </w:rPr>
                <w:t>Administrative and management activities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6</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8" w:history="1">
              <w:r w:rsidR="004F0FE2">
                <w:rPr>
                  <w:rStyle w:val="Hyperlink"/>
                  <w:rFonts w:ascii="Calibri" w:hAnsi="Calibri" w:cs="Calibri"/>
                </w:rPr>
                <w:t>ANNUAL POLICE FITNESS COMPETITIONS DEC2025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9" w:history="1">
              <w:r w:rsidR="004F0FE2">
                <w:rPr>
                  <w:rStyle w:val="Hyperlink"/>
                  <w:rFonts w:ascii="Calibri" w:hAnsi="Calibri" w:cs="Calibri"/>
                </w:rPr>
                <w:t>CAPACITY BUILDING OCT- 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2</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0" w:history="1">
              <w:r w:rsidR="004F0FE2">
                <w:rPr>
                  <w:rStyle w:val="Hyperlink"/>
                  <w:rFonts w:ascii="Calibri" w:hAnsi="Calibri" w:cs="Calibri"/>
                </w:rPr>
                <w:t>CONSTRUCTION OF A TEMPORARY MORDERN PIER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1" w:history="1">
              <w:r w:rsidR="004F0FE2">
                <w:rPr>
                  <w:rStyle w:val="Hyperlink"/>
                  <w:rFonts w:ascii="Calibri" w:hAnsi="Calibri" w:cs="Calibri"/>
                </w:rPr>
                <w:t>DIVER OUTREACH PROGRAM OCT-DEC 2025</w:t>
              </w:r>
            </w:hyperlink>
          </w:p>
        </w:tc>
        <w:tc>
          <w:tcPr>
            <w:tcW w:w="2140" w:type="dxa"/>
            <w:noWrap/>
            <w:hideMark/>
          </w:tcPr>
          <w:p w:rsidR="00A76943" w:rsidRPr="00A76943" w:rsidRDefault="004E15BF" w:rsidP="00A76943">
            <w:pPr>
              <w:jc w:val="right"/>
              <w:rPr>
                <w:rFonts w:ascii="Calibri" w:eastAsia="Times New Roman" w:hAnsi="Calibri" w:cs="Calibri"/>
                <w:color w:val="000000"/>
              </w:rPr>
            </w:pPr>
            <w:r>
              <w:rPr>
                <w:rFonts w:ascii="Calibri" w:eastAsia="Times New Roman" w:hAnsi="Calibri" w:cs="Calibri"/>
                <w:color w:val="000000"/>
              </w:rPr>
              <w:t>2</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2" w:history="1">
              <w:r w:rsidR="004F0FE2">
                <w:rPr>
                  <w:rStyle w:val="Hyperlink"/>
                  <w:rFonts w:ascii="Calibri" w:hAnsi="Calibri" w:cs="Calibri"/>
                </w:rPr>
                <w:t>Enforcement of maritime safety rules and regulations OCT- 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3" w:history="1">
              <w:r w:rsidR="004F0FE2">
                <w:rPr>
                  <w:rStyle w:val="Hyperlink"/>
                  <w:rFonts w:ascii="Calibri" w:hAnsi="Calibri" w:cs="Calibri"/>
                </w:rPr>
                <w:t>Events and Special Duty Operations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4" w:history="1">
              <w:r w:rsidR="004F0FE2">
                <w:rPr>
                  <w:rStyle w:val="Hyperlink"/>
                  <w:rFonts w:ascii="Calibri" w:hAnsi="Calibri" w:cs="Calibri"/>
                </w:rPr>
                <w:t>Facilities and Vessels Across Detachments 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5" w:history="1">
              <w:r w:rsidR="00F42E76">
                <w:rPr>
                  <w:rStyle w:val="Hyperlink"/>
                  <w:rFonts w:ascii="Calibri" w:hAnsi="Calibri" w:cs="Calibri"/>
                </w:rPr>
                <w:t>General maintenance of boats, engines and other equipment. Photos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2</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6" w:history="1">
              <w:r w:rsidR="00F42E76">
                <w:rPr>
                  <w:rStyle w:val="Hyperlink"/>
                  <w:rFonts w:ascii="Calibri" w:hAnsi="Calibri" w:cs="Calibri"/>
                </w:rPr>
                <w:t>INSPECTION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7" w:history="1">
              <w:r w:rsidR="00F42E76">
                <w:rPr>
                  <w:rStyle w:val="Hyperlink"/>
                  <w:rFonts w:ascii="Calibri" w:hAnsi="Calibri" w:cs="Calibri"/>
                </w:rPr>
                <w:t>Maritime Emergencies, Rescue and Salvage Operations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8" w:history="1">
              <w:r w:rsidR="00F42E76">
                <w:rPr>
                  <w:rStyle w:val="Hyperlink"/>
                  <w:rFonts w:ascii="Calibri" w:hAnsi="Calibri" w:cs="Calibri"/>
                </w:rPr>
                <w:t>Maritime sensitization and community policing. OCT- 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28</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19" w:history="1">
              <w:r w:rsidR="00F42E76">
                <w:rPr>
                  <w:rStyle w:val="Hyperlink"/>
                  <w:rFonts w:ascii="Calibri" w:hAnsi="Calibri" w:cs="Calibri"/>
                </w:rPr>
                <w:t>OPENING OF BUKASA MARINE DETACH 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A76943" w:rsidP="00A76943">
            <w:pPr>
              <w:rPr>
                <w:rFonts w:ascii="Calibri" w:eastAsia="Times New Roman" w:hAnsi="Calibri" w:cs="Calibri"/>
                <w:color w:val="000000"/>
              </w:rPr>
            </w:pPr>
            <w:r w:rsidRPr="00A76943">
              <w:rPr>
                <w:rFonts w:ascii="Calibri" w:eastAsia="Times New Roman" w:hAnsi="Calibri" w:cs="Calibri"/>
                <w:color w:val="000000"/>
              </w:rPr>
              <w:t xml:space="preserve">other activities and Involvement photos </w:t>
            </w:r>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20" w:history="1">
              <w:r w:rsidR="00F42E76">
                <w:rPr>
                  <w:rStyle w:val="Hyperlink"/>
                  <w:rFonts w:ascii="Calibri" w:hAnsi="Calibri" w:cs="Calibri"/>
                </w:rPr>
                <w:t>Physical Training Sessions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3</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21" w:history="1">
              <w:r w:rsidR="00F42E76">
                <w:rPr>
                  <w:rStyle w:val="Hyperlink"/>
                  <w:rFonts w:ascii="Calibri" w:hAnsi="Calibri" w:cs="Calibri"/>
                </w:rPr>
                <w:t>Procurement of Marine Engines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22" w:history="1">
              <w:r w:rsidR="00F42E76">
                <w:rPr>
                  <w:rStyle w:val="Hyperlink"/>
                  <w:rFonts w:ascii="Calibri" w:hAnsi="Calibri" w:cs="Calibri"/>
                </w:rPr>
                <w:t>Radio Talk Show OCT-DEC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8</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23" w:history="1">
              <w:r w:rsidR="00F42E76">
                <w:rPr>
                  <w:rStyle w:val="Hyperlink"/>
                  <w:rFonts w:ascii="Calibri" w:hAnsi="Calibri" w:cs="Calibri"/>
                </w:rPr>
                <w:t>Securing presidential campaigns OCT- 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6</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24" w:history="1">
              <w:r w:rsidR="00F42E76">
                <w:rPr>
                  <w:rStyle w:val="Hyperlink"/>
                  <w:rFonts w:ascii="Calibri" w:hAnsi="Calibri" w:cs="Calibri"/>
                </w:rPr>
                <w:t>Transport, Escort and protection of VIPs Oct- Dec2025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3</w:t>
            </w:r>
          </w:p>
        </w:tc>
      </w:tr>
      <w:tr w:rsidR="00A76943" w:rsidRPr="00A76943" w:rsidTr="00A76943">
        <w:trPr>
          <w:trHeight w:val="300"/>
        </w:trPr>
        <w:tc>
          <w:tcPr>
            <w:tcW w:w="7960" w:type="dxa"/>
            <w:noWrap/>
            <w:hideMark/>
          </w:tcPr>
          <w:p w:rsidR="00A76943" w:rsidRPr="00A76943" w:rsidRDefault="0003778A" w:rsidP="00A76943">
            <w:pPr>
              <w:rPr>
                <w:rFonts w:ascii="Calibri" w:hAnsi="Calibri" w:cs="Calibri"/>
                <w:color w:val="0000FF"/>
                <w:u w:val="single"/>
              </w:rPr>
            </w:pPr>
            <w:hyperlink r:id="rId25" w:history="1">
              <w:r w:rsidR="00F42E76">
                <w:rPr>
                  <w:rStyle w:val="Hyperlink"/>
                  <w:rFonts w:ascii="Calibri" w:hAnsi="Calibri" w:cs="Calibri"/>
                </w:rPr>
                <w:t>Verification Exercise Dec 2025</w:t>
              </w:r>
            </w:hyperlink>
          </w:p>
        </w:tc>
        <w:tc>
          <w:tcPr>
            <w:tcW w:w="2140" w:type="dxa"/>
            <w:noWrap/>
            <w:hideMark/>
          </w:tcPr>
          <w:p w:rsidR="00A76943" w:rsidRPr="00A76943" w:rsidRDefault="00A76943" w:rsidP="00A76943">
            <w:pPr>
              <w:jc w:val="right"/>
              <w:rPr>
                <w:rFonts w:ascii="Calibri" w:eastAsia="Times New Roman" w:hAnsi="Calibri" w:cs="Calibri"/>
                <w:color w:val="000000"/>
              </w:rPr>
            </w:pPr>
            <w:r w:rsidRPr="00A76943">
              <w:rPr>
                <w:rFonts w:ascii="Calibri" w:eastAsia="Times New Roman" w:hAnsi="Calibri" w:cs="Calibri"/>
                <w:color w:val="000000"/>
              </w:rPr>
              <w:t>1</w:t>
            </w:r>
          </w:p>
        </w:tc>
      </w:tr>
      <w:tr w:rsidR="00A76943" w:rsidRPr="00A76943" w:rsidTr="00A76943">
        <w:trPr>
          <w:trHeight w:val="300"/>
        </w:trPr>
        <w:tc>
          <w:tcPr>
            <w:tcW w:w="7960" w:type="dxa"/>
            <w:noWrap/>
            <w:hideMark/>
          </w:tcPr>
          <w:p w:rsidR="00A76943" w:rsidRPr="00A76943" w:rsidRDefault="00A76943" w:rsidP="00A76943">
            <w:pPr>
              <w:rPr>
                <w:rFonts w:ascii="Calibri" w:eastAsia="Times New Roman" w:hAnsi="Calibri" w:cs="Calibri"/>
                <w:b/>
                <w:bCs/>
                <w:color w:val="000000"/>
              </w:rPr>
            </w:pPr>
            <w:r w:rsidRPr="00A76943">
              <w:rPr>
                <w:rFonts w:ascii="Calibri" w:eastAsia="Times New Roman" w:hAnsi="Calibri" w:cs="Calibri"/>
                <w:b/>
                <w:bCs/>
                <w:color w:val="000000"/>
              </w:rPr>
              <w:t>Grand Total</w:t>
            </w:r>
          </w:p>
        </w:tc>
        <w:tc>
          <w:tcPr>
            <w:tcW w:w="2140" w:type="dxa"/>
            <w:noWrap/>
            <w:hideMark/>
          </w:tcPr>
          <w:p w:rsidR="00A76943" w:rsidRPr="00A76943" w:rsidRDefault="00A76943" w:rsidP="00A76943">
            <w:pPr>
              <w:jc w:val="right"/>
              <w:rPr>
                <w:rFonts w:ascii="Calibri" w:eastAsia="Times New Roman" w:hAnsi="Calibri" w:cs="Calibri"/>
                <w:b/>
                <w:bCs/>
                <w:color w:val="000000"/>
              </w:rPr>
            </w:pPr>
            <w:r w:rsidRPr="00A76943">
              <w:rPr>
                <w:rFonts w:ascii="Calibri" w:eastAsia="Times New Roman" w:hAnsi="Calibri" w:cs="Calibri"/>
                <w:b/>
                <w:bCs/>
                <w:color w:val="000000"/>
              </w:rPr>
              <w:t>8</w:t>
            </w:r>
            <w:r w:rsidR="004E15BF">
              <w:rPr>
                <w:rFonts w:ascii="Calibri" w:eastAsia="Times New Roman" w:hAnsi="Calibri" w:cs="Calibri"/>
                <w:b/>
                <w:bCs/>
                <w:color w:val="000000"/>
              </w:rPr>
              <w:t>1</w:t>
            </w:r>
          </w:p>
        </w:tc>
      </w:tr>
    </w:tbl>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b/>
          <w:bCs/>
          <w:sz w:val="24"/>
          <w:szCs w:val="24"/>
        </w:rPr>
        <w:t>Interpretation:</w:t>
      </w:r>
      <w:r w:rsidRPr="00A76943">
        <w:rPr>
          <w:rFonts w:ascii="Times New Roman" w:eastAsia="Times New Roman" w:hAnsi="Times New Roman" w:cs="Times New Roman"/>
          <w:sz w:val="24"/>
          <w:szCs w:val="24"/>
        </w:rPr>
        <w:br/>
        <w:t xml:space="preserve">Community sensitization accounted for the largest proportion of recorded work, indicating strong emphasis on </w:t>
      </w:r>
      <w:r w:rsidRPr="00A76943">
        <w:rPr>
          <w:rFonts w:ascii="Times New Roman" w:eastAsia="Times New Roman" w:hAnsi="Times New Roman" w:cs="Times New Roman"/>
          <w:bCs/>
          <w:sz w:val="24"/>
          <w:szCs w:val="24"/>
        </w:rPr>
        <w:t>prevention and awareness</w:t>
      </w:r>
      <w:r w:rsidRPr="00A76943">
        <w:rPr>
          <w:rFonts w:ascii="Times New Roman" w:eastAsia="Times New Roman" w:hAnsi="Times New Roman" w:cs="Times New Roman"/>
          <w:sz w:val="24"/>
          <w:szCs w:val="24"/>
        </w:rPr>
        <w:t>.</w:t>
      </w:r>
    </w:p>
    <w:p w:rsidR="00A76943" w:rsidRPr="00A76943" w:rsidRDefault="00A76943" w:rsidP="00A7694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w:t>
      </w:r>
      <w:r w:rsidRPr="00A76943">
        <w:rPr>
          <w:rFonts w:ascii="Times New Roman" w:eastAsia="Times New Roman" w:hAnsi="Times New Roman" w:cs="Times New Roman"/>
          <w:b/>
          <w:bCs/>
          <w:sz w:val="27"/>
          <w:szCs w:val="27"/>
        </w:rPr>
        <w:t>.3 Participation by category (numeric totals)</w:t>
      </w:r>
    </w:p>
    <w:tbl>
      <w:tblPr>
        <w:tblStyle w:val="TableGrid"/>
        <w:tblW w:w="0" w:type="auto"/>
        <w:tblLook w:val="04A0"/>
      </w:tblPr>
      <w:tblGrid>
        <w:gridCol w:w="3728"/>
        <w:gridCol w:w="2936"/>
      </w:tblGrid>
      <w:tr w:rsidR="00A76943" w:rsidRPr="00A76943" w:rsidTr="004E15BF">
        <w:tc>
          <w:tcPr>
            <w:tcW w:w="0" w:type="auto"/>
            <w:hideMark/>
          </w:tcPr>
          <w:p w:rsidR="00A76943" w:rsidRPr="00A76943" w:rsidRDefault="00A76943" w:rsidP="00A76943">
            <w:pPr>
              <w:jc w:val="center"/>
              <w:rPr>
                <w:rFonts w:ascii="Times New Roman" w:eastAsia="Times New Roman" w:hAnsi="Times New Roman" w:cs="Times New Roman"/>
                <w:b/>
                <w:bCs/>
                <w:sz w:val="24"/>
                <w:szCs w:val="24"/>
              </w:rPr>
            </w:pPr>
            <w:r w:rsidRPr="00A76943">
              <w:rPr>
                <w:rFonts w:ascii="Times New Roman" w:eastAsia="Times New Roman" w:hAnsi="Times New Roman" w:cs="Times New Roman"/>
                <w:b/>
                <w:bCs/>
                <w:sz w:val="24"/>
                <w:szCs w:val="24"/>
              </w:rPr>
              <w:t>Category</w:t>
            </w:r>
          </w:p>
        </w:tc>
        <w:tc>
          <w:tcPr>
            <w:tcW w:w="0" w:type="auto"/>
            <w:hideMark/>
          </w:tcPr>
          <w:p w:rsidR="00A76943" w:rsidRPr="00A76943" w:rsidRDefault="00A76943" w:rsidP="00A76943">
            <w:pPr>
              <w:jc w:val="center"/>
              <w:rPr>
                <w:rFonts w:ascii="Times New Roman" w:eastAsia="Times New Roman" w:hAnsi="Times New Roman" w:cs="Times New Roman"/>
                <w:b/>
                <w:bCs/>
                <w:sz w:val="24"/>
                <w:szCs w:val="24"/>
              </w:rPr>
            </w:pPr>
            <w:r w:rsidRPr="00A76943">
              <w:rPr>
                <w:rFonts w:ascii="Times New Roman" w:eastAsia="Times New Roman" w:hAnsi="Times New Roman" w:cs="Times New Roman"/>
                <w:b/>
                <w:bCs/>
                <w:sz w:val="24"/>
                <w:szCs w:val="24"/>
              </w:rPr>
              <w:t>Total participants reached</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Community sensitization</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b/>
                <w:bCs/>
                <w:sz w:val="24"/>
                <w:szCs w:val="24"/>
              </w:rPr>
              <w:t>≈ 1,900</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Administrative meetings</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120</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Opening/launch activities</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103</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Capacity building</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82</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Physical training</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70</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Emergencies/rescues/body retrievals</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43</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Securing presidential campaigns</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29</w:t>
            </w:r>
          </w:p>
        </w:tc>
      </w:tr>
      <w:tr w:rsidR="00A76943" w:rsidRPr="00A76943" w:rsidTr="004E15BF">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VIP escort and transport</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15</w:t>
            </w:r>
          </w:p>
        </w:tc>
      </w:tr>
    </w:tbl>
    <w:p w:rsidR="00A76943" w:rsidRPr="00A76943" w:rsidRDefault="00A76943" w:rsidP="004E15BF">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b/>
          <w:bCs/>
          <w:sz w:val="24"/>
          <w:szCs w:val="24"/>
        </w:rPr>
        <w:lastRenderedPageBreak/>
        <w:t>Interpretation:</w:t>
      </w:r>
      <w:r w:rsidRPr="00A76943">
        <w:rPr>
          <w:rFonts w:ascii="Times New Roman" w:eastAsia="Times New Roman" w:hAnsi="Times New Roman" w:cs="Times New Roman"/>
          <w:sz w:val="24"/>
          <w:szCs w:val="24"/>
        </w:rPr>
        <w:br/>
        <w:t xml:space="preserve">About </w:t>
      </w:r>
      <w:r w:rsidRPr="00A76943">
        <w:rPr>
          <w:rFonts w:ascii="Times New Roman" w:eastAsia="Times New Roman" w:hAnsi="Times New Roman" w:cs="Times New Roman"/>
          <w:b/>
          <w:bCs/>
          <w:sz w:val="24"/>
          <w:szCs w:val="24"/>
        </w:rPr>
        <w:t>four-fifths (≈79%) of recorded beneficiaries</w:t>
      </w:r>
      <w:r w:rsidRPr="00A76943">
        <w:rPr>
          <w:rFonts w:ascii="Times New Roman" w:eastAsia="Times New Roman" w:hAnsi="Times New Roman" w:cs="Times New Roman"/>
          <w:sz w:val="24"/>
          <w:szCs w:val="24"/>
        </w:rPr>
        <w:t xml:space="preserve"> were reached through community sensitization.</w:t>
      </w:r>
    </w:p>
    <w:p w:rsidR="00A76943" w:rsidRPr="00A76943" w:rsidRDefault="00A76943" w:rsidP="00A76943">
      <w:pPr>
        <w:spacing w:before="100" w:beforeAutospacing="1" w:after="100" w:afterAutospacing="1" w:line="240" w:lineRule="auto"/>
        <w:outlineLvl w:val="2"/>
        <w:rPr>
          <w:rFonts w:ascii="Times New Roman" w:eastAsia="Times New Roman" w:hAnsi="Times New Roman" w:cs="Times New Roman"/>
          <w:b/>
          <w:bCs/>
          <w:sz w:val="27"/>
          <w:szCs w:val="27"/>
        </w:rPr>
      </w:pPr>
      <w:r w:rsidRPr="00A76943">
        <w:rPr>
          <w:rFonts w:ascii="Times New Roman" w:eastAsia="Times New Roman" w:hAnsi="Times New Roman" w:cs="Times New Roman"/>
          <w:b/>
          <w:bCs/>
          <w:sz w:val="27"/>
          <w:szCs w:val="27"/>
        </w:rPr>
        <w:t>6.4 Most active locations</w:t>
      </w:r>
    </w:p>
    <w:tbl>
      <w:tblPr>
        <w:tblStyle w:val="TableGrid"/>
        <w:tblW w:w="0" w:type="auto"/>
        <w:tblLook w:val="04A0"/>
      </w:tblPr>
      <w:tblGrid>
        <w:gridCol w:w="2243"/>
        <w:gridCol w:w="1310"/>
      </w:tblGrid>
      <w:tr w:rsidR="00A76943" w:rsidRPr="00A76943" w:rsidTr="00A76943">
        <w:tc>
          <w:tcPr>
            <w:tcW w:w="0" w:type="auto"/>
            <w:hideMark/>
          </w:tcPr>
          <w:p w:rsidR="00A76943" w:rsidRPr="00A76943" w:rsidRDefault="00A76943" w:rsidP="00A76943">
            <w:pPr>
              <w:jc w:val="center"/>
              <w:rPr>
                <w:rFonts w:ascii="Times New Roman" w:eastAsia="Times New Roman" w:hAnsi="Times New Roman" w:cs="Times New Roman"/>
                <w:b/>
                <w:bCs/>
                <w:sz w:val="24"/>
                <w:szCs w:val="24"/>
              </w:rPr>
            </w:pPr>
            <w:r w:rsidRPr="00A76943">
              <w:rPr>
                <w:rFonts w:ascii="Times New Roman" w:eastAsia="Times New Roman" w:hAnsi="Times New Roman" w:cs="Times New Roman"/>
                <w:b/>
                <w:bCs/>
                <w:sz w:val="24"/>
                <w:szCs w:val="24"/>
              </w:rPr>
              <w:t>Location</w:t>
            </w:r>
          </w:p>
        </w:tc>
        <w:tc>
          <w:tcPr>
            <w:tcW w:w="0" w:type="auto"/>
            <w:hideMark/>
          </w:tcPr>
          <w:p w:rsidR="00A76943" w:rsidRPr="00A76943" w:rsidRDefault="00A76943" w:rsidP="00A76943">
            <w:pPr>
              <w:jc w:val="center"/>
              <w:rPr>
                <w:rFonts w:ascii="Times New Roman" w:eastAsia="Times New Roman" w:hAnsi="Times New Roman" w:cs="Times New Roman"/>
                <w:b/>
                <w:bCs/>
                <w:sz w:val="24"/>
                <w:szCs w:val="24"/>
              </w:rPr>
            </w:pPr>
            <w:r w:rsidRPr="00A76943">
              <w:rPr>
                <w:rFonts w:ascii="Times New Roman" w:eastAsia="Times New Roman" w:hAnsi="Times New Roman" w:cs="Times New Roman"/>
                <w:b/>
                <w:bCs/>
                <w:sz w:val="24"/>
                <w:szCs w:val="24"/>
              </w:rPr>
              <w:t>Frequency</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b/>
                <w:bCs/>
                <w:sz w:val="24"/>
                <w:szCs w:val="24"/>
              </w:rPr>
              <w:t>Kigo Base</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b/>
                <w:bCs/>
                <w:sz w:val="24"/>
                <w:szCs w:val="24"/>
              </w:rPr>
              <w:t>12</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Samba</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3</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Lugala</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3</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Zengebe</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3</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Star FM</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3</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Kasensero</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3</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Majanji</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2</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Wamala</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2</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Bugoye hydro power</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2</w:t>
            </w:r>
          </w:p>
        </w:tc>
      </w:tr>
      <w:tr w:rsidR="00A76943" w:rsidRPr="00A76943" w:rsidTr="00A76943">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Kalagala Falls</w:t>
            </w:r>
          </w:p>
        </w:tc>
        <w:tc>
          <w:tcPr>
            <w:tcW w:w="0" w:type="auto"/>
            <w:hideMark/>
          </w:tcPr>
          <w:p w:rsidR="00A76943" w:rsidRPr="00A76943" w:rsidRDefault="00A76943" w:rsidP="00A76943">
            <w:pPr>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2</w:t>
            </w:r>
          </w:p>
        </w:tc>
      </w:tr>
    </w:tbl>
    <w:p w:rsidR="00A76943" w:rsidRPr="00A76943" w:rsidRDefault="00A76943" w:rsidP="004E15BF">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b/>
          <w:bCs/>
          <w:sz w:val="24"/>
          <w:szCs w:val="24"/>
        </w:rPr>
        <w:t>Interpretation:</w:t>
      </w:r>
      <w:r w:rsidRPr="00A76943">
        <w:rPr>
          <w:rFonts w:ascii="Times New Roman" w:eastAsia="Times New Roman" w:hAnsi="Times New Roman" w:cs="Times New Roman"/>
          <w:sz w:val="24"/>
          <w:szCs w:val="24"/>
        </w:rPr>
        <w:br/>
        <w:t xml:space="preserve">Kigo Base serves as the </w:t>
      </w:r>
      <w:r w:rsidRPr="00A76943">
        <w:rPr>
          <w:rFonts w:ascii="Times New Roman" w:eastAsia="Times New Roman" w:hAnsi="Times New Roman" w:cs="Times New Roman"/>
          <w:b/>
          <w:bCs/>
          <w:sz w:val="24"/>
          <w:szCs w:val="24"/>
        </w:rPr>
        <w:t>central operational hub</w:t>
      </w:r>
      <w:r w:rsidRPr="00A76943">
        <w:rPr>
          <w:rFonts w:ascii="Times New Roman" w:eastAsia="Times New Roman" w:hAnsi="Times New Roman" w:cs="Times New Roman"/>
          <w:sz w:val="24"/>
          <w:szCs w:val="24"/>
        </w:rPr>
        <w:t xml:space="preserve"> during the period.</w:t>
      </w:r>
    </w:p>
    <w:p w:rsidR="00A76943" w:rsidRPr="00A76943" w:rsidRDefault="00CD69EA" w:rsidP="00A7694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6.5</w:t>
      </w:r>
      <w:r w:rsidR="00A76943" w:rsidRPr="00A76943">
        <w:rPr>
          <w:rFonts w:ascii="Times New Roman" w:eastAsia="Times New Roman" w:hAnsi="Times New Roman" w:cs="Times New Roman"/>
          <w:b/>
          <w:bCs/>
          <w:sz w:val="27"/>
          <w:szCs w:val="27"/>
        </w:rPr>
        <w:t xml:space="preserve"> Nature of emergency activities recorded</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Emergency cases included:</w:t>
      </w:r>
    </w:p>
    <w:p w:rsidR="00A76943" w:rsidRPr="00A76943" w:rsidRDefault="00A76943" w:rsidP="00A769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body retrievals</w:t>
      </w:r>
    </w:p>
    <w:p w:rsidR="00A76943" w:rsidRPr="00A76943" w:rsidRDefault="00A76943" w:rsidP="00A769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rescue of stranded UBOS staff</w:t>
      </w:r>
    </w:p>
    <w:p w:rsidR="00A76943" w:rsidRPr="00A76943" w:rsidRDefault="00A76943" w:rsidP="00A769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drowning scenes</w:t>
      </w:r>
    </w:p>
    <w:p w:rsidR="00A76943" w:rsidRPr="00A76943" w:rsidRDefault="00A76943" w:rsidP="00A769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boat salvage operations</w:t>
      </w:r>
    </w:p>
    <w:p w:rsidR="00A76943" w:rsidRPr="00A76943" w:rsidRDefault="00A76943" w:rsidP="00A7694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escort of medical teams</w:t>
      </w:r>
    </w:p>
    <w:p w:rsid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These indicate active engagement in </w:t>
      </w:r>
      <w:r w:rsidRPr="00F91040">
        <w:rPr>
          <w:rFonts w:ascii="Times New Roman" w:eastAsia="Times New Roman" w:hAnsi="Times New Roman" w:cs="Times New Roman"/>
          <w:bCs/>
          <w:sz w:val="24"/>
          <w:szCs w:val="24"/>
        </w:rPr>
        <w:t>life-saving and response operations</w:t>
      </w:r>
      <w:r w:rsidRPr="00A76943">
        <w:rPr>
          <w:rFonts w:ascii="Times New Roman" w:eastAsia="Times New Roman" w:hAnsi="Times New Roman" w:cs="Times New Roman"/>
          <w:sz w:val="24"/>
          <w:szCs w:val="24"/>
        </w:rPr>
        <w:t>.</w:t>
      </w:r>
    </w:p>
    <w:p w:rsidR="007A16D0" w:rsidRDefault="007A16D0" w:rsidP="007A16D0">
      <w:pPr>
        <w:pStyle w:val="Heading2"/>
      </w:pPr>
      <w:r>
        <w:t>6.7 Key Strategic and Unique Activities Undertaken</w:t>
      </w:r>
    </w:p>
    <w:p w:rsidR="007A16D0" w:rsidRDefault="007A16D0" w:rsidP="007A16D0">
      <w:pPr>
        <w:pStyle w:val="NormalWeb"/>
      </w:pPr>
      <w:r>
        <w:t>During the reporting period, a number of unique and high-impact activities were undertaken in addition to routine operations. These activities had long-term strategic significance for strengthening marine policing capacity and service delivery.</w:t>
      </w:r>
    </w:p>
    <w:p w:rsidR="007A16D0" w:rsidRDefault="007A16D0" w:rsidP="007A16D0">
      <w:pPr>
        <w:pStyle w:val="Heading3"/>
      </w:pPr>
      <w:r>
        <w:t>6.7.1 Opening of Bukasa Detach</w:t>
      </w:r>
    </w:p>
    <w:p w:rsidR="007A16D0" w:rsidRPr="002030E1" w:rsidRDefault="002030E1" w:rsidP="002030E1">
      <w:pPr>
        <w:rPr>
          <w:rFonts w:ascii="Calibri" w:eastAsia="Times New Roman" w:hAnsi="Calibri" w:cs="Calibri"/>
          <w:color w:val="0000FF"/>
          <w:u w:val="single"/>
        </w:rPr>
      </w:pPr>
      <w:r w:rsidRPr="00730610">
        <w:rPr>
          <w:rFonts w:ascii="Times New Roman" w:hAnsi="Times New Roman" w:cs="Times New Roman"/>
          <w:sz w:val="24"/>
          <w:szCs w:val="24"/>
        </w:rPr>
        <w:t>The commissioning of</w:t>
      </w:r>
      <w:r w:rsidR="007A16D0" w:rsidRPr="00730610">
        <w:rPr>
          <w:rFonts w:ascii="Times New Roman" w:hAnsi="Times New Roman" w:cs="Times New Roman"/>
          <w:sz w:val="24"/>
          <w:szCs w:val="24"/>
        </w:rPr>
        <w:t xml:space="preserve"> the Bukasa Detach</w:t>
      </w:r>
      <w:r w:rsidRPr="00730610">
        <w:rPr>
          <w:rFonts w:ascii="Times New Roman" w:hAnsi="Times New Roman" w:cs="Times New Roman"/>
          <w:sz w:val="24"/>
          <w:szCs w:val="24"/>
        </w:rPr>
        <w:t>(presided over by the commandant marine CP/Hajji  Kirungi Sulaiman)</w:t>
      </w:r>
      <w:r w:rsidR="007A16D0" w:rsidRPr="00730610">
        <w:rPr>
          <w:rFonts w:ascii="Times New Roman" w:hAnsi="Times New Roman" w:cs="Times New Roman"/>
          <w:sz w:val="24"/>
          <w:szCs w:val="24"/>
        </w:rPr>
        <w:t xml:space="preserve"> marked a major milestone in expanding marine policing presence and accessibility. The detach improves command coverage in the Bukasa area, enhances response time to incidents, and strengthens community engagement along the lakeshore. The facility also </w:t>
      </w:r>
      <w:r w:rsidR="007A16D0" w:rsidRPr="00730610">
        <w:rPr>
          <w:rFonts w:ascii="Times New Roman" w:hAnsi="Times New Roman" w:cs="Times New Roman"/>
          <w:sz w:val="24"/>
          <w:szCs w:val="24"/>
        </w:rPr>
        <w:lastRenderedPageBreak/>
        <w:t>serves as a forward operating base for patrols and emergency operations within the surrounding waters.</w:t>
      </w:r>
      <w:r w:rsidRPr="00730610">
        <w:rPr>
          <w:rFonts w:ascii="Times New Roman" w:hAnsi="Times New Roman" w:cs="Times New Roman"/>
          <w:sz w:val="24"/>
          <w:szCs w:val="24"/>
        </w:rPr>
        <w:t xml:space="preserve"> Refer to photos’ link:</w:t>
      </w:r>
      <w:r>
        <w:t xml:space="preserve"> </w:t>
      </w:r>
      <w:hyperlink r:id="rId26" w:history="1">
        <w:r w:rsidRPr="002030E1">
          <w:rPr>
            <w:rFonts w:ascii="Calibri" w:eastAsia="Times New Roman" w:hAnsi="Calibri" w:cs="Calibri"/>
            <w:color w:val="0000FF"/>
            <w:u w:val="single"/>
          </w:rPr>
          <w:t>OPENING OF BUKASA MARINE DETACH DEC 2025</w:t>
        </w:r>
      </w:hyperlink>
    </w:p>
    <w:p w:rsidR="00CD69EA" w:rsidRDefault="00CD69EA" w:rsidP="007A16D0">
      <w:pPr>
        <w:pStyle w:val="Heading3"/>
      </w:pPr>
    </w:p>
    <w:p w:rsidR="007A16D0" w:rsidRDefault="007A16D0" w:rsidP="007A16D0">
      <w:pPr>
        <w:pStyle w:val="Heading3"/>
      </w:pPr>
      <w:r>
        <w:t>6.7.2 Construction of a Modern Temporary Pier</w:t>
      </w:r>
    </w:p>
    <w:p w:rsidR="007A16D0" w:rsidRPr="002030E1" w:rsidRDefault="007A16D0" w:rsidP="002030E1">
      <w:pPr>
        <w:rPr>
          <w:rFonts w:ascii="Calibri" w:eastAsia="Times New Roman" w:hAnsi="Calibri" w:cs="Calibri"/>
          <w:color w:val="0000FF"/>
          <w:u w:val="single"/>
        </w:rPr>
      </w:pPr>
      <w:r>
        <w:t>A modern temporary pier was constructed</w:t>
      </w:r>
      <w:r w:rsidR="002030E1">
        <w:t xml:space="preserve"> at Kigo Marine </w:t>
      </w:r>
      <w:r w:rsidR="00730610">
        <w:t>base to</w:t>
      </w:r>
      <w:r>
        <w:t xml:space="preserve"> support docking and deployment of marine vessels. The pier has improved the safety of embarkation and disembarkation, streamlined loading and off-loading operations, and enhanced logistical efficiency for patrol teams. It provides an interim solution while plans for a permanent structure are being developed. Refer to the photo’s link: </w:t>
      </w:r>
      <w:hyperlink r:id="rId27" w:history="1">
        <w:r w:rsidR="002030E1" w:rsidRPr="002030E1">
          <w:rPr>
            <w:rFonts w:ascii="Calibri" w:eastAsia="Times New Roman" w:hAnsi="Calibri" w:cs="Calibri"/>
            <w:color w:val="0000FF"/>
            <w:u w:val="single"/>
          </w:rPr>
          <w:t>CONSTRUCTION OF A TEMPORARY MORDERN PIER OCT-DEC 2025</w:t>
        </w:r>
      </w:hyperlink>
    </w:p>
    <w:p w:rsidR="007A16D0" w:rsidRDefault="007A16D0" w:rsidP="007A16D0">
      <w:pPr>
        <w:pStyle w:val="Heading3"/>
      </w:pPr>
      <w:r>
        <w:t>6.7.3 Personnel bio data verification exercise</w:t>
      </w:r>
    </w:p>
    <w:p w:rsidR="007A16D0" w:rsidRDefault="007A16D0" w:rsidP="007A16D0">
      <w:pPr>
        <w:pStyle w:val="NormalWeb"/>
      </w:pPr>
      <w:r>
        <w:t>A comprehensive bio</w:t>
      </w:r>
      <w:r w:rsidR="00730610">
        <w:t xml:space="preserve"> </w:t>
      </w:r>
      <w:r>
        <w:t>data</w:t>
      </w:r>
      <w:r w:rsidR="00730610">
        <w:t xml:space="preserve"> verification </w:t>
      </w:r>
      <w:r>
        <w:t>exercise was conducted to authenticate personnel</w:t>
      </w:r>
      <w:r w:rsidR="00CD69EA">
        <w:t xml:space="preserve"> records</w:t>
      </w:r>
      <w:r>
        <w:t xml:space="preserve"> and operational documentation. The exercise focused on confirming the accuracy and completeness of individual bio</w:t>
      </w:r>
      <w:r w:rsidR="00CD69EA">
        <w:t xml:space="preserve"> </w:t>
      </w:r>
      <w:r>
        <w:t>data entries, including names, positions, deployment locations, and identification details.</w:t>
      </w:r>
      <w:r w:rsidR="00CD69EA">
        <w:t xml:space="preserve"> This was the inaugural verification and data cleaning exercise, setting a baseline for future periodic verifications.</w:t>
      </w:r>
    </w:p>
    <w:p w:rsidR="007A16D0" w:rsidRDefault="007A16D0" w:rsidP="007A16D0">
      <w:pPr>
        <w:pStyle w:val="NormalWeb"/>
      </w:pPr>
      <w:r>
        <w:t>During the process, records were cross-checked against primary source documents and field verification feedback. Inconsistent, duplicate, and incomplete entries were identified and corrected. Obsolete records were flagged, and missing information was updated.</w:t>
      </w:r>
    </w:p>
    <w:p w:rsidR="007A16D0" w:rsidRPr="007A16D0" w:rsidRDefault="007A16D0" w:rsidP="007A16D0">
      <w:pPr>
        <w:rPr>
          <w:rFonts w:ascii="Calibri" w:eastAsia="Times New Roman" w:hAnsi="Calibri" w:cs="Calibri"/>
          <w:color w:val="0000FF"/>
          <w:u w:val="single"/>
        </w:rPr>
      </w:pPr>
      <w:r w:rsidRPr="00CD69EA">
        <w:rPr>
          <w:rFonts w:ascii="Times New Roman" w:hAnsi="Times New Roman" w:cs="Times New Roman"/>
          <w:sz w:val="24"/>
          <w:szCs w:val="24"/>
        </w:rPr>
        <w:t>This exercise significantly improved the accuracy and reliability of the database, strengthened accountability for personnel and assets, and ensured that only valid and verified records were retaine</w:t>
      </w:r>
      <w:r w:rsidR="00CD69EA" w:rsidRPr="00CD69EA">
        <w:rPr>
          <w:rFonts w:ascii="Times New Roman" w:hAnsi="Times New Roman" w:cs="Times New Roman"/>
          <w:sz w:val="24"/>
          <w:szCs w:val="24"/>
        </w:rPr>
        <w:t xml:space="preserve">d. </w:t>
      </w:r>
      <w:r w:rsidRPr="00CD69EA">
        <w:rPr>
          <w:rFonts w:ascii="Times New Roman" w:hAnsi="Times New Roman" w:cs="Times New Roman"/>
          <w:sz w:val="24"/>
          <w:szCs w:val="24"/>
        </w:rPr>
        <w:t xml:space="preserve"> Refer to the photos’ link:</w:t>
      </w:r>
      <w:r>
        <w:t xml:space="preserve"> </w:t>
      </w:r>
      <w:hyperlink r:id="rId28" w:history="1">
        <w:r w:rsidRPr="007A16D0">
          <w:rPr>
            <w:rFonts w:ascii="Calibri" w:eastAsia="Times New Roman" w:hAnsi="Calibri" w:cs="Calibri"/>
            <w:color w:val="0000FF"/>
            <w:u w:val="single"/>
          </w:rPr>
          <w:t>Verification Exercise Dec 2025</w:t>
        </w:r>
      </w:hyperlink>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7. Discussion</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The results indicate that the Marine Police prioritized:</w:t>
      </w:r>
    </w:p>
    <w:p w:rsidR="00A76943" w:rsidRPr="00A76943" w:rsidRDefault="00A76943" w:rsidP="00A769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community awareness</w:t>
      </w:r>
    </w:p>
    <w:p w:rsidR="00A76943" w:rsidRPr="00A76943" w:rsidRDefault="00A76943" w:rsidP="00A769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prevention of marine accidents</w:t>
      </w:r>
    </w:p>
    <w:p w:rsidR="00A76943" w:rsidRPr="00A76943" w:rsidRDefault="00A76943" w:rsidP="00A769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political event security</w:t>
      </w:r>
    </w:p>
    <w:p w:rsidR="00A76943" w:rsidRPr="00A76943" w:rsidRDefault="00A76943" w:rsidP="00A769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quick response to emergencies</w:t>
      </w:r>
    </w:p>
    <w:p w:rsidR="00A76943" w:rsidRPr="00A76943" w:rsidRDefault="00A76943" w:rsidP="00A769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fitness and personnel readiness</w:t>
      </w:r>
    </w:p>
    <w:p w:rsidR="00A76943" w:rsidRPr="00A76943" w:rsidRDefault="00A76943" w:rsidP="00A7694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capacity building activities</w:t>
      </w:r>
    </w:p>
    <w:p w:rsidR="00A76943" w:rsidRPr="00A76943" w:rsidRDefault="00A76943" w:rsidP="004F0FE2">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The high volume of sensitization shows focus on </w:t>
      </w:r>
      <w:r w:rsidRPr="004E15BF">
        <w:rPr>
          <w:rFonts w:ascii="Times New Roman" w:eastAsia="Times New Roman" w:hAnsi="Times New Roman" w:cs="Times New Roman"/>
          <w:bCs/>
          <w:sz w:val="24"/>
          <w:szCs w:val="24"/>
        </w:rPr>
        <w:t>risk reduction rather than only enforcement</w:t>
      </w:r>
      <w:r w:rsidRPr="00A76943">
        <w:rPr>
          <w:rFonts w:ascii="Times New Roman" w:eastAsia="Times New Roman" w:hAnsi="Times New Roman" w:cs="Times New Roman"/>
          <w:sz w:val="24"/>
          <w:szCs w:val="24"/>
        </w:rPr>
        <w:t>.</w:t>
      </w:r>
      <w:r w:rsidRPr="00A76943">
        <w:rPr>
          <w:rFonts w:ascii="Times New Roman" w:eastAsia="Times New Roman" w:hAnsi="Times New Roman" w:cs="Times New Roman"/>
          <w:sz w:val="24"/>
          <w:szCs w:val="24"/>
        </w:rPr>
        <w:br/>
        <w:t>Presence on media (radio &amp; TV) extended maritime safety messaging beyond landing sites.</w:t>
      </w:r>
    </w:p>
    <w:p w:rsidR="00CD69EA" w:rsidRDefault="00CD69EA" w:rsidP="00A76943">
      <w:pPr>
        <w:spacing w:before="100" w:beforeAutospacing="1" w:after="100" w:afterAutospacing="1" w:line="240" w:lineRule="auto"/>
        <w:outlineLvl w:val="1"/>
        <w:rPr>
          <w:rFonts w:ascii="Times New Roman" w:eastAsia="Times New Roman" w:hAnsi="Times New Roman" w:cs="Times New Roman"/>
          <w:b/>
          <w:bCs/>
          <w:sz w:val="36"/>
          <w:szCs w:val="36"/>
        </w:rPr>
      </w:pPr>
    </w:p>
    <w:p w:rsidR="00CD69EA" w:rsidRDefault="00CD69EA" w:rsidP="00A76943">
      <w:pPr>
        <w:spacing w:before="100" w:beforeAutospacing="1" w:after="100" w:afterAutospacing="1" w:line="240" w:lineRule="auto"/>
        <w:outlineLvl w:val="1"/>
        <w:rPr>
          <w:rFonts w:ascii="Times New Roman" w:eastAsia="Times New Roman" w:hAnsi="Times New Roman" w:cs="Times New Roman"/>
          <w:b/>
          <w:bCs/>
          <w:sz w:val="36"/>
          <w:szCs w:val="36"/>
        </w:rPr>
      </w:pPr>
    </w:p>
    <w:p w:rsidR="00CD69EA" w:rsidRDefault="00CD69EA" w:rsidP="00A76943">
      <w:pPr>
        <w:spacing w:before="100" w:beforeAutospacing="1" w:after="100" w:afterAutospacing="1" w:line="240" w:lineRule="auto"/>
        <w:outlineLvl w:val="1"/>
        <w:rPr>
          <w:rFonts w:ascii="Times New Roman" w:eastAsia="Times New Roman" w:hAnsi="Times New Roman" w:cs="Times New Roman"/>
          <w:b/>
          <w:bCs/>
          <w:sz w:val="36"/>
          <w:szCs w:val="36"/>
        </w:rPr>
      </w:pPr>
    </w:p>
    <w:p w:rsidR="00A76943" w:rsidRPr="00A76943" w:rsidRDefault="00CD69EA" w:rsidP="00A7694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A76943" w:rsidRPr="00A76943">
        <w:rPr>
          <w:rFonts w:ascii="Times New Roman" w:eastAsia="Times New Roman" w:hAnsi="Times New Roman" w:cs="Times New Roman"/>
          <w:b/>
          <w:bCs/>
          <w:sz w:val="36"/>
          <w:szCs w:val="36"/>
        </w:rPr>
        <w:t>. Conclusion</w:t>
      </w:r>
    </w:p>
    <w:p w:rsidR="00A76943" w:rsidRPr="00A76943" w:rsidRDefault="00A76943" w:rsidP="00A76943">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From October to December 2025 the Marine Police:</w:t>
      </w:r>
    </w:p>
    <w:p w:rsidR="00A76943" w:rsidRPr="00A76943" w:rsidRDefault="00A76943" w:rsidP="00A769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conducted </w:t>
      </w:r>
      <w:r w:rsidRPr="00A76943">
        <w:rPr>
          <w:rFonts w:ascii="Times New Roman" w:eastAsia="Times New Roman" w:hAnsi="Times New Roman" w:cs="Times New Roman"/>
          <w:b/>
          <w:bCs/>
          <w:sz w:val="24"/>
          <w:szCs w:val="24"/>
        </w:rPr>
        <w:t>81 documented activities</w:t>
      </w:r>
    </w:p>
    <w:p w:rsidR="00A76943" w:rsidRPr="00A76943" w:rsidRDefault="00A76943" w:rsidP="00A769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reached at least </w:t>
      </w:r>
      <w:r w:rsidRPr="00A76943">
        <w:rPr>
          <w:rFonts w:ascii="Times New Roman" w:eastAsia="Times New Roman" w:hAnsi="Times New Roman" w:cs="Times New Roman"/>
          <w:b/>
          <w:bCs/>
          <w:sz w:val="24"/>
          <w:szCs w:val="24"/>
        </w:rPr>
        <w:t>2,408 people/items</w:t>
      </w:r>
    </w:p>
    <w:p w:rsidR="00A76943" w:rsidRPr="00A76943" w:rsidRDefault="00A76943" w:rsidP="00A769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focused mainly on </w:t>
      </w:r>
      <w:r w:rsidRPr="00A76943">
        <w:rPr>
          <w:rFonts w:ascii="Times New Roman" w:eastAsia="Times New Roman" w:hAnsi="Times New Roman" w:cs="Times New Roman"/>
          <w:b/>
          <w:bCs/>
          <w:sz w:val="24"/>
          <w:szCs w:val="24"/>
        </w:rPr>
        <w:t>community sensitization</w:t>
      </w:r>
    </w:p>
    <w:p w:rsidR="00A76943" w:rsidRPr="00A76943" w:rsidRDefault="00A76943" w:rsidP="00A769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responded to multiple </w:t>
      </w:r>
      <w:r w:rsidRPr="00A76943">
        <w:rPr>
          <w:rFonts w:ascii="Times New Roman" w:eastAsia="Times New Roman" w:hAnsi="Times New Roman" w:cs="Times New Roman"/>
          <w:b/>
          <w:bCs/>
          <w:sz w:val="24"/>
          <w:szCs w:val="24"/>
        </w:rPr>
        <w:t>emergency and rescue incidents</w:t>
      </w:r>
    </w:p>
    <w:p w:rsidR="00A76943" w:rsidRPr="00A76943" w:rsidRDefault="00A76943" w:rsidP="00A769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secured </w:t>
      </w:r>
      <w:r w:rsidRPr="00A76943">
        <w:rPr>
          <w:rFonts w:ascii="Times New Roman" w:eastAsia="Times New Roman" w:hAnsi="Times New Roman" w:cs="Times New Roman"/>
          <w:b/>
          <w:bCs/>
          <w:sz w:val="24"/>
          <w:szCs w:val="24"/>
        </w:rPr>
        <w:t>presidential campaign activities</w:t>
      </w:r>
    </w:p>
    <w:p w:rsidR="00A76943" w:rsidRPr="00A76943" w:rsidRDefault="00A76943" w:rsidP="00A7694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actively used </w:t>
      </w:r>
      <w:r w:rsidRPr="00A76943">
        <w:rPr>
          <w:rFonts w:ascii="Times New Roman" w:eastAsia="Times New Roman" w:hAnsi="Times New Roman" w:cs="Times New Roman"/>
          <w:b/>
          <w:bCs/>
          <w:sz w:val="24"/>
          <w:szCs w:val="24"/>
        </w:rPr>
        <w:t>radio and TV</w:t>
      </w:r>
      <w:r w:rsidRPr="00A76943">
        <w:rPr>
          <w:rFonts w:ascii="Times New Roman" w:eastAsia="Times New Roman" w:hAnsi="Times New Roman" w:cs="Times New Roman"/>
          <w:sz w:val="24"/>
          <w:szCs w:val="24"/>
        </w:rPr>
        <w:t xml:space="preserve"> for public awareness</w:t>
      </w:r>
    </w:p>
    <w:p w:rsidR="00A76943" w:rsidRPr="00A76943" w:rsidRDefault="00A76943" w:rsidP="004F0FE2">
      <w:p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Kigo Ba</w:t>
      </w:r>
      <w:r w:rsidR="008A7131">
        <w:rPr>
          <w:rFonts w:ascii="Times New Roman" w:eastAsia="Times New Roman" w:hAnsi="Times New Roman" w:cs="Times New Roman"/>
          <w:sz w:val="24"/>
          <w:szCs w:val="24"/>
        </w:rPr>
        <w:t>se was the most active center.</w:t>
      </w:r>
    </w:p>
    <w:p w:rsidR="00A76943" w:rsidRPr="00A76943" w:rsidRDefault="00A76943" w:rsidP="00A76943">
      <w:pPr>
        <w:spacing w:before="100" w:beforeAutospacing="1" w:after="100" w:afterAutospacing="1" w:line="240" w:lineRule="auto"/>
        <w:outlineLvl w:val="1"/>
        <w:rPr>
          <w:rFonts w:ascii="Times New Roman" w:eastAsia="Times New Roman" w:hAnsi="Times New Roman" w:cs="Times New Roman"/>
          <w:b/>
          <w:bCs/>
          <w:sz w:val="36"/>
          <w:szCs w:val="36"/>
        </w:rPr>
      </w:pPr>
      <w:r w:rsidRPr="00A76943">
        <w:rPr>
          <w:rFonts w:ascii="Times New Roman" w:eastAsia="Times New Roman" w:hAnsi="Times New Roman" w:cs="Times New Roman"/>
          <w:b/>
          <w:bCs/>
          <w:sz w:val="36"/>
          <w:szCs w:val="36"/>
        </w:rPr>
        <w:t>10. Recommendations</w:t>
      </w:r>
    </w:p>
    <w:p w:rsidR="00A76943" w:rsidRPr="00A76943" w:rsidRDefault="00A76943" w:rsidP="00A769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Continue prioritizing </w:t>
      </w:r>
      <w:r w:rsidRPr="004F0FE2">
        <w:rPr>
          <w:rFonts w:ascii="Times New Roman" w:eastAsia="Times New Roman" w:hAnsi="Times New Roman" w:cs="Times New Roman"/>
          <w:bCs/>
          <w:sz w:val="24"/>
          <w:szCs w:val="24"/>
        </w:rPr>
        <w:t>sensitization and prevention</w:t>
      </w:r>
    </w:p>
    <w:p w:rsidR="00A76943" w:rsidRPr="00A76943" w:rsidRDefault="00A76943" w:rsidP="00A769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Standardize data entry templates</w:t>
      </w:r>
    </w:p>
    <w:p w:rsidR="00A76943" w:rsidRPr="00A76943" w:rsidRDefault="00A76943" w:rsidP="004F0F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Digitize activity reporting to reduce errors</w:t>
      </w:r>
    </w:p>
    <w:p w:rsidR="00A76943" w:rsidRDefault="00A76943" w:rsidP="00A769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6943">
        <w:rPr>
          <w:rFonts w:ascii="Times New Roman" w:eastAsia="Times New Roman" w:hAnsi="Times New Roman" w:cs="Times New Roman"/>
          <w:sz w:val="24"/>
          <w:szCs w:val="24"/>
        </w:rPr>
        <w:t xml:space="preserve">Produce </w:t>
      </w:r>
      <w:r w:rsidRPr="004F0FE2">
        <w:rPr>
          <w:rFonts w:ascii="Times New Roman" w:eastAsia="Times New Roman" w:hAnsi="Times New Roman" w:cs="Times New Roman"/>
          <w:bCs/>
          <w:sz w:val="24"/>
          <w:szCs w:val="24"/>
        </w:rPr>
        <w:t>monthly dashboards</w:t>
      </w:r>
      <w:r w:rsidRPr="00A76943">
        <w:rPr>
          <w:rFonts w:ascii="Times New Roman" w:eastAsia="Times New Roman" w:hAnsi="Times New Roman" w:cs="Times New Roman"/>
          <w:sz w:val="24"/>
          <w:szCs w:val="24"/>
        </w:rPr>
        <w:t xml:space="preserve"> for management</w:t>
      </w:r>
    </w:p>
    <w:p w:rsidR="008A7131" w:rsidRPr="008A7131" w:rsidRDefault="008A7131" w:rsidP="00A7694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A7131">
        <w:rPr>
          <w:rFonts w:ascii="Times New Roman" w:hAnsi="Times New Roman" w:cs="Times New Roman"/>
          <w:sz w:val="24"/>
          <w:szCs w:val="24"/>
        </w:rPr>
        <w:t>The unit requires additional marine engines</w:t>
      </w:r>
      <w:r>
        <w:rPr>
          <w:rFonts w:ascii="Times New Roman" w:hAnsi="Times New Roman" w:cs="Times New Roman"/>
          <w:sz w:val="24"/>
          <w:szCs w:val="24"/>
        </w:rPr>
        <w:t>/boats</w:t>
      </w:r>
      <w:r w:rsidRPr="008A7131">
        <w:rPr>
          <w:rFonts w:ascii="Times New Roman" w:hAnsi="Times New Roman" w:cs="Times New Roman"/>
          <w:sz w:val="24"/>
          <w:szCs w:val="24"/>
        </w:rPr>
        <w:t xml:space="preserve"> to adequately support operational demands.</w:t>
      </w:r>
    </w:p>
    <w:p w:rsidR="008A7131" w:rsidRDefault="008A7131" w:rsidP="008A7131">
      <w:pPr>
        <w:spacing w:before="100" w:beforeAutospacing="1" w:after="100" w:afterAutospacing="1" w:line="240" w:lineRule="auto"/>
        <w:ind w:left="720"/>
        <w:rPr>
          <w:rFonts w:ascii="Times New Roman" w:hAnsi="Times New Roman" w:cs="Times New Roman"/>
          <w:sz w:val="24"/>
          <w:szCs w:val="24"/>
        </w:rPr>
      </w:pPr>
    </w:p>
    <w:p w:rsidR="008A7131" w:rsidRDefault="008A7131" w:rsidP="008A7131">
      <w:pPr>
        <w:spacing w:before="100" w:beforeAutospacing="1" w:after="100" w:afterAutospacing="1" w:line="240" w:lineRule="auto"/>
        <w:ind w:left="720"/>
        <w:rPr>
          <w:rFonts w:ascii="Times New Roman" w:hAnsi="Times New Roman" w:cs="Times New Roman"/>
          <w:sz w:val="24"/>
          <w:szCs w:val="24"/>
        </w:rPr>
      </w:pPr>
    </w:p>
    <w:p w:rsidR="008A7131" w:rsidRDefault="008A7131" w:rsidP="008A7131">
      <w:pPr>
        <w:spacing w:before="100" w:beforeAutospacing="1" w:after="100" w:afterAutospacing="1" w:line="240" w:lineRule="auto"/>
        <w:ind w:left="720"/>
        <w:rPr>
          <w:rFonts w:ascii="Times New Roman" w:hAnsi="Times New Roman" w:cs="Times New Roman"/>
          <w:sz w:val="24"/>
          <w:szCs w:val="24"/>
        </w:rPr>
      </w:pPr>
    </w:p>
    <w:p w:rsidR="008A7131" w:rsidRDefault="008A7131" w:rsidP="008A7131">
      <w:pPr>
        <w:spacing w:before="100" w:beforeAutospacing="1" w:after="100" w:afterAutospacing="1" w:line="240" w:lineRule="auto"/>
        <w:ind w:left="720"/>
        <w:rPr>
          <w:rFonts w:ascii="Times New Roman" w:hAnsi="Times New Roman" w:cs="Times New Roman"/>
          <w:sz w:val="24"/>
          <w:szCs w:val="24"/>
        </w:rPr>
      </w:pPr>
    </w:p>
    <w:p w:rsidR="008A7131" w:rsidRDefault="008A7131" w:rsidP="008A7131">
      <w:pPr>
        <w:spacing w:before="100" w:beforeAutospacing="1" w:after="100" w:afterAutospacing="1" w:line="240" w:lineRule="auto"/>
        <w:ind w:left="720"/>
        <w:jc w:val="right"/>
        <w:rPr>
          <w:rFonts w:ascii="Times New Roman" w:hAnsi="Times New Roman" w:cs="Times New Roman"/>
          <w:sz w:val="24"/>
          <w:szCs w:val="24"/>
        </w:rPr>
      </w:pPr>
      <w:r>
        <w:rPr>
          <w:rFonts w:ascii="Times New Roman" w:hAnsi="Times New Roman" w:cs="Times New Roman"/>
          <w:sz w:val="24"/>
          <w:szCs w:val="24"/>
        </w:rPr>
        <w:t>………………………………………</w:t>
      </w:r>
    </w:p>
    <w:p w:rsidR="008A7131" w:rsidRPr="008A7131" w:rsidRDefault="008A7131" w:rsidP="008A7131">
      <w:pPr>
        <w:spacing w:before="100" w:beforeAutospacing="1" w:after="100" w:afterAutospacing="1" w:line="240" w:lineRule="auto"/>
        <w:ind w:left="720"/>
        <w:jc w:val="right"/>
        <w:rPr>
          <w:rFonts w:ascii="Times New Roman" w:hAnsi="Times New Roman" w:cs="Times New Roman"/>
          <w:b/>
          <w:sz w:val="24"/>
          <w:szCs w:val="24"/>
        </w:rPr>
      </w:pPr>
      <w:r w:rsidRPr="008A7131">
        <w:rPr>
          <w:rFonts w:ascii="Times New Roman" w:hAnsi="Times New Roman" w:cs="Times New Roman"/>
          <w:b/>
          <w:sz w:val="24"/>
          <w:szCs w:val="24"/>
        </w:rPr>
        <w:t>ASP KAGIMU MOSES</w:t>
      </w:r>
    </w:p>
    <w:p w:rsidR="008A7131" w:rsidRPr="00A76943" w:rsidRDefault="008A7131" w:rsidP="008A7131">
      <w:pPr>
        <w:spacing w:before="100" w:beforeAutospacing="1" w:after="100" w:afterAutospacing="1" w:line="240" w:lineRule="auto"/>
        <w:ind w:left="720"/>
        <w:jc w:val="right"/>
        <w:rPr>
          <w:rFonts w:ascii="Times New Roman" w:eastAsia="Times New Roman" w:hAnsi="Times New Roman" w:cs="Times New Roman"/>
          <w:b/>
          <w:sz w:val="24"/>
          <w:szCs w:val="24"/>
        </w:rPr>
      </w:pPr>
      <w:r w:rsidRPr="008A7131">
        <w:rPr>
          <w:rFonts w:ascii="Times New Roman" w:hAnsi="Times New Roman" w:cs="Times New Roman"/>
          <w:b/>
          <w:sz w:val="24"/>
          <w:szCs w:val="24"/>
        </w:rPr>
        <w:t>DATA OFFICER MARINE UNIT</w:t>
      </w:r>
    </w:p>
    <w:p w:rsidR="00F01EB4" w:rsidRPr="00A76943" w:rsidRDefault="00F01EB4">
      <w:pPr>
        <w:rPr>
          <w:rFonts w:ascii="Times New Roman" w:hAnsi="Times New Roman" w:cs="Times New Roman"/>
        </w:rPr>
      </w:pPr>
    </w:p>
    <w:sectPr w:rsidR="00F01EB4" w:rsidRPr="00A76943" w:rsidSect="00F01EB4">
      <w:footerReference w:type="default" r:id="rId2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07D1" w:rsidRDefault="00BD07D1" w:rsidP="008A7131">
      <w:pPr>
        <w:spacing w:after="0" w:line="240" w:lineRule="auto"/>
      </w:pPr>
      <w:r>
        <w:separator/>
      </w:r>
    </w:p>
  </w:endnote>
  <w:endnote w:type="continuationSeparator" w:id="1">
    <w:p w:rsidR="00BD07D1" w:rsidRDefault="00BD07D1" w:rsidP="008A713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550469"/>
      <w:docPartObj>
        <w:docPartGallery w:val="Page Numbers (Bottom of Page)"/>
        <w:docPartUnique/>
      </w:docPartObj>
    </w:sdtPr>
    <w:sdtContent>
      <w:sdt>
        <w:sdtPr>
          <w:id w:val="565050477"/>
          <w:docPartObj>
            <w:docPartGallery w:val="Page Numbers (Top of Page)"/>
            <w:docPartUnique/>
          </w:docPartObj>
        </w:sdtPr>
        <w:sdtContent>
          <w:p w:rsidR="003745EE" w:rsidRDefault="003745EE">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EA5573">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EA5573">
              <w:rPr>
                <w:b/>
                <w:noProof/>
              </w:rPr>
              <w:t>6</w:t>
            </w:r>
            <w:r>
              <w:rPr>
                <w:b/>
                <w:sz w:val="24"/>
                <w:szCs w:val="24"/>
              </w:rPr>
              <w:fldChar w:fldCharType="end"/>
            </w:r>
          </w:p>
        </w:sdtContent>
      </w:sdt>
    </w:sdtContent>
  </w:sdt>
  <w:p w:rsidR="003745EE" w:rsidRDefault="003745E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07D1" w:rsidRDefault="00BD07D1" w:rsidP="008A7131">
      <w:pPr>
        <w:spacing w:after="0" w:line="240" w:lineRule="auto"/>
      </w:pPr>
      <w:r>
        <w:separator/>
      </w:r>
    </w:p>
  </w:footnote>
  <w:footnote w:type="continuationSeparator" w:id="1">
    <w:p w:rsidR="00BD07D1" w:rsidRDefault="00BD07D1" w:rsidP="008A713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4B7D6B"/>
    <w:multiLevelType w:val="multilevel"/>
    <w:tmpl w:val="389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A64EBF"/>
    <w:multiLevelType w:val="multilevel"/>
    <w:tmpl w:val="51AC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4A5EDA"/>
    <w:multiLevelType w:val="multilevel"/>
    <w:tmpl w:val="494A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4951DA"/>
    <w:multiLevelType w:val="multilevel"/>
    <w:tmpl w:val="C09A6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BC743DD"/>
    <w:multiLevelType w:val="multilevel"/>
    <w:tmpl w:val="834C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E55A12"/>
    <w:multiLevelType w:val="multilevel"/>
    <w:tmpl w:val="6FA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41249B9"/>
    <w:multiLevelType w:val="multilevel"/>
    <w:tmpl w:val="F496D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4003B1"/>
    <w:multiLevelType w:val="multilevel"/>
    <w:tmpl w:val="A574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14204C"/>
    <w:multiLevelType w:val="multilevel"/>
    <w:tmpl w:val="6976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B460EA4"/>
    <w:multiLevelType w:val="multilevel"/>
    <w:tmpl w:val="CF7A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DC24D5E"/>
    <w:multiLevelType w:val="multilevel"/>
    <w:tmpl w:val="CCAE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7"/>
  </w:num>
  <w:num w:numId="4">
    <w:abstractNumId w:val="6"/>
  </w:num>
  <w:num w:numId="5">
    <w:abstractNumId w:val="1"/>
  </w:num>
  <w:num w:numId="6">
    <w:abstractNumId w:val="8"/>
  </w:num>
  <w:num w:numId="7">
    <w:abstractNumId w:val="5"/>
  </w:num>
  <w:num w:numId="8">
    <w:abstractNumId w:val="9"/>
  </w:num>
  <w:num w:numId="9">
    <w:abstractNumId w:val="2"/>
  </w:num>
  <w:num w:numId="10">
    <w:abstractNumId w:val="10"/>
  </w:num>
  <w:num w:numId="11">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76943"/>
    <w:rsid w:val="0003778A"/>
    <w:rsid w:val="002030E1"/>
    <w:rsid w:val="00222A44"/>
    <w:rsid w:val="003745EE"/>
    <w:rsid w:val="004E15BF"/>
    <w:rsid w:val="004F0FE2"/>
    <w:rsid w:val="00730610"/>
    <w:rsid w:val="007A16D0"/>
    <w:rsid w:val="008A7131"/>
    <w:rsid w:val="009556BC"/>
    <w:rsid w:val="00A76943"/>
    <w:rsid w:val="00BB582B"/>
    <w:rsid w:val="00BD07D1"/>
    <w:rsid w:val="00CD69EA"/>
    <w:rsid w:val="00EA5573"/>
    <w:rsid w:val="00F01EB4"/>
    <w:rsid w:val="00F42E76"/>
    <w:rsid w:val="00F910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1EB4"/>
  </w:style>
  <w:style w:type="paragraph" w:styleId="Heading1">
    <w:name w:val="heading 1"/>
    <w:basedOn w:val="Normal"/>
    <w:link w:val="Heading1Char"/>
    <w:uiPriority w:val="9"/>
    <w:qFormat/>
    <w:rsid w:val="00A7694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7694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7694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9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769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76943"/>
    <w:rPr>
      <w:rFonts w:ascii="Times New Roman" w:eastAsia="Times New Roman" w:hAnsi="Times New Roman" w:cs="Times New Roman"/>
      <w:b/>
      <w:bCs/>
      <w:sz w:val="27"/>
      <w:szCs w:val="27"/>
    </w:rPr>
  </w:style>
  <w:style w:type="character" w:styleId="Strong">
    <w:name w:val="Strong"/>
    <w:basedOn w:val="DefaultParagraphFont"/>
    <w:uiPriority w:val="22"/>
    <w:qFormat/>
    <w:rsid w:val="00A76943"/>
    <w:rPr>
      <w:b/>
      <w:bCs/>
    </w:rPr>
  </w:style>
  <w:style w:type="paragraph" w:styleId="NormalWeb">
    <w:name w:val="Normal (Web)"/>
    <w:basedOn w:val="Normal"/>
    <w:uiPriority w:val="99"/>
    <w:unhideWhenUsed/>
    <w:rsid w:val="00A7694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A76943"/>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4F0FE2"/>
    <w:rPr>
      <w:color w:val="0000FF"/>
      <w:u w:val="single"/>
    </w:rPr>
  </w:style>
  <w:style w:type="paragraph" w:styleId="Header">
    <w:name w:val="header"/>
    <w:basedOn w:val="Normal"/>
    <w:link w:val="HeaderChar"/>
    <w:uiPriority w:val="99"/>
    <w:semiHidden/>
    <w:unhideWhenUsed/>
    <w:rsid w:val="008A71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7131"/>
  </w:style>
  <w:style w:type="paragraph" w:styleId="Footer">
    <w:name w:val="footer"/>
    <w:basedOn w:val="Normal"/>
    <w:link w:val="FooterChar"/>
    <w:uiPriority w:val="99"/>
    <w:unhideWhenUsed/>
    <w:rsid w:val="008A71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131"/>
  </w:style>
</w:styles>
</file>

<file path=word/webSettings.xml><?xml version="1.0" encoding="utf-8"?>
<w:webSettings xmlns:r="http://schemas.openxmlformats.org/officeDocument/2006/relationships" xmlns:w="http://schemas.openxmlformats.org/wordprocessingml/2006/main">
  <w:divs>
    <w:div w:id="28725714">
      <w:bodyDiv w:val="1"/>
      <w:marLeft w:val="0"/>
      <w:marRight w:val="0"/>
      <w:marTop w:val="0"/>
      <w:marBottom w:val="0"/>
      <w:divBdr>
        <w:top w:val="none" w:sz="0" w:space="0" w:color="auto"/>
        <w:left w:val="none" w:sz="0" w:space="0" w:color="auto"/>
        <w:bottom w:val="none" w:sz="0" w:space="0" w:color="auto"/>
        <w:right w:val="none" w:sz="0" w:space="0" w:color="auto"/>
      </w:divBdr>
    </w:div>
    <w:div w:id="66417398">
      <w:bodyDiv w:val="1"/>
      <w:marLeft w:val="0"/>
      <w:marRight w:val="0"/>
      <w:marTop w:val="0"/>
      <w:marBottom w:val="0"/>
      <w:divBdr>
        <w:top w:val="none" w:sz="0" w:space="0" w:color="auto"/>
        <w:left w:val="none" w:sz="0" w:space="0" w:color="auto"/>
        <w:bottom w:val="none" w:sz="0" w:space="0" w:color="auto"/>
        <w:right w:val="none" w:sz="0" w:space="0" w:color="auto"/>
      </w:divBdr>
    </w:div>
    <w:div w:id="118184526">
      <w:bodyDiv w:val="1"/>
      <w:marLeft w:val="0"/>
      <w:marRight w:val="0"/>
      <w:marTop w:val="0"/>
      <w:marBottom w:val="0"/>
      <w:divBdr>
        <w:top w:val="none" w:sz="0" w:space="0" w:color="auto"/>
        <w:left w:val="none" w:sz="0" w:space="0" w:color="auto"/>
        <w:bottom w:val="none" w:sz="0" w:space="0" w:color="auto"/>
        <w:right w:val="none" w:sz="0" w:space="0" w:color="auto"/>
      </w:divBdr>
    </w:div>
    <w:div w:id="182130083">
      <w:bodyDiv w:val="1"/>
      <w:marLeft w:val="0"/>
      <w:marRight w:val="0"/>
      <w:marTop w:val="0"/>
      <w:marBottom w:val="0"/>
      <w:divBdr>
        <w:top w:val="none" w:sz="0" w:space="0" w:color="auto"/>
        <w:left w:val="none" w:sz="0" w:space="0" w:color="auto"/>
        <w:bottom w:val="none" w:sz="0" w:space="0" w:color="auto"/>
        <w:right w:val="none" w:sz="0" w:space="0" w:color="auto"/>
      </w:divBdr>
    </w:div>
    <w:div w:id="247857805">
      <w:bodyDiv w:val="1"/>
      <w:marLeft w:val="0"/>
      <w:marRight w:val="0"/>
      <w:marTop w:val="0"/>
      <w:marBottom w:val="0"/>
      <w:divBdr>
        <w:top w:val="none" w:sz="0" w:space="0" w:color="auto"/>
        <w:left w:val="none" w:sz="0" w:space="0" w:color="auto"/>
        <w:bottom w:val="none" w:sz="0" w:space="0" w:color="auto"/>
        <w:right w:val="none" w:sz="0" w:space="0" w:color="auto"/>
      </w:divBdr>
    </w:div>
    <w:div w:id="275916244">
      <w:bodyDiv w:val="1"/>
      <w:marLeft w:val="0"/>
      <w:marRight w:val="0"/>
      <w:marTop w:val="0"/>
      <w:marBottom w:val="0"/>
      <w:divBdr>
        <w:top w:val="none" w:sz="0" w:space="0" w:color="auto"/>
        <w:left w:val="none" w:sz="0" w:space="0" w:color="auto"/>
        <w:bottom w:val="none" w:sz="0" w:space="0" w:color="auto"/>
        <w:right w:val="none" w:sz="0" w:space="0" w:color="auto"/>
      </w:divBdr>
      <w:divsChild>
        <w:div w:id="1980842064">
          <w:marLeft w:val="0"/>
          <w:marRight w:val="0"/>
          <w:marTop w:val="0"/>
          <w:marBottom w:val="0"/>
          <w:divBdr>
            <w:top w:val="none" w:sz="0" w:space="0" w:color="auto"/>
            <w:left w:val="none" w:sz="0" w:space="0" w:color="auto"/>
            <w:bottom w:val="none" w:sz="0" w:space="0" w:color="auto"/>
            <w:right w:val="none" w:sz="0" w:space="0" w:color="auto"/>
          </w:divBdr>
          <w:divsChild>
            <w:div w:id="655259970">
              <w:marLeft w:val="0"/>
              <w:marRight w:val="0"/>
              <w:marTop w:val="0"/>
              <w:marBottom w:val="0"/>
              <w:divBdr>
                <w:top w:val="none" w:sz="0" w:space="0" w:color="auto"/>
                <w:left w:val="none" w:sz="0" w:space="0" w:color="auto"/>
                <w:bottom w:val="none" w:sz="0" w:space="0" w:color="auto"/>
                <w:right w:val="none" w:sz="0" w:space="0" w:color="auto"/>
              </w:divBdr>
            </w:div>
          </w:divsChild>
        </w:div>
        <w:div w:id="1329678305">
          <w:marLeft w:val="0"/>
          <w:marRight w:val="0"/>
          <w:marTop w:val="0"/>
          <w:marBottom w:val="0"/>
          <w:divBdr>
            <w:top w:val="none" w:sz="0" w:space="0" w:color="auto"/>
            <w:left w:val="none" w:sz="0" w:space="0" w:color="auto"/>
            <w:bottom w:val="none" w:sz="0" w:space="0" w:color="auto"/>
            <w:right w:val="none" w:sz="0" w:space="0" w:color="auto"/>
          </w:divBdr>
          <w:divsChild>
            <w:div w:id="1709911325">
              <w:marLeft w:val="0"/>
              <w:marRight w:val="0"/>
              <w:marTop w:val="0"/>
              <w:marBottom w:val="0"/>
              <w:divBdr>
                <w:top w:val="none" w:sz="0" w:space="0" w:color="auto"/>
                <w:left w:val="none" w:sz="0" w:space="0" w:color="auto"/>
                <w:bottom w:val="none" w:sz="0" w:space="0" w:color="auto"/>
                <w:right w:val="none" w:sz="0" w:space="0" w:color="auto"/>
              </w:divBdr>
            </w:div>
          </w:divsChild>
        </w:div>
        <w:div w:id="652175411">
          <w:marLeft w:val="0"/>
          <w:marRight w:val="0"/>
          <w:marTop w:val="0"/>
          <w:marBottom w:val="0"/>
          <w:divBdr>
            <w:top w:val="none" w:sz="0" w:space="0" w:color="auto"/>
            <w:left w:val="none" w:sz="0" w:space="0" w:color="auto"/>
            <w:bottom w:val="none" w:sz="0" w:space="0" w:color="auto"/>
            <w:right w:val="none" w:sz="0" w:space="0" w:color="auto"/>
          </w:divBdr>
          <w:divsChild>
            <w:div w:id="370351310">
              <w:marLeft w:val="0"/>
              <w:marRight w:val="0"/>
              <w:marTop w:val="0"/>
              <w:marBottom w:val="0"/>
              <w:divBdr>
                <w:top w:val="none" w:sz="0" w:space="0" w:color="auto"/>
                <w:left w:val="none" w:sz="0" w:space="0" w:color="auto"/>
                <w:bottom w:val="none" w:sz="0" w:space="0" w:color="auto"/>
                <w:right w:val="none" w:sz="0" w:space="0" w:color="auto"/>
              </w:divBdr>
            </w:div>
          </w:divsChild>
        </w:div>
        <w:div w:id="491482710">
          <w:marLeft w:val="0"/>
          <w:marRight w:val="0"/>
          <w:marTop w:val="0"/>
          <w:marBottom w:val="0"/>
          <w:divBdr>
            <w:top w:val="none" w:sz="0" w:space="0" w:color="auto"/>
            <w:left w:val="none" w:sz="0" w:space="0" w:color="auto"/>
            <w:bottom w:val="none" w:sz="0" w:space="0" w:color="auto"/>
            <w:right w:val="none" w:sz="0" w:space="0" w:color="auto"/>
          </w:divBdr>
          <w:divsChild>
            <w:div w:id="131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2256">
      <w:bodyDiv w:val="1"/>
      <w:marLeft w:val="0"/>
      <w:marRight w:val="0"/>
      <w:marTop w:val="0"/>
      <w:marBottom w:val="0"/>
      <w:divBdr>
        <w:top w:val="none" w:sz="0" w:space="0" w:color="auto"/>
        <w:left w:val="none" w:sz="0" w:space="0" w:color="auto"/>
        <w:bottom w:val="none" w:sz="0" w:space="0" w:color="auto"/>
        <w:right w:val="none" w:sz="0" w:space="0" w:color="auto"/>
      </w:divBdr>
    </w:div>
    <w:div w:id="557934428">
      <w:bodyDiv w:val="1"/>
      <w:marLeft w:val="0"/>
      <w:marRight w:val="0"/>
      <w:marTop w:val="0"/>
      <w:marBottom w:val="0"/>
      <w:divBdr>
        <w:top w:val="none" w:sz="0" w:space="0" w:color="auto"/>
        <w:left w:val="none" w:sz="0" w:space="0" w:color="auto"/>
        <w:bottom w:val="none" w:sz="0" w:space="0" w:color="auto"/>
        <w:right w:val="none" w:sz="0" w:space="0" w:color="auto"/>
      </w:divBdr>
    </w:div>
    <w:div w:id="900481728">
      <w:bodyDiv w:val="1"/>
      <w:marLeft w:val="0"/>
      <w:marRight w:val="0"/>
      <w:marTop w:val="0"/>
      <w:marBottom w:val="0"/>
      <w:divBdr>
        <w:top w:val="none" w:sz="0" w:space="0" w:color="auto"/>
        <w:left w:val="none" w:sz="0" w:space="0" w:color="auto"/>
        <w:bottom w:val="none" w:sz="0" w:space="0" w:color="auto"/>
        <w:right w:val="none" w:sz="0" w:space="0" w:color="auto"/>
      </w:divBdr>
    </w:div>
    <w:div w:id="980380283">
      <w:bodyDiv w:val="1"/>
      <w:marLeft w:val="0"/>
      <w:marRight w:val="0"/>
      <w:marTop w:val="0"/>
      <w:marBottom w:val="0"/>
      <w:divBdr>
        <w:top w:val="none" w:sz="0" w:space="0" w:color="auto"/>
        <w:left w:val="none" w:sz="0" w:space="0" w:color="auto"/>
        <w:bottom w:val="none" w:sz="0" w:space="0" w:color="auto"/>
        <w:right w:val="none" w:sz="0" w:space="0" w:color="auto"/>
      </w:divBdr>
    </w:div>
    <w:div w:id="1021857532">
      <w:bodyDiv w:val="1"/>
      <w:marLeft w:val="0"/>
      <w:marRight w:val="0"/>
      <w:marTop w:val="0"/>
      <w:marBottom w:val="0"/>
      <w:divBdr>
        <w:top w:val="none" w:sz="0" w:space="0" w:color="auto"/>
        <w:left w:val="none" w:sz="0" w:space="0" w:color="auto"/>
        <w:bottom w:val="none" w:sz="0" w:space="0" w:color="auto"/>
        <w:right w:val="none" w:sz="0" w:space="0" w:color="auto"/>
      </w:divBdr>
    </w:div>
    <w:div w:id="1109786711">
      <w:bodyDiv w:val="1"/>
      <w:marLeft w:val="0"/>
      <w:marRight w:val="0"/>
      <w:marTop w:val="0"/>
      <w:marBottom w:val="0"/>
      <w:divBdr>
        <w:top w:val="none" w:sz="0" w:space="0" w:color="auto"/>
        <w:left w:val="none" w:sz="0" w:space="0" w:color="auto"/>
        <w:bottom w:val="none" w:sz="0" w:space="0" w:color="auto"/>
        <w:right w:val="none" w:sz="0" w:space="0" w:color="auto"/>
      </w:divBdr>
    </w:div>
    <w:div w:id="1115905274">
      <w:bodyDiv w:val="1"/>
      <w:marLeft w:val="0"/>
      <w:marRight w:val="0"/>
      <w:marTop w:val="0"/>
      <w:marBottom w:val="0"/>
      <w:divBdr>
        <w:top w:val="none" w:sz="0" w:space="0" w:color="auto"/>
        <w:left w:val="none" w:sz="0" w:space="0" w:color="auto"/>
        <w:bottom w:val="none" w:sz="0" w:space="0" w:color="auto"/>
        <w:right w:val="none" w:sz="0" w:space="0" w:color="auto"/>
      </w:divBdr>
    </w:div>
    <w:div w:id="1194154690">
      <w:bodyDiv w:val="1"/>
      <w:marLeft w:val="0"/>
      <w:marRight w:val="0"/>
      <w:marTop w:val="0"/>
      <w:marBottom w:val="0"/>
      <w:divBdr>
        <w:top w:val="none" w:sz="0" w:space="0" w:color="auto"/>
        <w:left w:val="none" w:sz="0" w:space="0" w:color="auto"/>
        <w:bottom w:val="none" w:sz="0" w:space="0" w:color="auto"/>
        <w:right w:val="none" w:sz="0" w:space="0" w:color="auto"/>
      </w:divBdr>
    </w:div>
    <w:div w:id="1205100059">
      <w:bodyDiv w:val="1"/>
      <w:marLeft w:val="0"/>
      <w:marRight w:val="0"/>
      <w:marTop w:val="0"/>
      <w:marBottom w:val="0"/>
      <w:divBdr>
        <w:top w:val="none" w:sz="0" w:space="0" w:color="auto"/>
        <w:left w:val="none" w:sz="0" w:space="0" w:color="auto"/>
        <w:bottom w:val="none" w:sz="0" w:space="0" w:color="auto"/>
        <w:right w:val="none" w:sz="0" w:space="0" w:color="auto"/>
      </w:divBdr>
    </w:div>
    <w:div w:id="1335255163">
      <w:bodyDiv w:val="1"/>
      <w:marLeft w:val="0"/>
      <w:marRight w:val="0"/>
      <w:marTop w:val="0"/>
      <w:marBottom w:val="0"/>
      <w:divBdr>
        <w:top w:val="none" w:sz="0" w:space="0" w:color="auto"/>
        <w:left w:val="none" w:sz="0" w:space="0" w:color="auto"/>
        <w:bottom w:val="none" w:sz="0" w:space="0" w:color="auto"/>
        <w:right w:val="none" w:sz="0" w:space="0" w:color="auto"/>
      </w:divBdr>
    </w:div>
    <w:div w:id="1385104236">
      <w:bodyDiv w:val="1"/>
      <w:marLeft w:val="0"/>
      <w:marRight w:val="0"/>
      <w:marTop w:val="0"/>
      <w:marBottom w:val="0"/>
      <w:divBdr>
        <w:top w:val="none" w:sz="0" w:space="0" w:color="auto"/>
        <w:left w:val="none" w:sz="0" w:space="0" w:color="auto"/>
        <w:bottom w:val="none" w:sz="0" w:space="0" w:color="auto"/>
        <w:right w:val="none" w:sz="0" w:space="0" w:color="auto"/>
      </w:divBdr>
    </w:div>
    <w:div w:id="1391611427">
      <w:bodyDiv w:val="1"/>
      <w:marLeft w:val="0"/>
      <w:marRight w:val="0"/>
      <w:marTop w:val="0"/>
      <w:marBottom w:val="0"/>
      <w:divBdr>
        <w:top w:val="none" w:sz="0" w:space="0" w:color="auto"/>
        <w:left w:val="none" w:sz="0" w:space="0" w:color="auto"/>
        <w:bottom w:val="none" w:sz="0" w:space="0" w:color="auto"/>
        <w:right w:val="none" w:sz="0" w:space="0" w:color="auto"/>
      </w:divBdr>
    </w:div>
    <w:div w:id="1490516688">
      <w:bodyDiv w:val="1"/>
      <w:marLeft w:val="0"/>
      <w:marRight w:val="0"/>
      <w:marTop w:val="0"/>
      <w:marBottom w:val="0"/>
      <w:divBdr>
        <w:top w:val="none" w:sz="0" w:space="0" w:color="auto"/>
        <w:left w:val="none" w:sz="0" w:space="0" w:color="auto"/>
        <w:bottom w:val="none" w:sz="0" w:space="0" w:color="auto"/>
        <w:right w:val="none" w:sz="0" w:space="0" w:color="auto"/>
      </w:divBdr>
    </w:div>
    <w:div w:id="1531410379">
      <w:bodyDiv w:val="1"/>
      <w:marLeft w:val="0"/>
      <w:marRight w:val="0"/>
      <w:marTop w:val="0"/>
      <w:marBottom w:val="0"/>
      <w:divBdr>
        <w:top w:val="none" w:sz="0" w:space="0" w:color="auto"/>
        <w:left w:val="none" w:sz="0" w:space="0" w:color="auto"/>
        <w:bottom w:val="none" w:sz="0" w:space="0" w:color="auto"/>
        <w:right w:val="none" w:sz="0" w:space="0" w:color="auto"/>
      </w:divBdr>
    </w:div>
    <w:div w:id="1665813459">
      <w:bodyDiv w:val="1"/>
      <w:marLeft w:val="0"/>
      <w:marRight w:val="0"/>
      <w:marTop w:val="0"/>
      <w:marBottom w:val="0"/>
      <w:divBdr>
        <w:top w:val="none" w:sz="0" w:space="0" w:color="auto"/>
        <w:left w:val="none" w:sz="0" w:space="0" w:color="auto"/>
        <w:bottom w:val="none" w:sz="0" w:space="0" w:color="auto"/>
        <w:right w:val="none" w:sz="0" w:space="0" w:color="auto"/>
      </w:divBdr>
    </w:div>
    <w:div w:id="1754545876">
      <w:bodyDiv w:val="1"/>
      <w:marLeft w:val="0"/>
      <w:marRight w:val="0"/>
      <w:marTop w:val="0"/>
      <w:marBottom w:val="0"/>
      <w:divBdr>
        <w:top w:val="none" w:sz="0" w:space="0" w:color="auto"/>
        <w:left w:val="none" w:sz="0" w:space="0" w:color="auto"/>
        <w:bottom w:val="none" w:sz="0" w:space="0" w:color="auto"/>
        <w:right w:val="none" w:sz="0" w:space="0" w:color="auto"/>
      </w:divBdr>
    </w:div>
    <w:div w:id="1888759216">
      <w:bodyDiv w:val="1"/>
      <w:marLeft w:val="0"/>
      <w:marRight w:val="0"/>
      <w:marTop w:val="0"/>
      <w:marBottom w:val="0"/>
      <w:divBdr>
        <w:top w:val="none" w:sz="0" w:space="0" w:color="auto"/>
        <w:left w:val="none" w:sz="0" w:space="0" w:color="auto"/>
        <w:bottom w:val="none" w:sz="0" w:space="0" w:color="auto"/>
        <w:right w:val="none" w:sz="0" w:space="0" w:color="auto"/>
      </w:divBdr>
    </w:div>
    <w:div w:id="1965228450">
      <w:bodyDiv w:val="1"/>
      <w:marLeft w:val="0"/>
      <w:marRight w:val="0"/>
      <w:marTop w:val="0"/>
      <w:marBottom w:val="0"/>
      <w:divBdr>
        <w:top w:val="none" w:sz="0" w:space="0" w:color="auto"/>
        <w:left w:val="none" w:sz="0" w:space="0" w:color="auto"/>
        <w:bottom w:val="none" w:sz="0" w:space="0" w:color="auto"/>
        <w:right w:val="none" w:sz="0" w:space="0" w:color="auto"/>
      </w:divBdr>
    </w:div>
    <w:div w:id="2050955246">
      <w:bodyDiv w:val="1"/>
      <w:marLeft w:val="0"/>
      <w:marRight w:val="0"/>
      <w:marTop w:val="0"/>
      <w:marBottom w:val="0"/>
      <w:divBdr>
        <w:top w:val="none" w:sz="0" w:space="0" w:color="auto"/>
        <w:left w:val="none" w:sz="0" w:space="0" w:color="auto"/>
        <w:bottom w:val="none" w:sz="0" w:space="0" w:color="auto"/>
        <w:right w:val="none" w:sz="0" w:space="0" w:color="auto"/>
      </w:divBdr>
    </w:div>
    <w:div w:id="2075810111">
      <w:bodyDiv w:val="1"/>
      <w:marLeft w:val="0"/>
      <w:marRight w:val="0"/>
      <w:marTop w:val="0"/>
      <w:marBottom w:val="0"/>
      <w:divBdr>
        <w:top w:val="none" w:sz="0" w:space="0" w:color="auto"/>
        <w:left w:val="none" w:sz="0" w:space="0" w:color="auto"/>
        <w:bottom w:val="none" w:sz="0" w:space="0" w:color="auto"/>
        <w:right w:val="none" w:sz="0" w:space="0" w:color="auto"/>
      </w:divBdr>
    </w:div>
    <w:div w:id="209389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P4IyJuaAf6H5PMI-FWWQ_PmYSYXaERMx?usp=sharing" TargetMode="External"/><Relationship Id="rId13" Type="http://schemas.openxmlformats.org/officeDocument/2006/relationships/hyperlink" Target="https://drive.google.com/drive/folders/10F9SNVfg5mktjQsh-cQZPdNoXLuoxgJG?usp=sharing" TargetMode="External"/><Relationship Id="rId18" Type="http://schemas.openxmlformats.org/officeDocument/2006/relationships/hyperlink" Target="https://drive.google.com/drive/folders/1l4XTaxUcRwVJpUC1PPEoh9EkPL9lJ3RA?usp=sharing" TargetMode="External"/><Relationship Id="rId26" Type="http://schemas.openxmlformats.org/officeDocument/2006/relationships/hyperlink" Target="https://drive.google.com/drive/folders/1RdkbnJaogs4F6nz9VzQDlOWioL0ohKfe?usp=sharing" TargetMode="External"/><Relationship Id="rId3" Type="http://schemas.openxmlformats.org/officeDocument/2006/relationships/settings" Target="settings.xml"/><Relationship Id="rId21" Type="http://schemas.openxmlformats.org/officeDocument/2006/relationships/hyperlink" Target="https://drive.google.com/drive/folders/1YNyFl0QPEngge8diHrFS5DblYgWDJM4i?usp=sharing" TargetMode="External"/><Relationship Id="rId7" Type="http://schemas.openxmlformats.org/officeDocument/2006/relationships/hyperlink" Target="https://drive.google.com/drive/folders/1LXUCAiVgPVkZvEmBSYQxCVAC5vBzuND9?usp=sharing" TargetMode="External"/><Relationship Id="rId12" Type="http://schemas.openxmlformats.org/officeDocument/2006/relationships/hyperlink" Target="https://drive.google.com/drive/folders/1mpmTg63-blCNckt-aanDCIg6O-trR57B?usp=sharing" TargetMode="External"/><Relationship Id="rId17" Type="http://schemas.openxmlformats.org/officeDocument/2006/relationships/hyperlink" Target="https://drive.google.com/drive/folders/1Cl_hKYz3Ec6DF1wV62UI8v95mVphij5A?usp=sharing" TargetMode="External"/><Relationship Id="rId25" Type="http://schemas.openxmlformats.org/officeDocument/2006/relationships/hyperlink" Target="https://drive.google.com/drive/folders/1YDA1UGPsUz0K8roGA8FzaauwpjUcfwrj?usp=sharing" TargetMode="External"/><Relationship Id="rId2" Type="http://schemas.openxmlformats.org/officeDocument/2006/relationships/styles" Target="styles.xml"/><Relationship Id="rId16" Type="http://schemas.openxmlformats.org/officeDocument/2006/relationships/hyperlink" Target="https://drive.google.com/drive/folders/1xb_2OEpj3K_eIyq0-RfGGAlPYW_gpyDL?usp=sharing" TargetMode="External"/><Relationship Id="rId20" Type="http://schemas.openxmlformats.org/officeDocument/2006/relationships/hyperlink" Target="https://drive.google.com/drive/folders/1O9r5DkoDoDY5vc9-GgCNTPj02rIzssRl?usp=sharing"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drive/folders/1BCySI7Y7zcLKAfdgaO8qapdV4jVgFhCn?usp=sharing" TargetMode="External"/><Relationship Id="rId24" Type="http://schemas.openxmlformats.org/officeDocument/2006/relationships/hyperlink" Target="https://drive.google.com/drive/folders/1gwXzK-uR2zry2j0_lpxJcRrVuxwQEg2Z?usp=sharing" TargetMode="External"/><Relationship Id="rId5" Type="http://schemas.openxmlformats.org/officeDocument/2006/relationships/footnotes" Target="footnotes.xml"/><Relationship Id="rId15" Type="http://schemas.openxmlformats.org/officeDocument/2006/relationships/hyperlink" Target="https://drive.google.com/drive/folders/1lhxsHKIPBsIKY6O_anWMfxUUBM5qebw9?usp=sharing" TargetMode="External"/><Relationship Id="rId23" Type="http://schemas.openxmlformats.org/officeDocument/2006/relationships/hyperlink" Target="https://drive.google.com/drive/folders/1AhuVFEPEvjYOn-Hw8HraQOGHMzSA2jqN?usp=sharing" TargetMode="External"/><Relationship Id="rId28" Type="http://schemas.openxmlformats.org/officeDocument/2006/relationships/hyperlink" Target="https://drive.google.com/drive/folders/1YDA1UGPsUz0K8roGA8FzaauwpjUcfwrj?usp=sharing" TargetMode="External"/><Relationship Id="rId10" Type="http://schemas.openxmlformats.org/officeDocument/2006/relationships/hyperlink" Target="https://drive.google.com/drive/folders/1uocOerleYEWX0mNHHsdYFTHa1K5gdTwD?usp=sharing" TargetMode="External"/><Relationship Id="rId19" Type="http://schemas.openxmlformats.org/officeDocument/2006/relationships/hyperlink" Target="https://drive.google.com/drive/folders/1RdkbnJaogs4F6nz9VzQDlOWioL0ohKfe?usp=sharing"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drive/folders/1btdT4iGrK8uk7AcosXDkqhx9QBAbBY82?usp=sharing" TargetMode="External"/><Relationship Id="rId14" Type="http://schemas.openxmlformats.org/officeDocument/2006/relationships/hyperlink" Target="https://drive.google.com/drive/folders/1J_Cm2oTRq4abo93OM_n7IzaJvNpOBgFo?usp=sharing" TargetMode="External"/><Relationship Id="rId22" Type="http://schemas.openxmlformats.org/officeDocument/2006/relationships/hyperlink" Target="https://drive.google.com/drive/folders/15cRuPJm3DIfFQYNQsyVG7KuMj0bVi0rf?usp=sharing" TargetMode="External"/><Relationship Id="rId27" Type="http://schemas.openxmlformats.org/officeDocument/2006/relationships/hyperlink" Target="https://drive.google.com/drive/folders/1uocOerleYEWX0mNHHsdYFTHa1K5gdTwD?usp=shar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943</TotalTime>
  <Pages>6</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10013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KAGIMU MOSES</dc:creator>
  <cp:lastModifiedBy>KAGIMU MOSES</cp:lastModifiedBy>
  <cp:revision>4</cp:revision>
  <dcterms:created xsi:type="dcterms:W3CDTF">2025-12-25T06:44:00Z</dcterms:created>
  <dcterms:modified xsi:type="dcterms:W3CDTF">2025-12-26T09:40:00Z</dcterms:modified>
</cp:coreProperties>
</file>