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  <w:pPrChange w:id="1" w:author="FormatAgent" w:date="2026-08-29T07:37:10Z">
          <w:pPr>
            <w:spacing w:line="240" w:lineRule="auto"/>
            <w:jc w:val="left"/>
          </w:pPr>
        </w:pPrChange>
      </w:pPr>
      <w:r>
        <w:rPr>
          <w:rPrChange w:id="2" w:author="FormatAgent" w:date="2026-08-29T07:37:10Z">
            <w:rPr>
              <w:rFonts w:ascii="微软雅黑" w:hAnsi="微软雅黑"/>
              <w:b/>
              <w:sz w:val="28"/>
            </w:rPr>
          </w:rPrChange>
        </w:rPr>
        <w:t>2026年秋季安全生产大检查工作方案</w:t>
      </w:r>
    </w:p>
    <w:p>
      <w:pPr>
        <w:pStyle w:val="FormatAgentBody"/>
        <w:pPrChange w:id="3" w:author="FormatAgent" w:date="2026-08-29T07:37:10Z">
          <w:pPr>
            <w:spacing w:line="240" w:lineRule="auto"/>
            <w:jc w:val="left"/>
          </w:pPr>
        </w:pPrChange>
      </w:pPr>
      <w:r>
        <w:rPr>
          <w:rPrChange w:id="4" w:author="FormatAgent" w:date="2026-08-29T07:37:10Z">
            <w:rPr>
              <w:rFonts w:ascii="宋体" w:hAnsi="宋体"/>
              <w:sz w:val="24"/>
            </w:rPr>
          </w:rPrChange>
        </w:rPr>
        <w:t>为深入排查治理安全隐患，坚决防范和遏制各类生产安全事故发生，结合公司实际，制定本方案。</w:t>
      </w:r>
    </w:p>
    <w:p>
      <w:pPr>
        <w:pStyle w:val="FormatAgentHeading1"/>
        <w:pPrChange w:id="5" w:author="FormatAgent" w:date="2026-08-29T07:37:10Z">
          <w:pPr>
            <w:spacing w:line="240" w:lineRule="auto"/>
            <w:jc w:val="left"/>
          </w:pPr>
        </w:pPrChange>
      </w:pPr>
      <w:r>
        <w:rPr>
          <w:b/>
          <w:rPrChange w:id="6" w:author="FormatAgent" w:date="2026-08-29T07:37:10Z">
            <w:rPr>
              <w:rFonts w:ascii="微软雅黑" w:hAnsi="微软雅黑"/>
              <w:b/>
              <w:sz w:val="22"/>
            </w:rPr>
          </w:rPrChange>
        </w:rPr>
        <w:t>一、工作目标</w:t>
      </w:r>
    </w:p>
    <w:p>
      <w:pPr>
        <w:pStyle w:val="FormatAgentBody"/>
        <w:pPrChange w:id="7" w:author="FormatAgent" w:date="2026-08-29T07:37:10Z">
          <w:pPr>
            <w:spacing w:line="240" w:lineRule="auto"/>
            <w:jc w:val="left"/>
          </w:pPr>
        </w:pPrChange>
      </w:pPr>
      <w:r>
        <w:rPr>
          <w:rPrChange w:id="8" w:author="FormatAgent" w:date="2026-08-29T07:37:10Z">
            <w:rPr>
              <w:rFonts w:ascii="宋体" w:hAnsi="宋体"/>
              <w:sz w:val="24"/>
            </w:rPr>
          </w:rPrChange>
        </w:rPr>
        <w:t>通过开展秋季安全生产大检查，全面排查各生产经营场所安全隐患，实现隐患整改闭环率百分之百，确保公司安全生产形势持续稳定。</w:t>
      </w:r>
    </w:p>
    <w:p>
      <w:pPr>
        <w:pStyle w:val="FormatAgentHeading1"/>
        <w:pPrChange w:id="9" w:author="FormatAgent" w:date="2026-08-29T07:37:10Z">
          <w:pPr>
            <w:spacing w:line="240" w:lineRule="auto"/>
            <w:jc w:val="left"/>
          </w:pPr>
        </w:pPrChange>
      </w:pPr>
      <w:r>
        <w:rPr>
          <w:b/>
          <w:rPrChange w:id="10" w:author="FormatAgent" w:date="2026-08-29T07:37:10Z">
            <w:rPr>
              <w:rFonts w:ascii="微软雅黑" w:hAnsi="微软雅黑"/>
              <w:b/>
              <w:sz w:val="22"/>
            </w:rPr>
          </w:rPrChange>
        </w:rPr>
        <w:t>二、检查范围与内容</w:t>
      </w:r>
    </w:p>
    <w:p>
      <w:pPr>
        <w:pStyle w:val="FormatAgentHeading2"/>
        <w:pPrChange w:id="11" w:author="FormatAgent" w:date="2026-08-29T07:37:10Z">
          <w:pPr>
            <w:spacing w:line="240" w:lineRule="auto"/>
            <w:jc w:val="left"/>
          </w:pPr>
        </w:pPrChange>
      </w:pPr>
      <w:r>
        <w:rPr>
          <w:b/>
          <w:rPrChange w:id="12" w:author="FormatAgent" w:date="2026-08-29T07:37:10Z">
            <w:rPr>
              <w:rFonts w:ascii="微软雅黑" w:hAnsi="微软雅黑"/>
              <w:b/>
              <w:sz w:val="22"/>
            </w:rPr>
          </w:rPrChange>
        </w:rPr>
        <w:t>（一）检查范围</w:t>
      </w:r>
    </w:p>
    <w:p>
      <w:pPr>
        <w:pStyle w:val="FormatAgentBody"/>
        <w:pPrChange w:id="13" w:author="FormatAgent" w:date="2026-08-29T07:37:10Z">
          <w:pPr>
            <w:spacing w:line="240" w:lineRule="auto"/>
            <w:jc w:val="left"/>
          </w:pPr>
        </w:pPrChange>
      </w:pPr>
      <w:r>
        <w:rPr>
          <w:rPrChange w:id="14" w:author="FormatAgent" w:date="2026-08-29T07:37:10Z">
            <w:rPr>
              <w:rFonts w:ascii="宋体" w:hAnsi="宋体"/>
              <w:sz w:val="24"/>
            </w:rPr>
          </w:rPrChange>
        </w:rPr>
        <w:t>公司所属各办公楼宇、仓储场所、在建工程项目及出租经营场所。</w:t>
      </w:r>
    </w:p>
    <w:p>
      <w:pPr>
        <w:pStyle w:val="FormatAgentHeading2"/>
        <w:pPrChange w:id="15" w:author="FormatAgent" w:date="2026-08-29T07:37:10Z">
          <w:pPr>
            <w:spacing w:line="240" w:lineRule="auto"/>
            <w:jc w:val="left"/>
          </w:pPr>
        </w:pPrChange>
      </w:pPr>
      <w:r>
        <w:rPr>
          <w:b/>
          <w:rPrChange w:id="16" w:author="FormatAgent" w:date="2026-08-29T07:37:10Z">
            <w:rPr>
              <w:rFonts w:ascii="微软雅黑" w:hAnsi="微软雅黑"/>
              <w:b/>
              <w:sz w:val="22"/>
            </w:rPr>
          </w:rPrChange>
        </w:rPr>
        <w:t>（二）检查内容</w:t>
      </w:r>
    </w:p>
    <w:p>
      <w:pPr>
        <w:pStyle w:val="FormatAgentBody"/>
        <w:pPrChange w:id="17" w:author="FormatAgent" w:date="2026-08-29T07:37:10Z">
          <w:pPr>
            <w:spacing w:line="240" w:lineRule="auto"/>
            <w:jc w:val="left"/>
          </w:pPr>
        </w:pPrChange>
      </w:pPr>
      <w:r>
        <w:rPr>
          <w:rPrChange w:id="18" w:author="FormatAgent" w:date="2026-08-29T07:37:10Z">
            <w:rPr>
              <w:rFonts w:ascii="宋体" w:hAnsi="宋体"/>
              <w:sz w:val="24"/>
            </w:rPr>
          </w:rPrChange>
        </w:rPr>
        <w:t>1.设备设施安全</w:t>
      </w:r>
    </w:p>
    <w:p>
      <w:pPr>
        <w:pStyle w:val="FormatAgentBody"/>
        <w:pPrChange w:id="19" w:author="FormatAgent" w:date="2026-08-29T07:37:10Z">
          <w:pPr>
            <w:spacing w:line="240" w:lineRule="auto"/>
            <w:jc w:val="left"/>
          </w:pPr>
        </w:pPrChange>
      </w:pPr>
      <w:r>
        <w:rPr>
          <w:rPrChange w:id="20" w:author="FormatAgent" w:date="2026-08-29T07:37:10Z">
            <w:rPr>
              <w:rFonts w:ascii="宋体" w:hAnsi="宋体"/>
              <w:sz w:val="24"/>
            </w:rPr>
          </w:rPrChange>
        </w:rPr>
        <w:t>重点检查特种设备定期检验、日常维护保养及操作人员持证上岗情况。</w:t>
      </w:r>
    </w:p>
    <w:p>
      <w:pPr>
        <w:pStyle w:val="FormatAgentBody"/>
        <w:pPrChange w:id="21" w:author="FormatAgent" w:date="2026-08-29T07:37:10Z">
          <w:pPr>
            <w:spacing w:line="240" w:lineRule="auto"/>
            <w:jc w:val="left"/>
          </w:pPr>
        </w:pPrChange>
      </w:pPr>
      <w:r>
        <w:rPr>
          <w:rPrChange w:id="22" w:author="FormatAgent" w:date="2026-08-29T07:37:10Z">
            <w:rPr>
              <w:rFonts w:ascii="宋体" w:hAnsi="宋体"/>
              <w:sz w:val="24"/>
            </w:rPr>
          </w:rPrChange>
        </w:rPr>
        <w:t>2.消防安全</w:t>
      </w:r>
    </w:p>
    <w:p>
      <w:pPr>
        <w:pStyle w:val="FormatAgentBody"/>
        <w:pPrChange w:id="23" w:author="FormatAgent" w:date="2026-08-29T07:37:10Z">
          <w:pPr>
            <w:spacing w:line="240" w:lineRule="auto"/>
            <w:jc w:val="left"/>
          </w:pPr>
        </w:pPrChange>
      </w:pPr>
      <w:r>
        <w:rPr>
          <w:rPrChange w:id="24" w:author="FormatAgent" w:date="2026-08-29T07:37:10Z">
            <w:rPr>
              <w:rFonts w:ascii="宋体" w:hAnsi="宋体"/>
              <w:sz w:val="24"/>
            </w:rPr>
          </w:rPrChange>
        </w:rPr>
        <w:t>重点检查消防通道畅通、灭火器材配备有效及应急预案演练开展情况。</w:t>
      </w:r>
    </w:p>
    <w:p>
      <w:pPr>
        <w:pStyle w:val="FormatAgentHeading1"/>
        <w:pPrChange w:id="25" w:author="FormatAgent" w:date="2026-08-29T07:37:10Z">
          <w:pPr>
            <w:spacing w:line="240" w:lineRule="auto"/>
            <w:jc w:val="left"/>
          </w:pPr>
        </w:pPrChange>
      </w:pPr>
      <w:r>
        <w:rPr>
          <w:b/>
          <w:rPrChange w:id="26" w:author="FormatAgent" w:date="2026-08-29T07:37:10Z">
            <w:rPr>
              <w:rFonts w:ascii="微软雅黑" w:hAnsi="微软雅黑"/>
              <w:b/>
              <w:sz w:val="22"/>
            </w:rPr>
          </w:rPrChange>
        </w:rPr>
        <w:t>三、时间安排</w:t>
      </w:r>
    </w:p>
    <w:p>
      <w:pPr>
        <w:pStyle w:val="FormatAgentBody"/>
        <w:pPrChange w:id="27" w:author="FormatAgent" w:date="2026-08-29T07:37:10Z">
          <w:pPr>
            <w:spacing w:line="240" w:lineRule="auto"/>
            <w:jc w:val="left"/>
          </w:pPr>
        </w:pPrChange>
      </w:pPr>
      <w:r>
        <w:rPr>
          <w:rPrChange w:id="28" w:author="FormatAgent" w:date="2026-08-29T07:37:10Z">
            <w:rPr>
              <w:rFonts w:ascii="宋体" w:hAnsi="宋体"/>
              <w:sz w:val="24"/>
            </w:rPr>
          </w:rPrChange>
        </w:rPr>
        <w:t>本次大检查自2026年9月10日开始，至9月30日结束，分自查自纠、集中检查、总结整改三个阶段进行。</w:t>
      </w:r>
    </w:p>
    <w:p>
      <w:pPr>
        <w:pStyle w:val="FormatAgentHeading1"/>
        <w:pPrChange w:id="29" w:author="FormatAgent" w:date="2026-08-29T07:37:10Z">
          <w:pPr>
            <w:spacing w:line="240" w:lineRule="auto"/>
            <w:jc w:val="left"/>
          </w:pPr>
        </w:pPrChange>
      </w:pPr>
      <w:r>
        <w:rPr>
          <w:b/>
          <w:rPrChange w:id="30" w:author="FormatAgent" w:date="2026-08-29T07:37:10Z">
            <w:rPr>
              <w:rFonts w:ascii="微软雅黑" w:hAnsi="微软雅黑"/>
              <w:b/>
              <w:sz w:val="22"/>
            </w:rPr>
          </w:rPrChange>
        </w:rPr>
        <w:t>四、工作要求</w:t>
      </w:r>
    </w:p>
    <w:p>
      <w:pPr>
        <w:pStyle w:val="FormatAgentBody"/>
        <w:pPrChange w:id="31" w:author="FormatAgent" w:date="2026-08-29T07:37:10Z">
          <w:pPr>
            <w:spacing w:line="240" w:lineRule="auto"/>
            <w:jc w:val="left"/>
          </w:pPr>
        </w:pPrChange>
      </w:pPr>
      <w:r>
        <w:rPr>
          <w:rPrChange w:id="32" w:author="FormatAgent" w:date="2026-08-29T07:37:10Z">
            <w:rPr>
              <w:rFonts w:ascii="宋体" w:hAnsi="宋体"/>
              <w:sz w:val="24"/>
            </w:rPr>
          </w:rPrChange>
        </w:rPr>
        <w:t>各部门主要负责人要亲自部署、亲自督办，对排查出的隐患建立台账、限期整改，并于10月10日前将整改情况书面报送安全环保部。</w:t>
      </w:r>
    </w:p>
    <w:p>
      <w:pPr>
        <w:pStyle w:val="FormatAgentSignature"/>
        <w:pPrChange w:id="33" w:author="FormatAgent" w:date="2026-08-29T07:37:10Z">
          <w:pPr>
            <w:spacing w:line="240" w:lineRule="auto"/>
            <w:jc w:val="left"/>
          </w:pPr>
        </w:pPrChange>
      </w:pPr>
      <w:r>
        <w:rPr>
          <w:rPrChange w:id="34" w:author="FormatAgent" w:date="2026-08-29T07:37:10Z">
            <w:rPr>
              <w:rFonts w:ascii="宋体" w:hAnsi="宋体"/>
              <w:sz w:val="24"/>
            </w:rPr>
          </w:rPrChange>
        </w:rPr>
        <w:t>安全环保部</w:t>
      </w:r>
    </w:p>
    <w:p>
      <w:pPr>
        <w:pStyle w:val="FormatAgentDate"/>
        <w:pPrChange w:id="35" w:author="FormatAgent" w:date="2026-08-29T07:37:10Z">
          <w:pPr>
            <w:spacing w:line="240" w:lineRule="auto"/>
            <w:jc w:val="left"/>
          </w:pPr>
        </w:pPrChange>
      </w:pPr>
      <w:r>
        <w:rPr>
          <w:rPrChange w:id="36" w:author="FormatAgent" w:date="2026-08-29T07:37:10Z">
            <w:rPr>
              <w:rFonts w:ascii="宋体" w:hAnsi="宋体"/>
              <w:sz w:val="24"/>
            </w:rPr>
          </w:rPrChange>
        </w:rPr>
        <w:t>2026年9月5日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560" w:type="linesAndCha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Title">
    <w:name w:val="文档标题"/>
    <w:next w:val="Normal"/>
    <w:qFormat/>
    <w:pPr>
      <w:spacing w:line="560" w:lineRule="exact"/>
      <w:jc w:val="center"/>
      <w:outlineLvl w:val="0"/>
    </w:pPr>
    <w:rPr>
      <w:rFonts w:eastAsia="方正小标宋简体" w:ascii="方正小标宋简体" w:hAnsi="方正小标宋简体" w:cs="方正小标宋简体"/>
      <w:b w:val="0"/>
      <w:sz w:val="44"/>
      <w:szCs w:val="44"/>
    </w:rPr>
  </w:style>
  <w:style w:type="paragraph" w:customStyle="1" w:styleId="FormatAgentHeading1">
    <w:name w:val="标题 1"/>
    <w:next w:val="Normal"/>
    <w:qFormat/>
    <w:pPr>
      <w:spacing w:line="560" w:lineRule="exact"/>
      <w:ind w:firstLineChars="200" w:firstLine="640"/>
      <w:jc w:val="left"/>
      <w:outlineLvl w:val="0"/>
    </w:pPr>
    <w:rPr>
      <w:rFonts w:eastAsia="黑体" w:ascii="黑体" w:hAnsi="黑体" w:cs="黑体"/>
      <w:sz w:val="32"/>
      <w:szCs w:val="32"/>
    </w:rPr>
  </w:style>
  <w:style w:type="paragraph" w:customStyle="1" w:styleId="FormatAgentHeading2">
    <w:name w:val="标题 2"/>
    <w:next w:val="Normal"/>
    <w:qFormat/>
    <w:pPr>
      <w:spacing w:line="560" w:lineRule="exact"/>
      <w:ind w:firstLineChars="200" w:firstLine="640"/>
      <w:jc w:val="left"/>
      <w:outlineLvl w:val="1"/>
    </w:pPr>
    <w:rPr>
      <w:rFonts w:eastAsia="楷体_GB2312" w:ascii="楷体_GB2312" w:hAnsi="楷体_GB2312" w:cs="楷体_GB2312"/>
      <w:sz w:val="32"/>
      <w:szCs w:val="32"/>
    </w:rPr>
  </w:style>
  <w:style w:type="paragraph" w:customStyle="1" w:styleId="FormatAgentHeading3">
    <w:name w:val="标题 3"/>
    <w:next w:val="Normal"/>
    <w:qFormat/>
    <w:pPr>
      <w:spacing w:line="560" w:lineRule="exact"/>
      <w:ind w:firstLineChars="200" w:firstLine="640"/>
      <w:jc w:val="left"/>
      <w:outlineLvl w:val="2"/>
    </w:pPr>
    <w:rPr>
      <w:rFonts w:eastAsia="仿宋_GB2312" w:ascii="仿宋_GB2312" w:hAnsi="仿宋_GB2312" w:cs="仿宋_GB2312"/>
      <w:b/>
      <w:sz w:val="32"/>
      <w:szCs w:val="32"/>
    </w:rPr>
  </w:style>
  <w:style w:type="paragraph" w:customStyle="1" w:styleId="FormatAgentBody">
    <w:name w:val="格式正文"/>
    <w:next w:val="Normal"/>
    <w:qFormat/>
    <w:pPr>
      <w:spacing w:line="560" w:lineRule="exact"/>
      <w:ind w:firstLineChars="200" w:firstLine="640"/>
      <w:jc w:val="both"/>
    </w:pPr>
    <w:rPr>
      <w:rFonts w:eastAsia="仿宋_GB2312" w:ascii="Times New Roman" w:hAnsi="Times New Roman" w:cs="Times New Roman"/>
      <w:sz w:val="32"/>
      <w:szCs w:val="32"/>
    </w:rPr>
  </w:style>
  <w:style w:type="paragraph" w:customStyle="1" w:styleId="FormatAgentSignature">
    <w:name w:val="落款"/>
    <w:next w:val="Normal"/>
    <w:qFormat/>
    <w:pPr>
      <w:spacing w:line="560" w:lineRule="exact"/>
      <w:jc w:val="right"/>
    </w:pPr>
    <w:rPr>
      <w:rFonts w:eastAsia="仿宋_GB2312" w:ascii="仿宋_GB2312" w:hAnsi="仿宋_GB2312" w:cs="仿宋_GB2312"/>
      <w:sz w:val="32"/>
      <w:szCs w:val="32"/>
    </w:rPr>
  </w:style>
  <w:style w:type="paragraph" w:customStyle="1" w:styleId="FormatAgentDate">
    <w:name w:val="日期"/>
    <w:next w:val="Normal"/>
    <w:qFormat/>
    <w:pPr>
      <w:spacing w:line="560" w:lineRule="exact"/>
      <w:jc w:val="right"/>
    </w:pPr>
    <w:rPr>
      <w:rFonts w:eastAsia="仿宋_GB2312" w:ascii="仿宋_GB2312" w:hAnsi="仿宋_GB2312" w:cs="仿宋_GB2312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