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DBD" w:rsidRDefault="00225DBD">
      <w:r>
        <w:t>Project Description:</w:t>
      </w:r>
    </w:p>
    <w:p w:rsidR="008354DD" w:rsidRDefault="00225DBD">
      <w:r>
        <w:t xml:space="preserve"> This section is limited to eight single-spaced pages including figures and tables. The proposal should include a brief description of the overall dissertation project including its design, scientific significance, and how it provides a context for the new work to be supported by the DDIG. It should then provide a detailed description of the question(s) to be addressed by the DDIG, what new data would be collected, and details on experimental design, analysis and interpretation. The "Results from Prior NSF Support" section is not required. The Project Description must contain, as a separate section within the narrative, a discussion of the broader impacts of the proposed activities. The scope of the broader impacts should be appropriate for the size and scope of the DDIG project, keeping in mind that providing improved graduate student training is in and of itself a broader impact.</w:t>
      </w:r>
    </w:p>
    <w:sectPr w:rsidR="008354DD" w:rsidSect="008354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25DBD"/>
    <w:rsid w:val="00225DBD"/>
    <w:rsid w:val="004444B8"/>
    <w:rsid w:val="008354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4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JMac</dc:creator>
  <cp:lastModifiedBy>JMac</cp:lastModifiedBy>
  <cp:revision>1</cp:revision>
  <dcterms:created xsi:type="dcterms:W3CDTF">2016-08-03T14:00:00Z</dcterms:created>
  <dcterms:modified xsi:type="dcterms:W3CDTF">2016-08-09T15:08:00Z</dcterms:modified>
</cp:coreProperties>
</file>