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980F" w14:textId="77777777" w:rsidR="006C31D3" w:rsidRPr="00787701" w:rsidRDefault="006C31D3" w:rsidP="006C3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Values</w:t>
      </w:r>
    </w:p>
    <w:p w14:paraId="464A362A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Affordable, High-Quality Care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ensure that healthcare is both affordable and of the highest quality, accessible to everyone, regardless of their background or financial situation.</w:t>
      </w:r>
    </w:p>
    <w:p w14:paraId="280CC45F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 First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prioritize prevention by educating individuals and communities about healthy habits and risk factors, empowering them to make informed choices.</w:t>
      </w:r>
    </w:p>
    <w:p w14:paraId="0CD6458F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Proven, Effective Treatment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provide evidence-based care to prevent, diagnose, and treat hypertension and diabetes effectively, using the latest research and proven methods.</w:t>
      </w:r>
    </w:p>
    <w:p w14:paraId="133738A6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Honesty and Transparency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believe in being open and honest in all our interactions, ensuring that patients understand their health, treatment options, and progress every step of the way.</w:t>
      </w:r>
    </w:p>
    <w:p w14:paraId="4884E689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Community-Centered Approach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work closely with local communities, listening to their needs and providing culturally relevant, accessible health solutions.</w:t>
      </w:r>
    </w:p>
    <w:p w14:paraId="2D8CF262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Care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recognize that every individual is unique. We offer tailored care to meet the specific needs of each person, helping them manage their health on their terms.</w:t>
      </w:r>
    </w:p>
    <w:p w14:paraId="133B6090" w14:textId="77777777" w:rsidR="006C31D3" w:rsidRPr="00787701" w:rsidRDefault="006C31D3" w:rsidP="006C3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7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Impact Through Collaboration</w:t>
      </w:r>
      <w:r w:rsidRPr="00787701">
        <w:rPr>
          <w:rFonts w:ascii="Times New Roman" w:eastAsia="Times New Roman" w:hAnsi="Times New Roman" w:cs="Times New Roman"/>
          <w:kern w:val="0"/>
          <w14:ligatures w14:val="none"/>
        </w:rPr>
        <w:br/>
        <w:t>We believe in creating lasting change through partnerships with governments, healthcare systems, and local organizations, working together for the sustained well-being of our communities.</w:t>
      </w:r>
    </w:p>
    <w:p w14:paraId="67F42850" w14:textId="77777777" w:rsidR="006C31D3" w:rsidRPr="0016247B" w:rsidRDefault="006C31D3" w:rsidP="006C31D3">
      <w:pPr>
        <w:spacing w:before="100" w:beforeAutospacing="1" w:after="100" w:afterAutospacing="1" w:line="240" w:lineRule="auto"/>
        <w:ind w:left="720"/>
      </w:pPr>
    </w:p>
    <w:p w14:paraId="40AA3632" w14:textId="77777777" w:rsidR="006C31D3" w:rsidRDefault="006C31D3"/>
    <w:sectPr w:rsidR="006C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9544F"/>
    <w:multiLevelType w:val="multilevel"/>
    <w:tmpl w:val="491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21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3"/>
    <w:rsid w:val="006C31D3"/>
    <w:rsid w:val="0076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E22A6"/>
  <w15:chartTrackingRefBased/>
  <w15:docId w15:val="{31A2F2E0-8451-404D-B3AB-405E1D94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D3"/>
  </w:style>
  <w:style w:type="paragraph" w:styleId="Heading1">
    <w:name w:val="heading 1"/>
    <w:basedOn w:val="Normal"/>
    <w:next w:val="Normal"/>
    <w:link w:val="Heading1Char"/>
    <w:uiPriority w:val="9"/>
    <w:qFormat/>
    <w:rsid w:val="006C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1103</Characters>
  <Application>Microsoft Office Word</Application>
  <DocSecurity>0</DocSecurity>
  <Lines>30</Lines>
  <Paragraphs>12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Grace Irimu</cp:lastModifiedBy>
  <cp:revision>1</cp:revision>
  <dcterms:created xsi:type="dcterms:W3CDTF">2025-06-04T18:28:00Z</dcterms:created>
  <dcterms:modified xsi:type="dcterms:W3CDTF">2025-06-04T18:29:00Z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b437a847-dc71-4efc-aa81-0ab02de89558</vt:lpwstr>
  </property>
</Properties>
</file>