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0"/>
      </w:tblGrid>
      <w:tr w:rsidR="0017406E" w:rsidRPr="004659C5" w:rsidTr="00B339DA">
        <w:trPr>
          <w:trHeight w:val="13580"/>
        </w:trPr>
        <w:tc>
          <w:tcPr>
            <w:tcW w:w="9150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</w:t>
            </w:r>
            <w:r w:rsidR="00387272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   </w:t>
            </w:r>
            <w:r w:rsidR="00387272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A3013">
              <w:rPr>
                <w:rFonts w:ascii="Arial" w:hAnsi="Arial" w:cs="Arial"/>
                <w:b/>
                <w:sz w:val="24"/>
                <w:szCs w:val="24"/>
              </w:rPr>
              <w:t xml:space="preserve">    Homework #4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 w:rsidR="0038727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</w:t>
            </w:r>
            <w:r w:rsidR="00387272"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202</w:t>
            </w:r>
            <w:r w:rsidR="00387272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>Name:                                                Student ID:</w:t>
            </w:r>
          </w:p>
          <w:p w:rsidR="00D6456D" w:rsidRPr="004659C5" w:rsidRDefault="00D6456D" w:rsidP="00D6456D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hAnsi="Arial" w:cs="Arial"/>
                <w:b/>
              </w:rPr>
            </w:pPr>
          </w:p>
          <w:p w:rsidR="00D6456D" w:rsidRDefault="00D6456D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6D5522" w:rsidRDefault="00D6456D" w:rsidP="00726C6D">
            <w:pPr>
              <w:spacing w:after="0" w:line="240" w:lineRule="auto"/>
              <w:ind w:left="428" w:hanging="450"/>
              <w:rPr>
                <w:rFonts w:ascii="Arial" w:hAnsi="Arial" w:cs="Arial"/>
              </w:rPr>
            </w:pPr>
            <w:r w:rsidRPr="00D6456D">
              <w:rPr>
                <w:rFonts w:ascii="Arial" w:hAnsi="Arial" w:cs="Arial"/>
                <w:b/>
              </w:rPr>
              <w:t>Q1:</w:t>
            </w:r>
            <w:r>
              <w:rPr>
                <w:rFonts w:ascii="Arial" w:hAnsi="Arial" w:cs="Arial"/>
              </w:rPr>
              <w:t xml:space="preserve"> </w:t>
            </w:r>
            <w:r w:rsidR="00542589">
              <w:rPr>
                <w:rFonts w:ascii="Arial" w:hAnsi="Arial" w:cs="Arial"/>
              </w:rPr>
              <w:t>Based on the</w:t>
            </w:r>
            <w:r w:rsidR="00D83817">
              <w:rPr>
                <w:rFonts w:ascii="Arial" w:hAnsi="Arial" w:cs="Arial"/>
              </w:rPr>
              <w:t xml:space="preserve"> </w:t>
            </w:r>
            <w:r w:rsidR="00102021">
              <w:rPr>
                <w:rFonts w:ascii="Arial" w:hAnsi="Arial" w:cs="Arial"/>
              </w:rPr>
              <w:t>“</w:t>
            </w:r>
            <w:r w:rsidR="00376BF6">
              <w:rPr>
                <w:rFonts w:ascii="Arial" w:hAnsi="Arial" w:cs="Arial"/>
              </w:rPr>
              <w:t>degree principle</w:t>
            </w:r>
            <w:r w:rsidR="00102021">
              <w:rPr>
                <w:rFonts w:ascii="Arial" w:hAnsi="Arial" w:cs="Arial"/>
              </w:rPr>
              <w:t>”</w:t>
            </w:r>
            <w:r w:rsidR="00542589">
              <w:rPr>
                <w:rFonts w:ascii="Arial" w:hAnsi="Arial" w:cs="Arial"/>
              </w:rPr>
              <w:t>,</w:t>
            </w:r>
            <w:r w:rsidR="00D838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identify </w:t>
            </w:r>
            <w:r w:rsidR="00542589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="00542589">
              <w:rPr>
                <w:rFonts w:ascii="Arial" w:hAnsi="Arial" w:cs="Arial"/>
              </w:rPr>
              <w:t xml:space="preserve">first-level </w:t>
            </w:r>
            <w:r>
              <w:rPr>
                <w:rFonts w:ascii="Arial" w:hAnsi="Arial" w:cs="Arial"/>
              </w:rPr>
              <w:t>community structure</w:t>
            </w:r>
            <w:r w:rsidR="00542589">
              <w:rPr>
                <w:rFonts w:ascii="Arial" w:hAnsi="Arial" w:cs="Arial"/>
              </w:rPr>
              <w:t xml:space="preserve"> of the following network</w:t>
            </w:r>
            <w:r>
              <w:rPr>
                <w:rFonts w:ascii="Arial" w:hAnsi="Arial" w:cs="Arial"/>
              </w:rPr>
              <w:t>:</w:t>
            </w:r>
          </w:p>
          <w:p w:rsidR="006D5522" w:rsidRDefault="006D5522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D6456D" w:rsidRPr="004659C5" w:rsidRDefault="00A15112" w:rsidP="006D55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3258000" cy="142155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471" cy="143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56D" w:rsidRDefault="00D6456D" w:rsidP="008A3013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F595D" w:rsidRDefault="00035CFD" w:rsidP="00B43253">
            <w:pPr>
              <w:spacing w:after="0" w:line="240" w:lineRule="auto"/>
              <w:ind w:left="450" w:hanging="45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4659C5" w:rsidRPr="004659C5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17406E" w:rsidRPr="004659C5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7406E" w:rsidRPr="00AF595D">
              <w:rPr>
                <w:rFonts w:ascii="Arial" w:hAnsi="Arial" w:cs="Arial"/>
                <w:bCs/>
              </w:rPr>
              <w:t xml:space="preserve"> </w:t>
            </w:r>
            <w:r w:rsidR="00AF595D" w:rsidRPr="00AF595D">
              <w:rPr>
                <w:rFonts w:ascii="Arial" w:hAnsi="Arial" w:cs="Arial"/>
                <w:bCs/>
              </w:rPr>
              <w:t>Consider the</w:t>
            </w:r>
            <w:r w:rsidR="00AF595D">
              <w:rPr>
                <w:rFonts w:ascii="Arial" w:hAnsi="Arial" w:cs="Arial"/>
                <w:bCs/>
              </w:rPr>
              <w:t xml:space="preserve"> </w:t>
            </w:r>
            <w:r w:rsidR="008012B1">
              <w:rPr>
                <w:rFonts w:ascii="Arial" w:hAnsi="Arial" w:cs="Arial"/>
                <w:bCs/>
              </w:rPr>
              <w:t>4</w:t>
            </w:r>
            <w:r w:rsidR="00AF595D">
              <w:rPr>
                <w:rFonts w:ascii="Arial" w:hAnsi="Arial" w:cs="Arial"/>
                <w:bCs/>
              </w:rPr>
              <w:t xml:space="preserve">-node power network </w:t>
            </w:r>
            <w:r w:rsidR="008012B1">
              <w:rPr>
                <w:rFonts w:ascii="Arial" w:hAnsi="Arial" w:cs="Arial"/>
                <w:bCs/>
              </w:rPr>
              <w:t>shown below</w:t>
            </w:r>
            <w:r w:rsidR="00AF595D">
              <w:rPr>
                <w:rFonts w:ascii="Arial" w:hAnsi="Arial" w:cs="Arial"/>
                <w:bCs/>
              </w:rPr>
              <w:t>:</w:t>
            </w:r>
          </w:p>
          <w:p w:rsidR="00AF595D" w:rsidRDefault="008012B1" w:rsidP="00AF595D">
            <w:pPr>
              <w:spacing w:after="0" w:line="240" w:lineRule="auto"/>
              <w:ind w:left="450" w:hanging="450"/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1109662" cy="103992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147" cy="1060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191F" w:rsidRDefault="00CB191F" w:rsidP="00CB191F">
            <w:pPr>
              <w:pStyle w:val="NormalWeb"/>
              <w:spacing w:before="0" w:beforeAutospacing="0" w:after="0" w:afterAutospacing="0"/>
              <w:rPr>
                <w:rFonts w:ascii="Arial" w:eastAsia="SimSun" w:hAnsi="Arial" w:cs="Arial"/>
                <w:iCs/>
                <w:kern w:val="24"/>
              </w:rPr>
            </w:pPr>
          </w:p>
          <w:p w:rsidR="008012B1" w:rsidRDefault="008012B1" w:rsidP="00CB191F">
            <w:pPr>
              <w:pStyle w:val="NormalWeb"/>
              <w:spacing w:before="0" w:beforeAutospacing="0" w:after="0" w:afterAutospacing="0"/>
              <w:ind w:left="518"/>
              <w:rPr>
                <w:rFonts w:ascii="Arial" w:eastAsia="SimSun" w:hAnsi="Arial" w:cs="Arial"/>
                <w:iCs/>
                <w:kern w:val="24"/>
              </w:rPr>
            </w:pPr>
            <w:r>
              <w:rPr>
                <w:rFonts w:ascii="Arial" w:eastAsia="SimSun" w:hAnsi="Arial" w:cs="Arial"/>
                <w:iCs/>
                <w:kern w:val="24"/>
              </w:rPr>
              <w:t>Here, assume that the c</w:t>
            </w:r>
            <w:r w:rsidR="00CB191F">
              <w:rPr>
                <w:rFonts w:ascii="Arial" w:eastAsia="SimSun" w:hAnsi="Arial" w:cs="Arial"/>
                <w:iCs/>
                <w:kern w:val="24"/>
              </w:rPr>
              <w:t>ollapsing thresholds</w:t>
            </w:r>
            <w:r>
              <w:rPr>
                <w:rFonts w:ascii="Arial" w:eastAsia="SimSun" w:hAnsi="Arial" w:cs="Arial"/>
                <w:iCs/>
                <w:kern w:val="24"/>
              </w:rPr>
              <w:t xml:space="preserve"> are</w:t>
            </w:r>
            <w:r w:rsidR="00CB191F">
              <w:rPr>
                <w:rFonts w:ascii="Arial" w:eastAsia="SimSun" w:hAnsi="Arial" w:cs="Arial"/>
                <w:iCs/>
                <w:kern w:val="24"/>
              </w:rPr>
              <w:t xml:space="preserve">: </w:t>
            </w:r>
          </w:p>
          <w:p w:rsidR="00CB191F" w:rsidRPr="008012B1" w:rsidRDefault="008D59A1" w:rsidP="00CB191F">
            <w:pPr>
              <w:pStyle w:val="NormalWeb"/>
              <w:spacing w:before="0" w:beforeAutospacing="0" w:after="0" w:afterAutospacing="0"/>
              <w:ind w:left="518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kern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Arial"/>
                      <w:kern w:val="24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Arial"/>
                  <w:kern w:val="24"/>
                </w:rPr>
                <m:t>=0.7</m:t>
              </m:r>
            </m:oMath>
            <w:r w:rsidR="00CB191F" w:rsidRPr="008012B1">
              <w:rPr>
                <w:rFonts w:ascii="Arial" w:eastAsiaTheme="minorEastAsia" w:hAnsi="Arial" w:cs="Arial"/>
                <w:kern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kern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Arial"/>
                      <w:kern w:val="24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Arial"/>
                  <w:kern w:val="24"/>
                </w:rPr>
                <m:t>=0.9</m:t>
              </m:r>
            </m:oMath>
            <w:r w:rsidR="00CB191F" w:rsidRPr="008012B1">
              <w:rPr>
                <w:rFonts w:ascii="Arial" w:eastAsiaTheme="minorEastAsia" w:hAnsi="Arial" w:cs="Arial"/>
                <w:kern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kern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Arial"/>
                      <w:kern w:val="24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Arial"/>
                  <w:kern w:val="24"/>
                </w:rPr>
                <m:t>=0.7</m:t>
              </m:r>
            </m:oMath>
            <w:r w:rsidR="00CB191F" w:rsidRPr="008012B1">
              <w:rPr>
                <w:rFonts w:ascii="Arial" w:eastAsiaTheme="minorEastAsia" w:hAnsi="Arial" w:cs="Arial"/>
                <w:kern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iCs/>
                      <w:kern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kern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Arial"/>
                      <w:kern w:val="24"/>
                    </w:rPr>
                    <m:t>D</m:t>
                  </m:r>
                </m:sub>
              </m:sSub>
              <m:r>
                <w:rPr>
                  <w:rFonts w:ascii="Cambria Math" w:eastAsia="Cambria Math" w:hAnsi="Cambria Math" w:cs="Arial"/>
                  <w:kern w:val="24"/>
                </w:rPr>
                <m:t>=0.9</m:t>
              </m:r>
            </m:oMath>
          </w:p>
          <w:p w:rsidR="00CB191F" w:rsidRPr="00CB191F" w:rsidRDefault="00CB191F" w:rsidP="00CB191F">
            <w:pPr>
              <w:pStyle w:val="NormalWeb"/>
              <w:spacing w:before="0" w:beforeAutospacing="0" w:after="0" w:afterAutospacing="0"/>
              <w:ind w:left="518"/>
              <w:rPr>
                <w:rFonts w:ascii="Arial" w:hAnsi="Arial" w:cs="Arial"/>
              </w:rPr>
            </w:pPr>
            <w:r w:rsidRPr="00CB191F">
              <w:rPr>
                <w:rFonts w:ascii="Arial" w:eastAsiaTheme="minorEastAsia" w:hAnsi="Arial" w:cs="Arial"/>
                <w:kern w:val="24"/>
              </w:rPr>
              <w:t xml:space="preserve">Initial loading:  All nodes have same load </w:t>
            </w:r>
            <m:oMath>
              <m:r>
                <w:rPr>
                  <w:rFonts w:ascii="Cambria Math" w:eastAsiaTheme="minorEastAsia" w:hAnsi="Cambria Math" w:cs="Arial"/>
                  <w:kern w:val="24"/>
                </w:rPr>
                <m:t>0.5</m:t>
              </m:r>
            </m:oMath>
          </w:p>
          <w:p w:rsidR="00CB191F" w:rsidRDefault="00CB191F" w:rsidP="00CB191F">
            <w:pPr>
              <w:pStyle w:val="NormalWeb"/>
              <w:spacing w:before="0" w:beforeAutospacing="0" w:after="0" w:afterAutospacing="0"/>
              <w:ind w:left="518"/>
              <w:rPr>
                <w:rFonts w:ascii="Arial" w:eastAsiaTheme="minorEastAsia" w:hAnsi="Arial" w:cs="Arial"/>
                <w:kern w:val="24"/>
              </w:rPr>
            </w:pPr>
            <w:r w:rsidRPr="00CB191F">
              <w:rPr>
                <w:rFonts w:ascii="Arial" w:eastAsiaTheme="minorEastAsia" w:hAnsi="Arial" w:cs="Arial"/>
                <w:kern w:val="24"/>
              </w:rPr>
              <w:t xml:space="preserve">Now: an extra load </w:t>
            </w:r>
            <m:oMath>
              <m:r>
                <w:rPr>
                  <w:rFonts w:ascii="Cambria Math" w:eastAsiaTheme="minorEastAsia" w:hAnsi="Cambria Math" w:cs="Arial"/>
                  <w:kern w:val="24"/>
                </w:rPr>
                <m:t>σ=0.3</m:t>
              </m:r>
            </m:oMath>
            <w:r w:rsidRPr="00CB191F">
              <w:rPr>
                <w:rFonts w:ascii="Arial" w:eastAsiaTheme="minorEastAsia" w:hAnsi="Arial" w:cs="Arial"/>
                <w:kern w:val="24"/>
              </w:rPr>
              <w:t xml:space="preserve"> is added to Node A</w:t>
            </w:r>
          </w:p>
          <w:p w:rsidR="00CB191F" w:rsidRDefault="00CB191F" w:rsidP="00CB191F">
            <w:pPr>
              <w:pStyle w:val="NormalWeb"/>
              <w:spacing w:before="0" w:beforeAutospacing="0" w:after="0" w:afterAutospacing="0"/>
              <w:ind w:left="518"/>
              <w:rPr>
                <w:rFonts w:ascii="Arial" w:eastAsiaTheme="minorEastAsia" w:hAnsi="Arial" w:cs="Arial"/>
                <w:kern w:val="24"/>
              </w:rPr>
            </w:pPr>
          </w:p>
          <w:p w:rsidR="008012B1" w:rsidRDefault="008012B1" w:rsidP="00C631D6">
            <w:pPr>
              <w:pStyle w:val="NormalWeb"/>
              <w:spacing w:before="0" w:beforeAutospacing="0" w:after="0" w:afterAutospacing="0"/>
              <w:ind w:firstLine="518"/>
              <w:rPr>
                <w:rFonts w:ascii="Arial" w:eastAsiaTheme="minorEastAsia" w:hAnsi="Arial" w:cs="Arial"/>
                <w:kern w:val="24"/>
              </w:rPr>
            </w:pPr>
            <w:r>
              <w:rPr>
                <w:rFonts w:ascii="Arial" w:eastAsiaTheme="minorEastAsia" w:hAnsi="Arial" w:cs="Arial"/>
                <w:kern w:val="24"/>
              </w:rPr>
              <w:t xml:space="preserve">(a) Calculate the load spreading through Node B, </w:t>
            </w:r>
            <w:r w:rsidR="00C04E8C">
              <w:rPr>
                <w:rFonts w:ascii="Arial" w:eastAsiaTheme="minorEastAsia" w:hAnsi="Arial" w:cs="Arial"/>
                <w:kern w:val="24"/>
              </w:rPr>
              <w:t>Node C, Node D</w:t>
            </w:r>
          </w:p>
          <w:p w:rsidR="00C04E8C" w:rsidRDefault="00C04E8C" w:rsidP="00495953">
            <w:pPr>
              <w:pStyle w:val="NormalWeb"/>
              <w:spacing w:before="0" w:beforeAutospacing="0" w:after="0" w:afterAutospacing="0"/>
              <w:ind w:firstLine="518"/>
              <w:rPr>
                <w:rFonts w:ascii="Arial" w:eastAsiaTheme="minorEastAsia" w:hAnsi="Arial" w:cs="Arial"/>
                <w:kern w:val="24"/>
              </w:rPr>
            </w:pPr>
          </w:p>
          <w:p w:rsidR="00C631D6" w:rsidRDefault="005E1CCE" w:rsidP="00B43253">
            <w:pPr>
              <w:pStyle w:val="NormalWeb"/>
              <w:spacing w:before="0" w:beforeAutospacing="0" w:after="0" w:afterAutospacing="0"/>
              <w:ind w:firstLine="518"/>
              <w:rPr>
                <w:rFonts w:ascii="Arial" w:eastAsiaTheme="minorEastAsia" w:hAnsi="Arial" w:cs="Arial"/>
                <w:kern w:val="24"/>
              </w:rPr>
            </w:pPr>
            <w:r>
              <w:rPr>
                <w:rFonts w:ascii="Arial" w:eastAsiaTheme="minorEastAsia" w:hAnsi="Arial" w:cs="Arial"/>
                <w:kern w:val="24"/>
              </w:rPr>
              <w:t>(b) Determine the c</w:t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t>ollapsing</w:t>
            </w:r>
            <w:r w:rsidR="00495953">
              <w:rPr>
                <w:rFonts w:ascii="Arial" w:eastAsiaTheme="minorEastAsia" w:hAnsi="Arial" w:cs="Arial"/>
                <w:kern w:val="24"/>
              </w:rPr>
              <w:t xml:space="preserve"> sequence</w:t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t xml:space="preserve">:  A </w:t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sym w:font="Wingdings" w:char="F0E0"/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t xml:space="preserve"> </w:t>
            </w:r>
            <w:r w:rsidR="00952A5D">
              <w:rPr>
                <w:rFonts w:ascii="Arial" w:eastAsiaTheme="minorEastAsia" w:hAnsi="Arial" w:cs="Arial"/>
                <w:kern w:val="24"/>
              </w:rPr>
              <w:t>__</w:t>
            </w:r>
            <w:r w:rsidR="00A02D35">
              <w:rPr>
                <w:rFonts w:ascii="Arial" w:eastAsiaTheme="minorEastAsia" w:hAnsi="Arial" w:cs="Arial"/>
                <w:kern w:val="24"/>
              </w:rPr>
              <w:t>_</w:t>
            </w:r>
            <w:r w:rsidR="00952A5D">
              <w:rPr>
                <w:rFonts w:ascii="Arial" w:eastAsiaTheme="minorEastAsia" w:hAnsi="Arial" w:cs="Arial"/>
                <w:kern w:val="24"/>
              </w:rPr>
              <w:t>__</w:t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t xml:space="preserve"> </w:t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sym w:font="Wingdings" w:char="F0E0"/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t xml:space="preserve"> </w:t>
            </w:r>
            <w:r w:rsidR="00952A5D">
              <w:rPr>
                <w:rFonts w:ascii="Arial" w:eastAsiaTheme="minorEastAsia" w:hAnsi="Arial" w:cs="Arial"/>
                <w:kern w:val="24"/>
              </w:rPr>
              <w:t>___</w:t>
            </w:r>
            <w:r w:rsidR="00A02D35">
              <w:rPr>
                <w:rFonts w:ascii="Arial" w:eastAsiaTheme="minorEastAsia" w:hAnsi="Arial" w:cs="Arial"/>
                <w:kern w:val="24"/>
              </w:rPr>
              <w:t>_</w:t>
            </w:r>
            <w:r w:rsidR="00952A5D">
              <w:rPr>
                <w:rFonts w:ascii="Arial" w:eastAsiaTheme="minorEastAsia" w:hAnsi="Arial" w:cs="Arial"/>
                <w:kern w:val="24"/>
              </w:rPr>
              <w:t>_</w:t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t xml:space="preserve"> </w:t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sym w:font="Wingdings" w:char="F0E0"/>
            </w:r>
            <w:r w:rsidR="00C631D6" w:rsidRPr="00C631D6">
              <w:rPr>
                <w:rFonts w:ascii="Arial" w:eastAsiaTheme="minorEastAsia" w:hAnsi="Arial" w:cs="Arial"/>
                <w:kern w:val="24"/>
              </w:rPr>
              <w:t xml:space="preserve"> </w:t>
            </w:r>
            <w:r w:rsidR="00952A5D">
              <w:rPr>
                <w:rFonts w:ascii="Arial" w:eastAsiaTheme="minorEastAsia" w:hAnsi="Arial" w:cs="Arial"/>
                <w:kern w:val="24"/>
              </w:rPr>
              <w:t>__</w:t>
            </w:r>
            <w:r w:rsidR="00A02D35">
              <w:rPr>
                <w:rFonts w:ascii="Arial" w:eastAsiaTheme="minorEastAsia" w:hAnsi="Arial" w:cs="Arial"/>
                <w:kern w:val="24"/>
              </w:rPr>
              <w:t>_</w:t>
            </w:r>
            <w:r w:rsidR="00952A5D">
              <w:rPr>
                <w:rFonts w:ascii="Arial" w:eastAsiaTheme="minorEastAsia" w:hAnsi="Arial" w:cs="Arial"/>
                <w:kern w:val="24"/>
              </w:rPr>
              <w:t>__</w:t>
            </w:r>
            <w:r w:rsidR="00C04E8C">
              <w:rPr>
                <w:rFonts w:ascii="Arial" w:eastAsiaTheme="minorEastAsia" w:hAnsi="Arial" w:cs="Arial"/>
                <w:kern w:val="24"/>
              </w:rPr>
              <w:t xml:space="preserve"> </w:t>
            </w:r>
          </w:p>
          <w:p w:rsidR="00B43253" w:rsidRPr="00B43253" w:rsidRDefault="00B43253" w:rsidP="00B43253">
            <w:pPr>
              <w:pStyle w:val="NormalWeb"/>
              <w:spacing w:before="0" w:beforeAutospacing="0" w:after="0" w:afterAutospacing="0"/>
              <w:ind w:firstLine="518"/>
              <w:rPr>
                <w:rFonts w:ascii="Arial" w:hAnsi="Arial" w:cs="Arial"/>
              </w:rPr>
            </w:pPr>
          </w:p>
          <w:p w:rsidR="00962D3C" w:rsidRDefault="00035CFD" w:rsidP="00603826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4659C5" w:rsidRPr="004659C5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7406E" w:rsidRPr="004659C5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7406E" w:rsidRPr="004659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62D3C" w:rsidRPr="005A0F4F">
              <w:rPr>
                <w:rFonts w:ascii="Arial" w:hAnsi="Arial" w:cs="Arial"/>
                <w:sz w:val="24"/>
                <w:szCs w:val="24"/>
              </w:rPr>
              <w:t>Consider a s</w:t>
            </w:r>
            <w:r w:rsidR="007001D7">
              <w:rPr>
                <w:rFonts w:ascii="Arial" w:hAnsi="Arial" w:cs="Arial"/>
                <w:sz w:val="24"/>
                <w:szCs w:val="24"/>
              </w:rPr>
              <w:t>pecial</w:t>
            </w:r>
            <w:r w:rsidR="00962D3C" w:rsidRPr="005A0F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26E2">
              <w:rPr>
                <w:rFonts w:ascii="Arial" w:hAnsi="Arial" w:cs="Arial"/>
                <w:sz w:val="24"/>
                <w:szCs w:val="24"/>
              </w:rPr>
              <w:t>epidemic i</w:t>
            </w:r>
            <w:r w:rsidR="007001D7">
              <w:rPr>
                <w:rFonts w:ascii="Arial" w:hAnsi="Arial" w:cs="Arial"/>
                <w:sz w:val="24"/>
                <w:szCs w:val="24"/>
              </w:rPr>
              <w:t>nfection</w:t>
            </w:r>
            <w:r w:rsidR="008D59A1">
              <w:rPr>
                <w:rFonts w:ascii="Arial" w:hAnsi="Arial" w:cs="Arial"/>
                <w:sz w:val="24"/>
                <w:szCs w:val="24"/>
              </w:rPr>
              <w:t xml:space="preserve"> model of a very large</w:t>
            </w:r>
            <w:bookmarkStart w:id="0" w:name="_GoBack"/>
            <w:bookmarkEnd w:id="0"/>
            <w:r w:rsidR="008D59A1">
              <w:rPr>
                <w:rFonts w:ascii="Arial" w:hAnsi="Arial" w:cs="Arial"/>
                <w:sz w:val="24"/>
                <w:szCs w:val="24"/>
              </w:rPr>
              <w:t xml:space="preserve"> population:</w:t>
            </w:r>
          </w:p>
          <w:p w:rsidR="00962D3C" w:rsidRPr="005A0F4F" w:rsidRDefault="00962D3C" w:rsidP="00603826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dI(t)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=λI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-δI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λ-δ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I(t)</m:t>
              </m:r>
            </m:oMath>
          </w:p>
          <w:p w:rsidR="003D0950" w:rsidRPr="00135D52" w:rsidRDefault="00962D3C" w:rsidP="003D0950">
            <w:pPr>
              <w:tabs>
                <w:tab w:val="left" w:pos="2880"/>
              </w:tabs>
              <w:spacing w:after="120"/>
              <w:ind w:left="518"/>
              <w:rPr>
                <w:rFonts w:ascii="Arial" w:hAnsi="Arial" w:cs="Arial"/>
                <w:sz w:val="24"/>
                <w:szCs w:val="24"/>
              </w:rPr>
            </w:pPr>
            <w:r w:rsidRPr="00135D52">
              <w:rPr>
                <w:rFonts w:ascii="Arial" w:hAnsi="Arial" w:cs="Arial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oMath>
            <w:r w:rsidRPr="00135D52">
              <w:rPr>
                <w:rFonts w:ascii="Arial" w:hAnsi="Arial" w:cs="Arial"/>
                <w:sz w:val="24"/>
                <w:szCs w:val="24"/>
              </w:rPr>
              <w:t xml:space="preserve"> is the proportion</w:t>
            </w:r>
            <w:r w:rsidR="008D59A1">
              <w:rPr>
                <w:rFonts w:ascii="Arial" w:hAnsi="Arial" w:cs="Arial"/>
                <w:sz w:val="24"/>
                <w:szCs w:val="24"/>
              </w:rPr>
              <w:t xml:space="preserve"> (number)</w:t>
            </w:r>
            <w:r w:rsidRPr="00135D52">
              <w:rPr>
                <w:rFonts w:ascii="Arial" w:hAnsi="Arial" w:cs="Arial"/>
                <w:sz w:val="24"/>
                <w:szCs w:val="24"/>
              </w:rPr>
              <w:t xml:space="preserve"> of infected people,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λ&gt;0 </m:t>
              </m:r>
            </m:oMath>
            <w:r w:rsidRPr="00135D52">
              <w:rPr>
                <w:rFonts w:ascii="Arial" w:hAnsi="Arial" w:cs="Arial"/>
                <w:sz w:val="24"/>
                <w:szCs w:val="24"/>
              </w:rPr>
              <w:t xml:space="preserve"> is the infective rate</w:t>
            </w:r>
            <w:r w:rsidR="003D0950" w:rsidRPr="00135D52">
              <w:rPr>
                <w:rFonts w:ascii="Arial" w:hAnsi="Arial" w:cs="Arial"/>
                <w:sz w:val="24"/>
                <w:szCs w:val="24"/>
              </w:rPr>
              <w:t>,</w:t>
            </w:r>
            <w:r w:rsidRPr="00135D52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δ&gt;0</m:t>
              </m:r>
            </m:oMath>
            <w:r w:rsidRPr="00135D52">
              <w:rPr>
                <w:rFonts w:ascii="Arial" w:hAnsi="Arial" w:cs="Arial"/>
                <w:sz w:val="24"/>
                <w:szCs w:val="24"/>
              </w:rPr>
              <w:t xml:space="preserve"> is the recovery rate</w:t>
            </w:r>
            <w:r w:rsidR="003D0950" w:rsidRPr="00135D52">
              <w:rPr>
                <w:rFonts w:ascii="Arial" w:hAnsi="Arial" w:cs="Arial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=λ/δ</m:t>
              </m:r>
            </m:oMath>
            <w:r w:rsidR="003D0950" w:rsidRPr="00135D52">
              <w:rPr>
                <w:rFonts w:ascii="Arial" w:hAnsi="Arial" w:cs="Arial"/>
                <w:sz w:val="24"/>
                <w:szCs w:val="24"/>
              </w:rPr>
              <w:t xml:space="preserve"> is the reproduction number. </w:t>
            </w:r>
          </w:p>
          <w:p w:rsidR="003D0950" w:rsidRPr="007C744C" w:rsidRDefault="003D0950" w:rsidP="003D0950">
            <w:pPr>
              <w:tabs>
                <w:tab w:val="left" w:pos="2880"/>
              </w:tabs>
              <w:spacing w:after="120"/>
              <w:ind w:left="518"/>
              <w:rPr>
                <w:rFonts w:ascii="Arial" w:hAnsi="Arial" w:cs="Arial"/>
                <w:sz w:val="24"/>
                <w:szCs w:val="24"/>
              </w:rPr>
            </w:pPr>
            <w:r w:rsidRPr="007C744C">
              <w:rPr>
                <w:rFonts w:ascii="Arial" w:hAnsi="Arial" w:cs="Arial"/>
                <w:sz w:val="24"/>
                <w:szCs w:val="24"/>
              </w:rPr>
              <w:t>Now, t</w:t>
            </w:r>
            <w:r w:rsidR="00DB5FDB" w:rsidRPr="007C744C">
              <w:rPr>
                <w:rFonts w:ascii="Arial" w:hAnsi="Arial" w:cs="Arial"/>
                <w:sz w:val="24"/>
                <w:szCs w:val="24"/>
              </w:rPr>
              <w:t>he solution of this SI model is given:</w:t>
            </w:r>
            <w:r w:rsidR="00962D3C" w:rsidRPr="007C744C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λ-δ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</m:oMath>
            <w:r w:rsidR="00962D3C" w:rsidRPr="007C744C">
              <w:rPr>
                <w:rFonts w:ascii="Arial" w:hAnsi="Arial" w:cs="Arial"/>
                <w:sz w:val="24"/>
                <w:szCs w:val="24"/>
              </w:rPr>
              <w:t xml:space="preserve">, where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&gt;0</m:t>
              </m:r>
            </m:oMath>
            <w:r w:rsidR="00962D3C" w:rsidRPr="007C744C">
              <w:rPr>
                <w:rFonts w:ascii="Arial" w:hAnsi="Arial" w:cs="Arial"/>
                <w:sz w:val="24"/>
                <w:szCs w:val="24"/>
              </w:rPr>
              <w:t xml:space="preserve"> is the initial condition</w:t>
            </w:r>
            <w:r w:rsidR="00DB5FDB" w:rsidRPr="007C744C">
              <w:rPr>
                <w:rFonts w:ascii="Arial" w:hAnsi="Arial" w:cs="Arial"/>
                <w:sz w:val="24"/>
                <w:szCs w:val="24"/>
              </w:rPr>
              <w:t xml:space="preserve"> (a given constant).</w:t>
            </w:r>
          </w:p>
          <w:p w:rsidR="00962D3C" w:rsidRPr="003D0950" w:rsidRDefault="00962D3C" w:rsidP="003D0950">
            <w:pPr>
              <w:tabs>
                <w:tab w:val="left" w:pos="2880"/>
              </w:tabs>
              <w:spacing w:after="120"/>
              <w:ind w:left="5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(a) If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&gt;1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19B2">
              <w:rPr>
                <w:rFonts w:ascii="Arial" w:hAnsi="Arial" w:cs="Arial"/>
                <w:sz w:val="24"/>
                <w:szCs w:val="24"/>
              </w:rPr>
              <w:t xml:space="preserve">then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→ ___?___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as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t→∞</m:t>
              </m:r>
            </m:oMath>
            <w:r w:rsidR="008719B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  <w:p w:rsidR="00962D3C" w:rsidRPr="0069196D" w:rsidRDefault="00962D3C" w:rsidP="003D0950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3D095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(b) If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719B2">
              <w:rPr>
                <w:rFonts w:ascii="Arial" w:hAnsi="Arial" w:cs="Arial"/>
                <w:sz w:val="24"/>
                <w:szCs w:val="24"/>
              </w:rPr>
              <w:t xml:space="preserve">then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→ ___?___</m:t>
              </m:r>
            </m:oMath>
            <w:r w:rsidR="008719B2">
              <w:rPr>
                <w:rFonts w:ascii="Arial" w:hAnsi="Arial" w:cs="Arial"/>
                <w:sz w:val="24"/>
                <w:szCs w:val="24"/>
              </w:rPr>
              <w:t xml:space="preserve"> as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t→∞</m:t>
              </m:r>
            </m:oMath>
            <w:r w:rsidR="008719B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  <w:p w:rsidR="00962D3C" w:rsidRPr="0069196D" w:rsidRDefault="00962D3C" w:rsidP="003D0950">
            <w:pPr>
              <w:tabs>
                <w:tab w:val="left" w:pos="2880"/>
              </w:tabs>
              <w:spacing w:after="120"/>
              <w:ind w:left="518" w:hanging="5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3D095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(c) If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&lt;1</m:t>
              </m:r>
            </m:oMath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8719B2">
              <w:rPr>
                <w:rFonts w:ascii="Arial" w:hAnsi="Arial" w:cs="Arial"/>
                <w:sz w:val="24"/>
                <w:szCs w:val="24"/>
              </w:rPr>
              <w:t xml:space="preserve"> then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→ ___?___</m:t>
              </m:r>
            </m:oMath>
            <w:r w:rsidR="008719B2">
              <w:rPr>
                <w:rFonts w:ascii="Arial" w:hAnsi="Arial" w:cs="Arial"/>
                <w:sz w:val="24"/>
                <w:szCs w:val="24"/>
              </w:rPr>
              <w:t xml:space="preserve"> as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t→∞</m:t>
              </m:r>
            </m:oMath>
            <w:r w:rsidR="008719B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865E03" w:rsidRPr="009121EF" w:rsidRDefault="008111F0" w:rsidP="00B43253">
            <w:pPr>
              <w:spacing w:before="240" w:after="0" w:line="240" w:lineRule="auto"/>
              <w:ind w:left="517" w:hanging="540"/>
              <w:jc w:val="both"/>
              <w:rPr>
                <w:sz w:val="24"/>
                <w:szCs w:val="24"/>
              </w:rPr>
            </w:pPr>
            <w:r w:rsidRPr="009121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19BF" w:rsidRPr="009121EF">
              <w:rPr>
                <w:sz w:val="24"/>
                <w:szCs w:val="24"/>
              </w:rPr>
              <w:t xml:space="preserve"> </w:t>
            </w:r>
          </w:p>
        </w:tc>
      </w:tr>
    </w:tbl>
    <w:p w:rsidR="00387272" w:rsidRPr="00C32986" w:rsidRDefault="00387272" w:rsidP="00387272">
      <w:pPr>
        <w:pStyle w:val="Footer"/>
        <w:jc w:val="center"/>
        <w:rPr>
          <w:color w:val="0070C0"/>
        </w:rPr>
      </w:pPr>
      <w:r w:rsidRPr="00976156">
        <w:rPr>
          <w:color w:val="0070C0"/>
        </w:rPr>
        <w:t>This HW</w:t>
      </w:r>
      <w:r>
        <w:rPr>
          <w:color w:val="0070C0"/>
        </w:rPr>
        <w:t>-4</w:t>
      </w:r>
      <w:r w:rsidRPr="00976156">
        <w:rPr>
          <w:color w:val="0070C0"/>
        </w:rPr>
        <w:t xml:space="preserve"> is due by 11:59pm @ Tuesday </w:t>
      </w:r>
      <w:r>
        <w:rPr>
          <w:color w:val="0070C0"/>
        </w:rPr>
        <w:t>27 February</w:t>
      </w:r>
      <w:r w:rsidRPr="00976156">
        <w:rPr>
          <w:color w:val="0070C0"/>
        </w:rPr>
        <w:t xml:space="preserve"> 2024 to Canvas</w:t>
      </w:r>
    </w:p>
    <w:p w:rsidR="0075694E" w:rsidRPr="004659C5" w:rsidRDefault="008D59A1">
      <w:pPr>
        <w:rPr>
          <w:rFonts w:ascii="Arial" w:hAnsi="Arial" w:cs="Arial"/>
        </w:rPr>
      </w:pP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5B0" w:rsidRDefault="005715B0" w:rsidP="009650AA">
      <w:pPr>
        <w:spacing w:after="0" w:line="240" w:lineRule="auto"/>
      </w:pPr>
      <w:r>
        <w:separator/>
      </w:r>
    </w:p>
  </w:endnote>
  <w:endnote w:type="continuationSeparator" w:id="0">
    <w:p w:rsidR="005715B0" w:rsidRDefault="005715B0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5B0" w:rsidRDefault="005715B0" w:rsidP="009650AA">
      <w:pPr>
        <w:spacing w:after="0" w:line="240" w:lineRule="auto"/>
      </w:pPr>
      <w:r>
        <w:separator/>
      </w:r>
    </w:p>
  </w:footnote>
  <w:footnote w:type="continuationSeparator" w:id="0">
    <w:p w:rsidR="005715B0" w:rsidRDefault="005715B0" w:rsidP="00965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15A1E"/>
    <w:rsid w:val="00035CFD"/>
    <w:rsid w:val="00036DC0"/>
    <w:rsid w:val="0004206C"/>
    <w:rsid w:val="00043F3A"/>
    <w:rsid w:val="00053B2F"/>
    <w:rsid w:val="00070D09"/>
    <w:rsid w:val="000B11E0"/>
    <w:rsid w:val="000F3503"/>
    <w:rsid w:val="00102021"/>
    <w:rsid w:val="0010407D"/>
    <w:rsid w:val="00135D52"/>
    <w:rsid w:val="001463DA"/>
    <w:rsid w:val="001508C8"/>
    <w:rsid w:val="00150E8C"/>
    <w:rsid w:val="0017406E"/>
    <w:rsid w:val="00180DEB"/>
    <w:rsid w:val="001B1ED5"/>
    <w:rsid w:val="001B290E"/>
    <w:rsid w:val="00230F8B"/>
    <w:rsid w:val="00266F95"/>
    <w:rsid w:val="002A5F0F"/>
    <w:rsid w:val="002C1BBD"/>
    <w:rsid w:val="002E1390"/>
    <w:rsid w:val="002E2E2C"/>
    <w:rsid w:val="002F4743"/>
    <w:rsid w:val="00323CB1"/>
    <w:rsid w:val="00342969"/>
    <w:rsid w:val="00347170"/>
    <w:rsid w:val="00376BF6"/>
    <w:rsid w:val="00387272"/>
    <w:rsid w:val="003919E9"/>
    <w:rsid w:val="00391F29"/>
    <w:rsid w:val="003A5A76"/>
    <w:rsid w:val="003D0950"/>
    <w:rsid w:val="003D7D94"/>
    <w:rsid w:val="00407495"/>
    <w:rsid w:val="004219BF"/>
    <w:rsid w:val="004244C3"/>
    <w:rsid w:val="004659C5"/>
    <w:rsid w:val="00475642"/>
    <w:rsid w:val="00476F79"/>
    <w:rsid w:val="00495953"/>
    <w:rsid w:val="004A094A"/>
    <w:rsid w:val="004A2A24"/>
    <w:rsid w:val="004A766F"/>
    <w:rsid w:val="004A7D50"/>
    <w:rsid w:val="004D3A3F"/>
    <w:rsid w:val="00511915"/>
    <w:rsid w:val="00542589"/>
    <w:rsid w:val="005443ED"/>
    <w:rsid w:val="005715B0"/>
    <w:rsid w:val="00593426"/>
    <w:rsid w:val="005964F1"/>
    <w:rsid w:val="005E1CCE"/>
    <w:rsid w:val="005F6E23"/>
    <w:rsid w:val="00603826"/>
    <w:rsid w:val="00606777"/>
    <w:rsid w:val="00634ABC"/>
    <w:rsid w:val="00647660"/>
    <w:rsid w:val="00653B82"/>
    <w:rsid w:val="00662F3A"/>
    <w:rsid w:val="006B6616"/>
    <w:rsid w:val="006D5522"/>
    <w:rsid w:val="006D7F29"/>
    <w:rsid w:val="007001D7"/>
    <w:rsid w:val="00726C6D"/>
    <w:rsid w:val="00773D1C"/>
    <w:rsid w:val="00780440"/>
    <w:rsid w:val="007831FA"/>
    <w:rsid w:val="00784472"/>
    <w:rsid w:val="007962B3"/>
    <w:rsid w:val="007A7032"/>
    <w:rsid w:val="007C744C"/>
    <w:rsid w:val="007F347C"/>
    <w:rsid w:val="007F4DB7"/>
    <w:rsid w:val="008012B1"/>
    <w:rsid w:val="008070AF"/>
    <w:rsid w:val="008111F0"/>
    <w:rsid w:val="0083123B"/>
    <w:rsid w:val="008426E2"/>
    <w:rsid w:val="00843D22"/>
    <w:rsid w:val="00856B22"/>
    <w:rsid w:val="00865E03"/>
    <w:rsid w:val="008719B2"/>
    <w:rsid w:val="008A3013"/>
    <w:rsid w:val="008B7019"/>
    <w:rsid w:val="008D078F"/>
    <w:rsid w:val="008D59A1"/>
    <w:rsid w:val="008F64C0"/>
    <w:rsid w:val="009121EF"/>
    <w:rsid w:val="00912C7F"/>
    <w:rsid w:val="009146C5"/>
    <w:rsid w:val="00952A5D"/>
    <w:rsid w:val="00962D3C"/>
    <w:rsid w:val="009650AA"/>
    <w:rsid w:val="009734F5"/>
    <w:rsid w:val="009C4DD2"/>
    <w:rsid w:val="00A02D35"/>
    <w:rsid w:val="00A13C20"/>
    <w:rsid w:val="00A15112"/>
    <w:rsid w:val="00A40DE0"/>
    <w:rsid w:val="00A4326F"/>
    <w:rsid w:val="00A80BB0"/>
    <w:rsid w:val="00A82B3C"/>
    <w:rsid w:val="00A9773C"/>
    <w:rsid w:val="00AF595D"/>
    <w:rsid w:val="00B339DA"/>
    <w:rsid w:val="00B3529D"/>
    <w:rsid w:val="00B43253"/>
    <w:rsid w:val="00B50476"/>
    <w:rsid w:val="00C04E8C"/>
    <w:rsid w:val="00C106C8"/>
    <w:rsid w:val="00C10D34"/>
    <w:rsid w:val="00C620BD"/>
    <w:rsid w:val="00C631D6"/>
    <w:rsid w:val="00C67069"/>
    <w:rsid w:val="00C953FD"/>
    <w:rsid w:val="00C97F37"/>
    <w:rsid w:val="00CB191F"/>
    <w:rsid w:val="00CD2D3A"/>
    <w:rsid w:val="00CF5427"/>
    <w:rsid w:val="00D20B8D"/>
    <w:rsid w:val="00D47E45"/>
    <w:rsid w:val="00D53676"/>
    <w:rsid w:val="00D6456D"/>
    <w:rsid w:val="00D7023E"/>
    <w:rsid w:val="00D721E0"/>
    <w:rsid w:val="00D83817"/>
    <w:rsid w:val="00D8769B"/>
    <w:rsid w:val="00DA1B2B"/>
    <w:rsid w:val="00DA5C50"/>
    <w:rsid w:val="00DA7E71"/>
    <w:rsid w:val="00DB5FDB"/>
    <w:rsid w:val="00E43047"/>
    <w:rsid w:val="00E45C1D"/>
    <w:rsid w:val="00E55564"/>
    <w:rsid w:val="00E66425"/>
    <w:rsid w:val="00E8501E"/>
    <w:rsid w:val="00EA72A7"/>
    <w:rsid w:val="00EE3358"/>
    <w:rsid w:val="00EF2B35"/>
    <w:rsid w:val="00F22500"/>
    <w:rsid w:val="00F71E00"/>
    <w:rsid w:val="00F9713C"/>
    <w:rsid w:val="00FA6FFF"/>
    <w:rsid w:val="00FC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DE26E7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107</cp:revision>
  <dcterms:created xsi:type="dcterms:W3CDTF">2021-01-18T01:11:00Z</dcterms:created>
  <dcterms:modified xsi:type="dcterms:W3CDTF">2024-02-21T07:18:00Z</dcterms:modified>
</cp:coreProperties>
</file>