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40"/>
      </w:tblGrid>
      <w:tr w:rsidR="0017406E" w:rsidRPr="00297565" w:rsidTr="00225ED4">
        <w:trPr>
          <w:trHeight w:val="13186"/>
        </w:trPr>
        <w:tc>
          <w:tcPr>
            <w:tcW w:w="9340" w:type="dxa"/>
          </w:tcPr>
          <w:p w:rsidR="0017406E" w:rsidRPr="00CF0E4F" w:rsidRDefault="0017406E" w:rsidP="00142275">
            <w:pPr>
              <w:pBdr>
                <w:top w:val="single" w:sz="6" w:space="1" w:color="auto"/>
                <w:bottom w:val="single" w:sz="6" w:space="1" w:color="auto"/>
              </w:pBd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0E4F">
              <w:rPr>
                <w:rFonts w:ascii="Arial" w:hAnsi="Arial" w:cs="Arial"/>
                <w:b/>
                <w:sz w:val="24"/>
                <w:szCs w:val="24"/>
              </w:rPr>
              <w:t xml:space="preserve">GE 2318                                 </w:t>
            </w:r>
            <w:r w:rsidR="00A67791"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CF0E4F">
              <w:rPr>
                <w:rFonts w:ascii="Arial" w:hAnsi="Arial" w:cs="Arial"/>
                <w:b/>
                <w:sz w:val="24"/>
                <w:szCs w:val="24"/>
              </w:rPr>
              <w:t xml:space="preserve">       Homework #1                 </w:t>
            </w:r>
            <w:r w:rsidR="00A67791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Pr="00CF0E4F">
              <w:rPr>
                <w:rFonts w:ascii="Arial" w:hAnsi="Arial" w:cs="Arial"/>
                <w:b/>
                <w:sz w:val="24"/>
                <w:szCs w:val="24"/>
              </w:rPr>
              <w:t xml:space="preserve">                </w:t>
            </w:r>
            <w:r w:rsidR="00A67791">
              <w:rPr>
                <w:rFonts w:ascii="Arial" w:hAnsi="Arial" w:cs="Arial"/>
                <w:b/>
                <w:sz w:val="24"/>
                <w:szCs w:val="24"/>
              </w:rPr>
              <w:t xml:space="preserve">        </w:t>
            </w:r>
            <w:r w:rsidRPr="00CF0E4F">
              <w:rPr>
                <w:rFonts w:ascii="Arial" w:hAnsi="Arial" w:cs="Arial"/>
                <w:b/>
                <w:sz w:val="24"/>
                <w:szCs w:val="24"/>
              </w:rPr>
              <w:t>202</w:t>
            </w:r>
            <w:r w:rsidR="006C1778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:rsidR="0017406E" w:rsidRPr="00CF0E4F" w:rsidRDefault="00A67791" w:rsidP="009650AA">
            <w:pPr>
              <w:spacing w:before="120"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7406E" w:rsidRPr="00CF0E4F">
              <w:rPr>
                <w:rFonts w:ascii="Arial" w:hAnsi="Arial" w:cs="Arial"/>
                <w:b/>
                <w:sz w:val="24"/>
                <w:szCs w:val="24"/>
              </w:rPr>
              <w:t xml:space="preserve">Name:    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7406E" w:rsidRPr="00CF0E4F">
              <w:rPr>
                <w:rFonts w:ascii="Arial" w:hAnsi="Arial" w:cs="Arial"/>
                <w:b/>
                <w:sz w:val="24"/>
                <w:szCs w:val="24"/>
              </w:rPr>
              <w:t xml:space="preserve"> Student ID:</w:t>
            </w:r>
          </w:p>
          <w:p w:rsidR="0017406E" w:rsidRPr="00CF0E4F" w:rsidRDefault="0017406E" w:rsidP="00E9764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17406E" w:rsidRPr="00CF0E4F" w:rsidRDefault="0017406E" w:rsidP="00E97640">
            <w:pPr>
              <w:spacing w:after="0" w:line="240" w:lineRule="auto"/>
              <w:rPr>
                <w:rFonts w:ascii="Arial" w:hAnsi="Arial" w:cs="Arial"/>
              </w:rPr>
            </w:pPr>
          </w:p>
          <w:p w:rsidR="0017406E" w:rsidRPr="00CF0E4F" w:rsidRDefault="0017406E" w:rsidP="003C785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F0E4F">
              <w:rPr>
                <w:rFonts w:ascii="Arial" w:hAnsi="Arial" w:cs="Arial"/>
                <w:b/>
                <w:sz w:val="24"/>
                <w:szCs w:val="24"/>
              </w:rPr>
              <w:t>Q 1:</w:t>
            </w:r>
            <w:r w:rsidRPr="00CF0E4F">
              <w:rPr>
                <w:rFonts w:ascii="Arial" w:hAnsi="Arial" w:cs="Arial"/>
                <w:b/>
                <w:bCs/>
              </w:rPr>
              <w:t xml:space="preserve"> </w:t>
            </w:r>
            <w:r w:rsidR="006675DB" w:rsidRPr="00CF0E4F">
              <w:rPr>
                <w:rFonts w:ascii="Arial" w:hAnsi="Arial" w:cs="Arial"/>
                <w:bCs/>
                <w:sz w:val="24"/>
                <w:szCs w:val="24"/>
              </w:rPr>
              <w:t>Consider the following network:</w:t>
            </w:r>
          </w:p>
          <w:p w:rsidR="0017406E" w:rsidRPr="00CF0E4F" w:rsidRDefault="003921F0" w:rsidP="003C785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>
                  <wp:extent cx="1714500" cy="1405022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6432" cy="144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406E" w:rsidRDefault="0017406E" w:rsidP="003C7852">
            <w:pPr>
              <w:spacing w:after="0" w:line="240" w:lineRule="auto"/>
              <w:rPr>
                <w:rFonts w:ascii="Arial" w:eastAsia="PMingLiU" w:hAnsi="Arial" w:cs="Arial"/>
                <w:bCs/>
                <w:kern w:val="24"/>
                <w:sz w:val="24"/>
                <w:szCs w:val="24"/>
              </w:rPr>
            </w:pPr>
            <w:r w:rsidRPr="00CF0E4F">
              <w:rPr>
                <w:rFonts w:ascii="Arial" w:eastAsia="PMingLiU" w:hAnsi="Arial" w:cs="Arial"/>
                <w:bCs/>
                <w:kern w:val="24"/>
                <w:sz w:val="24"/>
                <w:szCs w:val="24"/>
              </w:rPr>
              <w:t xml:space="preserve">Calculate: </w:t>
            </w:r>
          </w:p>
          <w:p w:rsidR="003C7852" w:rsidRPr="00CF0E4F" w:rsidRDefault="003C7852" w:rsidP="003C7852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:rsidR="0017406E" w:rsidRPr="00CF0E4F" w:rsidRDefault="0017406E" w:rsidP="003C7852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="Arial" w:eastAsia="PMingLiU" w:hAnsi="Arial" w:cs="Arial"/>
                <w:kern w:val="24"/>
              </w:rPr>
            </w:pPr>
            <w:r w:rsidRPr="00CF0E4F">
              <w:rPr>
                <w:rFonts w:ascii="Arial" w:eastAsia="PMingLiU" w:hAnsi="Arial" w:cs="Arial"/>
                <w:kern w:val="24"/>
              </w:rPr>
              <w:t xml:space="preserve">(1) Average degree of the whole network: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PMingLiU" w:hAnsi="Cambria Math" w:cs="Arial"/>
                      <w:i/>
                      <w:kern w:val="24"/>
                    </w:rPr>
                  </m:ctrlPr>
                </m:dPr>
                <m:e>
                  <m:r>
                    <w:rPr>
                      <w:rFonts w:ascii="Cambria Math" w:eastAsia="PMingLiU" w:hAnsi="Cambria Math" w:cs="Arial"/>
                      <w:kern w:val="24"/>
                    </w:rPr>
                    <m:t>k</m:t>
                  </m:r>
                </m:e>
              </m:d>
              <m:r>
                <w:rPr>
                  <w:rFonts w:ascii="Cambria Math" w:eastAsia="PMingLiU" w:hAnsi="Cambria Math" w:cs="Arial"/>
                  <w:kern w:val="24"/>
                </w:rPr>
                <m:t>=</m:t>
              </m:r>
            </m:oMath>
          </w:p>
          <w:p w:rsidR="0017406E" w:rsidRPr="00CF0E4F" w:rsidRDefault="0017406E" w:rsidP="003C7852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</w:p>
          <w:p w:rsidR="0017406E" w:rsidRPr="00CF0E4F" w:rsidRDefault="0017406E" w:rsidP="003C785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F0E4F">
              <w:rPr>
                <w:rFonts w:ascii="Arial" w:eastAsia="PMingLiU" w:hAnsi="Arial" w:cs="Arial"/>
                <w:kern w:val="24"/>
                <w:sz w:val="24"/>
                <w:szCs w:val="24"/>
              </w:rPr>
              <w:t>(2) Average path-length of the whole network</w:t>
            </w:r>
            <w:r w:rsidR="00511915" w:rsidRPr="00CF0E4F">
              <w:rPr>
                <w:rFonts w:ascii="Arial" w:eastAsia="PMingLiU" w:hAnsi="Arial" w:cs="Arial"/>
                <w:kern w:val="24"/>
                <w:sz w:val="24"/>
                <w:szCs w:val="24"/>
              </w:rPr>
              <w:t xml:space="preserve">: </w:t>
            </w:r>
            <m:oMath>
              <m:r>
                <w:rPr>
                  <w:rFonts w:ascii="Cambria Math" w:eastAsia="PMingLiU" w:hAnsi="Cambria Math" w:cs="Arial"/>
                  <w:kern w:val="24"/>
                  <w:sz w:val="24"/>
                  <w:szCs w:val="24"/>
                </w:rPr>
                <m:t>L=</m:t>
              </m:r>
            </m:oMath>
          </w:p>
          <w:p w:rsidR="00476F92" w:rsidRDefault="00476F92" w:rsidP="003C785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542C7" w:rsidRDefault="0017406E" w:rsidP="003C78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4F">
              <w:rPr>
                <w:rFonts w:ascii="Arial" w:hAnsi="Arial" w:cs="Arial"/>
                <w:b/>
                <w:sz w:val="24"/>
                <w:szCs w:val="24"/>
              </w:rPr>
              <w:t>Q 2:</w:t>
            </w:r>
            <w:r w:rsidRPr="00CF0E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542C7">
              <w:rPr>
                <w:rFonts w:ascii="Arial" w:hAnsi="Arial" w:cs="Arial"/>
                <w:sz w:val="24"/>
                <w:szCs w:val="24"/>
              </w:rPr>
              <w:t>Consider the generation of a scale-free network, starting initially from the network</w:t>
            </w:r>
            <w:r w:rsidR="00151369">
              <w:rPr>
                <w:rFonts w:ascii="Arial" w:hAnsi="Arial" w:cs="Arial"/>
                <w:sz w:val="24"/>
                <w:szCs w:val="24"/>
              </w:rPr>
              <w:t xml:space="preserve"> shown in Q1</w:t>
            </w:r>
            <w:r w:rsidR="004542C7">
              <w:rPr>
                <w:rFonts w:ascii="Arial" w:hAnsi="Arial" w:cs="Arial"/>
                <w:sz w:val="24"/>
                <w:szCs w:val="24"/>
              </w:rPr>
              <w:t xml:space="preserve">. Now, suppose that a new node comes in. </w:t>
            </w:r>
          </w:p>
          <w:p w:rsidR="004542C7" w:rsidRDefault="004542C7" w:rsidP="003C78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03BD2" w:rsidRPr="004542C7" w:rsidRDefault="004542C7" w:rsidP="003C78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(1) What is the probability that the new node will connect to Node 0? </w:t>
            </w:r>
          </w:p>
          <w:p w:rsidR="00203BD2" w:rsidRPr="004542C7" w:rsidRDefault="00203BD2" w:rsidP="003C78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542C7" w:rsidRDefault="004542C7" w:rsidP="003C78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2C7">
              <w:rPr>
                <w:rFonts w:ascii="Arial" w:hAnsi="Arial" w:cs="Arial"/>
                <w:sz w:val="24"/>
                <w:szCs w:val="24"/>
              </w:rPr>
              <w:t xml:space="preserve">(2) </w:t>
            </w:r>
            <w:r w:rsidR="003C7852">
              <w:rPr>
                <w:rFonts w:ascii="Arial" w:hAnsi="Arial" w:cs="Arial"/>
                <w:sz w:val="24"/>
                <w:szCs w:val="24"/>
              </w:rPr>
              <w:t>Assuming that the above new node is indeed connected to Node 0</w:t>
            </w:r>
            <w:r w:rsidR="008554BC">
              <w:rPr>
                <w:rFonts w:ascii="Arial" w:hAnsi="Arial" w:cs="Arial"/>
                <w:sz w:val="24"/>
                <w:szCs w:val="24"/>
              </w:rPr>
              <w:t>, but not any other node</w:t>
            </w:r>
            <w:r w:rsidR="003C7852">
              <w:rPr>
                <w:rFonts w:ascii="Arial" w:hAnsi="Arial" w:cs="Arial"/>
                <w:sz w:val="24"/>
                <w:szCs w:val="24"/>
              </w:rPr>
              <w:t xml:space="preserve">. Now, another new node comes in. </w:t>
            </w:r>
            <w:r w:rsidRPr="004542C7">
              <w:rPr>
                <w:rFonts w:ascii="Arial" w:hAnsi="Arial" w:cs="Arial"/>
                <w:sz w:val="24"/>
                <w:szCs w:val="24"/>
              </w:rPr>
              <w:t xml:space="preserve">What is the probability that the </w:t>
            </w:r>
            <w:r w:rsidR="003C7852">
              <w:rPr>
                <w:rFonts w:ascii="Arial" w:hAnsi="Arial" w:cs="Arial"/>
                <w:sz w:val="24"/>
                <w:szCs w:val="24"/>
              </w:rPr>
              <w:t xml:space="preserve">second </w:t>
            </w:r>
            <w:r w:rsidRPr="004542C7">
              <w:rPr>
                <w:rFonts w:ascii="Arial" w:hAnsi="Arial" w:cs="Arial"/>
                <w:sz w:val="24"/>
                <w:szCs w:val="24"/>
              </w:rPr>
              <w:t xml:space="preserve">new node will connect to Node </w:t>
            </w:r>
            <w:r w:rsidR="001114ED">
              <w:rPr>
                <w:rFonts w:ascii="Arial" w:hAnsi="Arial" w:cs="Arial"/>
                <w:sz w:val="24"/>
                <w:szCs w:val="24"/>
              </w:rPr>
              <w:t>5</w:t>
            </w:r>
            <w:r w:rsidRPr="004542C7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476F92" w:rsidRPr="004542C7" w:rsidRDefault="00476F92" w:rsidP="003C78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542C7" w:rsidRPr="004542C7" w:rsidRDefault="004542C7" w:rsidP="003C78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E59E2" w:rsidRPr="00CF0E4F" w:rsidRDefault="00203BD2" w:rsidP="007E59E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4F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B23E80" w:rsidRPr="00CF0E4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CF0E4F">
              <w:rPr>
                <w:rFonts w:ascii="Arial" w:hAnsi="Arial" w:cs="Arial"/>
                <w:b/>
                <w:sz w:val="24"/>
                <w:szCs w:val="24"/>
              </w:rPr>
              <w:t>3:</w:t>
            </w:r>
            <w:r w:rsidRPr="00CF0E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E59E2" w:rsidRPr="00CF0E4F">
              <w:rPr>
                <w:rFonts w:ascii="Arial" w:hAnsi="Arial" w:cs="Arial"/>
                <w:sz w:val="24"/>
                <w:szCs w:val="24"/>
              </w:rPr>
              <w:t>Compare “Small-World Networks” and “Scale-Free Networks”</w:t>
            </w:r>
          </w:p>
          <w:p w:rsidR="00D67D7F" w:rsidRPr="00CF0E4F" w:rsidRDefault="00D67D7F" w:rsidP="007E59E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927"/>
              <w:gridCol w:w="5187"/>
            </w:tblGrid>
            <w:tr w:rsidR="007E59E2" w:rsidRPr="00CF0E4F" w:rsidTr="00225ED4">
              <w:trPr>
                <w:trHeight w:val="505"/>
              </w:trPr>
              <w:tc>
                <w:tcPr>
                  <w:tcW w:w="3927" w:type="dxa"/>
                  <w:shd w:val="clear" w:color="auto" w:fill="auto"/>
                </w:tcPr>
                <w:p w:rsidR="007E59E2" w:rsidRPr="00CF0E4F" w:rsidRDefault="007E59E2" w:rsidP="007E59E2">
                  <w:pPr>
                    <w:spacing w:before="120" w:after="12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CF0E4F">
                    <w:rPr>
                      <w:rFonts w:ascii="Arial" w:hAnsi="Arial" w:cs="Arial"/>
                      <w:b/>
                      <w:sz w:val="24"/>
                      <w:szCs w:val="24"/>
                    </w:rPr>
                    <w:t>Similarities</w:t>
                  </w:r>
                </w:p>
              </w:tc>
              <w:tc>
                <w:tcPr>
                  <w:tcW w:w="5187" w:type="dxa"/>
                  <w:shd w:val="clear" w:color="auto" w:fill="auto"/>
                </w:tcPr>
                <w:p w:rsidR="007E59E2" w:rsidRPr="00CF0E4F" w:rsidRDefault="007E59E2" w:rsidP="007E59E2">
                  <w:pPr>
                    <w:spacing w:before="120" w:after="12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CF0E4F">
                    <w:rPr>
                      <w:rFonts w:ascii="Arial" w:hAnsi="Arial" w:cs="Arial"/>
                      <w:b/>
                      <w:sz w:val="24"/>
                      <w:szCs w:val="24"/>
                    </w:rPr>
                    <w:t>Differences</w:t>
                  </w:r>
                </w:p>
              </w:tc>
            </w:tr>
            <w:tr w:rsidR="007E59E2" w:rsidRPr="00CF0E4F" w:rsidTr="00225ED4">
              <w:trPr>
                <w:trHeight w:val="3151"/>
              </w:trPr>
              <w:tc>
                <w:tcPr>
                  <w:tcW w:w="3927" w:type="dxa"/>
                  <w:shd w:val="clear" w:color="auto" w:fill="auto"/>
                </w:tcPr>
                <w:p w:rsidR="00D67D7F" w:rsidRPr="003C7852" w:rsidRDefault="007E59E2" w:rsidP="00D67D7F">
                  <w:pPr>
                    <w:spacing w:before="120" w:after="120" w:line="240" w:lineRule="auto"/>
                    <w:rPr>
                      <w:rFonts w:ascii="Arial" w:hAnsi="Arial" w:cs="Arial"/>
                      <w:b/>
                    </w:rPr>
                  </w:pPr>
                  <w:r w:rsidRPr="003C7852">
                    <w:rPr>
                      <w:rFonts w:ascii="Arial" w:hAnsi="Arial" w:cs="Arial"/>
                      <w:b/>
                    </w:rPr>
                    <w:t xml:space="preserve">1.  </w:t>
                  </w:r>
                </w:p>
                <w:p w:rsidR="00D67D7F" w:rsidRPr="003C7852" w:rsidRDefault="00D67D7F" w:rsidP="00D67D7F">
                  <w:pPr>
                    <w:spacing w:before="120" w:after="120"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D67D7F" w:rsidRPr="003C7852" w:rsidRDefault="00D67D7F" w:rsidP="00D67D7F">
                  <w:pPr>
                    <w:spacing w:before="120" w:after="120"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D67D7F" w:rsidRPr="003C7852" w:rsidRDefault="007E59E2" w:rsidP="00D67D7F">
                  <w:pPr>
                    <w:spacing w:before="120" w:after="120" w:line="240" w:lineRule="auto"/>
                    <w:rPr>
                      <w:rFonts w:ascii="Arial" w:hAnsi="Arial" w:cs="Arial"/>
                      <w:b/>
                    </w:rPr>
                  </w:pPr>
                  <w:r w:rsidRPr="003C7852">
                    <w:rPr>
                      <w:rFonts w:ascii="Arial" w:hAnsi="Arial" w:cs="Arial"/>
                      <w:b/>
                    </w:rPr>
                    <w:t xml:space="preserve">2. </w:t>
                  </w:r>
                </w:p>
                <w:p w:rsidR="00D67D7F" w:rsidRPr="003C7852" w:rsidRDefault="00D67D7F" w:rsidP="00D67D7F">
                  <w:pPr>
                    <w:spacing w:before="120" w:after="120"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D67D7F" w:rsidRPr="003C7852" w:rsidRDefault="00D67D7F" w:rsidP="00D67D7F">
                  <w:pPr>
                    <w:spacing w:before="120" w:after="120" w:line="240" w:lineRule="auto"/>
                    <w:rPr>
                      <w:rFonts w:ascii="Arial" w:hAnsi="Arial" w:cs="Arial"/>
                      <w:b/>
                    </w:rPr>
                  </w:pPr>
                  <w:r w:rsidRPr="003C7852">
                    <w:rPr>
                      <w:rFonts w:ascii="Arial" w:hAnsi="Arial" w:cs="Arial"/>
                      <w:b/>
                    </w:rPr>
                    <w:br/>
                  </w:r>
                  <w:r w:rsidR="007E59E2" w:rsidRPr="003C7852">
                    <w:rPr>
                      <w:rFonts w:ascii="Arial" w:hAnsi="Arial" w:cs="Arial"/>
                      <w:b/>
                    </w:rPr>
                    <w:t xml:space="preserve">3. </w:t>
                  </w:r>
                </w:p>
                <w:p w:rsidR="007E59E2" w:rsidRPr="003C7852" w:rsidRDefault="007E59E2" w:rsidP="007E59E2">
                  <w:pPr>
                    <w:spacing w:before="120" w:after="120" w:line="240" w:lineRule="auto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5187" w:type="dxa"/>
                  <w:shd w:val="clear" w:color="auto" w:fill="auto"/>
                </w:tcPr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18"/>
                    <w:gridCol w:w="2257"/>
                    <w:gridCol w:w="2285"/>
                  </w:tblGrid>
                  <w:tr w:rsidR="007E59E2" w:rsidRPr="003C7852" w:rsidTr="00225ED4">
                    <w:trPr>
                      <w:trHeight w:val="497"/>
                      <w:jc w:val="center"/>
                    </w:trPr>
                    <w:tc>
                      <w:tcPr>
                        <w:tcW w:w="418" w:type="dxa"/>
                        <w:shd w:val="clear" w:color="auto" w:fill="auto"/>
                        <w:vAlign w:val="center"/>
                      </w:tcPr>
                      <w:p w:rsidR="007E59E2" w:rsidRPr="003C7852" w:rsidRDefault="007E59E2" w:rsidP="007E59E2">
                        <w:pPr>
                          <w:spacing w:before="120" w:after="120" w:line="240" w:lineRule="auto"/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257" w:type="dxa"/>
                        <w:shd w:val="clear" w:color="auto" w:fill="auto"/>
                        <w:vAlign w:val="center"/>
                      </w:tcPr>
                      <w:p w:rsidR="007E59E2" w:rsidRPr="003C7852" w:rsidRDefault="007E59E2" w:rsidP="007E59E2">
                        <w:pPr>
                          <w:spacing w:before="120" w:after="120" w:line="240" w:lineRule="auto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 w:rsidRPr="003C7852">
                          <w:rPr>
                            <w:rFonts w:ascii="Arial" w:hAnsi="Arial" w:cs="Arial"/>
                            <w:b/>
                          </w:rPr>
                          <w:t>Small-World Networks</w:t>
                        </w:r>
                      </w:p>
                    </w:tc>
                    <w:tc>
                      <w:tcPr>
                        <w:tcW w:w="2285" w:type="dxa"/>
                        <w:shd w:val="clear" w:color="auto" w:fill="auto"/>
                        <w:vAlign w:val="center"/>
                      </w:tcPr>
                      <w:p w:rsidR="007E59E2" w:rsidRPr="003C7852" w:rsidRDefault="007E59E2" w:rsidP="007E59E2">
                        <w:pPr>
                          <w:spacing w:before="120" w:after="120" w:line="240" w:lineRule="auto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 w:rsidRPr="003C7852">
                          <w:rPr>
                            <w:rFonts w:ascii="Arial" w:hAnsi="Arial" w:cs="Arial"/>
                            <w:b/>
                          </w:rPr>
                          <w:t>Scale-Free Networks</w:t>
                        </w:r>
                      </w:p>
                    </w:tc>
                  </w:tr>
                  <w:tr w:rsidR="007E59E2" w:rsidRPr="003C7852" w:rsidTr="00225ED4">
                    <w:trPr>
                      <w:trHeight w:val="497"/>
                      <w:jc w:val="center"/>
                    </w:trPr>
                    <w:tc>
                      <w:tcPr>
                        <w:tcW w:w="418" w:type="dxa"/>
                        <w:shd w:val="clear" w:color="auto" w:fill="auto"/>
                        <w:vAlign w:val="center"/>
                      </w:tcPr>
                      <w:p w:rsidR="007E59E2" w:rsidRPr="003C7852" w:rsidRDefault="007E59E2" w:rsidP="007E59E2">
                        <w:pPr>
                          <w:pStyle w:val="ListParagraph"/>
                          <w:spacing w:before="120" w:after="120" w:line="240" w:lineRule="auto"/>
                          <w:ind w:left="0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 w:rsidRPr="003C7852">
                          <w:rPr>
                            <w:rFonts w:ascii="Arial" w:hAnsi="Arial" w:cs="Arial"/>
                            <w:b/>
                          </w:rPr>
                          <w:t>1.</w:t>
                        </w:r>
                      </w:p>
                    </w:tc>
                    <w:tc>
                      <w:tcPr>
                        <w:tcW w:w="2257" w:type="dxa"/>
                        <w:shd w:val="clear" w:color="auto" w:fill="auto"/>
                        <w:vAlign w:val="center"/>
                      </w:tcPr>
                      <w:p w:rsidR="007E59E2" w:rsidRPr="003C7852" w:rsidRDefault="007E59E2" w:rsidP="007E59E2">
                        <w:pPr>
                          <w:spacing w:before="120" w:after="12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:rsidR="00D67D7F" w:rsidRPr="003C7852" w:rsidRDefault="00D67D7F" w:rsidP="007E59E2">
                        <w:pPr>
                          <w:spacing w:before="120" w:after="12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285" w:type="dxa"/>
                        <w:shd w:val="clear" w:color="auto" w:fill="auto"/>
                        <w:vAlign w:val="center"/>
                      </w:tcPr>
                      <w:p w:rsidR="007E59E2" w:rsidRPr="003C7852" w:rsidRDefault="007E59E2" w:rsidP="007E59E2">
                        <w:pPr>
                          <w:spacing w:before="120" w:after="12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7E59E2" w:rsidRPr="003C7852" w:rsidTr="00225ED4">
                    <w:trPr>
                      <w:trHeight w:val="497"/>
                      <w:jc w:val="center"/>
                    </w:trPr>
                    <w:tc>
                      <w:tcPr>
                        <w:tcW w:w="418" w:type="dxa"/>
                        <w:shd w:val="clear" w:color="auto" w:fill="auto"/>
                        <w:vAlign w:val="center"/>
                      </w:tcPr>
                      <w:p w:rsidR="007E59E2" w:rsidRPr="003C7852" w:rsidRDefault="007E59E2" w:rsidP="007E59E2">
                        <w:pPr>
                          <w:pStyle w:val="ListParagraph"/>
                          <w:spacing w:before="120" w:after="120" w:line="240" w:lineRule="auto"/>
                          <w:ind w:left="0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 w:rsidRPr="003C7852">
                          <w:rPr>
                            <w:rFonts w:ascii="Arial" w:hAnsi="Arial" w:cs="Arial"/>
                            <w:b/>
                          </w:rPr>
                          <w:t>2.</w:t>
                        </w:r>
                      </w:p>
                    </w:tc>
                    <w:tc>
                      <w:tcPr>
                        <w:tcW w:w="2257" w:type="dxa"/>
                        <w:shd w:val="clear" w:color="auto" w:fill="auto"/>
                        <w:vAlign w:val="center"/>
                      </w:tcPr>
                      <w:p w:rsidR="007E59E2" w:rsidRPr="003C7852" w:rsidRDefault="007E59E2" w:rsidP="007E59E2">
                        <w:pPr>
                          <w:spacing w:before="120" w:after="12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:rsidR="00D67D7F" w:rsidRPr="003C7852" w:rsidRDefault="00D67D7F" w:rsidP="007E59E2">
                        <w:pPr>
                          <w:spacing w:before="120" w:after="12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285" w:type="dxa"/>
                        <w:shd w:val="clear" w:color="auto" w:fill="auto"/>
                        <w:vAlign w:val="center"/>
                      </w:tcPr>
                      <w:p w:rsidR="007E59E2" w:rsidRPr="003C7852" w:rsidRDefault="007E59E2" w:rsidP="007E59E2">
                        <w:pPr>
                          <w:spacing w:before="120" w:after="12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7E59E2" w:rsidRPr="003C7852" w:rsidTr="00225ED4">
                    <w:trPr>
                      <w:trHeight w:val="497"/>
                      <w:jc w:val="center"/>
                    </w:trPr>
                    <w:tc>
                      <w:tcPr>
                        <w:tcW w:w="418" w:type="dxa"/>
                        <w:shd w:val="clear" w:color="auto" w:fill="auto"/>
                        <w:vAlign w:val="center"/>
                      </w:tcPr>
                      <w:p w:rsidR="007E59E2" w:rsidRPr="003C7852" w:rsidRDefault="007E59E2" w:rsidP="007E59E2">
                        <w:pPr>
                          <w:pStyle w:val="ListParagraph"/>
                          <w:spacing w:before="120" w:after="120" w:line="240" w:lineRule="auto"/>
                          <w:ind w:left="0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 w:rsidRPr="003C7852">
                          <w:rPr>
                            <w:rFonts w:ascii="Arial" w:hAnsi="Arial" w:cs="Arial"/>
                            <w:b/>
                          </w:rPr>
                          <w:t>3.</w:t>
                        </w:r>
                      </w:p>
                    </w:tc>
                    <w:tc>
                      <w:tcPr>
                        <w:tcW w:w="2257" w:type="dxa"/>
                        <w:shd w:val="clear" w:color="auto" w:fill="auto"/>
                        <w:vAlign w:val="center"/>
                      </w:tcPr>
                      <w:p w:rsidR="007E59E2" w:rsidRPr="003C7852" w:rsidRDefault="007E59E2" w:rsidP="007E59E2">
                        <w:pPr>
                          <w:spacing w:before="120" w:after="12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:rsidR="00D67D7F" w:rsidRPr="003C7852" w:rsidRDefault="00D67D7F" w:rsidP="007E59E2">
                        <w:pPr>
                          <w:spacing w:before="120" w:after="12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285" w:type="dxa"/>
                        <w:shd w:val="clear" w:color="auto" w:fill="auto"/>
                        <w:vAlign w:val="center"/>
                      </w:tcPr>
                      <w:p w:rsidR="007E59E2" w:rsidRPr="003C7852" w:rsidRDefault="007E59E2" w:rsidP="007E59E2">
                        <w:pPr>
                          <w:spacing w:before="120" w:after="12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:rsidR="007E59E2" w:rsidRPr="003C7852" w:rsidRDefault="007E59E2" w:rsidP="007E59E2">
                  <w:pPr>
                    <w:spacing w:before="120" w:after="120" w:line="240" w:lineRule="auto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960048" w:rsidRPr="00CF0E4F" w:rsidRDefault="00960048" w:rsidP="00E97640">
            <w:pPr>
              <w:spacing w:after="0" w:line="240" w:lineRule="auto"/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:rsidR="0075694E" w:rsidRDefault="00204683"/>
    <w:sectPr w:rsidR="0075694E" w:rsidSect="00D658F0">
      <w:footerReference w:type="default" r:id="rId8"/>
      <w:pgSz w:w="12240" w:h="15840"/>
      <w:pgMar w:top="1080" w:right="1440" w:bottom="90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683" w:rsidRDefault="00204683" w:rsidP="009650AA">
      <w:pPr>
        <w:spacing w:after="0" w:line="240" w:lineRule="auto"/>
      </w:pPr>
      <w:r>
        <w:separator/>
      </w:r>
    </w:p>
  </w:endnote>
  <w:endnote w:type="continuationSeparator" w:id="0">
    <w:p w:rsidR="00204683" w:rsidRDefault="00204683" w:rsidP="0096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156" w:rsidRPr="00976156" w:rsidRDefault="00976156" w:rsidP="00976156">
    <w:pPr>
      <w:pStyle w:val="Footer"/>
      <w:jc w:val="center"/>
      <w:rPr>
        <w:color w:val="0070C0"/>
      </w:rPr>
    </w:pPr>
    <w:r w:rsidRPr="00976156">
      <w:rPr>
        <w:color w:val="0070C0"/>
      </w:rPr>
      <w:t>This HW</w:t>
    </w:r>
    <w:r w:rsidR="00964DE0">
      <w:rPr>
        <w:color w:val="0070C0"/>
      </w:rPr>
      <w:t>-1</w:t>
    </w:r>
    <w:r w:rsidRPr="00976156">
      <w:rPr>
        <w:color w:val="0070C0"/>
      </w:rPr>
      <w:t xml:space="preserve"> is due by 11:59pm @ Tuesday 30 January 2024 to Canvas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683" w:rsidRDefault="00204683" w:rsidP="009650AA">
      <w:pPr>
        <w:spacing w:after="0" w:line="240" w:lineRule="auto"/>
      </w:pPr>
      <w:r>
        <w:separator/>
      </w:r>
    </w:p>
  </w:footnote>
  <w:footnote w:type="continuationSeparator" w:id="0">
    <w:p w:rsidR="00204683" w:rsidRDefault="00204683" w:rsidP="00965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865DF"/>
    <w:multiLevelType w:val="hybridMultilevel"/>
    <w:tmpl w:val="E034E758"/>
    <w:lvl w:ilvl="0" w:tplc="0C5440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503"/>
    <w:rsid w:val="00015A1E"/>
    <w:rsid w:val="00036D7C"/>
    <w:rsid w:val="00036DC0"/>
    <w:rsid w:val="00070D09"/>
    <w:rsid w:val="000B11E0"/>
    <w:rsid w:val="000F3503"/>
    <w:rsid w:val="001114ED"/>
    <w:rsid w:val="00142275"/>
    <w:rsid w:val="00150E8C"/>
    <w:rsid w:val="00151369"/>
    <w:rsid w:val="00157B44"/>
    <w:rsid w:val="0017406E"/>
    <w:rsid w:val="001B290E"/>
    <w:rsid w:val="00203BD2"/>
    <w:rsid w:val="00204683"/>
    <w:rsid w:val="00225ED4"/>
    <w:rsid w:val="00230F8B"/>
    <w:rsid w:val="002E2E2C"/>
    <w:rsid w:val="00342969"/>
    <w:rsid w:val="003921F0"/>
    <w:rsid w:val="003A5A76"/>
    <w:rsid w:val="003C7852"/>
    <w:rsid w:val="003E5EE4"/>
    <w:rsid w:val="004542C7"/>
    <w:rsid w:val="00476F92"/>
    <w:rsid w:val="004903E2"/>
    <w:rsid w:val="004A094A"/>
    <w:rsid w:val="004A2A24"/>
    <w:rsid w:val="004A766F"/>
    <w:rsid w:val="00511915"/>
    <w:rsid w:val="0051345A"/>
    <w:rsid w:val="005443ED"/>
    <w:rsid w:val="005651FA"/>
    <w:rsid w:val="00571DDC"/>
    <w:rsid w:val="006675DB"/>
    <w:rsid w:val="006C1778"/>
    <w:rsid w:val="007831FA"/>
    <w:rsid w:val="007E13C9"/>
    <w:rsid w:val="007E59E2"/>
    <w:rsid w:val="00827A67"/>
    <w:rsid w:val="008554BC"/>
    <w:rsid w:val="008D078F"/>
    <w:rsid w:val="008F64C0"/>
    <w:rsid w:val="00960048"/>
    <w:rsid w:val="00964DE0"/>
    <w:rsid w:val="009650AA"/>
    <w:rsid w:val="00976156"/>
    <w:rsid w:val="009F539C"/>
    <w:rsid w:val="00A137C4"/>
    <w:rsid w:val="00A33401"/>
    <w:rsid w:val="00A34F01"/>
    <w:rsid w:val="00A67791"/>
    <w:rsid w:val="00A80BB0"/>
    <w:rsid w:val="00B23E80"/>
    <w:rsid w:val="00C10D34"/>
    <w:rsid w:val="00C67069"/>
    <w:rsid w:val="00C97F37"/>
    <w:rsid w:val="00CF0E4F"/>
    <w:rsid w:val="00CF5427"/>
    <w:rsid w:val="00D12B3E"/>
    <w:rsid w:val="00D67D7F"/>
    <w:rsid w:val="00DB278C"/>
    <w:rsid w:val="00DE4EC0"/>
    <w:rsid w:val="00E45C1D"/>
    <w:rsid w:val="00EA72A7"/>
    <w:rsid w:val="00EF2B35"/>
    <w:rsid w:val="00FC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E0464"/>
  <w15:chartTrackingRefBased/>
  <w15:docId w15:val="{28068F3A-D033-427D-A615-03A58D5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lang w:val="en-US" w:eastAsia="zh-CN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06E"/>
    <w:pPr>
      <w:spacing w:before="0"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0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119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AA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AA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7E59E2"/>
    <w:pPr>
      <w:spacing w:after="160" w:line="259" w:lineRule="auto"/>
      <w:ind w:left="720"/>
      <w:contextualSpacing/>
    </w:pPr>
    <w:rPr>
      <w:rFonts w:eastAsia="DengXi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Guanrong CHEN</cp:lastModifiedBy>
  <cp:revision>41</cp:revision>
  <dcterms:created xsi:type="dcterms:W3CDTF">2021-01-18T01:11:00Z</dcterms:created>
  <dcterms:modified xsi:type="dcterms:W3CDTF">2024-01-24T00:49:00Z</dcterms:modified>
</cp:coreProperties>
</file>