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00727" w14:textId="77777777" w:rsidR="00B90989" w:rsidRDefault="00F01B5B">
      <w:pPr>
        <w:spacing w:after="320"/>
        <w:jc w:val="center"/>
      </w:pPr>
      <w:r>
        <w:rPr>
          <w:noProof/>
        </w:rPr>
        <w:drawing>
          <wp:inline distT="0" distB="0" distL="0" distR="0" wp14:anchorId="38A647F2" wp14:editId="5E22E455">
            <wp:extent cx="2926080" cy="9937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png"/>
                    <pic:cNvPicPr/>
                  </pic:nvPicPr>
                  <pic:blipFill>
                    <a:blip r:embed="rId8"/>
                    <a:stretch>
                      <a:fillRect/>
                    </a:stretch>
                  </pic:blipFill>
                  <pic:spPr>
                    <a:xfrm>
                      <a:off x="0" y="0"/>
                      <a:ext cx="2926080" cy="993763"/>
                    </a:xfrm>
                    <a:prstGeom prst="rect">
                      <a:avLst/>
                    </a:prstGeom>
                  </pic:spPr>
                </pic:pic>
              </a:graphicData>
            </a:graphic>
          </wp:inline>
        </w:drawing>
      </w:r>
    </w:p>
    <w:p w14:paraId="106F4660" w14:textId="77777777" w:rsidR="00B90989" w:rsidRDefault="00F01B5B">
      <w:pPr>
        <w:spacing w:before="240" w:after="160" w:line="288" w:lineRule="auto"/>
        <w:jc w:val="center"/>
      </w:pPr>
      <w:r>
        <w:rPr>
          <w:rFonts w:ascii="Times New Roman" w:hAnsi="Times New Roman"/>
          <w:b/>
          <w:color w:val="000000"/>
          <w:sz w:val="32"/>
        </w:rPr>
        <w:t>HUMAN-IN-THE-LOOP EXPLAINABLE GRAPH NEURAL NETWORK FOR FINANCIAL FRAUD DETECTION</w:t>
      </w:r>
    </w:p>
    <w:p w14:paraId="17EB973C" w14:textId="77777777" w:rsidR="00B90989" w:rsidRDefault="00F01B5B">
      <w:pPr>
        <w:spacing w:after="480" w:line="288" w:lineRule="auto"/>
        <w:jc w:val="center"/>
      </w:pPr>
      <w:r>
        <w:rPr>
          <w:rFonts w:ascii="Times New Roman" w:hAnsi="Times New Roman"/>
          <w:i/>
          <w:color w:val="000000"/>
          <w:sz w:val="24"/>
        </w:rPr>
        <w:t>A Topological Deep Learning and Interactive Decision Support Framework for Cryptocurrency Anti-Money Laundering Forensics</w:t>
      </w:r>
    </w:p>
    <w:p w14:paraId="4415A1C7" w14:textId="77777777" w:rsidR="00B90989" w:rsidRDefault="00F01B5B">
      <w:pPr>
        <w:spacing w:after="160"/>
        <w:jc w:val="center"/>
      </w:pPr>
      <w:r>
        <w:rPr>
          <w:rFonts w:ascii="Times New Roman" w:hAnsi="Times New Roman"/>
          <w:b/>
          <w:color w:val="000000"/>
          <w:sz w:val="28"/>
        </w:rPr>
        <w:t>A PROJECT REPORT</w:t>
      </w:r>
    </w:p>
    <w:p w14:paraId="0CEC25FD" w14:textId="77777777" w:rsidR="00B90989" w:rsidRDefault="00F01B5B">
      <w:pPr>
        <w:spacing w:after="240"/>
        <w:jc w:val="center"/>
      </w:pPr>
      <w:r>
        <w:rPr>
          <w:rFonts w:ascii="Times New Roman" w:hAnsi="Times New Roman"/>
          <w:i/>
          <w:color w:val="000000"/>
          <w:sz w:val="24"/>
        </w:rPr>
        <w:t>submitted by</w:t>
      </w:r>
    </w:p>
    <w:p w14:paraId="5A7A1474" w14:textId="77777777" w:rsidR="00B90989" w:rsidRDefault="00F01B5B">
      <w:pPr>
        <w:spacing w:after="560" w:line="300" w:lineRule="auto"/>
        <w:jc w:val="center"/>
      </w:pPr>
      <w:r>
        <w:rPr>
          <w:rFonts w:ascii="Times New Roman" w:hAnsi="Times New Roman"/>
          <w:b/>
          <w:color w:val="000000"/>
          <w:sz w:val="26"/>
        </w:rPr>
        <w:t>KAHLAR BHANDARY (23BCE1442)</w:t>
      </w:r>
      <w:r>
        <w:rPr>
          <w:rFonts w:ascii="Times New Roman" w:hAnsi="Times New Roman"/>
          <w:b/>
          <w:color w:val="000000"/>
          <w:sz w:val="26"/>
        </w:rPr>
        <w:br/>
        <w:t>UDAYAN MANNA (23BCE1015)</w:t>
      </w:r>
    </w:p>
    <w:p w14:paraId="186F932A" w14:textId="77777777" w:rsidR="00B90989" w:rsidRDefault="00F01B5B">
      <w:pPr>
        <w:spacing w:after="160"/>
        <w:jc w:val="center"/>
      </w:pPr>
      <w:r>
        <w:rPr>
          <w:rFonts w:ascii="Times New Roman" w:hAnsi="Times New Roman"/>
          <w:i/>
          <w:color w:val="000000"/>
          <w:sz w:val="24"/>
        </w:rPr>
        <w:t>in partial fulfilment of the requirements for the award of the degree of</w:t>
      </w:r>
    </w:p>
    <w:p w14:paraId="0B6D70C0" w14:textId="77777777" w:rsidR="00B90989" w:rsidRDefault="00F01B5B">
      <w:pPr>
        <w:spacing w:after="80"/>
        <w:jc w:val="center"/>
      </w:pPr>
      <w:r>
        <w:rPr>
          <w:rFonts w:ascii="Times New Roman" w:hAnsi="Times New Roman"/>
          <w:b/>
          <w:color w:val="000000"/>
          <w:sz w:val="28"/>
        </w:rPr>
        <w:t>BACHELOR OF TECHNOLOGY</w:t>
      </w:r>
    </w:p>
    <w:p w14:paraId="008B3BF6" w14:textId="77777777" w:rsidR="00B90989" w:rsidRDefault="00F01B5B">
      <w:pPr>
        <w:spacing w:after="80"/>
        <w:jc w:val="center"/>
      </w:pPr>
      <w:r>
        <w:rPr>
          <w:rFonts w:ascii="Times New Roman" w:hAnsi="Times New Roman"/>
          <w:color w:val="000000"/>
          <w:sz w:val="24"/>
        </w:rPr>
        <w:t>in</w:t>
      </w:r>
    </w:p>
    <w:p w14:paraId="78880768" w14:textId="77777777" w:rsidR="00B90989" w:rsidRDefault="00F01B5B">
      <w:pPr>
        <w:spacing w:after="560"/>
        <w:jc w:val="center"/>
      </w:pPr>
      <w:r>
        <w:rPr>
          <w:rFonts w:ascii="Times New Roman" w:hAnsi="Times New Roman"/>
          <w:b/>
          <w:color w:val="000000"/>
          <w:sz w:val="28"/>
        </w:rPr>
        <w:t>COMPUTER SCIENCE AND ENGINEERING</w:t>
      </w:r>
    </w:p>
    <w:p w14:paraId="15912615" w14:textId="77777777" w:rsidR="00B90989" w:rsidRDefault="00F01B5B">
      <w:pPr>
        <w:spacing w:before="240" w:after="0" w:line="288" w:lineRule="auto"/>
        <w:jc w:val="center"/>
      </w:pPr>
      <w:r>
        <w:rPr>
          <w:rFonts w:ascii="Times New Roman" w:hAnsi="Times New Roman"/>
          <w:b/>
          <w:color w:val="000000"/>
          <w:sz w:val="26"/>
        </w:rPr>
        <w:t>School of Computer Science and Engineering</w:t>
      </w:r>
      <w:r>
        <w:rPr>
          <w:rFonts w:ascii="Times New Roman" w:hAnsi="Times New Roman"/>
          <w:b/>
          <w:color w:val="000000"/>
          <w:sz w:val="26"/>
        </w:rPr>
        <w:br/>
        <w:t>VELLORE INSTITUTE OF TECHNOLOGY, CHENNAI</w:t>
      </w:r>
      <w:r>
        <w:rPr>
          <w:rFonts w:ascii="Times New Roman" w:hAnsi="Times New Roman"/>
          <w:b/>
          <w:color w:val="000000"/>
          <w:sz w:val="26"/>
        </w:rPr>
        <w:br/>
      </w:r>
      <w:r>
        <w:rPr>
          <w:rFonts w:ascii="Times New Roman" w:hAnsi="Times New Roman"/>
          <w:b/>
          <w:color w:val="000000"/>
          <w:sz w:val="26"/>
        </w:rPr>
        <w:t>Academic Year 2026–2027</w:t>
      </w:r>
    </w:p>
    <w:p w14:paraId="7C6EB809" w14:textId="77777777" w:rsidR="00B90989" w:rsidRDefault="00F01B5B">
      <w:r>
        <w:br w:type="page"/>
      </w:r>
    </w:p>
    <w:p w14:paraId="3E972B41" w14:textId="77777777" w:rsidR="00B90989" w:rsidRDefault="00F01B5B">
      <w:pPr>
        <w:spacing w:before="480" w:after="160" w:line="288" w:lineRule="auto"/>
        <w:jc w:val="center"/>
      </w:pPr>
      <w:r>
        <w:rPr>
          <w:rFonts w:ascii="Times New Roman" w:hAnsi="Times New Roman"/>
          <w:b/>
          <w:color w:val="000000"/>
          <w:sz w:val="32"/>
        </w:rPr>
        <w:lastRenderedPageBreak/>
        <w:t>HUMAN-IN-THE-LOOP EXPLAINABLE GRAPH NEURAL NETWORK FOR FINANCIAL FRAUD DETECTION</w:t>
      </w:r>
    </w:p>
    <w:p w14:paraId="48632B5D" w14:textId="77777777" w:rsidR="00B90989" w:rsidRDefault="00F01B5B">
      <w:pPr>
        <w:spacing w:after="480" w:line="288" w:lineRule="auto"/>
        <w:jc w:val="center"/>
      </w:pPr>
      <w:r>
        <w:rPr>
          <w:rFonts w:ascii="Times New Roman" w:hAnsi="Times New Roman"/>
          <w:i/>
          <w:color w:val="000000"/>
          <w:sz w:val="24"/>
        </w:rPr>
        <w:t>A Topological Deep Learning and Interactive Decision Support Framework for Cryptocurrency Anti-Money Laundering Forensics</w:t>
      </w:r>
    </w:p>
    <w:p w14:paraId="1F8364F4" w14:textId="77777777" w:rsidR="00B90989" w:rsidRDefault="00F01B5B">
      <w:pPr>
        <w:spacing w:after="160"/>
        <w:jc w:val="center"/>
      </w:pPr>
      <w:r>
        <w:rPr>
          <w:rFonts w:ascii="Times New Roman" w:hAnsi="Times New Roman"/>
          <w:b/>
          <w:color w:val="000000"/>
          <w:sz w:val="28"/>
        </w:rPr>
        <w:t>A PROJECT REPORT</w:t>
      </w:r>
    </w:p>
    <w:p w14:paraId="0EC4BA23" w14:textId="77777777" w:rsidR="00B90989" w:rsidRDefault="00F01B5B">
      <w:pPr>
        <w:spacing w:after="240"/>
        <w:jc w:val="center"/>
      </w:pPr>
      <w:r>
        <w:rPr>
          <w:rFonts w:ascii="Times New Roman" w:hAnsi="Times New Roman"/>
          <w:i/>
          <w:color w:val="000000"/>
          <w:sz w:val="24"/>
        </w:rPr>
        <w:t>submitted by</w:t>
      </w:r>
    </w:p>
    <w:p w14:paraId="2C258DDC" w14:textId="77777777" w:rsidR="00B90989" w:rsidRDefault="00F01B5B">
      <w:pPr>
        <w:spacing w:after="560" w:line="300" w:lineRule="auto"/>
        <w:jc w:val="center"/>
      </w:pPr>
      <w:r>
        <w:rPr>
          <w:rFonts w:ascii="Times New Roman" w:hAnsi="Times New Roman"/>
          <w:b/>
          <w:color w:val="000000"/>
          <w:sz w:val="26"/>
        </w:rPr>
        <w:t>Kahlar Bhandary — 23BCE1442</w:t>
      </w:r>
      <w:r>
        <w:rPr>
          <w:rFonts w:ascii="Times New Roman" w:hAnsi="Times New Roman"/>
          <w:b/>
          <w:color w:val="000000"/>
          <w:sz w:val="26"/>
        </w:rPr>
        <w:br/>
        <w:t>Udayan Manna — 23BCE1015</w:t>
      </w:r>
    </w:p>
    <w:p w14:paraId="37BFECCA" w14:textId="77777777" w:rsidR="00B90989" w:rsidRDefault="00F01B5B">
      <w:pPr>
        <w:spacing w:after="160"/>
        <w:jc w:val="center"/>
      </w:pPr>
      <w:r>
        <w:rPr>
          <w:rFonts w:ascii="Times New Roman" w:hAnsi="Times New Roman"/>
          <w:i/>
          <w:color w:val="000000"/>
          <w:sz w:val="24"/>
        </w:rPr>
        <w:t>Under the Guidance of</w:t>
      </w:r>
    </w:p>
    <w:p w14:paraId="58EBE03E" w14:textId="77777777" w:rsidR="00B90989" w:rsidRDefault="00F01B5B">
      <w:pPr>
        <w:spacing w:after="640" w:line="288" w:lineRule="auto"/>
        <w:jc w:val="center"/>
      </w:pPr>
      <w:r>
        <w:rPr>
          <w:rFonts w:ascii="Times New Roman" w:hAnsi="Times New Roman"/>
          <w:b/>
          <w:color w:val="000000"/>
          <w:sz w:val="26"/>
        </w:rPr>
        <w:t>Dr. Malathi G</w:t>
      </w:r>
      <w:r>
        <w:rPr>
          <w:rFonts w:ascii="Times New Roman" w:hAnsi="Times New Roman"/>
          <w:b/>
          <w:color w:val="000000"/>
          <w:sz w:val="26"/>
        </w:rPr>
        <w:br/>
        <w:t>Professor, School of Computer Science and Engineering</w:t>
      </w:r>
      <w:r>
        <w:rPr>
          <w:rFonts w:ascii="Times New Roman" w:hAnsi="Times New Roman"/>
          <w:b/>
          <w:color w:val="000000"/>
          <w:sz w:val="26"/>
        </w:rPr>
        <w:br/>
        <w:t>Vellore Institute of Technology, Chennai</w:t>
      </w:r>
    </w:p>
    <w:p w14:paraId="6C0682B6" w14:textId="77777777" w:rsidR="00B90989" w:rsidRDefault="00F01B5B">
      <w:pPr>
        <w:spacing w:before="240" w:after="0" w:line="288" w:lineRule="auto"/>
        <w:jc w:val="center"/>
      </w:pPr>
      <w:r>
        <w:rPr>
          <w:rFonts w:ascii="Times New Roman" w:hAnsi="Times New Roman"/>
          <w:b/>
          <w:color w:val="000000"/>
          <w:sz w:val="26"/>
        </w:rPr>
        <w:t>School of Computer Science and Engineering</w:t>
      </w:r>
      <w:r>
        <w:rPr>
          <w:rFonts w:ascii="Times New Roman" w:hAnsi="Times New Roman"/>
          <w:b/>
          <w:color w:val="000000"/>
          <w:sz w:val="26"/>
        </w:rPr>
        <w:br/>
      </w:r>
      <w:r>
        <w:rPr>
          <w:rFonts w:ascii="Times New Roman" w:hAnsi="Times New Roman"/>
          <w:b/>
          <w:color w:val="000000"/>
          <w:sz w:val="26"/>
        </w:rPr>
        <w:t>VELLORE INSTITUTE OF TECHNOLOGY, CHENNAI</w:t>
      </w:r>
      <w:r>
        <w:rPr>
          <w:rFonts w:ascii="Times New Roman" w:hAnsi="Times New Roman"/>
          <w:b/>
          <w:color w:val="000000"/>
          <w:sz w:val="26"/>
        </w:rPr>
        <w:br/>
        <w:t>October 2026</w:t>
      </w:r>
    </w:p>
    <w:p w14:paraId="50D1784D" w14:textId="77777777" w:rsidR="00B90989" w:rsidRDefault="00B90989">
      <w:pPr>
        <w:sectPr w:rsidR="00B90989">
          <w:headerReference w:type="default" r:id="rId9"/>
          <w:footerReference w:type="default" r:id="rId10"/>
          <w:pgSz w:w="12240" w:h="15840"/>
          <w:pgMar w:top="1440" w:right="1440" w:bottom="1440" w:left="1440" w:header="720" w:footer="720" w:gutter="0"/>
          <w:cols w:space="720"/>
          <w:docGrid w:linePitch="360"/>
        </w:sectPr>
      </w:pPr>
    </w:p>
    <w:p w14:paraId="0F01094D" w14:textId="77777777" w:rsidR="00B90989" w:rsidRDefault="00F01B5B">
      <w:pPr>
        <w:spacing w:before="320" w:after="480" w:line="360" w:lineRule="auto"/>
        <w:jc w:val="center"/>
      </w:pPr>
      <w:r>
        <w:rPr>
          <w:rFonts w:ascii="Times New Roman" w:hAnsi="Times New Roman"/>
          <w:b/>
          <w:color w:val="000000"/>
          <w:sz w:val="32"/>
        </w:rPr>
        <w:lastRenderedPageBreak/>
        <w:t>DECLARATION</w:t>
      </w:r>
    </w:p>
    <w:p w14:paraId="35CE94F5" w14:textId="77777777" w:rsidR="00B90989" w:rsidRDefault="00F01B5B">
      <w:pPr>
        <w:spacing w:after="720" w:line="360" w:lineRule="auto"/>
        <w:jc w:val="both"/>
      </w:pPr>
      <w:r>
        <w:rPr>
          <w:rFonts w:ascii="Times New Roman" w:hAnsi="Times New Roman"/>
          <w:color w:val="000000"/>
          <w:sz w:val="24"/>
        </w:rPr>
        <w:t>I hereby declare that the project entitled “HUMAN-IN-THE-LOOP EXPLAINABLE GRAPH NEURAL NETWORK FOR FINANCIAL FRAUD DETECTION” submitted by me to the School of Computer Science and Engineering, Vellore Institute of Technology, Chennai Campus, Chennai 600127 in partial fulfilment of the requirements for the award of the degree of Bachelor of Technology – Computer Science and Engineering is a record of bonafide work carried out by me. I further declare that the work reported in this report has not been submitt</w:t>
      </w:r>
      <w:r>
        <w:rPr>
          <w:rFonts w:ascii="Times New Roman" w:hAnsi="Times New Roman"/>
          <w:color w:val="000000"/>
          <w:sz w:val="24"/>
        </w:rPr>
        <w:t>ed and will not be submitted, either in part or in full, for the award of any other degree or diploma of this institute or of any other institute or university.</w:t>
      </w:r>
    </w:p>
    <w:p w14:paraId="51354781" w14:textId="77777777" w:rsidR="00B90989" w:rsidRDefault="00F01B5B">
      <w:pPr>
        <w:spacing w:after="800" w:line="288" w:lineRule="auto"/>
      </w:pPr>
      <w:r>
        <w:rPr>
          <w:rFonts w:ascii="Times New Roman" w:hAnsi="Times New Roman"/>
          <w:color w:val="000000"/>
          <w:sz w:val="24"/>
        </w:rPr>
        <w:t>Place: Chennai</w:t>
      </w:r>
      <w:r>
        <w:rPr>
          <w:rFonts w:ascii="Times New Roman" w:hAnsi="Times New Roman"/>
          <w:color w:val="000000"/>
          <w:sz w:val="24"/>
        </w:rPr>
        <w:br/>
        <w:t>Date: October 2026</w:t>
      </w:r>
    </w:p>
    <w:p w14:paraId="04050B2A" w14:textId="77777777" w:rsidR="00B90989" w:rsidRDefault="00F01B5B">
      <w:pPr>
        <w:spacing w:after="0" w:line="288" w:lineRule="auto"/>
        <w:jc w:val="right"/>
      </w:pPr>
      <w:r>
        <w:rPr>
          <w:rFonts w:ascii="Times New Roman" w:hAnsi="Times New Roman"/>
          <w:b/>
          <w:color w:val="000000"/>
          <w:sz w:val="24"/>
        </w:rPr>
        <w:t>Signature of the Candidate</w:t>
      </w:r>
      <w:r>
        <w:rPr>
          <w:rFonts w:ascii="Times New Roman" w:hAnsi="Times New Roman"/>
          <w:b/>
          <w:color w:val="000000"/>
          <w:sz w:val="24"/>
        </w:rPr>
        <w:br/>
      </w:r>
      <w:r>
        <w:rPr>
          <w:rFonts w:ascii="Times New Roman" w:hAnsi="Times New Roman"/>
          <w:b/>
          <w:color w:val="000000"/>
          <w:sz w:val="24"/>
        </w:rPr>
        <w:br/>
      </w:r>
      <w:r>
        <w:rPr>
          <w:rFonts w:ascii="Times New Roman" w:hAnsi="Times New Roman"/>
          <w:b/>
          <w:color w:val="000000"/>
          <w:sz w:val="24"/>
        </w:rPr>
        <w:br/>
        <w:t>_____________________________________</w:t>
      </w:r>
      <w:r>
        <w:rPr>
          <w:rFonts w:ascii="Times New Roman" w:hAnsi="Times New Roman"/>
          <w:b/>
          <w:color w:val="000000"/>
          <w:sz w:val="24"/>
        </w:rPr>
        <w:br/>
        <w:t>KAHLAR BHANDARY</w:t>
      </w:r>
      <w:r>
        <w:rPr>
          <w:rFonts w:ascii="Times New Roman" w:hAnsi="Times New Roman"/>
          <w:b/>
          <w:color w:val="000000"/>
          <w:sz w:val="24"/>
        </w:rPr>
        <w:br/>
        <w:t>(Register No: 23BCE1442)</w:t>
      </w:r>
    </w:p>
    <w:p w14:paraId="508A01EE" w14:textId="77777777" w:rsidR="00B90989" w:rsidRDefault="00F01B5B">
      <w:r>
        <w:br w:type="page"/>
      </w:r>
    </w:p>
    <w:p w14:paraId="5978DFBA" w14:textId="77777777" w:rsidR="00B90989" w:rsidRDefault="00F01B5B">
      <w:pPr>
        <w:spacing w:before="320" w:after="480" w:line="360" w:lineRule="auto"/>
        <w:jc w:val="center"/>
      </w:pPr>
      <w:r>
        <w:rPr>
          <w:rFonts w:ascii="Times New Roman" w:hAnsi="Times New Roman"/>
          <w:b/>
          <w:color w:val="000000"/>
          <w:sz w:val="32"/>
        </w:rPr>
        <w:lastRenderedPageBreak/>
        <w:t>CERTIFICATE</w:t>
      </w:r>
    </w:p>
    <w:p w14:paraId="0D2BBB5D" w14:textId="77777777" w:rsidR="00B90989" w:rsidRDefault="00F01B5B">
      <w:pPr>
        <w:spacing w:after="640" w:line="360" w:lineRule="auto"/>
        <w:jc w:val="both"/>
      </w:pPr>
      <w:r>
        <w:rPr>
          <w:rFonts w:ascii="Times New Roman" w:hAnsi="Times New Roman"/>
          <w:color w:val="000000"/>
          <w:sz w:val="24"/>
        </w:rPr>
        <w:t>The project report entitled “HUMAN-IN-THE-LOOP EXPLAINABLE GRAPH NEURAL NETWORK FOR FINANCIAL FRAUD DETECTION” is prepared and submitted by Kahlar Bhandary (Register No: 23BCE1442). It has been found satisfactory in terms of scope, quality and presentation as partial fulfilment of the requirements for the award of the degree of Bachelor of Technology – Computer Science and Engineering in Vellore Institute of Technology, Chennai, India.</w:t>
      </w:r>
    </w:p>
    <w:p w14:paraId="61BF9BA0" w14:textId="77777777" w:rsidR="00B90989" w:rsidRDefault="00B90989"/>
    <w:tbl>
      <w:tblPr>
        <w:tblW w:w="0" w:type="auto"/>
        <w:jc w:val="center"/>
        <w:tblLayout w:type="fixed"/>
        <w:tblLook w:val="04A0" w:firstRow="1" w:lastRow="0" w:firstColumn="1" w:lastColumn="0" w:noHBand="0" w:noVBand="1"/>
      </w:tblPr>
      <w:tblGrid>
        <w:gridCol w:w="4680"/>
        <w:gridCol w:w="4680"/>
      </w:tblGrid>
      <w:tr w:rsidR="00B90989" w14:paraId="36AB9841" w14:textId="77777777">
        <w:trPr>
          <w:jc w:val="center"/>
        </w:trPr>
        <w:tc>
          <w:tcPr>
            <w:tcW w:w="4680" w:type="dxa"/>
          </w:tcPr>
          <w:p w14:paraId="0EC235D9" w14:textId="77777777" w:rsidR="00B90989" w:rsidRDefault="00F01B5B">
            <w:pPr>
              <w:spacing w:after="0"/>
            </w:pPr>
            <w:r>
              <w:rPr>
                <w:rFonts w:ascii="Times New Roman" w:hAnsi="Times New Roman"/>
                <w:b/>
                <w:color w:val="000000"/>
              </w:rPr>
              <w:t>Project Guide</w:t>
            </w:r>
            <w:r>
              <w:rPr>
                <w:rFonts w:ascii="Times New Roman" w:hAnsi="Times New Roman"/>
                <w:b/>
                <w:color w:val="000000"/>
              </w:rPr>
              <w:br/>
            </w:r>
            <w:r>
              <w:rPr>
                <w:rFonts w:ascii="Times New Roman" w:hAnsi="Times New Roman"/>
                <w:b/>
                <w:color w:val="000000"/>
              </w:rPr>
              <w:br/>
            </w:r>
            <w:r>
              <w:rPr>
                <w:rFonts w:ascii="Times New Roman" w:hAnsi="Times New Roman"/>
                <w:b/>
                <w:color w:val="000000"/>
              </w:rPr>
              <w:br/>
            </w:r>
            <w:r>
              <w:rPr>
                <w:rFonts w:ascii="Times New Roman" w:hAnsi="Times New Roman"/>
                <w:b/>
                <w:color w:val="000000"/>
              </w:rPr>
              <w:br/>
              <w:t>____________________________</w:t>
            </w:r>
            <w:r>
              <w:rPr>
                <w:rFonts w:ascii="Times New Roman" w:hAnsi="Times New Roman"/>
                <w:b/>
                <w:color w:val="000000"/>
              </w:rPr>
              <w:br/>
              <w:t>Dr. Malathi G</w:t>
            </w:r>
            <w:r>
              <w:rPr>
                <w:rFonts w:ascii="Times New Roman" w:hAnsi="Times New Roman"/>
                <w:b/>
                <w:color w:val="000000"/>
              </w:rPr>
              <w:br/>
              <w:t>Professor</w:t>
            </w:r>
            <w:r>
              <w:rPr>
                <w:rFonts w:ascii="Times New Roman" w:hAnsi="Times New Roman"/>
                <w:b/>
                <w:color w:val="000000"/>
              </w:rPr>
              <w:br/>
            </w:r>
            <w:r>
              <w:rPr>
                <w:rFonts w:ascii="Times New Roman" w:hAnsi="Times New Roman"/>
                <w:b/>
                <w:color w:val="000000"/>
              </w:rPr>
              <w:t>School of Computer Science &amp; Engineering</w:t>
            </w:r>
            <w:r>
              <w:rPr>
                <w:rFonts w:ascii="Times New Roman" w:hAnsi="Times New Roman"/>
                <w:b/>
                <w:color w:val="000000"/>
              </w:rPr>
              <w:br/>
              <w:t>VIT Chennai</w:t>
            </w:r>
          </w:p>
        </w:tc>
        <w:tc>
          <w:tcPr>
            <w:tcW w:w="4680" w:type="dxa"/>
          </w:tcPr>
          <w:p w14:paraId="4B988ED0" w14:textId="77777777" w:rsidR="00B90989" w:rsidRDefault="00F01B5B">
            <w:pPr>
              <w:spacing w:after="0"/>
            </w:pPr>
            <w:r>
              <w:rPr>
                <w:rFonts w:ascii="Times New Roman" w:hAnsi="Times New Roman"/>
                <w:b/>
                <w:color w:val="000000"/>
              </w:rPr>
              <w:t>Head of the Department</w:t>
            </w:r>
            <w:r>
              <w:rPr>
                <w:rFonts w:ascii="Times New Roman" w:hAnsi="Times New Roman"/>
                <w:b/>
                <w:color w:val="000000"/>
              </w:rPr>
              <w:br/>
            </w:r>
            <w:r>
              <w:rPr>
                <w:rFonts w:ascii="Times New Roman" w:hAnsi="Times New Roman"/>
                <w:b/>
                <w:color w:val="000000"/>
              </w:rPr>
              <w:br/>
            </w:r>
            <w:r>
              <w:rPr>
                <w:rFonts w:ascii="Times New Roman" w:hAnsi="Times New Roman"/>
                <w:b/>
                <w:color w:val="000000"/>
              </w:rPr>
              <w:br/>
            </w:r>
            <w:r>
              <w:rPr>
                <w:rFonts w:ascii="Times New Roman" w:hAnsi="Times New Roman"/>
                <w:b/>
                <w:color w:val="000000"/>
              </w:rPr>
              <w:br/>
              <w:t>____________________________</w:t>
            </w:r>
            <w:r>
              <w:rPr>
                <w:rFonts w:ascii="Times New Roman" w:hAnsi="Times New Roman"/>
                <w:b/>
                <w:color w:val="000000"/>
              </w:rPr>
              <w:br/>
              <w:t>Dr. J. PRASSANNA</w:t>
            </w:r>
            <w:r>
              <w:rPr>
                <w:rFonts w:ascii="Times New Roman" w:hAnsi="Times New Roman"/>
                <w:b/>
                <w:color w:val="000000"/>
              </w:rPr>
              <w:br/>
              <w:t>Head of the Department, B.Tech CSE</w:t>
            </w:r>
            <w:r>
              <w:rPr>
                <w:rFonts w:ascii="Times New Roman" w:hAnsi="Times New Roman"/>
                <w:b/>
                <w:color w:val="000000"/>
              </w:rPr>
              <w:br/>
              <w:t>School of Computer Science &amp; Engineering</w:t>
            </w:r>
            <w:r>
              <w:rPr>
                <w:rFonts w:ascii="Times New Roman" w:hAnsi="Times New Roman"/>
                <w:b/>
                <w:color w:val="000000"/>
              </w:rPr>
              <w:br/>
              <w:t>VIT Chennai</w:t>
            </w:r>
          </w:p>
        </w:tc>
      </w:tr>
    </w:tbl>
    <w:p w14:paraId="6FFCD585" w14:textId="77777777" w:rsidR="00B90989" w:rsidRDefault="00B90989">
      <w:pPr>
        <w:spacing w:after="560"/>
      </w:pPr>
    </w:p>
    <w:p w14:paraId="51983C56" w14:textId="77777777" w:rsidR="00B90989" w:rsidRDefault="00F01B5B">
      <w:pPr>
        <w:spacing w:after="240" w:line="360" w:lineRule="auto"/>
      </w:pPr>
      <w:r>
        <w:rPr>
          <w:rFonts w:ascii="Times New Roman" w:hAnsi="Times New Roman"/>
          <w:b/>
          <w:color w:val="000000"/>
          <w:sz w:val="24"/>
        </w:rPr>
        <w:t>Examined by:</w:t>
      </w:r>
    </w:p>
    <w:tbl>
      <w:tblPr>
        <w:tblW w:w="0" w:type="auto"/>
        <w:jc w:val="center"/>
        <w:tblLayout w:type="fixed"/>
        <w:tblLook w:val="04A0" w:firstRow="1" w:lastRow="0" w:firstColumn="1" w:lastColumn="0" w:noHBand="0" w:noVBand="1"/>
      </w:tblPr>
      <w:tblGrid>
        <w:gridCol w:w="4680"/>
        <w:gridCol w:w="4680"/>
      </w:tblGrid>
      <w:tr w:rsidR="00B90989" w14:paraId="54DBE72E" w14:textId="77777777">
        <w:trPr>
          <w:jc w:val="center"/>
        </w:trPr>
        <w:tc>
          <w:tcPr>
            <w:tcW w:w="4680" w:type="dxa"/>
          </w:tcPr>
          <w:p w14:paraId="584F942B" w14:textId="77777777" w:rsidR="00B90989" w:rsidRDefault="00F01B5B">
            <w:pPr>
              <w:spacing w:after="0"/>
            </w:pPr>
            <w:r>
              <w:rPr>
                <w:rFonts w:ascii="Times New Roman" w:hAnsi="Times New Roman"/>
                <w:b/>
                <w:color w:val="000000"/>
              </w:rPr>
              <w:t>Examiner I</w:t>
            </w:r>
            <w:r>
              <w:rPr>
                <w:rFonts w:ascii="Times New Roman" w:hAnsi="Times New Roman"/>
                <w:b/>
                <w:color w:val="000000"/>
              </w:rPr>
              <w:br/>
            </w:r>
            <w:r>
              <w:rPr>
                <w:rFonts w:ascii="Times New Roman" w:hAnsi="Times New Roman"/>
                <w:b/>
                <w:color w:val="000000"/>
              </w:rPr>
              <w:br/>
            </w:r>
            <w:r>
              <w:rPr>
                <w:rFonts w:ascii="Times New Roman" w:hAnsi="Times New Roman"/>
                <w:b/>
                <w:color w:val="000000"/>
              </w:rPr>
              <w:br/>
              <w:t>____________________________</w:t>
            </w:r>
            <w:r>
              <w:rPr>
                <w:rFonts w:ascii="Times New Roman" w:hAnsi="Times New Roman"/>
                <w:b/>
                <w:color w:val="000000"/>
              </w:rPr>
              <w:br/>
              <w:t>Date:</w:t>
            </w:r>
          </w:p>
        </w:tc>
        <w:tc>
          <w:tcPr>
            <w:tcW w:w="4680" w:type="dxa"/>
          </w:tcPr>
          <w:p w14:paraId="7FF42928" w14:textId="77777777" w:rsidR="00B90989" w:rsidRDefault="00F01B5B">
            <w:pPr>
              <w:spacing w:after="0"/>
            </w:pPr>
            <w:r>
              <w:rPr>
                <w:rFonts w:ascii="Times New Roman" w:hAnsi="Times New Roman"/>
                <w:b/>
                <w:color w:val="000000"/>
              </w:rPr>
              <w:t>Examiner II</w:t>
            </w:r>
            <w:r>
              <w:rPr>
                <w:rFonts w:ascii="Times New Roman" w:hAnsi="Times New Roman"/>
                <w:b/>
                <w:color w:val="000000"/>
              </w:rPr>
              <w:br/>
            </w:r>
            <w:r>
              <w:rPr>
                <w:rFonts w:ascii="Times New Roman" w:hAnsi="Times New Roman"/>
                <w:b/>
                <w:color w:val="000000"/>
              </w:rPr>
              <w:br/>
            </w:r>
            <w:r>
              <w:rPr>
                <w:rFonts w:ascii="Times New Roman" w:hAnsi="Times New Roman"/>
                <w:b/>
                <w:color w:val="000000"/>
              </w:rPr>
              <w:br/>
              <w:t>____________________________</w:t>
            </w:r>
            <w:r>
              <w:rPr>
                <w:rFonts w:ascii="Times New Roman" w:hAnsi="Times New Roman"/>
                <w:b/>
                <w:color w:val="000000"/>
              </w:rPr>
              <w:br/>
              <w:t>Date:</w:t>
            </w:r>
          </w:p>
        </w:tc>
      </w:tr>
    </w:tbl>
    <w:p w14:paraId="1340AF19" w14:textId="77777777" w:rsidR="00B90989" w:rsidRDefault="00F01B5B">
      <w:r>
        <w:br w:type="page"/>
      </w:r>
    </w:p>
    <w:p w14:paraId="338A0E53" w14:textId="77777777" w:rsidR="00B90989" w:rsidRDefault="00F01B5B">
      <w:pPr>
        <w:spacing w:before="320" w:after="400" w:line="360" w:lineRule="auto"/>
        <w:jc w:val="center"/>
      </w:pPr>
      <w:r>
        <w:rPr>
          <w:rFonts w:ascii="Times New Roman" w:hAnsi="Times New Roman"/>
          <w:b/>
          <w:color w:val="000000"/>
          <w:sz w:val="32"/>
        </w:rPr>
        <w:lastRenderedPageBreak/>
        <w:t>ACKNOWLEDGEMENT</w:t>
      </w:r>
    </w:p>
    <w:p w14:paraId="5254617D" w14:textId="77777777" w:rsidR="00B90989" w:rsidRDefault="00F01B5B">
      <w:pPr>
        <w:spacing w:after="240" w:line="360" w:lineRule="auto"/>
        <w:jc w:val="both"/>
      </w:pPr>
      <w:r>
        <w:rPr>
          <w:rFonts w:ascii="Times New Roman" w:hAnsi="Times New Roman"/>
          <w:color w:val="000000"/>
          <w:sz w:val="24"/>
        </w:rPr>
        <w:t>I express my deep sense of gratitude and sincere thanks to my project guide, Dr. Malathi G, School of Computer Science and Engineering, Vellore Institute of Technology, Chennai, for her continuous guidance, constructive criticism, and constant encouragement throughout the progress of this project work. Her valuable insights and technical directions were instrumental in formulating the research objectives and evaluating the inductive graph learning paradigms.</w:t>
      </w:r>
    </w:p>
    <w:p w14:paraId="0A2CE25D" w14:textId="77777777" w:rsidR="00B90989" w:rsidRDefault="00F01B5B">
      <w:pPr>
        <w:spacing w:after="240" w:line="360" w:lineRule="auto"/>
        <w:jc w:val="both"/>
      </w:pPr>
      <w:r>
        <w:rPr>
          <w:rFonts w:ascii="Times New Roman" w:hAnsi="Times New Roman"/>
          <w:color w:val="000000"/>
          <w:sz w:val="24"/>
        </w:rPr>
        <w:t>I extend my heartfelt gratitude to Dr. J. PRASSANNA, Head of the Department (HoD), B.Tech. Computer Science and Engineering, Vellore Institute of Technology, Chennai, for providing the necessary facilities and support to carry out this research investigation smoothly.</w:t>
      </w:r>
    </w:p>
    <w:p w14:paraId="76F4B71D" w14:textId="77777777" w:rsidR="00B90989" w:rsidRDefault="00F01B5B">
      <w:pPr>
        <w:spacing w:after="240" w:line="360" w:lineRule="auto"/>
        <w:jc w:val="both"/>
      </w:pPr>
      <w:r>
        <w:rPr>
          <w:rFonts w:ascii="Times New Roman" w:hAnsi="Times New Roman"/>
          <w:color w:val="000000"/>
          <w:sz w:val="24"/>
        </w:rPr>
        <w:t>I convey my profound gratitude to Dr. Viswanathan V, DEAN, School of Computer Science &amp; Engineering, Vellore Institute of Technology, Chennai, for providing an inspiring academic atmosphere, excellent computational infrastructure, and encouragement throughout the course of our B.Tech program.</w:t>
      </w:r>
    </w:p>
    <w:p w14:paraId="2521CF9E" w14:textId="77777777" w:rsidR="00B90989" w:rsidRDefault="00F01B5B">
      <w:pPr>
        <w:spacing w:after="240" w:line="360" w:lineRule="auto"/>
        <w:jc w:val="both"/>
      </w:pPr>
      <w:r>
        <w:rPr>
          <w:rFonts w:ascii="Times New Roman" w:hAnsi="Times New Roman"/>
          <w:color w:val="000000"/>
          <w:sz w:val="24"/>
        </w:rPr>
        <w:t>I also wish to thank Dr. NITHYANANDAM P, Dr. SUGANYA G, and Dr. SWEETLIN HEMALATHA C, Associate Deans, School of Computer Science &amp; Engineering, Vellore Institute of Technology, Chennai, for their administrative coordination, academic facilitation, and valuable support.</w:t>
      </w:r>
    </w:p>
    <w:p w14:paraId="1D26B273" w14:textId="77777777" w:rsidR="00B90989" w:rsidRDefault="00F01B5B">
      <w:pPr>
        <w:spacing w:after="640" w:line="360" w:lineRule="auto"/>
        <w:jc w:val="both"/>
      </w:pPr>
      <w:r>
        <w:rPr>
          <w:rFonts w:ascii="Times New Roman" w:hAnsi="Times New Roman"/>
          <w:color w:val="000000"/>
          <w:sz w:val="24"/>
        </w:rPr>
        <w:t>I am thankful to the faculty members, technical staff, and laboratory administrators of the School of Computer Science and Engineering for their direct and indirect assistance. Finally, I express my deepest appreciation to my parents, family members, and friends for their enduring patience, moral encouragement, and selfless support that sustained my efforts throughout this project work.</w:t>
      </w:r>
    </w:p>
    <w:p w14:paraId="70989547" w14:textId="77777777" w:rsidR="00B90989" w:rsidRDefault="00F01B5B">
      <w:pPr>
        <w:spacing w:after="0" w:line="288" w:lineRule="auto"/>
        <w:jc w:val="right"/>
      </w:pPr>
      <w:r>
        <w:rPr>
          <w:rFonts w:ascii="Times New Roman" w:hAnsi="Times New Roman"/>
          <w:b/>
          <w:color w:val="000000"/>
          <w:sz w:val="24"/>
        </w:rPr>
        <w:t>KAHLAR BHANDARY</w:t>
      </w:r>
      <w:r>
        <w:rPr>
          <w:rFonts w:ascii="Times New Roman" w:hAnsi="Times New Roman"/>
          <w:b/>
          <w:color w:val="000000"/>
          <w:sz w:val="24"/>
        </w:rPr>
        <w:br/>
        <w:t>(Register No: 23BCE1442)</w:t>
      </w:r>
    </w:p>
    <w:p w14:paraId="28A3CB24" w14:textId="77777777" w:rsidR="00B90989" w:rsidRDefault="00F01B5B">
      <w:r>
        <w:br w:type="page"/>
      </w:r>
    </w:p>
    <w:p w14:paraId="2EB4F1C8" w14:textId="77777777" w:rsidR="00B90989" w:rsidRDefault="00F01B5B">
      <w:pPr>
        <w:spacing w:before="320" w:after="360" w:line="360" w:lineRule="auto"/>
        <w:jc w:val="center"/>
      </w:pPr>
      <w:r>
        <w:rPr>
          <w:rFonts w:ascii="Times New Roman" w:hAnsi="Times New Roman"/>
          <w:b/>
          <w:color w:val="000000"/>
          <w:sz w:val="32"/>
        </w:rPr>
        <w:lastRenderedPageBreak/>
        <w:t>CONTENTS</w:t>
      </w:r>
    </w:p>
    <w:tbl>
      <w:tblPr>
        <w:tblW w:w="0" w:type="auto"/>
        <w:jc w:val="center"/>
        <w:tblLayout w:type="fixed"/>
        <w:tblLook w:val="04A0" w:firstRow="1" w:lastRow="0" w:firstColumn="1" w:lastColumn="0" w:noHBand="0" w:noVBand="1"/>
      </w:tblPr>
      <w:tblGrid>
        <w:gridCol w:w="4680"/>
        <w:gridCol w:w="4680"/>
      </w:tblGrid>
      <w:tr w:rsidR="00B90989" w14:paraId="5C7C086A" w14:textId="77777777">
        <w:trPr>
          <w:jc w:val="center"/>
        </w:trPr>
        <w:tc>
          <w:tcPr>
            <w:tcW w:w="4680" w:type="dxa"/>
          </w:tcPr>
          <w:p w14:paraId="6EAC46FE" w14:textId="77777777" w:rsidR="00B90989" w:rsidRDefault="00F01B5B">
            <w:pPr>
              <w:spacing w:before="40" w:after="40" w:line="240" w:lineRule="auto"/>
            </w:pPr>
            <w:r>
              <w:rPr>
                <w:rFonts w:ascii="Times New Roman" w:hAnsi="Times New Roman"/>
                <w:b/>
                <w:color w:val="000000"/>
              </w:rPr>
              <w:t>DECLARATION</w:t>
            </w:r>
          </w:p>
        </w:tc>
        <w:tc>
          <w:tcPr>
            <w:tcW w:w="4680" w:type="dxa"/>
          </w:tcPr>
          <w:p w14:paraId="622C6719" w14:textId="77777777" w:rsidR="00B90989" w:rsidRDefault="00F01B5B">
            <w:pPr>
              <w:spacing w:before="40" w:after="40" w:line="240" w:lineRule="auto"/>
              <w:jc w:val="right"/>
            </w:pPr>
            <w:r>
              <w:rPr>
                <w:rFonts w:ascii="Times New Roman" w:hAnsi="Times New Roman"/>
                <w:b/>
                <w:color w:val="000000"/>
              </w:rPr>
              <w:t>iii</w:t>
            </w:r>
          </w:p>
        </w:tc>
      </w:tr>
      <w:tr w:rsidR="00B90989" w14:paraId="19107B61" w14:textId="77777777">
        <w:trPr>
          <w:jc w:val="center"/>
        </w:trPr>
        <w:tc>
          <w:tcPr>
            <w:tcW w:w="4680" w:type="dxa"/>
          </w:tcPr>
          <w:p w14:paraId="1D5BBEA6" w14:textId="77777777" w:rsidR="00B90989" w:rsidRDefault="00F01B5B">
            <w:pPr>
              <w:spacing w:before="40" w:after="40" w:line="240" w:lineRule="auto"/>
            </w:pPr>
            <w:r>
              <w:rPr>
                <w:rFonts w:ascii="Times New Roman" w:hAnsi="Times New Roman"/>
                <w:b/>
                <w:color w:val="000000"/>
              </w:rPr>
              <w:t>CERTIFICATE</w:t>
            </w:r>
          </w:p>
        </w:tc>
        <w:tc>
          <w:tcPr>
            <w:tcW w:w="4680" w:type="dxa"/>
          </w:tcPr>
          <w:p w14:paraId="63ADAE9C" w14:textId="77777777" w:rsidR="00B90989" w:rsidRDefault="00F01B5B">
            <w:pPr>
              <w:spacing w:before="40" w:after="40" w:line="240" w:lineRule="auto"/>
              <w:jc w:val="right"/>
            </w:pPr>
            <w:r>
              <w:rPr>
                <w:rFonts w:ascii="Times New Roman" w:hAnsi="Times New Roman"/>
                <w:b/>
                <w:color w:val="000000"/>
              </w:rPr>
              <w:t>iv</w:t>
            </w:r>
          </w:p>
        </w:tc>
      </w:tr>
      <w:tr w:rsidR="00B90989" w14:paraId="6998338F" w14:textId="77777777">
        <w:trPr>
          <w:jc w:val="center"/>
        </w:trPr>
        <w:tc>
          <w:tcPr>
            <w:tcW w:w="4680" w:type="dxa"/>
          </w:tcPr>
          <w:p w14:paraId="2859F083" w14:textId="77777777" w:rsidR="00B90989" w:rsidRDefault="00F01B5B">
            <w:pPr>
              <w:spacing w:before="40" w:after="40" w:line="240" w:lineRule="auto"/>
            </w:pPr>
            <w:r>
              <w:rPr>
                <w:rFonts w:ascii="Times New Roman" w:hAnsi="Times New Roman"/>
                <w:b/>
                <w:color w:val="000000"/>
              </w:rPr>
              <w:t>ACKNOWLEDGEMENT</w:t>
            </w:r>
          </w:p>
        </w:tc>
        <w:tc>
          <w:tcPr>
            <w:tcW w:w="4680" w:type="dxa"/>
          </w:tcPr>
          <w:p w14:paraId="1D6C94E1" w14:textId="77777777" w:rsidR="00B90989" w:rsidRDefault="00F01B5B">
            <w:pPr>
              <w:spacing w:before="40" w:after="40" w:line="240" w:lineRule="auto"/>
              <w:jc w:val="right"/>
            </w:pPr>
            <w:r>
              <w:rPr>
                <w:rFonts w:ascii="Times New Roman" w:hAnsi="Times New Roman"/>
                <w:b/>
                <w:color w:val="000000"/>
              </w:rPr>
              <w:t>v</w:t>
            </w:r>
          </w:p>
        </w:tc>
      </w:tr>
      <w:tr w:rsidR="00B90989" w14:paraId="08A84B70" w14:textId="77777777">
        <w:trPr>
          <w:jc w:val="center"/>
        </w:trPr>
        <w:tc>
          <w:tcPr>
            <w:tcW w:w="4680" w:type="dxa"/>
          </w:tcPr>
          <w:p w14:paraId="0EFEDB28" w14:textId="77777777" w:rsidR="00B90989" w:rsidRDefault="00F01B5B">
            <w:pPr>
              <w:spacing w:before="40" w:after="40" w:line="240" w:lineRule="auto"/>
            </w:pPr>
            <w:r>
              <w:rPr>
                <w:rFonts w:ascii="Times New Roman" w:hAnsi="Times New Roman"/>
                <w:b/>
                <w:color w:val="000000"/>
              </w:rPr>
              <w:t>LIST OF TABLES</w:t>
            </w:r>
          </w:p>
        </w:tc>
        <w:tc>
          <w:tcPr>
            <w:tcW w:w="4680" w:type="dxa"/>
          </w:tcPr>
          <w:p w14:paraId="622A37B7" w14:textId="77777777" w:rsidR="00B90989" w:rsidRDefault="00F01B5B">
            <w:pPr>
              <w:spacing w:before="40" w:after="40" w:line="240" w:lineRule="auto"/>
              <w:jc w:val="right"/>
            </w:pPr>
            <w:r>
              <w:rPr>
                <w:rFonts w:ascii="Times New Roman" w:hAnsi="Times New Roman"/>
                <w:b/>
                <w:color w:val="000000"/>
              </w:rPr>
              <w:t>viii</w:t>
            </w:r>
          </w:p>
        </w:tc>
      </w:tr>
      <w:tr w:rsidR="00B90989" w14:paraId="6052DD93" w14:textId="77777777">
        <w:trPr>
          <w:jc w:val="center"/>
        </w:trPr>
        <w:tc>
          <w:tcPr>
            <w:tcW w:w="4680" w:type="dxa"/>
          </w:tcPr>
          <w:p w14:paraId="3B62C701" w14:textId="77777777" w:rsidR="00B90989" w:rsidRDefault="00F01B5B">
            <w:pPr>
              <w:spacing w:before="40" w:after="40" w:line="240" w:lineRule="auto"/>
            </w:pPr>
            <w:r>
              <w:rPr>
                <w:rFonts w:ascii="Times New Roman" w:hAnsi="Times New Roman"/>
                <w:b/>
                <w:color w:val="000000"/>
              </w:rPr>
              <w:t>LIST OF FIGURES</w:t>
            </w:r>
          </w:p>
        </w:tc>
        <w:tc>
          <w:tcPr>
            <w:tcW w:w="4680" w:type="dxa"/>
          </w:tcPr>
          <w:p w14:paraId="5779377F" w14:textId="77777777" w:rsidR="00B90989" w:rsidRDefault="00F01B5B">
            <w:pPr>
              <w:spacing w:before="40" w:after="40" w:line="240" w:lineRule="auto"/>
              <w:jc w:val="right"/>
            </w:pPr>
            <w:r>
              <w:rPr>
                <w:rFonts w:ascii="Times New Roman" w:hAnsi="Times New Roman"/>
                <w:b/>
                <w:color w:val="000000"/>
              </w:rPr>
              <w:t>ix</w:t>
            </w:r>
          </w:p>
        </w:tc>
      </w:tr>
      <w:tr w:rsidR="00B90989" w14:paraId="68DF5E1A" w14:textId="77777777">
        <w:trPr>
          <w:jc w:val="center"/>
        </w:trPr>
        <w:tc>
          <w:tcPr>
            <w:tcW w:w="4680" w:type="dxa"/>
          </w:tcPr>
          <w:p w14:paraId="660B3375" w14:textId="77777777" w:rsidR="00B90989" w:rsidRDefault="00F01B5B">
            <w:pPr>
              <w:spacing w:before="40" w:after="40" w:line="240" w:lineRule="auto"/>
            </w:pPr>
            <w:r>
              <w:rPr>
                <w:rFonts w:ascii="Times New Roman" w:hAnsi="Times New Roman"/>
                <w:b/>
                <w:color w:val="000000"/>
              </w:rPr>
              <w:t>LIST OF ABBREVIATIONS</w:t>
            </w:r>
          </w:p>
        </w:tc>
        <w:tc>
          <w:tcPr>
            <w:tcW w:w="4680" w:type="dxa"/>
          </w:tcPr>
          <w:p w14:paraId="56C1EE4A" w14:textId="77777777" w:rsidR="00B90989" w:rsidRDefault="00F01B5B">
            <w:pPr>
              <w:spacing w:before="40" w:after="40" w:line="240" w:lineRule="auto"/>
              <w:jc w:val="right"/>
            </w:pPr>
            <w:r>
              <w:rPr>
                <w:rFonts w:ascii="Times New Roman" w:hAnsi="Times New Roman"/>
                <w:b/>
                <w:color w:val="000000"/>
              </w:rPr>
              <w:t>x</w:t>
            </w:r>
          </w:p>
        </w:tc>
      </w:tr>
      <w:tr w:rsidR="00B90989" w14:paraId="45FDBDE5" w14:textId="77777777">
        <w:trPr>
          <w:jc w:val="center"/>
        </w:trPr>
        <w:tc>
          <w:tcPr>
            <w:tcW w:w="4680" w:type="dxa"/>
          </w:tcPr>
          <w:p w14:paraId="5C2A07C0" w14:textId="77777777" w:rsidR="00B90989" w:rsidRDefault="00F01B5B">
            <w:pPr>
              <w:spacing w:before="40" w:after="40" w:line="240" w:lineRule="auto"/>
            </w:pPr>
            <w:r>
              <w:rPr>
                <w:rFonts w:ascii="Times New Roman" w:hAnsi="Times New Roman"/>
                <w:b/>
                <w:color w:val="000000"/>
              </w:rPr>
              <w:t>ABSTRACT</w:t>
            </w:r>
          </w:p>
        </w:tc>
        <w:tc>
          <w:tcPr>
            <w:tcW w:w="4680" w:type="dxa"/>
          </w:tcPr>
          <w:p w14:paraId="537837B3" w14:textId="77777777" w:rsidR="00B90989" w:rsidRDefault="00F01B5B">
            <w:pPr>
              <w:spacing w:before="40" w:after="40" w:line="240" w:lineRule="auto"/>
              <w:jc w:val="right"/>
            </w:pPr>
            <w:r>
              <w:rPr>
                <w:rFonts w:ascii="Times New Roman" w:hAnsi="Times New Roman"/>
                <w:b/>
                <w:color w:val="000000"/>
              </w:rPr>
              <w:t>xi</w:t>
            </w:r>
          </w:p>
        </w:tc>
      </w:tr>
      <w:tr w:rsidR="00B90989" w14:paraId="6CE50E8C" w14:textId="77777777">
        <w:trPr>
          <w:jc w:val="center"/>
        </w:trPr>
        <w:tc>
          <w:tcPr>
            <w:tcW w:w="4680" w:type="dxa"/>
          </w:tcPr>
          <w:p w14:paraId="326ADB4D" w14:textId="77777777" w:rsidR="00B90989" w:rsidRDefault="00F01B5B">
            <w:pPr>
              <w:spacing w:before="40" w:after="40" w:line="240" w:lineRule="auto"/>
            </w:pPr>
            <w:r>
              <w:rPr>
                <w:rFonts w:ascii="Times New Roman" w:hAnsi="Times New Roman"/>
                <w:b/>
                <w:color w:val="000000"/>
              </w:rPr>
              <w:t>1. INTRODUCTION</w:t>
            </w:r>
          </w:p>
        </w:tc>
        <w:tc>
          <w:tcPr>
            <w:tcW w:w="4680" w:type="dxa"/>
          </w:tcPr>
          <w:p w14:paraId="486BDC09" w14:textId="77777777" w:rsidR="00B90989" w:rsidRDefault="00F01B5B">
            <w:pPr>
              <w:spacing w:before="40" w:after="40" w:line="240" w:lineRule="auto"/>
              <w:jc w:val="right"/>
            </w:pPr>
            <w:r>
              <w:rPr>
                <w:rFonts w:ascii="Times New Roman" w:hAnsi="Times New Roman"/>
                <w:b/>
                <w:color w:val="000000"/>
              </w:rPr>
              <w:t>1</w:t>
            </w:r>
          </w:p>
        </w:tc>
      </w:tr>
      <w:tr w:rsidR="00B90989" w14:paraId="122A5A36" w14:textId="77777777">
        <w:trPr>
          <w:jc w:val="center"/>
        </w:trPr>
        <w:tc>
          <w:tcPr>
            <w:tcW w:w="4680" w:type="dxa"/>
          </w:tcPr>
          <w:p w14:paraId="2A6C036D" w14:textId="77777777" w:rsidR="00B90989" w:rsidRDefault="00F01B5B">
            <w:pPr>
              <w:spacing w:before="40" w:after="40" w:line="240" w:lineRule="auto"/>
            </w:pPr>
            <w:r>
              <w:rPr>
                <w:rFonts w:ascii="Times New Roman" w:hAnsi="Times New Roman"/>
                <w:color w:val="000000"/>
              </w:rPr>
              <w:t xml:space="preserve">   1.1 Background and Practical Motivation</w:t>
            </w:r>
          </w:p>
        </w:tc>
        <w:tc>
          <w:tcPr>
            <w:tcW w:w="4680" w:type="dxa"/>
          </w:tcPr>
          <w:p w14:paraId="0CCC3C1A" w14:textId="77777777" w:rsidR="00B90989" w:rsidRDefault="00F01B5B">
            <w:pPr>
              <w:spacing w:before="40" w:after="40" w:line="240" w:lineRule="auto"/>
              <w:jc w:val="right"/>
            </w:pPr>
            <w:r>
              <w:rPr>
                <w:rFonts w:ascii="Times New Roman" w:hAnsi="Times New Roman"/>
                <w:color w:val="000000"/>
              </w:rPr>
              <w:t>1</w:t>
            </w:r>
          </w:p>
        </w:tc>
      </w:tr>
      <w:tr w:rsidR="00B90989" w14:paraId="36BCC75D" w14:textId="77777777">
        <w:trPr>
          <w:jc w:val="center"/>
        </w:trPr>
        <w:tc>
          <w:tcPr>
            <w:tcW w:w="4680" w:type="dxa"/>
          </w:tcPr>
          <w:p w14:paraId="7DD375E5" w14:textId="77777777" w:rsidR="00B90989" w:rsidRDefault="00F01B5B">
            <w:pPr>
              <w:spacing w:before="40" w:after="40" w:line="240" w:lineRule="auto"/>
            </w:pPr>
            <w:r>
              <w:rPr>
                <w:rFonts w:ascii="Times New Roman" w:hAnsi="Times New Roman"/>
                <w:color w:val="000000"/>
              </w:rPr>
              <w:t xml:space="preserve">   1.2 The Forensic Trilemma in Blockchain Surveillance</w:t>
            </w:r>
          </w:p>
        </w:tc>
        <w:tc>
          <w:tcPr>
            <w:tcW w:w="4680" w:type="dxa"/>
          </w:tcPr>
          <w:p w14:paraId="345EDFCF" w14:textId="77777777" w:rsidR="00B90989" w:rsidRDefault="00F01B5B">
            <w:pPr>
              <w:spacing w:before="40" w:after="40" w:line="240" w:lineRule="auto"/>
              <w:jc w:val="right"/>
            </w:pPr>
            <w:r>
              <w:rPr>
                <w:rFonts w:ascii="Times New Roman" w:hAnsi="Times New Roman"/>
                <w:color w:val="000000"/>
              </w:rPr>
              <w:t>2</w:t>
            </w:r>
          </w:p>
        </w:tc>
      </w:tr>
      <w:tr w:rsidR="00B90989" w14:paraId="2893ED9D" w14:textId="77777777">
        <w:trPr>
          <w:jc w:val="center"/>
        </w:trPr>
        <w:tc>
          <w:tcPr>
            <w:tcW w:w="4680" w:type="dxa"/>
          </w:tcPr>
          <w:p w14:paraId="03391959" w14:textId="77777777" w:rsidR="00B90989" w:rsidRDefault="00F01B5B">
            <w:pPr>
              <w:spacing w:before="40" w:after="40" w:line="240" w:lineRule="auto"/>
            </w:pPr>
            <w:r>
              <w:rPr>
                <w:rFonts w:ascii="Times New Roman" w:hAnsi="Times New Roman"/>
                <w:color w:val="000000"/>
              </w:rPr>
              <w:t xml:space="preserve">   1.3 The Human-Computer Interaction (HCI) Imperative in Forensic Analytics</w:t>
            </w:r>
          </w:p>
        </w:tc>
        <w:tc>
          <w:tcPr>
            <w:tcW w:w="4680" w:type="dxa"/>
          </w:tcPr>
          <w:p w14:paraId="408E27A6" w14:textId="77777777" w:rsidR="00B90989" w:rsidRDefault="00F01B5B">
            <w:pPr>
              <w:spacing w:before="40" w:after="40" w:line="240" w:lineRule="auto"/>
              <w:jc w:val="right"/>
            </w:pPr>
            <w:r>
              <w:rPr>
                <w:rFonts w:ascii="Times New Roman" w:hAnsi="Times New Roman"/>
                <w:color w:val="000000"/>
              </w:rPr>
              <w:t>3</w:t>
            </w:r>
          </w:p>
        </w:tc>
      </w:tr>
      <w:tr w:rsidR="00B90989" w14:paraId="78B500AA" w14:textId="77777777">
        <w:trPr>
          <w:jc w:val="center"/>
        </w:trPr>
        <w:tc>
          <w:tcPr>
            <w:tcW w:w="4680" w:type="dxa"/>
          </w:tcPr>
          <w:p w14:paraId="4E0F7680" w14:textId="77777777" w:rsidR="00B90989" w:rsidRDefault="00F01B5B">
            <w:pPr>
              <w:spacing w:before="40" w:after="40" w:line="240" w:lineRule="auto"/>
            </w:pPr>
            <w:r>
              <w:rPr>
                <w:rFonts w:ascii="Times New Roman" w:hAnsi="Times New Roman"/>
                <w:color w:val="000000"/>
              </w:rPr>
              <w:t xml:space="preserve">   1.4 Summary of Key Contributions</w:t>
            </w:r>
          </w:p>
        </w:tc>
        <w:tc>
          <w:tcPr>
            <w:tcW w:w="4680" w:type="dxa"/>
          </w:tcPr>
          <w:p w14:paraId="4241FDDE" w14:textId="77777777" w:rsidR="00B90989" w:rsidRDefault="00F01B5B">
            <w:pPr>
              <w:spacing w:before="40" w:after="40" w:line="240" w:lineRule="auto"/>
              <w:jc w:val="right"/>
            </w:pPr>
            <w:r>
              <w:rPr>
                <w:rFonts w:ascii="Times New Roman" w:hAnsi="Times New Roman"/>
                <w:color w:val="000000"/>
              </w:rPr>
              <w:t>4</w:t>
            </w:r>
          </w:p>
        </w:tc>
      </w:tr>
      <w:tr w:rsidR="00B90989" w14:paraId="7B796675" w14:textId="77777777">
        <w:trPr>
          <w:jc w:val="center"/>
        </w:trPr>
        <w:tc>
          <w:tcPr>
            <w:tcW w:w="4680" w:type="dxa"/>
          </w:tcPr>
          <w:p w14:paraId="52E783DA" w14:textId="77777777" w:rsidR="00B90989" w:rsidRDefault="00F01B5B">
            <w:pPr>
              <w:spacing w:before="40" w:after="40" w:line="240" w:lineRule="auto"/>
            </w:pPr>
            <w:r>
              <w:rPr>
                <w:rFonts w:ascii="Times New Roman" w:hAnsi="Times New Roman"/>
                <w:b/>
                <w:color w:val="000000"/>
              </w:rPr>
              <w:t>2. RESEARCH OBJECTIVES &amp; LITERATURE REVIEW</w:t>
            </w:r>
          </w:p>
        </w:tc>
        <w:tc>
          <w:tcPr>
            <w:tcW w:w="4680" w:type="dxa"/>
          </w:tcPr>
          <w:p w14:paraId="16BA130C" w14:textId="77777777" w:rsidR="00B90989" w:rsidRDefault="00F01B5B">
            <w:pPr>
              <w:spacing w:before="40" w:after="40" w:line="240" w:lineRule="auto"/>
              <w:jc w:val="right"/>
            </w:pPr>
            <w:r>
              <w:rPr>
                <w:rFonts w:ascii="Times New Roman" w:hAnsi="Times New Roman"/>
                <w:b/>
                <w:color w:val="000000"/>
              </w:rPr>
              <w:t>6</w:t>
            </w:r>
          </w:p>
        </w:tc>
      </w:tr>
      <w:tr w:rsidR="00B90989" w14:paraId="51CABCB6" w14:textId="77777777">
        <w:trPr>
          <w:jc w:val="center"/>
        </w:trPr>
        <w:tc>
          <w:tcPr>
            <w:tcW w:w="4680" w:type="dxa"/>
          </w:tcPr>
          <w:p w14:paraId="7B5C920F" w14:textId="77777777" w:rsidR="00B90989" w:rsidRDefault="00F01B5B">
            <w:pPr>
              <w:spacing w:before="40" w:after="40" w:line="240" w:lineRule="auto"/>
            </w:pPr>
            <w:r>
              <w:rPr>
                <w:rFonts w:ascii="Times New Roman" w:hAnsi="Times New Roman"/>
                <w:color w:val="000000"/>
              </w:rPr>
              <w:t xml:space="preserve">   2.1 Research Objectives</w:t>
            </w:r>
          </w:p>
        </w:tc>
        <w:tc>
          <w:tcPr>
            <w:tcW w:w="4680" w:type="dxa"/>
          </w:tcPr>
          <w:p w14:paraId="295C3785" w14:textId="77777777" w:rsidR="00B90989" w:rsidRDefault="00F01B5B">
            <w:pPr>
              <w:spacing w:before="40" w:after="40" w:line="240" w:lineRule="auto"/>
              <w:jc w:val="right"/>
            </w:pPr>
            <w:r>
              <w:rPr>
                <w:rFonts w:ascii="Times New Roman" w:hAnsi="Times New Roman"/>
                <w:color w:val="000000"/>
              </w:rPr>
              <w:t>6</w:t>
            </w:r>
          </w:p>
        </w:tc>
      </w:tr>
      <w:tr w:rsidR="00B90989" w14:paraId="75EF59F1" w14:textId="77777777">
        <w:trPr>
          <w:jc w:val="center"/>
        </w:trPr>
        <w:tc>
          <w:tcPr>
            <w:tcW w:w="4680" w:type="dxa"/>
          </w:tcPr>
          <w:p w14:paraId="69B67253" w14:textId="77777777" w:rsidR="00B90989" w:rsidRDefault="00F01B5B">
            <w:pPr>
              <w:spacing w:before="40" w:after="40" w:line="240" w:lineRule="auto"/>
            </w:pPr>
            <w:r>
              <w:rPr>
                <w:rFonts w:ascii="Times New Roman" w:hAnsi="Times New Roman"/>
                <w:color w:val="000000"/>
              </w:rPr>
              <w:t xml:space="preserve">   2.2 Machine Learning for Financial Fraud Detection and AML</w:t>
            </w:r>
          </w:p>
        </w:tc>
        <w:tc>
          <w:tcPr>
            <w:tcW w:w="4680" w:type="dxa"/>
          </w:tcPr>
          <w:p w14:paraId="174CBCB0" w14:textId="77777777" w:rsidR="00B90989" w:rsidRDefault="00F01B5B">
            <w:pPr>
              <w:spacing w:before="40" w:after="40" w:line="240" w:lineRule="auto"/>
              <w:jc w:val="right"/>
            </w:pPr>
            <w:r>
              <w:rPr>
                <w:rFonts w:ascii="Times New Roman" w:hAnsi="Times New Roman"/>
                <w:color w:val="000000"/>
              </w:rPr>
              <w:t>7</w:t>
            </w:r>
          </w:p>
        </w:tc>
      </w:tr>
      <w:tr w:rsidR="00B90989" w14:paraId="5202E9D0" w14:textId="77777777">
        <w:trPr>
          <w:jc w:val="center"/>
        </w:trPr>
        <w:tc>
          <w:tcPr>
            <w:tcW w:w="4680" w:type="dxa"/>
          </w:tcPr>
          <w:p w14:paraId="7A5A609E" w14:textId="77777777" w:rsidR="00B90989" w:rsidRDefault="00F01B5B">
            <w:pPr>
              <w:spacing w:before="40" w:after="40" w:line="240" w:lineRule="auto"/>
            </w:pPr>
            <w:r>
              <w:rPr>
                <w:rFonts w:ascii="Times New Roman" w:hAnsi="Times New Roman"/>
                <w:color w:val="000000"/>
              </w:rPr>
              <w:t xml:space="preserve">   2.3 Graph Neural Networks for Blockchain Transactions</w:t>
            </w:r>
          </w:p>
        </w:tc>
        <w:tc>
          <w:tcPr>
            <w:tcW w:w="4680" w:type="dxa"/>
          </w:tcPr>
          <w:p w14:paraId="78398727" w14:textId="77777777" w:rsidR="00B90989" w:rsidRDefault="00F01B5B">
            <w:pPr>
              <w:spacing w:before="40" w:after="40" w:line="240" w:lineRule="auto"/>
              <w:jc w:val="right"/>
            </w:pPr>
            <w:r>
              <w:rPr>
                <w:rFonts w:ascii="Times New Roman" w:hAnsi="Times New Roman"/>
                <w:color w:val="000000"/>
              </w:rPr>
              <w:t>8</w:t>
            </w:r>
          </w:p>
        </w:tc>
      </w:tr>
      <w:tr w:rsidR="00B90989" w14:paraId="17143FC9" w14:textId="77777777">
        <w:trPr>
          <w:jc w:val="center"/>
        </w:trPr>
        <w:tc>
          <w:tcPr>
            <w:tcW w:w="4680" w:type="dxa"/>
          </w:tcPr>
          <w:p w14:paraId="54D0BA23" w14:textId="77777777" w:rsidR="00B90989" w:rsidRDefault="00F01B5B">
            <w:pPr>
              <w:spacing w:before="40" w:after="40" w:line="240" w:lineRule="auto"/>
            </w:pPr>
            <w:r>
              <w:rPr>
                <w:rFonts w:ascii="Times New Roman" w:hAnsi="Times New Roman"/>
                <w:color w:val="000000"/>
              </w:rPr>
              <w:t xml:space="preserve">   2.4 Post-Hoc Explainability in Graph Neural Networks</w:t>
            </w:r>
          </w:p>
        </w:tc>
        <w:tc>
          <w:tcPr>
            <w:tcW w:w="4680" w:type="dxa"/>
          </w:tcPr>
          <w:p w14:paraId="6681A7EE" w14:textId="77777777" w:rsidR="00B90989" w:rsidRDefault="00F01B5B">
            <w:pPr>
              <w:spacing w:before="40" w:after="40" w:line="240" w:lineRule="auto"/>
              <w:jc w:val="right"/>
            </w:pPr>
            <w:r>
              <w:rPr>
                <w:rFonts w:ascii="Times New Roman" w:hAnsi="Times New Roman"/>
                <w:color w:val="000000"/>
              </w:rPr>
              <w:t>9</w:t>
            </w:r>
          </w:p>
        </w:tc>
      </w:tr>
      <w:tr w:rsidR="00B90989" w14:paraId="7C923CC9" w14:textId="77777777">
        <w:trPr>
          <w:jc w:val="center"/>
        </w:trPr>
        <w:tc>
          <w:tcPr>
            <w:tcW w:w="4680" w:type="dxa"/>
          </w:tcPr>
          <w:p w14:paraId="7EDFD230" w14:textId="77777777" w:rsidR="00B90989" w:rsidRDefault="00F01B5B">
            <w:pPr>
              <w:spacing w:before="40" w:after="40" w:line="240" w:lineRule="auto"/>
            </w:pPr>
            <w:r>
              <w:rPr>
                <w:rFonts w:ascii="Times New Roman" w:hAnsi="Times New Roman"/>
                <w:color w:val="000000"/>
              </w:rPr>
              <w:t xml:space="preserve">   2.5 Human-in-the-Loop Active Learning &amp; Decision Support Systems</w:t>
            </w:r>
          </w:p>
        </w:tc>
        <w:tc>
          <w:tcPr>
            <w:tcW w:w="4680" w:type="dxa"/>
          </w:tcPr>
          <w:p w14:paraId="6B8F8946" w14:textId="77777777" w:rsidR="00B90989" w:rsidRDefault="00F01B5B">
            <w:pPr>
              <w:spacing w:before="40" w:after="40" w:line="240" w:lineRule="auto"/>
              <w:jc w:val="right"/>
            </w:pPr>
            <w:r>
              <w:rPr>
                <w:rFonts w:ascii="Times New Roman" w:hAnsi="Times New Roman"/>
                <w:color w:val="000000"/>
              </w:rPr>
              <w:t>10</w:t>
            </w:r>
          </w:p>
        </w:tc>
      </w:tr>
      <w:tr w:rsidR="00B90989" w14:paraId="79A5F2B5" w14:textId="77777777">
        <w:trPr>
          <w:jc w:val="center"/>
        </w:trPr>
        <w:tc>
          <w:tcPr>
            <w:tcW w:w="4680" w:type="dxa"/>
          </w:tcPr>
          <w:p w14:paraId="1132DCB0" w14:textId="77777777" w:rsidR="00B90989" w:rsidRDefault="00F01B5B">
            <w:pPr>
              <w:spacing w:before="40" w:after="40" w:line="240" w:lineRule="auto"/>
            </w:pPr>
            <w:r>
              <w:rPr>
                <w:rFonts w:ascii="Times New Roman" w:hAnsi="Times New Roman"/>
                <w:color w:val="000000"/>
              </w:rPr>
              <w:t xml:space="preserve">   2.6 Structured Comparison of Existing Literature</w:t>
            </w:r>
          </w:p>
        </w:tc>
        <w:tc>
          <w:tcPr>
            <w:tcW w:w="4680" w:type="dxa"/>
          </w:tcPr>
          <w:p w14:paraId="6749148A" w14:textId="77777777" w:rsidR="00B90989" w:rsidRDefault="00F01B5B">
            <w:pPr>
              <w:spacing w:before="40" w:after="40" w:line="240" w:lineRule="auto"/>
              <w:jc w:val="right"/>
            </w:pPr>
            <w:r>
              <w:rPr>
                <w:rFonts w:ascii="Times New Roman" w:hAnsi="Times New Roman"/>
                <w:color w:val="000000"/>
              </w:rPr>
              <w:t>11</w:t>
            </w:r>
          </w:p>
        </w:tc>
      </w:tr>
      <w:tr w:rsidR="00B90989" w14:paraId="3120983E" w14:textId="77777777">
        <w:trPr>
          <w:jc w:val="center"/>
        </w:trPr>
        <w:tc>
          <w:tcPr>
            <w:tcW w:w="4680" w:type="dxa"/>
          </w:tcPr>
          <w:p w14:paraId="6E5CFE44" w14:textId="77777777" w:rsidR="00B90989" w:rsidRDefault="00F01B5B">
            <w:pPr>
              <w:spacing w:before="40" w:after="40" w:line="240" w:lineRule="auto"/>
            </w:pPr>
            <w:r>
              <w:rPr>
                <w:rFonts w:ascii="Times New Roman" w:hAnsi="Times New Roman"/>
                <w:b/>
                <w:color w:val="000000"/>
              </w:rPr>
              <w:t>3. METHODOLOGY &amp; MATHEMATICAL FORMULATION</w:t>
            </w:r>
          </w:p>
        </w:tc>
        <w:tc>
          <w:tcPr>
            <w:tcW w:w="4680" w:type="dxa"/>
          </w:tcPr>
          <w:p w14:paraId="009361EE" w14:textId="77777777" w:rsidR="00B90989" w:rsidRDefault="00F01B5B">
            <w:pPr>
              <w:spacing w:before="40" w:after="40" w:line="240" w:lineRule="auto"/>
              <w:jc w:val="right"/>
            </w:pPr>
            <w:r>
              <w:rPr>
                <w:rFonts w:ascii="Times New Roman" w:hAnsi="Times New Roman"/>
                <w:b/>
                <w:color w:val="000000"/>
              </w:rPr>
              <w:t>13</w:t>
            </w:r>
          </w:p>
        </w:tc>
      </w:tr>
      <w:tr w:rsidR="00B90989" w14:paraId="43A9B72D" w14:textId="77777777">
        <w:trPr>
          <w:jc w:val="center"/>
        </w:trPr>
        <w:tc>
          <w:tcPr>
            <w:tcW w:w="4680" w:type="dxa"/>
          </w:tcPr>
          <w:p w14:paraId="4A7D3F84" w14:textId="77777777" w:rsidR="00B90989" w:rsidRDefault="00F01B5B">
            <w:pPr>
              <w:spacing w:before="40" w:after="40" w:line="240" w:lineRule="auto"/>
            </w:pPr>
            <w:r>
              <w:rPr>
                <w:rFonts w:ascii="Times New Roman" w:hAnsi="Times New Roman"/>
                <w:color w:val="000000"/>
              </w:rPr>
              <w:t xml:space="preserve">   3.1 Dataset Formalization and Graph Topology</w:t>
            </w:r>
          </w:p>
        </w:tc>
        <w:tc>
          <w:tcPr>
            <w:tcW w:w="4680" w:type="dxa"/>
          </w:tcPr>
          <w:p w14:paraId="41FA8AC0" w14:textId="77777777" w:rsidR="00B90989" w:rsidRDefault="00F01B5B">
            <w:pPr>
              <w:spacing w:before="40" w:after="40" w:line="240" w:lineRule="auto"/>
              <w:jc w:val="right"/>
            </w:pPr>
            <w:r>
              <w:rPr>
                <w:rFonts w:ascii="Times New Roman" w:hAnsi="Times New Roman"/>
                <w:color w:val="000000"/>
              </w:rPr>
              <w:t>13</w:t>
            </w:r>
          </w:p>
        </w:tc>
      </w:tr>
      <w:tr w:rsidR="00B90989" w14:paraId="20C16F5E" w14:textId="77777777">
        <w:trPr>
          <w:jc w:val="center"/>
        </w:trPr>
        <w:tc>
          <w:tcPr>
            <w:tcW w:w="4680" w:type="dxa"/>
          </w:tcPr>
          <w:p w14:paraId="60E50180" w14:textId="77777777" w:rsidR="00B90989" w:rsidRDefault="00F01B5B">
            <w:pPr>
              <w:spacing w:before="40" w:after="40" w:line="240" w:lineRule="auto"/>
            </w:pPr>
            <w:r>
              <w:rPr>
                <w:rFonts w:ascii="Times New Roman" w:hAnsi="Times New Roman"/>
                <w:color w:val="000000"/>
              </w:rPr>
              <w:t xml:space="preserve">   3.2 Feature Space Formalization</w:t>
            </w:r>
          </w:p>
        </w:tc>
        <w:tc>
          <w:tcPr>
            <w:tcW w:w="4680" w:type="dxa"/>
          </w:tcPr>
          <w:p w14:paraId="4C7788A1" w14:textId="77777777" w:rsidR="00B90989" w:rsidRDefault="00F01B5B">
            <w:pPr>
              <w:spacing w:before="40" w:after="40" w:line="240" w:lineRule="auto"/>
              <w:jc w:val="right"/>
            </w:pPr>
            <w:r>
              <w:rPr>
                <w:rFonts w:ascii="Times New Roman" w:hAnsi="Times New Roman"/>
                <w:color w:val="000000"/>
              </w:rPr>
              <w:t>14</w:t>
            </w:r>
          </w:p>
        </w:tc>
      </w:tr>
      <w:tr w:rsidR="00B90989" w14:paraId="47E04A86" w14:textId="77777777">
        <w:trPr>
          <w:jc w:val="center"/>
        </w:trPr>
        <w:tc>
          <w:tcPr>
            <w:tcW w:w="4680" w:type="dxa"/>
          </w:tcPr>
          <w:p w14:paraId="37DA2BB0" w14:textId="77777777" w:rsidR="00B90989" w:rsidRDefault="00F01B5B">
            <w:pPr>
              <w:spacing w:before="40" w:after="40" w:line="240" w:lineRule="auto"/>
            </w:pPr>
            <w:r>
              <w:rPr>
                <w:rFonts w:ascii="Times New Roman" w:hAnsi="Times New Roman"/>
                <w:color w:val="000000"/>
              </w:rPr>
              <w:t xml:space="preserve">   3.3 All Zero Leakage Procedure for Temporal Splitting</w:t>
            </w:r>
          </w:p>
        </w:tc>
        <w:tc>
          <w:tcPr>
            <w:tcW w:w="4680" w:type="dxa"/>
          </w:tcPr>
          <w:p w14:paraId="47CABDCD" w14:textId="77777777" w:rsidR="00B90989" w:rsidRDefault="00F01B5B">
            <w:pPr>
              <w:spacing w:before="40" w:after="40" w:line="240" w:lineRule="auto"/>
              <w:jc w:val="right"/>
            </w:pPr>
            <w:r>
              <w:rPr>
                <w:rFonts w:ascii="Times New Roman" w:hAnsi="Times New Roman"/>
                <w:color w:val="000000"/>
              </w:rPr>
              <w:t>15</w:t>
            </w:r>
          </w:p>
        </w:tc>
      </w:tr>
      <w:tr w:rsidR="00B90989" w14:paraId="2C587D54" w14:textId="77777777">
        <w:trPr>
          <w:jc w:val="center"/>
        </w:trPr>
        <w:tc>
          <w:tcPr>
            <w:tcW w:w="4680" w:type="dxa"/>
          </w:tcPr>
          <w:p w14:paraId="0297C37C" w14:textId="77777777" w:rsidR="00B90989" w:rsidRDefault="00F01B5B">
            <w:pPr>
              <w:spacing w:before="40" w:after="40" w:line="240" w:lineRule="auto"/>
            </w:pPr>
            <w:r>
              <w:rPr>
                <w:rFonts w:ascii="Times New Roman" w:hAnsi="Times New Roman"/>
                <w:color w:val="000000"/>
              </w:rPr>
              <w:t xml:space="preserve">   3.4 Graph Neural Network Formulations</w:t>
            </w:r>
          </w:p>
        </w:tc>
        <w:tc>
          <w:tcPr>
            <w:tcW w:w="4680" w:type="dxa"/>
          </w:tcPr>
          <w:p w14:paraId="1333267E" w14:textId="77777777" w:rsidR="00B90989" w:rsidRDefault="00F01B5B">
            <w:pPr>
              <w:spacing w:before="40" w:after="40" w:line="240" w:lineRule="auto"/>
              <w:jc w:val="right"/>
            </w:pPr>
            <w:r>
              <w:rPr>
                <w:rFonts w:ascii="Times New Roman" w:hAnsi="Times New Roman"/>
                <w:color w:val="000000"/>
              </w:rPr>
              <w:t>17</w:t>
            </w:r>
          </w:p>
        </w:tc>
      </w:tr>
      <w:tr w:rsidR="00B90989" w14:paraId="495F2ED9" w14:textId="77777777">
        <w:trPr>
          <w:jc w:val="center"/>
        </w:trPr>
        <w:tc>
          <w:tcPr>
            <w:tcW w:w="4680" w:type="dxa"/>
          </w:tcPr>
          <w:p w14:paraId="59CCC9EB" w14:textId="77777777" w:rsidR="00B90989" w:rsidRDefault="00F01B5B">
            <w:pPr>
              <w:spacing w:before="40" w:after="40" w:line="240" w:lineRule="auto"/>
            </w:pPr>
            <w:r>
              <w:rPr>
                <w:rFonts w:ascii="Times New Roman" w:hAnsi="Times New Roman"/>
                <w:color w:val="000000"/>
              </w:rPr>
              <w:t xml:space="preserve">   3.5 Optimizing the Loss Function in Extreme Imbalanced Setting</w:t>
            </w:r>
          </w:p>
        </w:tc>
        <w:tc>
          <w:tcPr>
            <w:tcW w:w="4680" w:type="dxa"/>
          </w:tcPr>
          <w:p w14:paraId="206B2460" w14:textId="77777777" w:rsidR="00B90989" w:rsidRDefault="00F01B5B">
            <w:pPr>
              <w:spacing w:before="40" w:after="40" w:line="240" w:lineRule="auto"/>
              <w:jc w:val="right"/>
            </w:pPr>
            <w:r>
              <w:rPr>
                <w:rFonts w:ascii="Times New Roman" w:hAnsi="Times New Roman"/>
                <w:color w:val="000000"/>
              </w:rPr>
              <w:t>18</w:t>
            </w:r>
          </w:p>
        </w:tc>
      </w:tr>
      <w:tr w:rsidR="00B90989" w14:paraId="04302B87" w14:textId="77777777">
        <w:trPr>
          <w:jc w:val="center"/>
        </w:trPr>
        <w:tc>
          <w:tcPr>
            <w:tcW w:w="4680" w:type="dxa"/>
          </w:tcPr>
          <w:p w14:paraId="6395089B" w14:textId="77777777" w:rsidR="00B90989" w:rsidRDefault="00F01B5B">
            <w:pPr>
              <w:spacing w:before="40" w:after="40" w:line="240" w:lineRule="auto"/>
            </w:pPr>
            <w:r>
              <w:rPr>
                <w:rFonts w:ascii="Times New Roman" w:hAnsi="Times New Roman"/>
                <w:color w:val="000000"/>
              </w:rPr>
              <w:t xml:space="preserve">   3.6 Post-Hoc Subgraph Explainability Formulation</w:t>
            </w:r>
          </w:p>
        </w:tc>
        <w:tc>
          <w:tcPr>
            <w:tcW w:w="4680" w:type="dxa"/>
          </w:tcPr>
          <w:p w14:paraId="677810FA" w14:textId="77777777" w:rsidR="00B90989" w:rsidRDefault="00F01B5B">
            <w:pPr>
              <w:spacing w:before="40" w:after="40" w:line="240" w:lineRule="auto"/>
              <w:jc w:val="right"/>
            </w:pPr>
            <w:r>
              <w:rPr>
                <w:rFonts w:ascii="Times New Roman" w:hAnsi="Times New Roman"/>
                <w:color w:val="000000"/>
              </w:rPr>
              <w:t>20</w:t>
            </w:r>
          </w:p>
        </w:tc>
      </w:tr>
      <w:tr w:rsidR="00B90989" w14:paraId="3A26544D" w14:textId="77777777">
        <w:trPr>
          <w:jc w:val="center"/>
        </w:trPr>
        <w:tc>
          <w:tcPr>
            <w:tcW w:w="4680" w:type="dxa"/>
          </w:tcPr>
          <w:p w14:paraId="47029250" w14:textId="77777777" w:rsidR="00B90989" w:rsidRDefault="00F01B5B">
            <w:pPr>
              <w:spacing w:before="40" w:after="40" w:line="240" w:lineRule="auto"/>
            </w:pPr>
            <w:r>
              <w:rPr>
                <w:rFonts w:ascii="Times New Roman" w:hAnsi="Times New Roman"/>
                <w:color w:val="000000"/>
              </w:rPr>
              <w:t xml:space="preserve">   3.7 Human-in-the-Loop Active Learning Query </w:t>
            </w:r>
            <w:r>
              <w:rPr>
                <w:rFonts w:ascii="Times New Roman" w:hAnsi="Times New Roman"/>
                <w:color w:val="000000"/>
              </w:rPr>
              <w:lastRenderedPageBreak/>
              <w:t>Formulations</w:t>
            </w:r>
          </w:p>
        </w:tc>
        <w:tc>
          <w:tcPr>
            <w:tcW w:w="4680" w:type="dxa"/>
          </w:tcPr>
          <w:p w14:paraId="48B3F0B6" w14:textId="77777777" w:rsidR="00B90989" w:rsidRDefault="00F01B5B">
            <w:pPr>
              <w:spacing w:before="40" w:after="40" w:line="240" w:lineRule="auto"/>
              <w:jc w:val="right"/>
            </w:pPr>
            <w:r>
              <w:rPr>
                <w:rFonts w:ascii="Times New Roman" w:hAnsi="Times New Roman"/>
                <w:color w:val="000000"/>
              </w:rPr>
              <w:lastRenderedPageBreak/>
              <w:t>22</w:t>
            </w:r>
          </w:p>
        </w:tc>
      </w:tr>
      <w:tr w:rsidR="00B90989" w14:paraId="099D5F39" w14:textId="77777777">
        <w:trPr>
          <w:jc w:val="center"/>
        </w:trPr>
        <w:tc>
          <w:tcPr>
            <w:tcW w:w="4680" w:type="dxa"/>
          </w:tcPr>
          <w:p w14:paraId="6B7CF42C" w14:textId="77777777" w:rsidR="00B90989" w:rsidRDefault="00F01B5B">
            <w:pPr>
              <w:spacing w:before="40" w:after="40" w:line="240" w:lineRule="auto"/>
            </w:pPr>
            <w:r>
              <w:rPr>
                <w:rFonts w:ascii="Times New Roman" w:hAnsi="Times New Roman"/>
                <w:b/>
                <w:color w:val="000000"/>
              </w:rPr>
              <w:t>4. SYSTEM ARCHITECTURE &amp; INTERACTIVE HCI IMPLEMENTATION</w:t>
            </w:r>
          </w:p>
        </w:tc>
        <w:tc>
          <w:tcPr>
            <w:tcW w:w="4680" w:type="dxa"/>
          </w:tcPr>
          <w:p w14:paraId="33B032E6" w14:textId="77777777" w:rsidR="00B90989" w:rsidRDefault="00F01B5B">
            <w:pPr>
              <w:spacing w:before="40" w:after="40" w:line="240" w:lineRule="auto"/>
              <w:jc w:val="right"/>
            </w:pPr>
            <w:r>
              <w:rPr>
                <w:rFonts w:ascii="Times New Roman" w:hAnsi="Times New Roman"/>
                <w:b/>
                <w:color w:val="000000"/>
              </w:rPr>
              <w:t>24</w:t>
            </w:r>
          </w:p>
        </w:tc>
      </w:tr>
      <w:tr w:rsidR="00B90989" w14:paraId="26D0C069" w14:textId="77777777">
        <w:trPr>
          <w:jc w:val="center"/>
        </w:trPr>
        <w:tc>
          <w:tcPr>
            <w:tcW w:w="4680" w:type="dxa"/>
          </w:tcPr>
          <w:p w14:paraId="755AD3FD" w14:textId="77777777" w:rsidR="00B90989" w:rsidRDefault="00F01B5B">
            <w:pPr>
              <w:spacing w:before="40" w:after="40" w:line="240" w:lineRule="auto"/>
            </w:pPr>
            <w:r>
              <w:rPr>
                <w:rFonts w:ascii="Times New Roman" w:hAnsi="Times New Roman"/>
                <w:color w:val="000000"/>
              </w:rPr>
              <w:t xml:space="preserve">   4.1 End-to-End System Topology</w:t>
            </w:r>
          </w:p>
        </w:tc>
        <w:tc>
          <w:tcPr>
            <w:tcW w:w="4680" w:type="dxa"/>
          </w:tcPr>
          <w:p w14:paraId="38837949" w14:textId="77777777" w:rsidR="00B90989" w:rsidRDefault="00F01B5B">
            <w:pPr>
              <w:spacing w:before="40" w:after="40" w:line="240" w:lineRule="auto"/>
              <w:jc w:val="right"/>
            </w:pPr>
            <w:r>
              <w:rPr>
                <w:rFonts w:ascii="Times New Roman" w:hAnsi="Times New Roman"/>
                <w:color w:val="000000"/>
              </w:rPr>
              <w:t>24</w:t>
            </w:r>
          </w:p>
        </w:tc>
      </w:tr>
      <w:tr w:rsidR="00B90989" w14:paraId="64C13B3C" w14:textId="77777777">
        <w:trPr>
          <w:jc w:val="center"/>
        </w:trPr>
        <w:tc>
          <w:tcPr>
            <w:tcW w:w="4680" w:type="dxa"/>
          </w:tcPr>
          <w:p w14:paraId="31723C49" w14:textId="77777777" w:rsidR="00B90989" w:rsidRDefault="00F01B5B">
            <w:pPr>
              <w:spacing w:before="40" w:after="40" w:line="240" w:lineRule="auto"/>
            </w:pPr>
            <w:r>
              <w:rPr>
                <w:rFonts w:ascii="Times New Roman" w:hAnsi="Times New Roman"/>
                <w:color w:val="000000"/>
              </w:rPr>
              <w:t xml:space="preserve">   4.2 Human-Centered Interface Design &amp; Decision Support Workflows</w:t>
            </w:r>
          </w:p>
        </w:tc>
        <w:tc>
          <w:tcPr>
            <w:tcW w:w="4680" w:type="dxa"/>
          </w:tcPr>
          <w:p w14:paraId="067F8295" w14:textId="77777777" w:rsidR="00B90989" w:rsidRDefault="00F01B5B">
            <w:pPr>
              <w:spacing w:before="40" w:after="40" w:line="240" w:lineRule="auto"/>
              <w:jc w:val="right"/>
            </w:pPr>
            <w:r>
              <w:rPr>
                <w:rFonts w:ascii="Times New Roman" w:hAnsi="Times New Roman"/>
                <w:color w:val="000000"/>
              </w:rPr>
              <w:t>26</w:t>
            </w:r>
          </w:p>
        </w:tc>
      </w:tr>
      <w:tr w:rsidR="00B90989" w14:paraId="079EFA65" w14:textId="77777777">
        <w:trPr>
          <w:jc w:val="center"/>
        </w:trPr>
        <w:tc>
          <w:tcPr>
            <w:tcW w:w="4680" w:type="dxa"/>
          </w:tcPr>
          <w:p w14:paraId="640A53F9" w14:textId="77777777" w:rsidR="00B90989" w:rsidRDefault="00F01B5B">
            <w:pPr>
              <w:spacing w:before="40" w:after="40" w:line="240" w:lineRule="auto"/>
            </w:pPr>
            <w:r>
              <w:rPr>
                <w:rFonts w:ascii="Times New Roman" w:hAnsi="Times New Roman"/>
                <w:color w:val="000000"/>
              </w:rPr>
              <w:t xml:space="preserve">   4.3 Backend API Endpoint Specifications</w:t>
            </w:r>
          </w:p>
        </w:tc>
        <w:tc>
          <w:tcPr>
            <w:tcW w:w="4680" w:type="dxa"/>
          </w:tcPr>
          <w:p w14:paraId="7B4455DD" w14:textId="77777777" w:rsidR="00B90989" w:rsidRDefault="00F01B5B">
            <w:pPr>
              <w:spacing w:before="40" w:after="40" w:line="240" w:lineRule="auto"/>
              <w:jc w:val="right"/>
            </w:pPr>
            <w:r>
              <w:rPr>
                <w:rFonts w:ascii="Times New Roman" w:hAnsi="Times New Roman"/>
                <w:color w:val="000000"/>
              </w:rPr>
              <w:t>28</w:t>
            </w:r>
          </w:p>
        </w:tc>
      </w:tr>
      <w:tr w:rsidR="00B90989" w14:paraId="31E9FD4C" w14:textId="77777777">
        <w:trPr>
          <w:jc w:val="center"/>
        </w:trPr>
        <w:tc>
          <w:tcPr>
            <w:tcW w:w="4680" w:type="dxa"/>
          </w:tcPr>
          <w:p w14:paraId="78F8B8F3" w14:textId="77777777" w:rsidR="00B90989" w:rsidRDefault="00F01B5B">
            <w:pPr>
              <w:spacing w:before="40" w:after="40" w:line="240" w:lineRule="auto"/>
            </w:pPr>
            <w:r>
              <w:rPr>
                <w:rFonts w:ascii="Times New Roman" w:hAnsi="Times New Roman"/>
                <w:b/>
                <w:color w:val="000000"/>
              </w:rPr>
              <w:t>5. EXPERIMENTAL RESULTS &amp; EMPIRICAL BENCHMARKS</w:t>
            </w:r>
          </w:p>
        </w:tc>
        <w:tc>
          <w:tcPr>
            <w:tcW w:w="4680" w:type="dxa"/>
          </w:tcPr>
          <w:p w14:paraId="78DC2E52" w14:textId="77777777" w:rsidR="00B90989" w:rsidRDefault="00F01B5B">
            <w:pPr>
              <w:spacing w:before="40" w:after="40" w:line="240" w:lineRule="auto"/>
              <w:jc w:val="right"/>
            </w:pPr>
            <w:r>
              <w:rPr>
                <w:rFonts w:ascii="Times New Roman" w:hAnsi="Times New Roman"/>
                <w:b/>
                <w:color w:val="000000"/>
              </w:rPr>
              <w:t>30</w:t>
            </w:r>
          </w:p>
        </w:tc>
      </w:tr>
      <w:tr w:rsidR="00B90989" w14:paraId="7DA2CE4C" w14:textId="77777777">
        <w:trPr>
          <w:jc w:val="center"/>
        </w:trPr>
        <w:tc>
          <w:tcPr>
            <w:tcW w:w="4680" w:type="dxa"/>
          </w:tcPr>
          <w:p w14:paraId="78A709AC" w14:textId="77777777" w:rsidR="00B90989" w:rsidRDefault="00F01B5B">
            <w:pPr>
              <w:spacing w:before="40" w:after="40" w:line="240" w:lineRule="auto"/>
            </w:pPr>
            <w:r>
              <w:rPr>
                <w:rFonts w:ascii="Times New Roman" w:hAnsi="Times New Roman"/>
                <w:color w:val="000000"/>
              </w:rPr>
              <w:t xml:space="preserve">   5.1 EXP-01: A Comparative Analysis of the Tabular Baselines</w:t>
            </w:r>
          </w:p>
        </w:tc>
        <w:tc>
          <w:tcPr>
            <w:tcW w:w="4680" w:type="dxa"/>
          </w:tcPr>
          <w:p w14:paraId="3B2B0D1C" w14:textId="77777777" w:rsidR="00B90989" w:rsidRDefault="00F01B5B">
            <w:pPr>
              <w:spacing w:before="40" w:after="40" w:line="240" w:lineRule="auto"/>
              <w:jc w:val="right"/>
            </w:pPr>
            <w:r>
              <w:rPr>
                <w:rFonts w:ascii="Times New Roman" w:hAnsi="Times New Roman"/>
                <w:color w:val="000000"/>
              </w:rPr>
              <w:t>30</w:t>
            </w:r>
          </w:p>
        </w:tc>
      </w:tr>
      <w:tr w:rsidR="00B90989" w14:paraId="12BB058C" w14:textId="77777777">
        <w:trPr>
          <w:jc w:val="center"/>
        </w:trPr>
        <w:tc>
          <w:tcPr>
            <w:tcW w:w="4680" w:type="dxa"/>
          </w:tcPr>
          <w:p w14:paraId="69D145B9" w14:textId="77777777" w:rsidR="00B90989" w:rsidRDefault="00F01B5B">
            <w:pPr>
              <w:spacing w:before="40" w:after="40" w:line="240" w:lineRule="auto"/>
            </w:pPr>
            <w:r>
              <w:rPr>
                <w:rFonts w:ascii="Times New Roman" w:hAnsi="Times New Roman"/>
                <w:color w:val="000000"/>
              </w:rPr>
              <w:t xml:space="preserve">   5.2 EXP-02: Graph Neural Network Architectures and Inductive Biases</w:t>
            </w:r>
          </w:p>
        </w:tc>
        <w:tc>
          <w:tcPr>
            <w:tcW w:w="4680" w:type="dxa"/>
          </w:tcPr>
          <w:p w14:paraId="1C6CBDD3" w14:textId="77777777" w:rsidR="00B90989" w:rsidRDefault="00F01B5B">
            <w:pPr>
              <w:spacing w:before="40" w:after="40" w:line="240" w:lineRule="auto"/>
              <w:jc w:val="right"/>
            </w:pPr>
            <w:r>
              <w:rPr>
                <w:rFonts w:ascii="Times New Roman" w:hAnsi="Times New Roman"/>
                <w:color w:val="000000"/>
              </w:rPr>
              <w:t>32</w:t>
            </w:r>
          </w:p>
        </w:tc>
      </w:tr>
      <w:tr w:rsidR="00B90989" w14:paraId="1AA8776F" w14:textId="77777777">
        <w:trPr>
          <w:jc w:val="center"/>
        </w:trPr>
        <w:tc>
          <w:tcPr>
            <w:tcW w:w="4680" w:type="dxa"/>
          </w:tcPr>
          <w:p w14:paraId="2BD080AF" w14:textId="77777777" w:rsidR="00B90989" w:rsidRDefault="00F01B5B">
            <w:pPr>
              <w:spacing w:before="40" w:after="40" w:line="240" w:lineRule="auto"/>
            </w:pPr>
            <w:r>
              <w:rPr>
                <w:rFonts w:ascii="Times New Roman" w:hAnsi="Times New Roman"/>
                <w:color w:val="000000"/>
              </w:rPr>
              <w:t xml:space="preserve">   5.3 EXP-03: Feature Space Ablation Analysis</w:t>
            </w:r>
          </w:p>
        </w:tc>
        <w:tc>
          <w:tcPr>
            <w:tcW w:w="4680" w:type="dxa"/>
          </w:tcPr>
          <w:p w14:paraId="78E59595" w14:textId="77777777" w:rsidR="00B90989" w:rsidRDefault="00F01B5B">
            <w:pPr>
              <w:spacing w:before="40" w:after="40" w:line="240" w:lineRule="auto"/>
              <w:jc w:val="right"/>
            </w:pPr>
            <w:r>
              <w:rPr>
                <w:rFonts w:ascii="Times New Roman" w:hAnsi="Times New Roman"/>
                <w:color w:val="000000"/>
              </w:rPr>
              <w:t>34</w:t>
            </w:r>
          </w:p>
        </w:tc>
      </w:tr>
      <w:tr w:rsidR="00B90989" w14:paraId="72D01DD3" w14:textId="77777777">
        <w:trPr>
          <w:jc w:val="center"/>
        </w:trPr>
        <w:tc>
          <w:tcPr>
            <w:tcW w:w="4680" w:type="dxa"/>
          </w:tcPr>
          <w:p w14:paraId="4BFA8C01" w14:textId="77777777" w:rsidR="00B90989" w:rsidRDefault="00F01B5B">
            <w:pPr>
              <w:spacing w:before="40" w:after="40" w:line="240" w:lineRule="auto"/>
            </w:pPr>
            <w:r>
              <w:rPr>
                <w:rFonts w:ascii="Times New Roman" w:hAnsi="Times New Roman"/>
                <w:color w:val="000000"/>
              </w:rPr>
              <w:t xml:space="preserve">   5.4 EXP-04: Loss Function Optimization under Severe Imbalance</w:t>
            </w:r>
          </w:p>
        </w:tc>
        <w:tc>
          <w:tcPr>
            <w:tcW w:w="4680" w:type="dxa"/>
          </w:tcPr>
          <w:p w14:paraId="65D9E26B" w14:textId="77777777" w:rsidR="00B90989" w:rsidRDefault="00F01B5B">
            <w:pPr>
              <w:spacing w:before="40" w:after="40" w:line="240" w:lineRule="auto"/>
              <w:jc w:val="right"/>
            </w:pPr>
            <w:r>
              <w:rPr>
                <w:rFonts w:ascii="Times New Roman" w:hAnsi="Times New Roman"/>
                <w:color w:val="000000"/>
              </w:rPr>
              <w:t>36</w:t>
            </w:r>
          </w:p>
        </w:tc>
      </w:tr>
      <w:tr w:rsidR="00B90989" w14:paraId="156FD4C8" w14:textId="77777777">
        <w:trPr>
          <w:jc w:val="center"/>
        </w:trPr>
        <w:tc>
          <w:tcPr>
            <w:tcW w:w="4680" w:type="dxa"/>
          </w:tcPr>
          <w:p w14:paraId="35152AA1" w14:textId="77777777" w:rsidR="00B90989" w:rsidRDefault="00F01B5B">
            <w:pPr>
              <w:spacing w:before="40" w:after="40" w:line="240" w:lineRule="auto"/>
            </w:pPr>
            <w:r>
              <w:rPr>
                <w:rFonts w:ascii="Times New Roman" w:hAnsi="Times New Roman"/>
                <w:color w:val="000000"/>
              </w:rPr>
              <w:t xml:space="preserve">   5.5 EXP-05: Post-Hoc Explainability and Fidelity Benchmark</w:t>
            </w:r>
          </w:p>
        </w:tc>
        <w:tc>
          <w:tcPr>
            <w:tcW w:w="4680" w:type="dxa"/>
          </w:tcPr>
          <w:p w14:paraId="08112973" w14:textId="77777777" w:rsidR="00B90989" w:rsidRDefault="00F01B5B">
            <w:pPr>
              <w:spacing w:before="40" w:after="40" w:line="240" w:lineRule="auto"/>
              <w:jc w:val="right"/>
            </w:pPr>
            <w:r>
              <w:rPr>
                <w:rFonts w:ascii="Times New Roman" w:hAnsi="Times New Roman"/>
                <w:color w:val="000000"/>
              </w:rPr>
              <w:t>38</w:t>
            </w:r>
          </w:p>
        </w:tc>
      </w:tr>
      <w:tr w:rsidR="00B90989" w14:paraId="33D85A4A" w14:textId="77777777">
        <w:trPr>
          <w:jc w:val="center"/>
        </w:trPr>
        <w:tc>
          <w:tcPr>
            <w:tcW w:w="4680" w:type="dxa"/>
          </w:tcPr>
          <w:p w14:paraId="7E42B260" w14:textId="77777777" w:rsidR="00B90989" w:rsidRDefault="00F01B5B">
            <w:pPr>
              <w:spacing w:before="40" w:after="40" w:line="240" w:lineRule="auto"/>
            </w:pPr>
            <w:r>
              <w:rPr>
                <w:rFonts w:ascii="Times New Roman" w:hAnsi="Times New Roman"/>
                <w:color w:val="000000"/>
              </w:rPr>
              <w:t xml:space="preserve">   5.6 EXP-06: Temporal Concept Drift &amp; Darknet Marketplace Shutdown Shock</w:t>
            </w:r>
          </w:p>
        </w:tc>
        <w:tc>
          <w:tcPr>
            <w:tcW w:w="4680" w:type="dxa"/>
          </w:tcPr>
          <w:p w14:paraId="5FC21624" w14:textId="77777777" w:rsidR="00B90989" w:rsidRDefault="00F01B5B">
            <w:pPr>
              <w:spacing w:before="40" w:after="40" w:line="240" w:lineRule="auto"/>
              <w:jc w:val="right"/>
            </w:pPr>
            <w:r>
              <w:rPr>
                <w:rFonts w:ascii="Times New Roman" w:hAnsi="Times New Roman"/>
                <w:color w:val="000000"/>
              </w:rPr>
              <w:t>41</w:t>
            </w:r>
          </w:p>
        </w:tc>
      </w:tr>
      <w:tr w:rsidR="00B90989" w14:paraId="0F89D3AD" w14:textId="77777777">
        <w:trPr>
          <w:jc w:val="center"/>
        </w:trPr>
        <w:tc>
          <w:tcPr>
            <w:tcW w:w="4680" w:type="dxa"/>
          </w:tcPr>
          <w:p w14:paraId="0E0CA25A" w14:textId="77777777" w:rsidR="00B90989" w:rsidRDefault="00F01B5B">
            <w:pPr>
              <w:spacing w:before="40" w:after="40" w:line="240" w:lineRule="auto"/>
            </w:pPr>
            <w:r>
              <w:rPr>
                <w:rFonts w:ascii="Times New Roman" w:hAnsi="Times New Roman"/>
                <w:color w:val="000000"/>
              </w:rPr>
              <w:t xml:space="preserve">   5.7 EXP-07: Human-in-the-Loop Active Learning Benchmark</w:t>
            </w:r>
          </w:p>
        </w:tc>
        <w:tc>
          <w:tcPr>
            <w:tcW w:w="4680" w:type="dxa"/>
          </w:tcPr>
          <w:p w14:paraId="15BD0587" w14:textId="77777777" w:rsidR="00B90989" w:rsidRDefault="00F01B5B">
            <w:pPr>
              <w:spacing w:before="40" w:after="40" w:line="240" w:lineRule="auto"/>
              <w:jc w:val="right"/>
            </w:pPr>
            <w:r>
              <w:rPr>
                <w:rFonts w:ascii="Times New Roman" w:hAnsi="Times New Roman"/>
                <w:color w:val="000000"/>
              </w:rPr>
              <w:t>44</w:t>
            </w:r>
          </w:p>
        </w:tc>
      </w:tr>
      <w:tr w:rsidR="00B90989" w14:paraId="4F4D27BE" w14:textId="77777777">
        <w:trPr>
          <w:jc w:val="center"/>
        </w:trPr>
        <w:tc>
          <w:tcPr>
            <w:tcW w:w="4680" w:type="dxa"/>
          </w:tcPr>
          <w:p w14:paraId="358A6033" w14:textId="77777777" w:rsidR="00B90989" w:rsidRDefault="00F01B5B">
            <w:pPr>
              <w:spacing w:before="40" w:after="40" w:line="240" w:lineRule="auto"/>
            </w:pPr>
            <w:r>
              <w:rPr>
                <w:rFonts w:ascii="Times New Roman" w:hAnsi="Times New Roman"/>
                <w:b/>
                <w:color w:val="000000"/>
              </w:rPr>
              <w:t>6. DISCUSSION, LIMITATIONS &amp; CONCLUSION</w:t>
            </w:r>
          </w:p>
        </w:tc>
        <w:tc>
          <w:tcPr>
            <w:tcW w:w="4680" w:type="dxa"/>
          </w:tcPr>
          <w:p w14:paraId="189961E4" w14:textId="77777777" w:rsidR="00B90989" w:rsidRDefault="00F01B5B">
            <w:pPr>
              <w:spacing w:before="40" w:after="40" w:line="240" w:lineRule="auto"/>
              <w:jc w:val="right"/>
            </w:pPr>
            <w:r>
              <w:rPr>
                <w:rFonts w:ascii="Times New Roman" w:hAnsi="Times New Roman"/>
                <w:b/>
                <w:color w:val="000000"/>
              </w:rPr>
              <w:t>47</w:t>
            </w:r>
          </w:p>
        </w:tc>
      </w:tr>
      <w:tr w:rsidR="00B90989" w14:paraId="6CC9B5C8" w14:textId="77777777">
        <w:trPr>
          <w:jc w:val="center"/>
        </w:trPr>
        <w:tc>
          <w:tcPr>
            <w:tcW w:w="4680" w:type="dxa"/>
          </w:tcPr>
          <w:p w14:paraId="5DFA7B8A" w14:textId="77777777" w:rsidR="00B90989" w:rsidRDefault="00F01B5B">
            <w:pPr>
              <w:spacing w:before="40" w:after="40" w:line="240" w:lineRule="auto"/>
            </w:pPr>
            <w:r>
              <w:rPr>
                <w:rFonts w:ascii="Times New Roman" w:hAnsi="Times New Roman"/>
                <w:color w:val="000000"/>
              </w:rPr>
              <w:t xml:space="preserve">   6.1 Human-AI Teaming in High-Stakes Financial Forensics</w:t>
            </w:r>
          </w:p>
        </w:tc>
        <w:tc>
          <w:tcPr>
            <w:tcW w:w="4680" w:type="dxa"/>
          </w:tcPr>
          <w:p w14:paraId="6D623CF7" w14:textId="77777777" w:rsidR="00B90989" w:rsidRDefault="00F01B5B">
            <w:pPr>
              <w:spacing w:before="40" w:after="40" w:line="240" w:lineRule="auto"/>
              <w:jc w:val="right"/>
            </w:pPr>
            <w:r>
              <w:rPr>
                <w:rFonts w:ascii="Times New Roman" w:hAnsi="Times New Roman"/>
                <w:color w:val="000000"/>
              </w:rPr>
              <w:t>47</w:t>
            </w:r>
          </w:p>
        </w:tc>
      </w:tr>
      <w:tr w:rsidR="00B90989" w14:paraId="14146028" w14:textId="77777777">
        <w:trPr>
          <w:jc w:val="center"/>
        </w:trPr>
        <w:tc>
          <w:tcPr>
            <w:tcW w:w="4680" w:type="dxa"/>
          </w:tcPr>
          <w:p w14:paraId="114FA2C9" w14:textId="77777777" w:rsidR="00B90989" w:rsidRDefault="00F01B5B">
            <w:pPr>
              <w:spacing w:before="40" w:after="40" w:line="240" w:lineRule="auto"/>
            </w:pPr>
            <w:r>
              <w:rPr>
                <w:rFonts w:ascii="Times New Roman" w:hAnsi="Times New Roman"/>
                <w:color w:val="000000"/>
              </w:rPr>
              <w:t xml:space="preserve">   6.2 Mitigation of Automation Bias and Alert Fatigue</w:t>
            </w:r>
          </w:p>
        </w:tc>
        <w:tc>
          <w:tcPr>
            <w:tcW w:w="4680" w:type="dxa"/>
          </w:tcPr>
          <w:p w14:paraId="3724A680" w14:textId="77777777" w:rsidR="00B90989" w:rsidRDefault="00F01B5B">
            <w:pPr>
              <w:spacing w:before="40" w:after="40" w:line="240" w:lineRule="auto"/>
              <w:jc w:val="right"/>
            </w:pPr>
            <w:r>
              <w:rPr>
                <w:rFonts w:ascii="Times New Roman" w:hAnsi="Times New Roman"/>
                <w:color w:val="000000"/>
              </w:rPr>
              <w:t>48</w:t>
            </w:r>
          </w:p>
        </w:tc>
      </w:tr>
      <w:tr w:rsidR="00B90989" w14:paraId="0BC8EDDE" w14:textId="77777777">
        <w:trPr>
          <w:jc w:val="center"/>
        </w:trPr>
        <w:tc>
          <w:tcPr>
            <w:tcW w:w="4680" w:type="dxa"/>
          </w:tcPr>
          <w:p w14:paraId="6CB9A855" w14:textId="77777777" w:rsidR="00B90989" w:rsidRDefault="00F01B5B">
            <w:pPr>
              <w:spacing w:before="40" w:after="40" w:line="240" w:lineRule="auto"/>
            </w:pPr>
            <w:r>
              <w:rPr>
                <w:rFonts w:ascii="Times New Roman" w:hAnsi="Times New Roman"/>
                <w:color w:val="000000"/>
              </w:rPr>
              <w:t xml:space="preserve">   6.3 Operational Hybrid Strategy for Enterprise Deployment</w:t>
            </w:r>
          </w:p>
        </w:tc>
        <w:tc>
          <w:tcPr>
            <w:tcW w:w="4680" w:type="dxa"/>
          </w:tcPr>
          <w:p w14:paraId="297BC1DC" w14:textId="77777777" w:rsidR="00B90989" w:rsidRDefault="00F01B5B">
            <w:pPr>
              <w:spacing w:before="40" w:after="40" w:line="240" w:lineRule="auto"/>
              <w:jc w:val="right"/>
            </w:pPr>
            <w:r>
              <w:rPr>
                <w:rFonts w:ascii="Times New Roman" w:hAnsi="Times New Roman"/>
                <w:color w:val="000000"/>
              </w:rPr>
              <w:t>49</w:t>
            </w:r>
          </w:p>
        </w:tc>
      </w:tr>
      <w:tr w:rsidR="00B90989" w14:paraId="52C77AFA" w14:textId="77777777">
        <w:trPr>
          <w:jc w:val="center"/>
        </w:trPr>
        <w:tc>
          <w:tcPr>
            <w:tcW w:w="4680" w:type="dxa"/>
          </w:tcPr>
          <w:p w14:paraId="365A0211" w14:textId="77777777" w:rsidR="00B90989" w:rsidRDefault="00F01B5B">
            <w:pPr>
              <w:spacing w:before="40" w:after="40" w:line="240" w:lineRule="auto"/>
            </w:pPr>
            <w:r>
              <w:rPr>
                <w:rFonts w:ascii="Times New Roman" w:hAnsi="Times New Roman"/>
                <w:color w:val="000000"/>
              </w:rPr>
              <w:t xml:space="preserve">   6.4 Limitations &amp; Threats to Validity</w:t>
            </w:r>
          </w:p>
        </w:tc>
        <w:tc>
          <w:tcPr>
            <w:tcW w:w="4680" w:type="dxa"/>
          </w:tcPr>
          <w:p w14:paraId="360E044B" w14:textId="77777777" w:rsidR="00B90989" w:rsidRDefault="00F01B5B">
            <w:pPr>
              <w:spacing w:before="40" w:after="40" w:line="240" w:lineRule="auto"/>
              <w:jc w:val="right"/>
            </w:pPr>
            <w:r>
              <w:rPr>
                <w:rFonts w:ascii="Times New Roman" w:hAnsi="Times New Roman"/>
                <w:color w:val="000000"/>
              </w:rPr>
              <w:t>50</w:t>
            </w:r>
          </w:p>
        </w:tc>
      </w:tr>
      <w:tr w:rsidR="00B90989" w14:paraId="3EC6C76F" w14:textId="77777777">
        <w:trPr>
          <w:jc w:val="center"/>
        </w:trPr>
        <w:tc>
          <w:tcPr>
            <w:tcW w:w="4680" w:type="dxa"/>
          </w:tcPr>
          <w:p w14:paraId="49C59878" w14:textId="77777777" w:rsidR="00B90989" w:rsidRDefault="00F01B5B">
            <w:pPr>
              <w:spacing w:before="40" w:after="40" w:line="240" w:lineRule="auto"/>
            </w:pPr>
            <w:r>
              <w:rPr>
                <w:rFonts w:ascii="Times New Roman" w:hAnsi="Times New Roman"/>
                <w:color w:val="000000"/>
              </w:rPr>
              <w:t xml:space="preserve">   6.5 Conclusion &amp; Future Work</w:t>
            </w:r>
          </w:p>
        </w:tc>
        <w:tc>
          <w:tcPr>
            <w:tcW w:w="4680" w:type="dxa"/>
          </w:tcPr>
          <w:p w14:paraId="3C7710A8" w14:textId="77777777" w:rsidR="00B90989" w:rsidRDefault="00F01B5B">
            <w:pPr>
              <w:spacing w:before="40" w:after="40" w:line="240" w:lineRule="auto"/>
              <w:jc w:val="right"/>
            </w:pPr>
            <w:r>
              <w:rPr>
                <w:rFonts w:ascii="Times New Roman" w:hAnsi="Times New Roman"/>
                <w:color w:val="000000"/>
              </w:rPr>
              <w:t>51</w:t>
            </w:r>
          </w:p>
        </w:tc>
      </w:tr>
      <w:tr w:rsidR="00B90989" w14:paraId="4E521C43" w14:textId="77777777">
        <w:trPr>
          <w:jc w:val="center"/>
        </w:trPr>
        <w:tc>
          <w:tcPr>
            <w:tcW w:w="4680" w:type="dxa"/>
          </w:tcPr>
          <w:p w14:paraId="6ADDD553" w14:textId="77777777" w:rsidR="00B90989" w:rsidRDefault="00F01B5B">
            <w:pPr>
              <w:spacing w:before="40" w:after="40" w:line="240" w:lineRule="auto"/>
            </w:pPr>
            <w:r>
              <w:rPr>
                <w:rFonts w:ascii="Times New Roman" w:hAnsi="Times New Roman"/>
                <w:color w:val="000000"/>
              </w:rPr>
              <w:t xml:space="preserve">   6.6 Project Role &amp; Individual Work Allocation</w:t>
            </w:r>
          </w:p>
        </w:tc>
        <w:tc>
          <w:tcPr>
            <w:tcW w:w="4680" w:type="dxa"/>
          </w:tcPr>
          <w:p w14:paraId="5B4DAF7C" w14:textId="77777777" w:rsidR="00B90989" w:rsidRDefault="00F01B5B">
            <w:pPr>
              <w:spacing w:before="40" w:after="40" w:line="240" w:lineRule="auto"/>
              <w:jc w:val="right"/>
            </w:pPr>
            <w:r>
              <w:rPr>
                <w:rFonts w:ascii="Times New Roman" w:hAnsi="Times New Roman"/>
                <w:color w:val="000000"/>
              </w:rPr>
              <w:t>52</w:t>
            </w:r>
          </w:p>
        </w:tc>
      </w:tr>
      <w:tr w:rsidR="00B90989" w14:paraId="2A47E469" w14:textId="77777777">
        <w:trPr>
          <w:jc w:val="center"/>
        </w:trPr>
        <w:tc>
          <w:tcPr>
            <w:tcW w:w="4680" w:type="dxa"/>
          </w:tcPr>
          <w:p w14:paraId="3F13059D" w14:textId="77777777" w:rsidR="00B90989" w:rsidRDefault="00F01B5B">
            <w:pPr>
              <w:spacing w:before="40" w:after="40" w:line="240" w:lineRule="auto"/>
            </w:pPr>
            <w:r>
              <w:rPr>
                <w:rFonts w:ascii="Times New Roman" w:hAnsi="Times New Roman"/>
                <w:b/>
                <w:color w:val="000000"/>
              </w:rPr>
              <w:t>REFERENCES</w:t>
            </w:r>
          </w:p>
        </w:tc>
        <w:tc>
          <w:tcPr>
            <w:tcW w:w="4680" w:type="dxa"/>
          </w:tcPr>
          <w:p w14:paraId="57CB389E" w14:textId="77777777" w:rsidR="00B90989" w:rsidRDefault="00F01B5B">
            <w:pPr>
              <w:spacing w:before="40" w:after="40" w:line="240" w:lineRule="auto"/>
              <w:jc w:val="right"/>
            </w:pPr>
            <w:r>
              <w:rPr>
                <w:rFonts w:ascii="Times New Roman" w:hAnsi="Times New Roman"/>
                <w:b/>
                <w:color w:val="000000"/>
              </w:rPr>
              <w:t>54</w:t>
            </w:r>
          </w:p>
        </w:tc>
      </w:tr>
      <w:tr w:rsidR="00B90989" w14:paraId="0ED4DDC9" w14:textId="77777777">
        <w:trPr>
          <w:jc w:val="center"/>
        </w:trPr>
        <w:tc>
          <w:tcPr>
            <w:tcW w:w="4680" w:type="dxa"/>
          </w:tcPr>
          <w:p w14:paraId="23124FE9" w14:textId="77777777" w:rsidR="00B90989" w:rsidRDefault="00F01B5B">
            <w:pPr>
              <w:spacing w:before="40" w:after="40" w:line="240" w:lineRule="auto"/>
            </w:pPr>
            <w:r>
              <w:rPr>
                <w:rFonts w:ascii="Times New Roman" w:hAnsi="Times New Roman"/>
                <w:b/>
                <w:color w:val="000000"/>
              </w:rPr>
              <w:t>APPENDIX A: PROJECT RESOURCES &amp; REPRODUCIBILITY</w:t>
            </w:r>
          </w:p>
        </w:tc>
        <w:tc>
          <w:tcPr>
            <w:tcW w:w="4680" w:type="dxa"/>
          </w:tcPr>
          <w:p w14:paraId="1090673A" w14:textId="77777777" w:rsidR="00B90989" w:rsidRDefault="00F01B5B">
            <w:pPr>
              <w:spacing w:before="40" w:after="40" w:line="240" w:lineRule="auto"/>
              <w:jc w:val="right"/>
            </w:pPr>
            <w:r>
              <w:rPr>
                <w:rFonts w:ascii="Times New Roman" w:hAnsi="Times New Roman"/>
                <w:b/>
                <w:color w:val="000000"/>
              </w:rPr>
              <w:t>56</w:t>
            </w:r>
          </w:p>
        </w:tc>
      </w:tr>
      <w:tr w:rsidR="00B90989" w14:paraId="75822FDB" w14:textId="77777777">
        <w:trPr>
          <w:jc w:val="center"/>
        </w:trPr>
        <w:tc>
          <w:tcPr>
            <w:tcW w:w="4680" w:type="dxa"/>
          </w:tcPr>
          <w:p w14:paraId="174D26F6" w14:textId="77777777" w:rsidR="00B90989" w:rsidRDefault="00F01B5B">
            <w:pPr>
              <w:spacing w:before="40" w:after="40" w:line="240" w:lineRule="auto"/>
            </w:pPr>
            <w:r>
              <w:rPr>
                <w:rFonts w:ascii="Times New Roman" w:hAnsi="Times New Roman"/>
                <w:b/>
                <w:color w:val="000000"/>
              </w:rPr>
              <w:t>APPENDIX B: ENVIRONMENT SPECIFICATIONS &amp; SCRIPTS</w:t>
            </w:r>
          </w:p>
        </w:tc>
        <w:tc>
          <w:tcPr>
            <w:tcW w:w="4680" w:type="dxa"/>
          </w:tcPr>
          <w:p w14:paraId="05DC7507" w14:textId="77777777" w:rsidR="00B90989" w:rsidRDefault="00F01B5B">
            <w:pPr>
              <w:spacing w:before="40" w:after="40" w:line="240" w:lineRule="auto"/>
              <w:jc w:val="right"/>
            </w:pPr>
            <w:r>
              <w:rPr>
                <w:rFonts w:ascii="Times New Roman" w:hAnsi="Times New Roman"/>
                <w:b/>
                <w:color w:val="000000"/>
              </w:rPr>
              <w:t>58</w:t>
            </w:r>
          </w:p>
        </w:tc>
      </w:tr>
      <w:tr w:rsidR="00B90989" w14:paraId="44628A23" w14:textId="77777777">
        <w:trPr>
          <w:jc w:val="center"/>
        </w:trPr>
        <w:tc>
          <w:tcPr>
            <w:tcW w:w="4680" w:type="dxa"/>
          </w:tcPr>
          <w:p w14:paraId="1E72EC1B" w14:textId="77777777" w:rsidR="00B90989" w:rsidRDefault="00F01B5B">
            <w:pPr>
              <w:spacing w:before="40" w:after="40" w:line="240" w:lineRule="auto"/>
            </w:pPr>
            <w:r>
              <w:rPr>
                <w:rFonts w:ascii="Times New Roman" w:hAnsi="Times New Roman"/>
                <w:b/>
                <w:color w:val="000000"/>
              </w:rPr>
              <w:t>APPENDIX C: INDIVIDUAL TASK ALLOCATION &amp; SUBMISSION CHECKLIST</w:t>
            </w:r>
          </w:p>
        </w:tc>
        <w:tc>
          <w:tcPr>
            <w:tcW w:w="4680" w:type="dxa"/>
          </w:tcPr>
          <w:p w14:paraId="39D891EA" w14:textId="77777777" w:rsidR="00B90989" w:rsidRDefault="00F01B5B">
            <w:pPr>
              <w:spacing w:before="40" w:after="40" w:line="240" w:lineRule="auto"/>
              <w:jc w:val="right"/>
            </w:pPr>
            <w:r>
              <w:rPr>
                <w:rFonts w:ascii="Times New Roman" w:hAnsi="Times New Roman"/>
                <w:b/>
                <w:color w:val="000000"/>
              </w:rPr>
              <w:t>60</w:t>
            </w:r>
          </w:p>
        </w:tc>
      </w:tr>
    </w:tbl>
    <w:p w14:paraId="135A292C" w14:textId="77777777" w:rsidR="00B90989" w:rsidRDefault="00F01B5B">
      <w:r>
        <w:br w:type="page"/>
      </w:r>
    </w:p>
    <w:p w14:paraId="04EA4944" w14:textId="77777777" w:rsidR="00B90989" w:rsidRDefault="00F01B5B">
      <w:pPr>
        <w:spacing w:before="320" w:after="360" w:line="360" w:lineRule="auto"/>
        <w:jc w:val="center"/>
      </w:pPr>
      <w:r>
        <w:rPr>
          <w:rFonts w:ascii="Times New Roman" w:hAnsi="Times New Roman"/>
          <w:b/>
          <w:color w:val="000000"/>
          <w:sz w:val="32"/>
        </w:rPr>
        <w:lastRenderedPageBreak/>
        <w:t>LIST OF TABLES</w:t>
      </w:r>
    </w:p>
    <w:tbl>
      <w:tblPr>
        <w:tblW w:w="0" w:type="auto"/>
        <w:jc w:val="center"/>
        <w:tblLayout w:type="fixed"/>
        <w:tblLook w:val="04A0" w:firstRow="1" w:lastRow="0" w:firstColumn="1" w:lastColumn="0" w:noHBand="0" w:noVBand="1"/>
      </w:tblPr>
      <w:tblGrid>
        <w:gridCol w:w="3120"/>
        <w:gridCol w:w="3120"/>
        <w:gridCol w:w="3120"/>
      </w:tblGrid>
      <w:tr w:rsidR="00B90989" w14:paraId="48BBD02C" w14:textId="77777777">
        <w:trPr>
          <w:jc w:val="center"/>
        </w:trPr>
        <w:tc>
          <w:tcPr>
            <w:tcW w:w="3120" w:type="dxa"/>
          </w:tcPr>
          <w:p w14:paraId="2B0965BC" w14:textId="77777777" w:rsidR="00B90989" w:rsidRDefault="00F01B5B">
            <w:pPr>
              <w:spacing w:before="40" w:after="40" w:line="240" w:lineRule="auto"/>
            </w:pPr>
            <w:r>
              <w:rPr>
                <w:rFonts w:ascii="Times New Roman" w:hAnsi="Times New Roman"/>
                <w:b/>
                <w:color w:val="000000"/>
              </w:rPr>
              <w:t>Table 2.1</w:t>
            </w:r>
          </w:p>
        </w:tc>
        <w:tc>
          <w:tcPr>
            <w:tcW w:w="3120" w:type="dxa"/>
          </w:tcPr>
          <w:p w14:paraId="2290A155" w14:textId="77777777" w:rsidR="00B90989" w:rsidRDefault="00F01B5B">
            <w:pPr>
              <w:spacing w:before="40" w:after="40" w:line="240" w:lineRule="auto"/>
            </w:pPr>
            <w:r>
              <w:rPr>
                <w:rFonts w:ascii="Times New Roman" w:hAnsi="Times New Roman"/>
                <w:color w:val="000000"/>
              </w:rPr>
              <w:t>Comprehensive Literature Comparison Matrix</w:t>
            </w:r>
          </w:p>
        </w:tc>
        <w:tc>
          <w:tcPr>
            <w:tcW w:w="3120" w:type="dxa"/>
          </w:tcPr>
          <w:p w14:paraId="218A1106" w14:textId="77777777" w:rsidR="00B90989" w:rsidRDefault="00F01B5B">
            <w:pPr>
              <w:spacing w:before="40" w:after="40" w:line="240" w:lineRule="auto"/>
              <w:jc w:val="right"/>
            </w:pPr>
            <w:r>
              <w:rPr>
                <w:rFonts w:ascii="Times New Roman" w:hAnsi="Times New Roman"/>
                <w:b/>
                <w:color w:val="000000"/>
              </w:rPr>
              <w:t>12</w:t>
            </w:r>
          </w:p>
        </w:tc>
      </w:tr>
      <w:tr w:rsidR="00B90989" w14:paraId="4159EDB7" w14:textId="77777777">
        <w:trPr>
          <w:jc w:val="center"/>
        </w:trPr>
        <w:tc>
          <w:tcPr>
            <w:tcW w:w="3120" w:type="dxa"/>
          </w:tcPr>
          <w:p w14:paraId="682DFC47" w14:textId="77777777" w:rsidR="00B90989" w:rsidRDefault="00F01B5B">
            <w:pPr>
              <w:spacing w:before="40" w:after="40" w:line="240" w:lineRule="auto"/>
            </w:pPr>
            <w:r>
              <w:rPr>
                <w:rFonts w:ascii="Times New Roman" w:hAnsi="Times New Roman"/>
                <w:b/>
                <w:color w:val="000000"/>
              </w:rPr>
              <w:t>Table 3.1</w:t>
            </w:r>
          </w:p>
        </w:tc>
        <w:tc>
          <w:tcPr>
            <w:tcW w:w="3120" w:type="dxa"/>
          </w:tcPr>
          <w:p w14:paraId="473416E5" w14:textId="77777777" w:rsidR="00B90989" w:rsidRDefault="00F01B5B">
            <w:pPr>
              <w:spacing w:before="40" w:after="40" w:line="240" w:lineRule="auto"/>
            </w:pPr>
            <w:r>
              <w:rPr>
                <w:rFonts w:ascii="Times New Roman" w:hAnsi="Times New Roman"/>
                <w:color w:val="000000"/>
              </w:rPr>
              <w:t>Critical Methodological Invariant: Isolation of Leakage</w:t>
            </w:r>
          </w:p>
        </w:tc>
        <w:tc>
          <w:tcPr>
            <w:tcW w:w="3120" w:type="dxa"/>
          </w:tcPr>
          <w:p w14:paraId="345F26A2" w14:textId="77777777" w:rsidR="00B90989" w:rsidRDefault="00F01B5B">
            <w:pPr>
              <w:spacing w:before="40" w:after="40" w:line="240" w:lineRule="auto"/>
              <w:jc w:val="right"/>
            </w:pPr>
            <w:r>
              <w:rPr>
                <w:rFonts w:ascii="Times New Roman" w:hAnsi="Times New Roman"/>
                <w:b/>
                <w:color w:val="000000"/>
              </w:rPr>
              <w:t>16</w:t>
            </w:r>
          </w:p>
        </w:tc>
      </w:tr>
      <w:tr w:rsidR="00B90989" w14:paraId="1A3E747B" w14:textId="77777777">
        <w:trPr>
          <w:jc w:val="center"/>
        </w:trPr>
        <w:tc>
          <w:tcPr>
            <w:tcW w:w="3120" w:type="dxa"/>
          </w:tcPr>
          <w:p w14:paraId="32016FA8" w14:textId="77777777" w:rsidR="00B90989" w:rsidRDefault="00F01B5B">
            <w:pPr>
              <w:spacing w:before="40" w:after="40" w:line="240" w:lineRule="auto"/>
            </w:pPr>
            <w:r>
              <w:rPr>
                <w:rFonts w:ascii="Times New Roman" w:hAnsi="Times New Roman"/>
                <w:b/>
                <w:color w:val="000000"/>
              </w:rPr>
              <w:t>Table 4.1</w:t>
            </w:r>
          </w:p>
        </w:tc>
        <w:tc>
          <w:tcPr>
            <w:tcW w:w="3120" w:type="dxa"/>
          </w:tcPr>
          <w:p w14:paraId="7C254244" w14:textId="77777777" w:rsidR="00B90989" w:rsidRDefault="00F01B5B">
            <w:pPr>
              <w:spacing w:before="40" w:after="40" w:line="240" w:lineRule="auto"/>
            </w:pPr>
            <w:r>
              <w:rPr>
                <w:rFonts w:ascii="Times New Roman" w:hAnsi="Times New Roman"/>
                <w:color w:val="000000"/>
              </w:rPr>
              <w:t>FastAPI REST Service Endpoints and Operational Latency Budgets</w:t>
            </w:r>
          </w:p>
        </w:tc>
        <w:tc>
          <w:tcPr>
            <w:tcW w:w="3120" w:type="dxa"/>
          </w:tcPr>
          <w:p w14:paraId="3C6C1A6C" w14:textId="77777777" w:rsidR="00B90989" w:rsidRDefault="00F01B5B">
            <w:pPr>
              <w:spacing w:before="40" w:after="40" w:line="240" w:lineRule="auto"/>
              <w:jc w:val="right"/>
            </w:pPr>
            <w:r>
              <w:rPr>
                <w:rFonts w:ascii="Times New Roman" w:hAnsi="Times New Roman"/>
                <w:b/>
                <w:color w:val="000000"/>
              </w:rPr>
              <w:t>29</w:t>
            </w:r>
          </w:p>
        </w:tc>
      </w:tr>
      <w:tr w:rsidR="00B90989" w14:paraId="1D7165BE" w14:textId="77777777">
        <w:trPr>
          <w:jc w:val="center"/>
        </w:trPr>
        <w:tc>
          <w:tcPr>
            <w:tcW w:w="3120" w:type="dxa"/>
          </w:tcPr>
          <w:p w14:paraId="690764F4" w14:textId="77777777" w:rsidR="00B90989" w:rsidRDefault="00F01B5B">
            <w:pPr>
              <w:spacing w:before="40" w:after="40" w:line="240" w:lineRule="auto"/>
            </w:pPr>
            <w:r>
              <w:rPr>
                <w:rFonts w:ascii="Times New Roman" w:hAnsi="Times New Roman"/>
                <w:b/>
                <w:color w:val="000000"/>
              </w:rPr>
              <w:t>Table 4.2</w:t>
            </w:r>
          </w:p>
        </w:tc>
        <w:tc>
          <w:tcPr>
            <w:tcW w:w="3120" w:type="dxa"/>
          </w:tcPr>
          <w:p w14:paraId="5BB8CF69" w14:textId="77777777" w:rsidR="00B90989" w:rsidRDefault="00F01B5B">
            <w:pPr>
              <w:spacing w:before="40" w:after="40" w:line="240" w:lineRule="auto"/>
            </w:pPr>
            <w:r>
              <w:rPr>
                <w:rFonts w:ascii="Times New Roman" w:hAnsi="Times New Roman"/>
                <w:color w:val="000000"/>
              </w:rPr>
              <w:t>How to Protect Human-Computer Interaction: Minimizing Automation Bias</w:t>
            </w:r>
          </w:p>
        </w:tc>
        <w:tc>
          <w:tcPr>
            <w:tcW w:w="3120" w:type="dxa"/>
          </w:tcPr>
          <w:p w14:paraId="5BF9E920" w14:textId="77777777" w:rsidR="00B90989" w:rsidRDefault="00F01B5B">
            <w:pPr>
              <w:spacing w:before="40" w:after="40" w:line="240" w:lineRule="auto"/>
              <w:jc w:val="right"/>
            </w:pPr>
            <w:r>
              <w:rPr>
                <w:rFonts w:ascii="Times New Roman" w:hAnsi="Times New Roman"/>
                <w:b/>
                <w:color w:val="000000"/>
              </w:rPr>
              <w:t>27</w:t>
            </w:r>
          </w:p>
        </w:tc>
      </w:tr>
      <w:tr w:rsidR="00B90989" w14:paraId="5DDA352A" w14:textId="77777777">
        <w:trPr>
          <w:jc w:val="center"/>
        </w:trPr>
        <w:tc>
          <w:tcPr>
            <w:tcW w:w="3120" w:type="dxa"/>
          </w:tcPr>
          <w:p w14:paraId="2258D9D4" w14:textId="77777777" w:rsidR="00B90989" w:rsidRDefault="00F01B5B">
            <w:pPr>
              <w:spacing w:before="40" w:after="40" w:line="240" w:lineRule="auto"/>
            </w:pPr>
            <w:r>
              <w:rPr>
                <w:rFonts w:ascii="Times New Roman" w:hAnsi="Times New Roman"/>
                <w:b/>
                <w:color w:val="000000"/>
              </w:rPr>
              <w:t>Table 5.1</w:t>
            </w:r>
          </w:p>
        </w:tc>
        <w:tc>
          <w:tcPr>
            <w:tcW w:w="3120" w:type="dxa"/>
          </w:tcPr>
          <w:p w14:paraId="45A96F82" w14:textId="77777777" w:rsidR="00B90989" w:rsidRDefault="00F01B5B">
            <w:pPr>
              <w:spacing w:before="40" w:after="40" w:line="240" w:lineRule="auto"/>
            </w:pPr>
            <w:r>
              <w:rPr>
                <w:rFonts w:ascii="Times New Roman" w:hAnsi="Times New Roman"/>
                <w:color w:val="000000"/>
              </w:rPr>
              <w:t>EXP-01 Tabular Baseline Benchmark Results (Quarantine Test Partition t=40..49)</w:t>
            </w:r>
          </w:p>
        </w:tc>
        <w:tc>
          <w:tcPr>
            <w:tcW w:w="3120" w:type="dxa"/>
          </w:tcPr>
          <w:p w14:paraId="1027B1BC" w14:textId="77777777" w:rsidR="00B90989" w:rsidRDefault="00F01B5B">
            <w:pPr>
              <w:spacing w:before="40" w:after="40" w:line="240" w:lineRule="auto"/>
              <w:jc w:val="right"/>
            </w:pPr>
            <w:r>
              <w:rPr>
                <w:rFonts w:ascii="Times New Roman" w:hAnsi="Times New Roman"/>
                <w:b/>
                <w:color w:val="000000"/>
              </w:rPr>
              <w:t>31</w:t>
            </w:r>
          </w:p>
        </w:tc>
      </w:tr>
      <w:tr w:rsidR="00B90989" w14:paraId="7994BFAC" w14:textId="77777777">
        <w:trPr>
          <w:jc w:val="center"/>
        </w:trPr>
        <w:tc>
          <w:tcPr>
            <w:tcW w:w="3120" w:type="dxa"/>
          </w:tcPr>
          <w:p w14:paraId="17366B1F" w14:textId="77777777" w:rsidR="00B90989" w:rsidRDefault="00F01B5B">
            <w:pPr>
              <w:spacing w:before="40" w:after="40" w:line="240" w:lineRule="auto"/>
            </w:pPr>
            <w:r>
              <w:rPr>
                <w:rFonts w:ascii="Times New Roman" w:hAnsi="Times New Roman"/>
                <w:b/>
                <w:color w:val="000000"/>
              </w:rPr>
              <w:t>Table 5.2</w:t>
            </w:r>
          </w:p>
        </w:tc>
        <w:tc>
          <w:tcPr>
            <w:tcW w:w="3120" w:type="dxa"/>
          </w:tcPr>
          <w:p w14:paraId="1DB83617" w14:textId="77777777" w:rsidR="00B90989" w:rsidRDefault="00F01B5B">
            <w:pPr>
              <w:spacing w:before="40" w:after="40" w:line="240" w:lineRule="auto"/>
            </w:pPr>
            <w:r>
              <w:rPr>
                <w:rFonts w:ascii="Times New Roman" w:hAnsi="Times New Roman"/>
                <w:color w:val="000000"/>
              </w:rPr>
              <w:t>EXP-02 Graph Neural Network Architectural Comparison</w:t>
            </w:r>
          </w:p>
        </w:tc>
        <w:tc>
          <w:tcPr>
            <w:tcW w:w="3120" w:type="dxa"/>
          </w:tcPr>
          <w:p w14:paraId="3EFFE22D" w14:textId="77777777" w:rsidR="00B90989" w:rsidRDefault="00F01B5B">
            <w:pPr>
              <w:spacing w:before="40" w:after="40" w:line="240" w:lineRule="auto"/>
              <w:jc w:val="right"/>
            </w:pPr>
            <w:r>
              <w:rPr>
                <w:rFonts w:ascii="Times New Roman" w:hAnsi="Times New Roman"/>
                <w:b/>
                <w:color w:val="000000"/>
              </w:rPr>
              <w:t>33</w:t>
            </w:r>
          </w:p>
        </w:tc>
      </w:tr>
      <w:tr w:rsidR="00B90989" w14:paraId="1A0F5A3D" w14:textId="77777777">
        <w:trPr>
          <w:jc w:val="center"/>
        </w:trPr>
        <w:tc>
          <w:tcPr>
            <w:tcW w:w="3120" w:type="dxa"/>
          </w:tcPr>
          <w:p w14:paraId="5A8A15D4" w14:textId="77777777" w:rsidR="00B90989" w:rsidRDefault="00F01B5B">
            <w:pPr>
              <w:spacing w:before="40" w:after="40" w:line="240" w:lineRule="auto"/>
            </w:pPr>
            <w:r>
              <w:rPr>
                <w:rFonts w:ascii="Times New Roman" w:hAnsi="Times New Roman"/>
                <w:b/>
                <w:color w:val="000000"/>
              </w:rPr>
              <w:t>Table 5.3</w:t>
            </w:r>
          </w:p>
        </w:tc>
        <w:tc>
          <w:tcPr>
            <w:tcW w:w="3120" w:type="dxa"/>
          </w:tcPr>
          <w:p w14:paraId="7E745907" w14:textId="77777777" w:rsidR="00B90989" w:rsidRDefault="00F01B5B">
            <w:pPr>
              <w:spacing w:before="40" w:after="40" w:line="240" w:lineRule="auto"/>
            </w:pPr>
            <w:r>
              <w:rPr>
                <w:rFonts w:ascii="Times New Roman" w:hAnsi="Times New Roman"/>
                <w:color w:val="000000"/>
              </w:rPr>
              <w:t>EXP-03 Feature Space Ablation Benchmark Results</w:t>
            </w:r>
          </w:p>
        </w:tc>
        <w:tc>
          <w:tcPr>
            <w:tcW w:w="3120" w:type="dxa"/>
          </w:tcPr>
          <w:p w14:paraId="50885AC7" w14:textId="77777777" w:rsidR="00B90989" w:rsidRDefault="00F01B5B">
            <w:pPr>
              <w:spacing w:before="40" w:after="40" w:line="240" w:lineRule="auto"/>
              <w:jc w:val="right"/>
            </w:pPr>
            <w:r>
              <w:rPr>
                <w:rFonts w:ascii="Times New Roman" w:hAnsi="Times New Roman"/>
                <w:b/>
                <w:color w:val="000000"/>
              </w:rPr>
              <w:t>35</w:t>
            </w:r>
          </w:p>
        </w:tc>
      </w:tr>
      <w:tr w:rsidR="00B90989" w14:paraId="42541745" w14:textId="77777777">
        <w:trPr>
          <w:jc w:val="center"/>
        </w:trPr>
        <w:tc>
          <w:tcPr>
            <w:tcW w:w="3120" w:type="dxa"/>
          </w:tcPr>
          <w:p w14:paraId="5A0596BF" w14:textId="77777777" w:rsidR="00B90989" w:rsidRDefault="00F01B5B">
            <w:pPr>
              <w:spacing w:before="40" w:after="40" w:line="240" w:lineRule="auto"/>
            </w:pPr>
            <w:r>
              <w:rPr>
                <w:rFonts w:ascii="Times New Roman" w:hAnsi="Times New Roman"/>
                <w:b/>
                <w:color w:val="000000"/>
              </w:rPr>
              <w:t>Table 5.4</w:t>
            </w:r>
          </w:p>
        </w:tc>
        <w:tc>
          <w:tcPr>
            <w:tcW w:w="3120" w:type="dxa"/>
          </w:tcPr>
          <w:p w14:paraId="23750D42" w14:textId="77777777" w:rsidR="00B90989" w:rsidRDefault="00F01B5B">
            <w:pPr>
              <w:spacing w:before="40" w:after="40" w:line="240" w:lineRule="auto"/>
            </w:pPr>
            <w:r>
              <w:rPr>
                <w:rFonts w:ascii="Times New Roman" w:hAnsi="Times New Roman"/>
                <w:color w:val="000000"/>
              </w:rPr>
              <w:t>EXP-04 Loss Function Optimization Benchmark Results</w:t>
            </w:r>
          </w:p>
        </w:tc>
        <w:tc>
          <w:tcPr>
            <w:tcW w:w="3120" w:type="dxa"/>
          </w:tcPr>
          <w:p w14:paraId="5C8A57B8" w14:textId="77777777" w:rsidR="00B90989" w:rsidRDefault="00F01B5B">
            <w:pPr>
              <w:spacing w:before="40" w:after="40" w:line="240" w:lineRule="auto"/>
              <w:jc w:val="right"/>
            </w:pPr>
            <w:r>
              <w:rPr>
                <w:rFonts w:ascii="Times New Roman" w:hAnsi="Times New Roman"/>
                <w:b/>
                <w:color w:val="000000"/>
              </w:rPr>
              <w:t>37</w:t>
            </w:r>
          </w:p>
        </w:tc>
      </w:tr>
      <w:tr w:rsidR="00B90989" w14:paraId="2E14FA52" w14:textId="77777777">
        <w:trPr>
          <w:jc w:val="center"/>
        </w:trPr>
        <w:tc>
          <w:tcPr>
            <w:tcW w:w="3120" w:type="dxa"/>
          </w:tcPr>
          <w:p w14:paraId="2F0D7B59" w14:textId="77777777" w:rsidR="00B90989" w:rsidRDefault="00F01B5B">
            <w:pPr>
              <w:spacing w:before="40" w:after="40" w:line="240" w:lineRule="auto"/>
            </w:pPr>
            <w:r>
              <w:rPr>
                <w:rFonts w:ascii="Times New Roman" w:hAnsi="Times New Roman"/>
                <w:b/>
                <w:color w:val="000000"/>
              </w:rPr>
              <w:t>Table 5.5</w:t>
            </w:r>
          </w:p>
        </w:tc>
        <w:tc>
          <w:tcPr>
            <w:tcW w:w="3120" w:type="dxa"/>
          </w:tcPr>
          <w:p w14:paraId="3341D189" w14:textId="77777777" w:rsidR="00B90989" w:rsidRDefault="00F01B5B">
            <w:pPr>
              <w:spacing w:before="40" w:after="40" w:line="240" w:lineRule="auto"/>
            </w:pPr>
            <w:r>
              <w:rPr>
                <w:rFonts w:ascii="Times New Roman" w:hAnsi="Times New Roman"/>
                <w:color w:val="000000"/>
              </w:rPr>
              <w:t>EXP-05 Post-Hoc Explainability Benchmark (48 Test Instances)</w:t>
            </w:r>
          </w:p>
        </w:tc>
        <w:tc>
          <w:tcPr>
            <w:tcW w:w="3120" w:type="dxa"/>
          </w:tcPr>
          <w:p w14:paraId="7F104431" w14:textId="77777777" w:rsidR="00B90989" w:rsidRDefault="00F01B5B">
            <w:pPr>
              <w:spacing w:before="40" w:after="40" w:line="240" w:lineRule="auto"/>
              <w:jc w:val="right"/>
            </w:pPr>
            <w:r>
              <w:rPr>
                <w:rFonts w:ascii="Times New Roman" w:hAnsi="Times New Roman"/>
                <w:b/>
                <w:color w:val="000000"/>
              </w:rPr>
              <w:t>39</w:t>
            </w:r>
          </w:p>
        </w:tc>
      </w:tr>
      <w:tr w:rsidR="00B90989" w14:paraId="37030760" w14:textId="77777777">
        <w:trPr>
          <w:jc w:val="center"/>
        </w:trPr>
        <w:tc>
          <w:tcPr>
            <w:tcW w:w="3120" w:type="dxa"/>
          </w:tcPr>
          <w:p w14:paraId="75D3F2A1" w14:textId="77777777" w:rsidR="00B90989" w:rsidRDefault="00F01B5B">
            <w:pPr>
              <w:spacing w:before="40" w:after="40" w:line="240" w:lineRule="auto"/>
            </w:pPr>
            <w:r>
              <w:rPr>
                <w:rFonts w:ascii="Times New Roman" w:hAnsi="Times New Roman"/>
                <w:b/>
                <w:color w:val="000000"/>
              </w:rPr>
              <w:t>Table 5.6</w:t>
            </w:r>
          </w:p>
        </w:tc>
        <w:tc>
          <w:tcPr>
            <w:tcW w:w="3120" w:type="dxa"/>
          </w:tcPr>
          <w:p w14:paraId="5F0FF855" w14:textId="77777777" w:rsidR="00B90989" w:rsidRDefault="00F01B5B">
            <w:pPr>
              <w:spacing w:before="40" w:after="40" w:line="240" w:lineRule="auto"/>
            </w:pPr>
            <w:r>
              <w:rPr>
                <w:rFonts w:ascii="Times New Roman" w:hAnsi="Times New Roman"/>
                <w:color w:val="000000"/>
              </w:rPr>
              <w:t>EXP-06 Out-of-Time Performance Trajectory and Macro-Shock Dynamics</w:t>
            </w:r>
          </w:p>
        </w:tc>
        <w:tc>
          <w:tcPr>
            <w:tcW w:w="3120" w:type="dxa"/>
          </w:tcPr>
          <w:p w14:paraId="02B6B9D0" w14:textId="77777777" w:rsidR="00B90989" w:rsidRDefault="00F01B5B">
            <w:pPr>
              <w:spacing w:before="40" w:after="40" w:line="240" w:lineRule="auto"/>
              <w:jc w:val="right"/>
            </w:pPr>
            <w:r>
              <w:rPr>
                <w:rFonts w:ascii="Times New Roman" w:hAnsi="Times New Roman"/>
                <w:b/>
                <w:color w:val="000000"/>
              </w:rPr>
              <w:t>42</w:t>
            </w:r>
          </w:p>
        </w:tc>
      </w:tr>
      <w:tr w:rsidR="00B90989" w14:paraId="1B6A7FF0" w14:textId="77777777">
        <w:trPr>
          <w:jc w:val="center"/>
        </w:trPr>
        <w:tc>
          <w:tcPr>
            <w:tcW w:w="3120" w:type="dxa"/>
          </w:tcPr>
          <w:p w14:paraId="0A3ECB2B" w14:textId="77777777" w:rsidR="00B90989" w:rsidRDefault="00F01B5B">
            <w:pPr>
              <w:spacing w:before="40" w:after="40" w:line="240" w:lineRule="auto"/>
            </w:pPr>
            <w:r>
              <w:rPr>
                <w:rFonts w:ascii="Times New Roman" w:hAnsi="Times New Roman"/>
                <w:b/>
                <w:color w:val="000000"/>
              </w:rPr>
              <w:t>Table 5.7</w:t>
            </w:r>
          </w:p>
        </w:tc>
        <w:tc>
          <w:tcPr>
            <w:tcW w:w="3120" w:type="dxa"/>
          </w:tcPr>
          <w:p w14:paraId="2604DA35" w14:textId="77777777" w:rsidR="00B90989" w:rsidRDefault="00F01B5B">
            <w:pPr>
              <w:spacing w:before="40" w:after="40" w:line="240" w:lineRule="auto"/>
            </w:pPr>
            <w:r>
              <w:rPr>
                <w:rFonts w:ascii="Times New Roman" w:hAnsi="Times New Roman"/>
                <w:color w:val="000000"/>
              </w:rPr>
              <w:t>EXP-07 Human-in-the-Loop Active Learning Benchmark Results</w:t>
            </w:r>
          </w:p>
        </w:tc>
        <w:tc>
          <w:tcPr>
            <w:tcW w:w="3120" w:type="dxa"/>
          </w:tcPr>
          <w:p w14:paraId="2333F5D4" w14:textId="77777777" w:rsidR="00B90989" w:rsidRDefault="00F01B5B">
            <w:pPr>
              <w:spacing w:before="40" w:after="40" w:line="240" w:lineRule="auto"/>
              <w:jc w:val="right"/>
            </w:pPr>
            <w:r>
              <w:rPr>
                <w:rFonts w:ascii="Times New Roman" w:hAnsi="Times New Roman"/>
                <w:b/>
                <w:color w:val="000000"/>
              </w:rPr>
              <w:t>45</w:t>
            </w:r>
          </w:p>
        </w:tc>
      </w:tr>
    </w:tbl>
    <w:p w14:paraId="5FBADD52" w14:textId="77777777" w:rsidR="00B90989" w:rsidRDefault="00F01B5B">
      <w:r>
        <w:br w:type="page"/>
      </w:r>
    </w:p>
    <w:p w14:paraId="1EC98967" w14:textId="77777777" w:rsidR="00B90989" w:rsidRDefault="00F01B5B">
      <w:pPr>
        <w:spacing w:before="320" w:after="360" w:line="360" w:lineRule="auto"/>
        <w:jc w:val="center"/>
      </w:pPr>
      <w:r>
        <w:rPr>
          <w:rFonts w:ascii="Times New Roman" w:hAnsi="Times New Roman"/>
          <w:b/>
          <w:color w:val="000000"/>
          <w:sz w:val="32"/>
        </w:rPr>
        <w:lastRenderedPageBreak/>
        <w:t>LIST OF FIGURES</w:t>
      </w:r>
    </w:p>
    <w:tbl>
      <w:tblPr>
        <w:tblW w:w="0" w:type="auto"/>
        <w:jc w:val="center"/>
        <w:tblLayout w:type="fixed"/>
        <w:tblLook w:val="04A0" w:firstRow="1" w:lastRow="0" w:firstColumn="1" w:lastColumn="0" w:noHBand="0" w:noVBand="1"/>
      </w:tblPr>
      <w:tblGrid>
        <w:gridCol w:w="3120"/>
        <w:gridCol w:w="3120"/>
        <w:gridCol w:w="3120"/>
      </w:tblGrid>
      <w:tr w:rsidR="00B90989" w14:paraId="3B5DD2D6" w14:textId="77777777">
        <w:trPr>
          <w:jc w:val="center"/>
        </w:trPr>
        <w:tc>
          <w:tcPr>
            <w:tcW w:w="3120" w:type="dxa"/>
          </w:tcPr>
          <w:p w14:paraId="34A8FC80" w14:textId="77777777" w:rsidR="00B90989" w:rsidRDefault="00F01B5B">
            <w:pPr>
              <w:spacing w:before="40" w:after="40" w:line="240" w:lineRule="auto"/>
            </w:pPr>
            <w:r>
              <w:rPr>
                <w:rFonts w:ascii="Times New Roman" w:hAnsi="Times New Roman"/>
                <w:b/>
                <w:color w:val="000000"/>
              </w:rPr>
              <w:t>Figure 4.1</w:t>
            </w:r>
          </w:p>
        </w:tc>
        <w:tc>
          <w:tcPr>
            <w:tcW w:w="3120" w:type="dxa"/>
          </w:tcPr>
          <w:p w14:paraId="51EB8A4C" w14:textId="77777777" w:rsidR="00B90989" w:rsidRDefault="00F01B5B">
            <w:pPr>
              <w:spacing w:before="40" w:after="40" w:line="240" w:lineRule="auto"/>
            </w:pPr>
            <w:r>
              <w:rPr>
                <w:rFonts w:ascii="Times New Roman" w:hAnsi="Times New Roman"/>
                <w:color w:val="000000"/>
              </w:rPr>
              <w:t>End-to-End System Architecture of the HITL-XGNN Fraud Detection Platform</w:t>
            </w:r>
          </w:p>
        </w:tc>
        <w:tc>
          <w:tcPr>
            <w:tcW w:w="3120" w:type="dxa"/>
          </w:tcPr>
          <w:p w14:paraId="5425709B" w14:textId="77777777" w:rsidR="00B90989" w:rsidRDefault="00F01B5B">
            <w:pPr>
              <w:spacing w:before="40" w:after="40" w:line="240" w:lineRule="auto"/>
              <w:jc w:val="right"/>
            </w:pPr>
            <w:r>
              <w:rPr>
                <w:rFonts w:ascii="Times New Roman" w:hAnsi="Times New Roman"/>
                <w:b/>
                <w:color w:val="000000"/>
              </w:rPr>
              <w:t>25</w:t>
            </w:r>
          </w:p>
        </w:tc>
      </w:tr>
      <w:tr w:rsidR="00B90989" w14:paraId="0CB1A00C" w14:textId="77777777">
        <w:trPr>
          <w:jc w:val="center"/>
        </w:trPr>
        <w:tc>
          <w:tcPr>
            <w:tcW w:w="3120" w:type="dxa"/>
          </w:tcPr>
          <w:p w14:paraId="196E1E22" w14:textId="77777777" w:rsidR="00B90989" w:rsidRDefault="00F01B5B">
            <w:pPr>
              <w:spacing w:before="40" w:after="40" w:line="240" w:lineRule="auto"/>
            </w:pPr>
            <w:r>
              <w:rPr>
                <w:rFonts w:ascii="Times New Roman" w:hAnsi="Times New Roman"/>
                <w:b/>
                <w:color w:val="000000"/>
              </w:rPr>
              <w:t>Figure 4.2</w:t>
            </w:r>
          </w:p>
        </w:tc>
        <w:tc>
          <w:tcPr>
            <w:tcW w:w="3120" w:type="dxa"/>
          </w:tcPr>
          <w:p w14:paraId="3086AF48" w14:textId="77777777" w:rsidR="00B90989" w:rsidRDefault="00F01B5B">
            <w:pPr>
              <w:spacing w:before="40" w:after="40" w:line="240" w:lineRule="auto"/>
            </w:pPr>
            <w:r>
              <w:rPr>
                <w:rFonts w:ascii="Times New Roman" w:hAnsi="Times New Roman"/>
                <w:color w:val="000000"/>
              </w:rPr>
              <w:t>Interactive Human-in-the-Loop Decision Support Interface Workflows</w:t>
            </w:r>
          </w:p>
        </w:tc>
        <w:tc>
          <w:tcPr>
            <w:tcW w:w="3120" w:type="dxa"/>
          </w:tcPr>
          <w:p w14:paraId="39FF2816" w14:textId="77777777" w:rsidR="00B90989" w:rsidRDefault="00F01B5B">
            <w:pPr>
              <w:spacing w:before="40" w:after="40" w:line="240" w:lineRule="auto"/>
              <w:jc w:val="right"/>
            </w:pPr>
            <w:r>
              <w:rPr>
                <w:rFonts w:ascii="Times New Roman" w:hAnsi="Times New Roman"/>
                <w:b/>
                <w:color w:val="000000"/>
              </w:rPr>
              <w:t>27</w:t>
            </w:r>
          </w:p>
        </w:tc>
      </w:tr>
      <w:tr w:rsidR="00B90989" w14:paraId="53D920B2" w14:textId="77777777">
        <w:trPr>
          <w:jc w:val="center"/>
        </w:trPr>
        <w:tc>
          <w:tcPr>
            <w:tcW w:w="3120" w:type="dxa"/>
          </w:tcPr>
          <w:p w14:paraId="1555ADDA" w14:textId="77777777" w:rsidR="00B90989" w:rsidRDefault="00F01B5B">
            <w:pPr>
              <w:spacing w:before="40" w:after="40" w:line="240" w:lineRule="auto"/>
            </w:pPr>
            <w:r>
              <w:rPr>
                <w:rFonts w:ascii="Times New Roman" w:hAnsi="Times New Roman"/>
                <w:b/>
                <w:color w:val="000000"/>
              </w:rPr>
              <w:t>Figure 5.1</w:t>
            </w:r>
          </w:p>
        </w:tc>
        <w:tc>
          <w:tcPr>
            <w:tcW w:w="3120" w:type="dxa"/>
          </w:tcPr>
          <w:p w14:paraId="12FB2E3C" w14:textId="77777777" w:rsidR="00B90989" w:rsidRDefault="00F01B5B">
            <w:pPr>
              <w:spacing w:before="40" w:after="40" w:line="240" w:lineRule="auto"/>
            </w:pPr>
            <w:r>
              <w:rPr>
                <w:rFonts w:ascii="Times New Roman" w:hAnsi="Times New Roman"/>
                <w:color w:val="000000"/>
              </w:rPr>
              <w:t>EXP-01 Precision-Recall Curves across Tabular Machine Learning Baselines</w:t>
            </w:r>
          </w:p>
        </w:tc>
        <w:tc>
          <w:tcPr>
            <w:tcW w:w="3120" w:type="dxa"/>
          </w:tcPr>
          <w:p w14:paraId="49296373" w14:textId="77777777" w:rsidR="00B90989" w:rsidRDefault="00F01B5B">
            <w:pPr>
              <w:spacing w:before="40" w:after="40" w:line="240" w:lineRule="auto"/>
              <w:jc w:val="right"/>
            </w:pPr>
            <w:r>
              <w:rPr>
                <w:rFonts w:ascii="Times New Roman" w:hAnsi="Times New Roman"/>
                <w:b/>
                <w:color w:val="000000"/>
              </w:rPr>
              <w:t>31</w:t>
            </w:r>
          </w:p>
        </w:tc>
      </w:tr>
      <w:tr w:rsidR="00B90989" w14:paraId="0BBCA496" w14:textId="77777777">
        <w:trPr>
          <w:jc w:val="center"/>
        </w:trPr>
        <w:tc>
          <w:tcPr>
            <w:tcW w:w="3120" w:type="dxa"/>
          </w:tcPr>
          <w:p w14:paraId="4BC83869" w14:textId="77777777" w:rsidR="00B90989" w:rsidRDefault="00F01B5B">
            <w:pPr>
              <w:spacing w:before="40" w:after="40" w:line="240" w:lineRule="auto"/>
            </w:pPr>
            <w:r>
              <w:rPr>
                <w:rFonts w:ascii="Times New Roman" w:hAnsi="Times New Roman"/>
                <w:b/>
                <w:color w:val="000000"/>
              </w:rPr>
              <w:t>Figure 5.2</w:t>
            </w:r>
          </w:p>
        </w:tc>
        <w:tc>
          <w:tcPr>
            <w:tcW w:w="3120" w:type="dxa"/>
          </w:tcPr>
          <w:p w14:paraId="5B28F5A0" w14:textId="77777777" w:rsidR="00B90989" w:rsidRDefault="00F01B5B">
            <w:pPr>
              <w:spacing w:before="40" w:after="40" w:line="240" w:lineRule="auto"/>
            </w:pPr>
            <w:r>
              <w:rPr>
                <w:rFonts w:ascii="Times New Roman" w:hAnsi="Times New Roman"/>
                <w:color w:val="000000"/>
              </w:rPr>
              <w:t>EXP-02 Precision-Recall Curves for Graph Neural Network Architectures</w:t>
            </w:r>
          </w:p>
        </w:tc>
        <w:tc>
          <w:tcPr>
            <w:tcW w:w="3120" w:type="dxa"/>
          </w:tcPr>
          <w:p w14:paraId="4D63E107" w14:textId="77777777" w:rsidR="00B90989" w:rsidRDefault="00F01B5B">
            <w:pPr>
              <w:spacing w:before="40" w:after="40" w:line="240" w:lineRule="auto"/>
              <w:jc w:val="right"/>
            </w:pPr>
            <w:r>
              <w:rPr>
                <w:rFonts w:ascii="Times New Roman" w:hAnsi="Times New Roman"/>
                <w:b/>
                <w:color w:val="000000"/>
              </w:rPr>
              <w:t>33</w:t>
            </w:r>
          </w:p>
        </w:tc>
      </w:tr>
      <w:tr w:rsidR="00B90989" w14:paraId="525F959C" w14:textId="77777777">
        <w:trPr>
          <w:jc w:val="center"/>
        </w:trPr>
        <w:tc>
          <w:tcPr>
            <w:tcW w:w="3120" w:type="dxa"/>
          </w:tcPr>
          <w:p w14:paraId="5F02B634" w14:textId="77777777" w:rsidR="00B90989" w:rsidRDefault="00F01B5B">
            <w:pPr>
              <w:spacing w:before="40" w:after="40" w:line="240" w:lineRule="auto"/>
            </w:pPr>
            <w:r>
              <w:rPr>
                <w:rFonts w:ascii="Times New Roman" w:hAnsi="Times New Roman"/>
                <w:b/>
                <w:color w:val="000000"/>
              </w:rPr>
              <w:t>Figure 5.3</w:t>
            </w:r>
          </w:p>
        </w:tc>
        <w:tc>
          <w:tcPr>
            <w:tcW w:w="3120" w:type="dxa"/>
          </w:tcPr>
          <w:p w14:paraId="0614CD13" w14:textId="77777777" w:rsidR="00B90989" w:rsidRDefault="00F01B5B">
            <w:pPr>
              <w:spacing w:before="40" w:after="40" w:line="240" w:lineRule="auto"/>
            </w:pPr>
            <w:r>
              <w:rPr>
                <w:rFonts w:ascii="Times New Roman" w:hAnsi="Times New Roman"/>
                <w:color w:val="000000"/>
              </w:rPr>
              <w:t>EXP-03 Feature Space Ablation PR-AUC and F1 Metric Comparisons</w:t>
            </w:r>
          </w:p>
        </w:tc>
        <w:tc>
          <w:tcPr>
            <w:tcW w:w="3120" w:type="dxa"/>
          </w:tcPr>
          <w:p w14:paraId="670BFFC2" w14:textId="77777777" w:rsidR="00B90989" w:rsidRDefault="00F01B5B">
            <w:pPr>
              <w:spacing w:before="40" w:after="40" w:line="240" w:lineRule="auto"/>
              <w:jc w:val="right"/>
            </w:pPr>
            <w:r>
              <w:rPr>
                <w:rFonts w:ascii="Times New Roman" w:hAnsi="Times New Roman"/>
                <w:b/>
                <w:color w:val="000000"/>
              </w:rPr>
              <w:t>35</w:t>
            </w:r>
          </w:p>
        </w:tc>
      </w:tr>
      <w:tr w:rsidR="00B90989" w14:paraId="2A6891D3" w14:textId="77777777">
        <w:trPr>
          <w:jc w:val="center"/>
        </w:trPr>
        <w:tc>
          <w:tcPr>
            <w:tcW w:w="3120" w:type="dxa"/>
          </w:tcPr>
          <w:p w14:paraId="37FB5D3C" w14:textId="77777777" w:rsidR="00B90989" w:rsidRDefault="00F01B5B">
            <w:pPr>
              <w:spacing w:before="40" w:after="40" w:line="240" w:lineRule="auto"/>
            </w:pPr>
            <w:r>
              <w:rPr>
                <w:rFonts w:ascii="Times New Roman" w:hAnsi="Times New Roman"/>
                <w:b/>
                <w:color w:val="000000"/>
              </w:rPr>
              <w:t>Figure 5.4</w:t>
            </w:r>
          </w:p>
        </w:tc>
        <w:tc>
          <w:tcPr>
            <w:tcW w:w="3120" w:type="dxa"/>
          </w:tcPr>
          <w:p w14:paraId="41349F4A" w14:textId="77777777" w:rsidR="00B90989" w:rsidRDefault="00F01B5B">
            <w:pPr>
              <w:spacing w:before="40" w:after="40" w:line="240" w:lineRule="auto"/>
            </w:pPr>
            <w:r>
              <w:rPr>
                <w:rFonts w:ascii="Times New Roman" w:hAnsi="Times New Roman"/>
                <w:color w:val="000000"/>
              </w:rPr>
              <w:t>EXP-04 Loss Objective Optimization and Class Imbalance Stabilization</w:t>
            </w:r>
          </w:p>
        </w:tc>
        <w:tc>
          <w:tcPr>
            <w:tcW w:w="3120" w:type="dxa"/>
          </w:tcPr>
          <w:p w14:paraId="1ACFA138" w14:textId="77777777" w:rsidR="00B90989" w:rsidRDefault="00F01B5B">
            <w:pPr>
              <w:spacing w:before="40" w:after="40" w:line="240" w:lineRule="auto"/>
              <w:jc w:val="right"/>
            </w:pPr>
            <w:r>
              <w:rPr>
                <w:rFonts w:ascii="Times New Roman" w:hAnsi="Times New Roman"/>
                <w:b/>
                <w:color w:val="000000"/>
              </w:rPr>
              <w:t>37</w:t>
            </w:r>
          </w:p>
        </w:tc>
      </w:tr>
      <w:tr w:rsidR="00B90989" w14:paraId="7DB4A561" w14:textId="77777777">
        <w:trPr>
          <w:jc w:val="center"/>
        </w:trPr>
        <w:tc>
          <w:tcPr>
            <w:tcW w:w="3120" w:type="dxa"/>
          </w:tcPr>
          <w:p w14:paraId="08AF1323" w14:textId="77777777" w:rsidR="00B90989" w:rsidRDefault="00F01B5B">
            <w:pPr>
              <w:spacing w:before="40" w:after="40" w:line="240" w:lineRule="auto"/>
            </w:pPr>
            <w:r>
              <w:rPr>
                <w:rFonts w:ascii="Times New Roman" w:hAnsi="Times New Roman"/>
                <w:b/>
                <w:color w:val="000000"/>
              </w:rPr>
              <w:t>Figure 5.5</w:t>
            </w:r>
          </w:p>
        </w:tc>
        <w:tc>
          <w:tcPr>
            <w:tcW w:w="3120" w:type="dxa"/>
          </w:tcPr>
          <w:p w14:paraId="3F7DE421" w14:textId="77777777" w:rsidR="00B90989" w:rsidRDefault="00F01B5B">
            <w:pPr>
              <w:spacing w:before="40" w:after="40" w:line="240" w:lineRule="auto"/>
            </w:pPr>
            <w:r>
              <w:rPr>
                <w:rFonts w:ascii="Times New Roman" w:hAnsi="Times New Roman"/>
                <w:color w:val="000000"/>
              </w:rPr>
              <w:t>EXP-05 GNNExplainer Subgraph Sparsity vs Explanation Fidelity</w:t>
            </w:r>
          </w:p>
        </w:tc>
        <w:tc>
          <w:tcPr>
            <w:tcW w:w="3120" w:type="dxa"/>
          </w:tcPr>
          <w:p w14:paraId="5BA5AB97" w14:textId="77777777" w:rsidR="00B90989" w:rsidRDefault="00F01B5B">
            <w:pPr>
              <w:spacing w:before="40" w:after="40" w:line="240" w:lineRule="auto"/>
              <w:jc w:val="right"/>
            </w:pPr>
            <w:r>
              <w:rPr>
                <w:rFonts w:ascii="Times New Roman" w:hAnsi="Times New Roman"/>
                <w:b/>
                <w:color w:val="000000"/>
              </w:rPr>
              <w:t>40</w:t>
            </w:r>
          </w:p>
        </w:tc>
      </w:tr>
      <w:tr w:rsidR="00B90989" w14:paraId="106C785E" w14:textId="77777777">
        <w:trPr>
          <w:jc w:val="center"/>
        </w:trPr>
        <w:tc>
          <w:tcPr>
            <w:tcW w:w="3120" w:type="dxa"/>
          </w:tcPr>
          <w:p w14:paraId="16397F2A" w14:textId="77777777" w:rsidR="00B90989" w:rsidRDefault="00F01B5B">
            <w:pPr>
              <w:spacing w:before="40" w:after="40" w:line="240" w:lineRule="auto"/>
            </w:pPr>
            <w:r>
              <w:rPr>
                <w:rFonts w:ascii="Times New Roman" w:hAnsi="Times New Roman"/>
                <w:b/>
                <w:color w:val="000000"/>
              </w:rPr>
              <w:t>Figure 5.6</w:t>
            </w:r>
          </w:p>
        </w:tc>
        <w:tc>
          <w:tcPr>
            <w:tcW w:w="3120" w:type="dxa"/>
          </w:tcPr>
          <w:p w14:paraId="36D02ABA" w14:textId="77777777" w:rsidR="00B90989" w:rsidRDefault="00F01B5B">
            <w:pPr>
              <w:spacing w:before="40" w:after="40" w:line="240" w:lineRule="auto"/>
            </w:pPr>
            <w:r>
              <w:rPr>
                <w:rFonts w:ascii="Times New Roman" w:hAnsi="Times New Roman"/>
                <w:color w:val="000000"/>
              </w:rPr>
              <w:t>EXP-05 Subgraph Attribution Visualizations (TP, FP, FN, and Macro-Shock)</w:t>
            </w:r>
          </w:p>
        </w:tc>
        <w:tc>
          <w:tcPr>
            <w:tcW w:w="3120" w:type="dxa"/>
          </w:tcPr>
          <w:p w14:paraId="6B03EB73" w14:textId="77777777" w:rsidR="00B90989" w:rsidRDefault="00F01B5B">
            <w:pPr>
              <w:spacing w:before="40" w:after="40" w:line="240" w:lineRule="auto"/>
              <w:jc w:val="right"/>
            </w:pPr>
            <w:r>
              <w:rPr>
                <w:rFonts w:ascii="Times New Roman" w:hAnsi="Times New Roman"/>
                <w:b/>
                <w:color w:val="000000"/>
              </w:rPr>
              <w:t>40</w:t>
            </w:r>
          </w:p>
        </w:tc>
      </w:tr>
      <w:tr w:rsidR="00B90989" w14:paraId="2D41766B" w14:textId="77777777">
        <w:trPr>
          <w:jc w:val="center"/>
        </w:trPr>
        <w:tc>
          <w:tcPr>
            <w:tcW w:w="3120" w:type="dxa"/>
          </w:tcPr>
          <w:p w14:paraId="2C525CAE" w14:textId="77777777" w:rsidR="00B90989" w:rsidRDefault="00F01B5B">
            <w:pPr>
              <w:spacing w:before="40" w:after="40" w:line="240" w:lineRule="auto"/>
            </w:pPr>
            <w:r>
              <w:rPr>
                <w:rFonts w:ascii="Times New Roman" w:hAnsi="Times New Roman"/>
                <w:b/>
                <w:color w:val="000000"/>
              </w:rPr>
              <w:t>Figure 5.7</w:t>
            </w:r>
          </w:p>
        </w:tc>
        <w:tc>
          <w:tcPr>
            <w:tcW w:w="3120" w:type="dxa"/>
          </w:tcPr>
          <w:p w14:paraId="6EBA5154" w14:textId="77777777" w:rsidR="00B90989" w:rsidRDefault="00F01B5B">
            <w:pPr>
              <w:spacing w:before="40" w:after="40" w:line="240" w:lineRule="auto"/>
            </w:pPr>
            <w:r>
              <w:rPr>
                <w:rFonts w:ascii="Times New Roman" w:hAnsi="Times New Roman"/>
                <w:color w:val="000000"/>
              </w:rPr>
              <w:t>EXP-06 Temporal Concept Drift and Illicit Prevalence Trajectory Across Timesteps</w:t>
            </w:r>
          </w:p>
        </w:tc>
        <w:tc>
          <w:tcPr>
            <w:tcW w:w="3120" w:type="dxa"/>
          </w:tcPr>
          <w:p w14:paraId="7CCF06B6" w14:textId="77777777" w:rsidR="00B90989" w:rsidRDefault="00F01B5B">
            <w:pPr>
              <w:spacing w:before="40" w:after="40" w:line="240" w:lineRule="auto"/>
              <w:jc w:val="right"/>
            </w:pPr>
            <w:r>
              <w:rPr>
                <w:rFonts w:ascii="Times New Roman" w:hAnsi="Times New Roman"/>
                <w:b/>
                <w:color w:val="000000"/>
              </w:rPr>
              <w:t>43</w:t>
            </w:r>
          </w:p>
        </w:tc>
      </w:tr>
      <w:tr w:rsidR="00B90989" w14:paraId="08B5222E" w14:textId="77777777">
        <w:trPr>
          <w:jc w:val="center"/>
        </w:trPr>
        <w:tc>
          <w:tcPr>
            <w:tcW w:w="3120" w:type="dxa"/>
          </w:tcPr>
          <w:p w14:paraId="4368BBEA" w14:textId="77777777" w:rsidR="00B90989" w:rsidRDefault="00F01B5B">
            <w:pPr>
              <w:spacing w:before="40" w:after="40" w:line="240" w:lineRule="auto"/>
            </w:pPr>
            <w:r>
              <w:rPr>
                <w:rFonts w:ascii="Times New Roman" w:hAnsi="Times New Roman"/>
                <w:b/>
                <w:color w:val="000000"/>
              </w:rPr>
              <w:t>Figure 5.8</w:t>
            </w:r>
          </w:p>
        </w:tc>
        <w:tc>
          <w:tcPr>
            <w:tcW w:w="3120" w:type="dxa"/>
          </w:tcPr>
          <w:p w14:paraId="23FDE011" w14:textId="77777777" w:rsidR="00B90989" w:rsidRDefault="00F01B5B">
            <w:pPr>
              <w:spacing w:before="40" w:after="40" w:line="240" w:lineRule="auto"/>
            </w:pPr>
            <w:r>
              <w:rPr>
                <w:rFonts w:ascii="Times New Roman" w:hAnsi="Times New Roman"/>
                <w:color w:val="000000"/>
              </w:rPr>
              <w:t>EXP-07 Active Learning Query Strategies and Sample Efficiency Gain</w:t>
            </w:r>
          </w:p>
        </w:tc>
        <w:tc>
          <w:tcPr>
            <w:tcW w:w="3120" w:type="dxa"/>
          </w:tcPr>
          <w:p w14:paraId="5D89C0C5" w14:textId="77777777" w:rsidR="00B90989" w:rsidRDefault="00F01B5B">
            <w:pPr>
              <w:spacing w:before="40" w:after="40" w:line="240" w:lineRule="auto"/>
              <w:jc w:val="right"/>
            </w:pPr>
            <w:r>
              <w:rPr>
                <w:rFonts w:ascii="Times New Roman" w:hAnsi="Times New Roman"/>
                <w:b/>
                <w:color w:val="000000"/>
              </w:rPr>
              <w:t>46</w:t>
            </w:r>
          </w:p>
        </w:tc>
      </w:tr>
    </w:tbl>
    <w:p w14:paraId="27ED05AB" w14:textId="77777777" w:rsidR="00B90989" w:rsidRDefault="00F01B5B">
      <w:r>
        <w:br w:type="page"/>
      </w:r>
    </w:p>
    <w:p w14:paraId="4AFF4B7C" w14:textId="77777777" w:rsidR="00B90989" w:rsidRDefault="00F01B5B">
      <w:pPr>
        <w:spacing w:before="320" w:after="360" w:line="360" w:lineRule="auto"/>
        <w:jc w:val="center"/>
      </w:pPr>
      <w:r>
        <w:rPr>
          <w:rFonts w:ascii="Times New Roman" w:hAnsi="Times New Roman"/>
          <w:b/>
          <w:color w:val="000000"/>
          <w:sz w:val="32"/>
        </w:rPr>
        <w:lastRenderedPageBreak/>
        <w:t>LIST OF ABBREVIATIONS</w:t>
      </w:r>
    </w:p>
    <w:tbl>
      <w:tblPr>
        <w:tblW w:w="0" w:type="auto"/>
        <w:jc w:val="center"/>
        <w:tblLayout w:type="fixed"/>
        <w:tblLook w:val="04A0" w:firstRow="1" w:lastRow="0" w:firstColumn="1" w:lastColumn="0" w:noHBand="0" w:noVBand="1"/>
      </w:tblPr>
      <w:tblGrid>
        <w:gridCol w:w="4680"/>
        <w:gridCol w:w="4680"/>
      </w:tblGrid>
      <w:tr w:rsidR="00B90989" w14:paraId="279213D3" w14:textId="77777777">
        <w:trPr>
          <w:jc w:val="center"/>
        </w:trPr>
        <w:tc>
          <w:tcPr>
            <w:tcW w:w="4680" w:type="dxa"/>
          </w:tcPr>
          <w:p w14:paraId="3EFFB022" w14:textId="77777777" w:rsidR="00B90989" w:rsidRDefault="00F01B5B">
            <w:pPr>
              <w:spacing w:before="40" w:after="40" w:line="240" w:lineRule="auto"/>
            </w:pPr>
            <w:r>
              <w:rPr>
                <w:rFonts w:ascii="Times New Roman" w:hAnsi="Times New Roman"/>
                <w:b/>
                <w:color w:val="000000"/>
              </w:rPr>
              <w:t>AML</w:t>
            </w:r>
          </w:p>
        </w:tc>
        <w:tc>
          <w:tcPr>
            <w:tcW w:w="4680" w:type="dxa"/>
          </w:tcPr>
          <w:p w14:paraId="7214EB41" w14:textId="77777777" w:rsidR="00B90989" w:rsidRDefault="00F01B5B">
            <w:pPr>
              <w:spacing w:before="40" w:after="40" w:line="240" w:lineRule="auto"/>
            </w:pPr>
            <w:r>
              <w:rPr>
                <w:rFonts w:ascii="Times New Roman" w:hAnsi="Times New Roman"/>
                <w:color w:val="000000"/>
              </w:rPr>
              <w:t>Anti-Money Laundering</w:t>
            </w:r>
          </w:p>
        </w:tc>
      </w:tr>
      <w:tr w:rsidR="00B90989" w14:paraId="314EE53E" w14:textId="77777777">
        <w:trPr>
          <w:jc w:val="center"/>
        </w:trPr>
        <w:tc>
          <w:tcPr>
            <w:tcW w:w="4680" w:type="dxa"/>
          </w:tcPr>
          <w:p w14:paraId="2A0F5F31" w14:textId="77777777" w:rsidR="00B90989" w:rsidRDefault="00F01B5B">
            <w:pPr>
              <w:spacing w:before="40" w:after="40" w:line="240" w:lineRule="auto"/>
            </w:pPr>
            <w:r>
              <w:rPr>
                <w:rFonts w:ascii="Times New Roman" w:hAnsi="Times New Roman"/>
                <w:b/>
                <w:color w:val="000000"/>
              </w:rPr>
              <w:t>API</w:t>
            </w:r>
          </w:p>
        </w:tc>
        <w:tc>
          <w:tcPr>
            <w:tcW w:w="4680" w:type="dxa"/>
          </w:tcPr>
          <w:p w14:paraId="2AC3B6F7" w14:textId="77777777" w:rsidR="00B90989" w:rsidRDefault="00F01B5B">
            <w:pPr>
              <w:spacing w:before="40" w:after="40" w:line="240" w:lineRule="auto"/>
            </w:pPr>
            <w:r>
              <w:rPr>
                <w:rFonts w:ascii="Times New Roman" w:hAnsi="Times New Roman"/>
                <w:color w:val="000000"/>
              </w:rPr>
              <w:t>Application Programming Interface</w:t>
            </w:r>
          </w:p>
        </w:tc>
      </w:tr>
      <w:tr w:rsidR="00B90989" w14:paraId="5BC2D907" w14:textId="77777777">
        <w:trPr>
          <w:jc w:val="center"/>
        </w:trPr>
        <w:tc>
          <w:tcPr>
            <w:tcW w:w="4680" w:type="dxa"/>
          </w:tcPr>
          <w:p w14:paraId="3ABD4840" w14:textId="77777777" w:rsidR="00B90989" w:rsidRDefault="00F01B5B">
            <w:pPr>
              <w:spacing w:before="40" w:after="40" w:line="240" w:lineRule="auto"/>
            </w:pPr>
            <w:r>
              <w:rPr>
                <w:rFonts w:ascii="Times New Roman" w:hAnsi="Times New Roman"/>
                <w:b/>
                <w:color w:val="000000"/>
              </w:rPr>
              <w:t>AUC</w:t>
            </w:r>
          </w:p>
        </w:tc>
        <w:tc>
          <w:tcPr>
            <w:tcW w:w="4680" w:type="dxa"/>
          </w:tcPr>
          <w:p w14:paraId="0A899918" w14:textId="77777777" w:rsidR="00B90989" w:rsidRDefault="00F01B5B">
            <w:pPr>
              <w:spacing w:before="40" w:after="40" w:line="240" w:lineRule="auto"/>
            </w:pPr>
            <w:r>
              <w:rPr>
                <w:rFonts w:ascii="Times New Roman" w:hAnsi="Times New Roman"/>
                <w:color w:val="000000"/>
              </w:rPr>
              <w:t>Area Under Curve</w:t>
            </w:r>
          </w:p>
        </w:tc>
      </w:tr>
      <w:tr w:rsidR="00B90989" w14:paraId="6DA28B79" w14:textId="77777777">
        <w:trPr>
          <w:jc w:val="center"/>
        </w:trPr>
        <w:tc>
          <w:tcPr>
            <w:tcW w:w="4680" w:type="dxa"/>
          </w:tcPr>
          <w:p w14:paraId="5D0CBAEE" w14:textId="77777777" w:rsidR="00B90989" w:rsidRDefault="00F01B5B">
            <w:pPr>
              <w:spacing w:before="40" w:after="40" w:line="240" w:lineRule="auto"/>
            </w:pPr>
            <w:r>
              <w:rPr>
                <w:rFonts w:ascii="Times New Roman" w:hAnsi="Times New Roman"/>
                <w:b/>
                <w:color w:val="000000"/>
              </w:rPr>
              <w:t>CE</w:t>
            </w:r>
          </w:p>
        </w:tc>
        <w:tc>
          <w:tcPr>
            <w:tcW w:w="4680" w:type="dxa"/>
          </w:tcPr>
          <w:p w14:paraId="4C6C310D" w14:textId="77777777" w:rsidR="00B90989" w:rsidRDefault="00F01B5B">
            <w:pPr>
              <w:spacing w:before="40" w:after="40" w:line="240" w:lineRule="auto"/>
            </w:pPr>
            <w:r>
              <w:rPr>
                <w:rFonts w:ascii="Times New Roman" w:hAnsi="Times New Roman"/>
                <w:color w:val="000000"/>
              </w:rPr>
              <w:t>Cross-Entropy</w:t>
            </w:r>
          </w:p>
        </w:tc>
      </w:tr>
      <w:tr w:rsidR="00B90989" w14:paraId="67FD9508" w14:textId="77777777">
        <w:trPr>
          <w:jc w:val="center"/>
        </w:trPr>
        <w:tc>
          <w:tcPr>
            <w:tcW w:w="4680" w:type="dxa"/>
          </w:tcPr>
          <w:p w14:paraId="0FCD934D" w14:textId="77777777" w:rsidR="00B90989" w:rsidRDefault="00F01B5B">
            <w:pPr>
              <w:spacing w:before="40" w:after="40" w:line="240" w:lineRule="auto"/>
            </w:pPr>
            <w:r>
              <w:rPr>
                <w:rFonts w:ascii="Times New Roman" w:hAnsi="Times New Roman"/>
                <w:b/>
                <w:color w:val="000000"/>
              </w:rPr>
              <w:t>EXP</w:t>
            </w:r>
          </w:p>
        </w:tc>
        <w:tc>
          <w:tcPr>
            <w:tcW w:w="4680" w:type="dxa"/>
          </w:tcPr>
          <w:p w14:paraId="5C98ABA4" w14:textId="77777777" w:rsidR="00B90989" w:rsidRDefault="00F01B5B">
            <w:pPr>
              <w:spacing w:before="40" w:after="40" w:line="240" w:lineRule="auto"/>
            </w:pPr>
            <w:r>
              <w:rPr>
                <w:rFonts w:ascii="Times New Roman" w:hAnsi="Times New Roman"/>
                <w:color w:val="000000"/>
              </w:rPr>
              <w:t>Experiment</w:t>
            </w:r>
          </w:p>
        </w:tc>
      </w:tr>
      <w:tr w:rsidR="00B90989" w14:paraId="2F4D9902" w14:textId="77777777">
        <w:trPr>
          <w:jc w:val="center"/>
        </w:trPr>
        <w:tc>
          <w:tcPr>
            <w:tcW w:w="4680" w:type="dxa"/>
          </w:tcPr>
          <w:p w14:paraId="064B47AD" w14:textId="77777777" w:rsidR="00B90989" w:rsidRDefault="00F01B5B">
            <w:pPr>
              <w:spacing w:before="40" w:after="40" w:line="240" w:lineRule="auto"/>
            </w:pPr>
            <w:r>
              <w:rPr>
                <w:rFonts w:ascii="Times New Roman" w:hAnsi="Times New Roman"/>
                <w:b/>
                <w:color w:val="000000"/>
              </w:rPr>
              <w:t>F1</w:t>
            </w:r>
          </w:p>
        </w:tc>
        <w:tc>
          <w:tcPr>
            <w:tcW w:w="4680" w:type="dxa"/>
          </w:tcPr>
          <w:p w14:paraId="11095D51" w14:textId="77777777" w:rsidR="00B90989" w:rsidRDefault="00F01B5B">
            <w:pPr>
              <w:spacing w:before="40" w:after="40" w:line="240" w:lineRule="auto"/>
            </w:pPr>
            <w:r>
              <w:rPr>
                <w:rFonts w:ascii="Times New Roman" w:hAnsi="Times New Roman"/>
                <w:color w:val="000000"/>
              </w:rPr>
              <w:t>Harmonic Mean of Precision and Recall</w:t>
            </w:r>
          </w:p>
        </w:tc>
      </w:tr>
      <w:tr w:rsidR="00B90989" w14:paraId="57960075" w14:textId="77777777">
        <w:trPr>
          <w:jc w:val="center"/>
        </w:trPr>
        <w:tc>
          <w:tcPr>
            <w:tcW w:w="4680" w:type="dxa"/>
          </w:tcPr>
          <w:p w14:paraId="4EF3BE7D" w14:textId="77777777" w:rsidR="00B90989" w:rsidRDefault="00F01B5B">
            <w:pPr>
              <w:spacing w:before="40" w:after="40" w:line="240" w:lineRule="auto"/>
            </w:pPr>
            <w:r>
              <w:rPr>
                <w:rFonts w:ascii="Times New Roman" w:hAnsi="Times New Roman"/>
                <w:b/>
                <w:color w:val="000000"/>
              </w:rPr>
              <w:t>FastAPI</w:t>
            </w:r>
          </w:p>
        </w:tc>
        <w:tc>
          <w:tcPr>
            <w:tcW w:w="4680" w:type="dxa"/>
          </w:tcPr>
          <w:p w14:paraId="77DF964D" w14:textId="77777777" w:rsidR="00B90989" w:rsidRDefault="00F01B5B">
            <w:pPr>
              <w:spacing w:before="40" w:after="40" w:line="240" w:lineRule="auto"/>
            </w:pPr>
            <w:r>
              <w:rPr>
                <w:rFonts w:ascii="Times New Roman" w:hAnsi="Times New Roman"/>
                <w:color w:val="000000"/>
              </w:rPr>
              <w:t>Modern High-Performance Asynchronous Python Web Framework</w:t>
            </w:r>
          </w:p>
        </w:tc>
      </w:tr>
      <w:tr w:rsidR="00B90989" w14:paraId="47E14798" w14:textId="77777777">
        <w:trPr>
          <w:jc w:val="center"/>
        </w:trPr>
        <w:tc>
          <w:tcPr>
            <w:tcW w:w="4680" w:type="dxa"/>
          </w:tcPr>
          <w:p w14:paraId="309C6557" w14:textId="77777777" w:rsidR="00B90989" w:rsidRDefault="00F01B5B">
            <w:pPr>
              <w:spacing w:before="40" w:after="40" w:line="240" w:lineRule="auto"/>
            </w:pPr>
            <w:r>
              <w:rPr>
                <w:rFonts w:ascii="Times New Roman" w:hAnsi="Times New Roman"/>
                <w:b/>
                <w:color w:val="000000"/>
              </w:rPr>
              <w:t>FN</w:t>
            </w:r>
          </w:p>
        </w:tc>
        <w:tc>
          <w:tcPr>
            <w:tcW w:w="4680" w:type="dxa"/>
          </w:tcPr>
          <w:p w14:paraId="7AE89677" w14:textId="77777777" w:rsidR="00B90989" w:rsidRDefault="00F01B5B">
            <w:pPr>
              <w:spacing w:before="40" w:after="40" w:line="240" w:lineRule="auto"/>
            </w:pPr>
            <w:r>
              <w:rPr>
                <w:rFonts w:ascii="Times New Roman" w:hAnsi="Times New Roman"/>
                <w:color w:val="000000"/>
              </w:rPr>
              <w:t>False Negative</w:t>
            </w:r>
          </w:p>
        </w:tc>
      </w:tr>
      <w:tr w:rsidR="00B90989" w14:paraId="246C7EA0" w14:textId="77777777">
        <w:trPr>
          <w:jc w:val="center"/>
        </w:trPr>
        <w:tc>
          <w:tcPr>
            <w:tcW w:w="4680" w:type="dxa"/>
          </w:tcPr>
          <w:p w14:paraId="28846F82" w14:textId="77777777" w:rsidR="00B90989" w:rsidRDefault="00F01B5B">
            <w:pPr>
              <w:spacing w:before="40" w:after="40" w:line="240" w:lineRule="auto"/>
            </w:pPr>
            <w:r>
              <w:rPr>
                <w:rFonts w:ascii="Times New Roman" w:hAnsi="Times New Roman"/>
                <w:b/>
                <w:color w:val="000000"/>
              </w:rPr>
              <w:t>FP</w:t>
            </w:r>
          </w:p>
        </w:tc>
        <w:tc>
          <w:tcPr>
            <w:tcW w:w="4680" w:type="dxa"/>
          </w:tcPr>
          <w:p w14:paraId="7BB6872B" w14:textId="77777777" w:rsidR="00B90989" w:rsidRDefault="00F01B5B">
            <w:pPr>
              <w:spacing w:before="40" w:after="40" w:line="240" w:lineRule="auto"/>
            </w:pPr>
            <w:r>
              <w:rPr>
                <w:rFonts w:ascii="Times New Roman" w:hAnsi="Times New Roman"/>
                <w:color w:val="000000"/>
              </w:rPr>
              <w:t>False Positive</w:t>
            </w:r>
          </w:p>
        </w:tc>
      </w:tr>
      <w:tr w:rsidR="00B90989" w14:paraId="512772A1" w14:textId="77777777">
        <w:trPr>
          <w:jc w:val="center"/>
        </w:trPr>
        <w:tc>
          <w:tcPr>
            <w:tcW w:w="4680" w:type="dxa"/>
          </w:tcPr>
          <w:p w14:paraId="7142794B" w14:textId="77777777" w:rsidR="00B90989" w:rsidRDefault="00F01B5B">
            <w:pPr>
              <w:spacing w:before="40" w:after="40" w:line="240" w:lineRule="auto"/>
            </w:pPr>
            <w:r>
              <w:rPr>
                <w:rFonts w:ascii="Times New Roman" w:hAnsi="Times New Roman"/>
                <w:b/>
                <w:color w:val="000000"/>
              </w:rPr>
              <w:t>GAT</w:t>
            </w:r>
          </w:p>
        </w:tc>
        <w:tc>
          <w:tcPr>
            <w:tcW w:w="4680" w:type="dxa"/>
          </w:tcPr>
          <w:p w14:paraId="1E3422CA" w14:textId="77777777" w:rsidR="00B90989" w:rsidRDefault="00F01B5B">
            <w:pPr>
              <w:spacing w:before="40" w:after="40" w:line="240" w:lineRule="auto"/>
            </w:pPr>
            <w:r>
              <w:rPr>
                <w:rFonts w:ascii="Times New Roman" w:hAnsi="Times New Roman"/>
                <w:color w:val="000000"/>
              </w:rPr>
              <w:t>Graph Attention Network</w:t>
            </w:r>
          </w:p>
        </w:tc>
      </w:tr>
      <w:tr w:rsidR="00B90989" w14:paraId="36668FF2" w14:textId="77777777">
        <w:trPr>
          <w:jc w:val="center"/>
        </w:trPr>
        <w:tc>
          <w:tcPr>
            <w:tcW w:w="4680" w:type="dxa"/>
          </w:tcPr>
          <w:p w14:paraId="71655CC2" w14:textId="77777777" w:rsidR="00B90989" w:rsidRDefault="00F01B5B">
            <w:pPr>
              <w:spacing w:before="40" w:after="40" w:line="240" w:lineRule="auto"/>
            </w:pPr>
            <w:r>
              <w:rPr>
                <w:rFonts w:ascii="Times New Roman" w:hAnsi="Times New Roman"/>
                <w:b/>
                <w:color w:val="000000"/>
              </w:rPr>
              <w:t>GCN</w:t>
            </w:r>
          </w:p>
        </w:tc>
        <w:tc>
          <w:tcPr>
            <w:tcW w:w="4680" w:type="dxa"/>
          </w:tcPr>
          <w:p w14:paraId="58A46940" w14:textId="77777777" w:rsidR="00B90989" w:rsidRDefault="00F01B5B">
            <w:pPr>
              <w:spacing w:before="40" w:after="40" w:line="240" w:lineRule="auto"/>
            </w:pPr>
            <w:r>
              <w:rPr>
                <w:rFonts w:ascii="Times New Roman" w:hAnsi="Times New Roman"/>
                <w:color w:val="000000"/>
              </w:rPr>
              <w:t>Graph Convolutional Network</w:t>
            </w:r>
          </w:p>
        </w:tc>
      </w:tr>
      <w:tr w:rsidR="00B90989" w14:paraId="45F3716C" w14:textId="77777777">
        <w:trPr>
          <w:jc w:val="center"/>
        </w:trPr>
        <w:tc>
          <w:tcPr>
            <w:tcW w:w="4680" w:type="dxa"/>
          </w:tcPr>
          <w:p w14:paraId="17AD0CA3" w14:textId="77777777" w:rsidR="00B90989" w:rsidRDefault="00F01B5B">
            <w:pPr>
              <w:spacing w:before="40" w:after="40" w:line="240" w:lineRule="auto"/>
            </w:pPr>
            <w:r>
              <w:rPr>
                <w:rFonts w:ascii="Times New Roman" w:hAnsi="Times New Roman"/>
                <w:b/>
                <w:color w:val="000000"/>
              </w:rPr>
              <w:t>GNN</w:t>
            </w:r>
          </w:p>
        </w:tc>
        <w:tc>
          <w:tcPr>
            <w:tcW w:w="4680" w:type="dxa"/>
          </w:tcPr>
          <w:p w14:paraId="64CA74E5" w14:textId="77777777" w:rsidR="00B90989" w:rsidRDefault="00F01B5B">
            <w:pPr>
              <w:spacing w:before="40" w:after="40" w:line="240" w:lineRule="auto"/>
            </w:pPr>
            <w:r>
              <w:rPr>
                <w:rFonts w:ascii="Times New Roman" w:hAnsi="Times New Roman"/>
                <w:color w:val="000000"/>
              </w:rPr>
              <w:t>Graph Neural Network</w:t>
            </w:r>
          </w:p>
        </w:tc>
      </w:tr>
      <w:tr w:rsidR="00B90989" w14:paraId="3717D3D4" w14:textId="77777777">
        <w:trPr>
          <w:jc w:val="center"/>
        </w:trPr>
        <w:tc>
          <w:tcPr>
            <w:tcW w:w="4680" w:type="dxa"/>
          </w:tcPr>
          <w:p w14:paraId="27531C38" w14:textId="77777777" w:rsidR="00B90989" w:rsidRDefault="00F01B5B">
            <w:pPr>
              <w:spacing w:before="40" w:after="40" w:line="240" w:lineRule="auto"/>
            </w:pPr>
            <w:r>
              <w:rPr>
                <w:rFonts w:ascii="Times New Roman" w:hAnsi="Times New Roman"/>
                <w:b/>
                <w:color w:val="000000"/>
              </w:rPr>
              <w:t>GNNExplainer</w:t>
            </w:r>
          </w:p>
        </w:tc>
        <w:tc>
          <w:tcPr>
            <w:tcW w:w="4680" w:type="dxa"/>
          </w:tcPr>
          <w:p w14:paraId="3A6E5DF8" w14:textId="77777777" w:rsidR="00B90989" w:rsidRDefault="00F01B5B">
            <w:pPr>
              <w:spacing w:before="40" w:after="40" w:line="240" w:lineRule="auto"/>
            </w:pPr>
            <w:r>
              <w:rPr>
                <w:rFonts w:ascii="Times New Roman" w:hAnsi="Times New Roman"/>
                <w:color w:val="000000"/>
              </w:rPr>
              <w:t>Post-Hoc Graph Subgraph Explanation Framework</w:t>
            </w:r>
          </w:p>
        </w:tc>
      </w:tr>
      <w:tr w:rsidR="00B90989" w14:paraId="4E28C6EC" w14:textId="77777777">
        <w:trPr>
          <w:jc w:val="center"/>
        </w:trPr>
        <w:tc>
          <w:tcPr>
            <w:tcW w:w="4680" w:type="dxa"/>
          </w:tcPr>
          <w:p w14:paraId="2826329A" w14:textId="77777777" w:rsidR="00B90989" w:rsidRDefault="00F01B5B">
            <w:pPr>
              <w:spacing w:before="40" w:after="40" w:line="240" w:lineRule="auto"/>
            </w:pPr>
            <w:r>
              <w:rPr>
                <w:rFonts w:ascii="Times New Roman" w:hAnsi="Times New Roman"/>
                <w:b/>
                <w:color w:val="000000"/>
              </w:rPr>
              <w:t>HCI</w:t>
            </w:r>
          </w:p>
        </w:tc>
        <w:tc>
          <w:tcPr>
            <w:tcW w:w="4680" w:type="dxa"/>
          </w:tcPr>
          <w:p w14:paraId="5C6FF577" w14:textId="77777777" w:rsidR="00B90989" w:rsidRDefault="00F01B5B">
            <w:pPr>
              <w:spacing w:before="40" w:after="40" w:line="240" w:lineRule="auto"/>
            </w:pPr>
            <w:r>
              <w:rPr>
                <w:rFonts w:ascii="Times New Roman" w:hAnsi="Times New Roman"/>
                <w:color w:val="000000"/>
              </w:rPr>
              <w:t>Human-Computer Interaction</w:t>
            </w:r>
          </w:p>
        </w:tc>
      </w:tr>
      <w:tr w:rsidR="00B90989" w14:paraId="0B4849CD" w14:textId="77777777">
        <w:trPr>
          <w:jc w:val="center"/>
        </w:trPr>
        <w:tc>
          <w:tcPr>
            <w:tcW w:w="4680" w:type="dxa"/>
          </w:tcPr>
          <w:p w14:paraId="0D642CC5" w14:textId="77777777" w:rsidR="00B90989" w:rsidRDefault="00F01B5B">
            <w:pPr>
              <w:spacing w:before="40" w:after="40" w:line="240" w:lineRule="auto"/>
            </w:pPr>
            <w:r>
              <w:rPr>
                <w:rFonts w:ascii="Times New Roman" w:hAnsi="Times New Roman"/>
                <w:b/>
                <w:color w:val="000000"/>
              </w:rPr>
              <w:t>HITL</w:t>
            </w:r>
          </w:p>
        </w:tc>
        <w:tc>
          <w:tcPr>
            <w:tcW w:w="4680" w:type="dxa"/>
          </w:tcPr>
          <w:p w14:paraId="57163DA8" w14:textId="77777777" w:rsidR="00B90989" w:rsidRDefault="00F01B5B">
            <w:pPr>
              <w:spacing w:before="40" w:after="40" w:line="240" w:lineRule="auto"/>
            </w:pPr>
            <w:r>
              <w:rPr>
                <w:rFonts w:ascii="Times New Roman" w:hAnsi="Times New Roman"/>
                <w:color w:val="000000"/>
              </w:rPr>
              <w:t>Human-in-the-Loop</w:t>
            </w:r>
          </w:p>
        </w:tc>
      </w:tr>
      <w:tr w:rsidR="00B90989" w14:paraId="51EDC930" w14:textId="77777777">
        <w:trPr>
          <w:jc w:val="center"/>
        </w:trPr>
        <w:tc>
          <w:tcPr>
            <w:tcW w:w="4680" w:type="dxa"/>
          </w:tcPr>
          <w:p w14:paraId="6F43E2EF" w14:textId="77777777" w:rsidR="00B90989" w:rsidRDefault="00F01B5B">
            <w:pPr>
              <w:spacing w:before="40" w:after="40" w:line="240" w:lineRule="auto"/>
            </w:pPr>
            <w:r>
              <w:rPr>
                <w:rFonts w:ascii="Times New Roman" w:hAnsi="Times New Roman"/>
                <w:b/>
                <w:color w:val="000000"/>
              </w:rPr>
              <w:t>LightGBM</w:t>
            </w:r>
          </w:p>
        </w:tc>
        <w:tc>
          <w:tcPr>
            <w:tcW w:w="4680" w:type="dxa"/>
          </w:tcPr>
          <w:p w14:paraId="1A65E423" w14:textId="77777777" w:rsidR="00B90989" w:rsidRDefault="00F01B5B">
            <w:pPr>
              <w:spacing w:before="40" w:after="40" w:line="240" w:lineRule="auto"/>
            </w:pPr>
            <w:r>
              <w:rPr>
                <w:rFonts w:ascii="Times New Roman" w:hAnsi="Times New Roman"/>
                <w:color w:val="000000"/>
              </w:rPr>
              <w:t>Light Gradient Boosting Machine</w:t>
            </w:r>
          </w:p>
        </w:tc>
      </w:tr>
      <w:tr w:rsidR="00B90989" w14:paraId="5CF7EAAB" w14:textId="77777777">
        <w:trPr>
          <w:jc w:val="center"/>
        </w:trPr>
        <w:tc>
          <w:tcPr>
            <w:tcW w:w="4680" w:type="dxa"/>
          </w:tcPr>
          <w:p w14:paraId="2A4C124D" w14:textId="77777777" w:rsidR="00B90989" w:rsidRDefault="00F01B5B">
            <w:pPr>
              <w:spacing w:before="40" w:after="40" w:line="240" w:lineRule="auto"/>
            </w:pPr>
            <w:r>
              <w:rPr>
                <w:rFonts w:ascii="Times New Roman" w:hAnsi="Times New Roman"/>
                <w:b/>
                <w:color w:val="000000"/>
              </w:rPr>
              <w:t>MLP</w:t>
            </w:r>
          </w:p>
        </w:tc>
        <w:tc>
          <w:tcPr>
            <w:tcW w:w="4680" w:type="dxa"/>
          </w:tcPr>
          <w:p w14:paraId="4366E1F9" w14:textId="77777777" w:rsidR="00B90989" w:rsidRDefault="00F01B5B">
            <w:pPr>
              <w:spacing w:before="40" w:after="40" w:line="240" w:lineRule="auto"/>
            </w:pPr>
            <w:r>
              <w:rPr>
                <w:rFonts w:ascii="Times New Roman" w:hAnsi="Times New Roman"/>
                <w:color w:val="000000"/>
              </w:rPr>
              <w:t>Multi-Layer Perceptron</w:t>
            </w:r>
          </w:p>
        </w:tc>
      </w:tr>
      <w:tr w:rsidR="00B90989" w14:paraId="1BC63936" w14:textId="77777777">
        <w:trPr>
          <w:jc w:val="center"/>
        </w:trPr>
        <w:tc>
          <w:tcPr>
            <w:tcW w:w="4680" w:type="dxa"/>
          </w:tcPr>
          <w:p w14:paraId="2DF27A77" w14:textId="77777777" w:rsidR="00B90989" w:rsidRDefault="00F01B5B">
            <w:pPr>
              <w:spacing w:before="40" w:after="40" w:line="240" w:lineRule="auto"/>
            </w:pPr>
            <w:r>
              <w:rPr>
                <w:rFonts w:ascii="Times New Roman" w:hAnsi="Times New Roman"/>
                <w:b/>
                <w:color w:val="000000"/>
              </w:rPr>
              <w:t>PR-AUC</w:t>
            </w:r>
          </w:p>
        </w:tc>
        <w:tc>
          <w:tcPr>
            <w:tcW w:w="4680" w:type="dxa"/>
          </w:tcPr>
          <w:p w14:paraId="4A50E0A0" w14:textId="77777777" w:rsidR="00B90989" w:rsidRDefault="00F01B5B">
            <w:pPr>
              <w:spacing w:before="40" w:after="40" w:line="240" w:lineRule="auto"/>
            </w:pPr>
            <w:r>
              <w:rPr>
                <w:rFonts w:ascii="Times New Roman" w:hAnsi="Times New Roman"/>
                <w:color w:val="000000"/>
              </w:rPr>
              <w:t>Precision-Recall Area Under the Curve</w:t>
            </w:r>
          </w:p>
        </w:tc>
      </w:tr>
      <w:tr w:rsidR="00B90989" w14:paraId="0918259F" w14:textId="77777777">
        <w:trPr>
          <w:jc w:val="center"/>
        </w:trPr>
        <w:tc>
          <w:tcPr>
            <w:tcW w:w="4680" w:type="dxa"/>
          </w:tcPr>
          <w:p w14:paraId="1E8D935A" w14:textId="77777777" w:rsidR="00B90989" w:rsidRDefault="00F01B5B">
            <w:pPr>
              <w:spacing w:before="40" w:after="40" w:line="240" w:lineRule="auto"/>
            </w:pPr>
            <w:r>
              <w:rPr>
                <w:rFonts w:ascii="Times New Roman" w:hAnsi="Times New Roman"/>
                <w:b/>
                <w:color w:val="000000"/>
              </w:rPr>
              <w:t>PyG</w:t>
            </w:r>
          </w:p>
        </w:tc>
        <w:tc>
          <w:tcPr>
            <w:tcW w:w="4680" w:type="dxa"/>
          </w:tcPr>
          <w:p w14:paraId="385AA928" w14:textId="77777777" w:rsidR="00B90989" w:rsidRDefault="00F01B5B">
            <w:pPr>
              <w:spacing w:before="40" w:after="40" w:line="240" w:lineRule="auto"/>
            </w:pPr>
            <w:r>
              <w:rPr>
                <w:rFonts w:ascii="Times New Roman" w:hAnsi="Times New Roman"/>
                <w:color w:val="000000"/>
              </w:rPr>
              <w:t>PyTorch Geometric</w:t>
            </w:r>
          </w:p>
        </w:tc>
      </w:tr>
      <w:tr w:rsidR="00B90989" w14:paraId="6766562D" w14:textId="77777777">
        <w:trPr>
          <w:jc w:val="center"/>
        </w:trPr>
        <w:tc>
          <w:tcPr>
            <w:tcW w:w="4680" w:type="dxa"/>
          </w:tcPr>
          <w:p w14:paraId="7E68002D" w14:textId="77777777" w:rsidR="00B90989" w:rsidRDefault="00F01B5B">
            <w:pPr>
              <w:spacing w:before="40" w:after="40" w:line="240" w:lineRule="auto"/>
            </w:pPr>
            <w:r>
              <w:rPr>
                <w:rFonts w:ascii="Times New Roman" w:hAnsi="Times New Roman"/>
                <w:b/>
                <w:color w:val="000000"/>
              </w:rPr>
              <w:t>RF</w:t>
            </w:r>
          </w:p>
        </w:tc>
        <w:tc>
          <w:tcPr>
            <w:tcW w:w="4680" w:type="dxa"/>
          </w:tcPr>
          <w:p w14:paraId="76DBC01F" w14:textId="77777777" w:rsidR="00B90989" w:rsidRDefault="00F01B5B">
            <w:pPr>
              <w:spacing w:before="40" w:after="40" w:line="240" w:lineRule="auto"/>
            </w:pPr>
            <w:r>
              <w:rPr>
                <w:rFonts w:ascii="Times New Roman" w:hAnsi="Times New Roman"/>
                <w:color w:val="000000"/>
              </w:rPr>
              <w:t>Random Forest</w:t>
            </w:r>
          </w:p>
        </w:tc>
      </w:tr>
      <w:tr w:rsidR="00B90989" w14:paraId="5CFDAF73" w14:textId="77777777">
        <w:trPr>
          <w:jc w:val="center"/>
        </w:trPr>
        <w:tc>
          <w:tcPr>
            <w:tcW w:w="4680" w:type="dxa"/>
          </w:tcPr>
          <w:p w14:paraId="5C04F25C" w14:textId="77777777" w:rsidR="00B90989" w:rsidRDefault="00F01B5B">
            <w:pPr>
              <w:spacing w:before="40" w:after="40" w:line="240" w:lineRule="auto"/>
            </w:pPr>
            <w:r>
              <w:rPr>
                <w:rFonts w:ascii="Times New Roman" w:hAnsi="Times New Roman"/>
                <w:b/>
                <w:color w:val="000000"/>
              </w:rPr>
              <w:t>ROC-AUC</w:t>
            </w:r>
          </w:p>
        </w:tc>
        <w:tc>
          <w:tcPr>
            <w:tcW w:w="4680" w:type="dxa"/>
          </w:tcPr>
          <w:p w14:paraId="44D2907C" w14:textId="77777777" w:rsidR="00B90989" w:rsidRDefault="00F01B5B">
            <w:pPr>
              <w:spacing w:before="40" w:after="40" w:line="240" w:lineRule="auto"/>
            </w:pPr>
            <w:r>
              <w:rPr>
                <w:rFonts w:ascii="Times New Roman" w:hAnsi="Times New Roman"/>
                <w:color w:val="000000"/>
              </w:rPr>
              <w:t>Receiver Operating Characteristic Area Under the Curve</w:t>
            </w:r>
          </w:p>
        </w:tc>
      </w:tr>
      <w:tr w:rsidR="00B90989" w14:paraId="35F3C444" w14:textId="77777777">
        <w:trPr>
          <w:jc w:val="center"/>
        </w:trPr>
        <w:tc>
          <w:tcPr>
            <w:tcW w:w="4680" w:type="dxa"/>
          </w:tcPr>
          <w:p w14:paraId="0B40B6C8" w14:textId="77777777" w:rsidR="00B90989" w:rsidRDefault="00F01B5B">
            <w:pPr>
              <w:spacing w:before="40" w:after="40" w:line="240" w:lineRule="auto"/>
            </w:pPr>
            <w:r>
              <w:rPr>
                <w:rFonts w:ascii="Times New Roman" w:hAnsi="Times New Roman"/>
                <w:b/>
                <w:color w:val="000000"/>
              </w:rPr>
              <w:t>SCOPE</w:t>
            </w:r>
          </w:p>
        </w:tc>
        <w:tc>
          <w:tcPr>
            <w:tcW w:w="4680" w:type="dxa"/>
          </w:tcPr>
          <w:p w14:paraId="4CB0CEA1" w14:textId="77777777" w:rsidR="00B90989" w:rsidRDefault="00F01B5B">
            <w:pPr>
              <w:spacing w:before="40" w:after="40" w:line="240" w:lineRule="auto"/>
            </w:pPr>
            <w:r>
              <w:rPr>
                <w:rFonts w:ascii="Times New Roman" w:hAnsi="Times New Roman"/>
                <w:color w:val="000000"/>
              </w:rPr>
              <w:t>School of Computer Science and Engineering</w:t>
            </w:r>
          </w:p>
        </w:tc>
      </w:tr>
      <w:tr w:rsidR="00B90989" w14:paraId="70EF7C98" w14:textId="77777777">
        <w:trPr>
          <w:jc w:val="center"/>
        </w:trPr>
        <w:tc>
          <w:tcPr>
            <w:tcW w:w="4680" w:type="dxa"/>
          </w:tcPr>
          <w:p w14:paraId="63BD2D02" w14:textId="77777777" w:rsidR="00B90989" w:rsidRDefault="00F01B5B">
            <w:pPr>
              <w:spacing w:before="40" w:after="40" w:line="240" w:lineRule="auto"/>
            </w:pPr>
            <w:r>
              <w:rPr>
                <w:rFonts w:ascii="Times New Roman" w:hAnsi="Times New Roman"/>
                <w:b/>
                <w:color w:val="000000"/>
              </w:rPr>
              <w:t>TN</w:t>
            </w:r>
          </w:p>
        </w:tc>
        <w:tc>
          <w:tcPr>
            <w:tcW w:w="4680" w:type="dxa"/>
          </w:tcPr>
          <w:p w14:paraId="6B748A6E" w14:textId="77777777" w:rsidR="00B90989" w:rsidRDefault="00F01B5B">
            <w:pPr>
              <w:spacing w:before="40" w:after="40" w:line="240" w:lineRule="auto"/>
            </w:pPr>
            <w:r>
              <w:rPr>
                <w:rFonts w:ascii="Times New Roman" w:hAnsi="Times New Roman"/>
                <w:color w:val="000000"/>
              </w:rPr>
              <w:t>True Negative</w:t>
            </w:r>
          </w:p>
        </w:tc>
      </w:tr>
      <w:tr w:rsidR="00B90989" w14:paraId="3BC71158" w14:textId="77777777">
        <w:trPr>
          <w:jc w:val="center"/>
        </w:trPr>
        <w:tc>
          <w:tcPr>
            <w:tcW w:w="4680" w:type="dxa"/>
          </w:tcPr>
          <w:p w14:paraId="2E8BBCF2" w14:textId="77777777" w:rsidR="00B90989" w:rsidRDefault="00F01B5B">
            <w:pPr>
              <w:spacing w:before="40" w:after="40" w:line="240" w:lineRule="auto"/>
            </w:pPr>
            <w:r>
              <w:rPr>
                <w:rFonts w:ascii="Times New Roman" w:hAnsi="Times New Roman"/>
                <w:b/>
                <w:color w:val="000000"/>
              </w:rPr>
              <w:t>TP</w:t>
            </w:r>
          </w:p>
        </w:tc>
        <w:tc>
          <w:tcPr>
            <w:tcW w:w="4680" w:type="dxa"/>
          </w:tcPr>
          <w:p w14:paraId="41DC4EC7" w14:textId="77777777" w:rsidR="00B90989" w:rsidRDefault="00F01B5B">
            <w:pPr>
              <w:spacing w:before="40" w:after="40" w:line="240" w:lineRule="auto"/>
            </w:pPr>
            <w:r>
              <w:rPr>
                <w:rFonts w:ascii="Times New Roman" w:hAnsi="Times New Roman"/>
                <w:color w:val="000000"/>
              </w:rPr>
              <w:t>True Positive</w:t>
            </w:r>
          </w:p>
        </w:tc>
      </w:tr>
      <w:tr w:rsidR="00B90989" w14:paraId="72446F6C" w14:textId="77777777">
        <w:trPr>
          <w:jc w:val="center"/>
        </w:trPr>
        <w:tc>
          <w:tcPr>
            <w:tcW w:w="4680" w:type="dxa"/>
          </w:tcPr>
          <w:p w14:paraId="5EF129C5" w14:textId="77777777" w:rsidR="00B90989" w:rsidRDefault="00F01B5B">
            <w:pPr>
              <w:spacing w:before="40" w:after="40" w:line="240" w:lineRule="auto"/>
            </w:pPr>
            <w:r>
              <w:rPr>
                <w:rFonts w:ascii="Times New Roman" w:hAnsi="Times New Roman"/>
                <w:b/>
                <w:color w:val="000000"/>
              </w:rPr>
              <w:t>VIT</w:t>
            </w:r>
          </w:p>
        </w:tc>
        <w:tc>
          <w:tcPr>
            <w:tcW w:w="4680" w:type="dxa"/>
          </w:tcPr>
          <w:p w14:paraId="64DC4B5F" w14:textId="77777777" w:rsidR="00B90989" w:rsidRDefault="00F01B5B">
            <w:pPr>
              <w:spacing w:before="40" w:after="40" w:line="240" w:lineRule="auto"/>
            </w:pPr>
            <w:r>
              <w:rPr>
                <w:rFonts w:ascii="Times New Roman" w:hAnsi="Times New Roman"/>
                <w:color w:val="000000"/>
              </w:rPr>
              <w:t>Vellore Institute of Technology</w:t>
            </w:r>
          </w:p>
        </w:tc>
      </w:tr>
      <w:tr w:rsidR="00B90989" w14:paraId="0121FCAB" w14:textId="77777777">
        <w:trPr>
          <w:jc w:val="center"/>
        </w:trPr>
        <w:tc>
          <w:tcPr>
            <w:tcW w:w="4680" w:type="dxa"/>
          </w:tcPr>
          <w:p w14:paraId="4673825D" w14:textId="77777777" w:rsidR="00B90989" w:rsidRDefault="00F01B5B">
            <w:pPr>
              <w:spacing w:before="40" w:after="40" w:line="240" w:lineRule="auto"/>
            </w:pPr>
            <w:r>
              <w:rPr>
                <w:rFonts w:ascii="Times New Roman" w:hAnsi="Times New Roman"/>
                <w:b/>
                <w:color w:val="000000"/>
              </w:rPr>
              <w:t>WCE</w:t>
            </w:r>
          </w:p>
        </w:tc>
        <w:tc>
          <w:tcPr>
            <w:tcW w:w="4680" w:type="dxa"/>
          </w:tcPr>
          <w:p w14:paraId="585CF4A3" w14:textId="77777777" w:rsidR="00B90989" w:rsidRDefault="00F01B5B">
            <w:pPr>
              <w:spacing w:before="40" w:after="40" w:line="240" w:lineRule="auto"/>
            </w:pPr>
            <w:r>
              <w:rPr>
                <w:rFonts w:ascii="Times New Roman" w:hAnsi="Times New Roman"/>
                <w:color w:val="000000"/>
              </w:rPr>
              <w:t>Weighted Cross-Entropy</w:t>
            </w:r>
          </w:p>
        </w:tc>
      </w:tr>
      <w:tr w:rsidR="00B90989" w14:paraId="47116E06" w14:textId="77777777">
        <w:trPr>
          <w:jc w:val="center"/>
        </w:trPr>
        <w:tc>
          <w:tcPr>
            <w:tcW w:w="4680" w:type="dxa"/>
          </w:tcPr>
          <w:p w14:paraId="0FE6CB5F" w14:textId="77777777" w:rsidR="00B90989" w:rsidRDefault="00F01B5B">
            <w:pPr>
              <w:spacing w:before="40" w:after="40" w:line="240" w:lineRule="auto"/>
            </w:pPr>
            <w:r>
              <w:rPr>
                <w:rFonts w:ascii="Times New Roman" w:hAnsi="Times New Roman"/>
                <w:b/>
                <w:color w:val="000000"/>
              </w:rPr>
              <w:t>XAI</w:t>
            </w:r>
          </w:p>
        </w:tc>
        <w:tc>
          <w:tcPr>
            <w:tcW w:w="4680" w:type="dxa"/>
          </w:tcPr>
          <w:p w14:paraId="2414A52D" w14:textId="77777777" w:rsidR="00B90989" w:rsidRDefault="00F01B5B">
            <w:pPr>
              <w:spacing w:before="40" w:after="40" w:line="240" w:lineRule="auto"/>
            </w:pPr>
            <w:r>
              <w:rPr>
                <w:rFonts w:ascii="Times New Roman" w:hAnsi="Times New Roman"/>
                <w:color w:val="000000"/>
              </w:rPr>
              <w:t>Explainable Artificial Intelligence</w:t>
            </w:r>
          </w:p>
        </w:tc>
      </w:tr>
      <w:tr w:rsidR="00B90989" w14:paraId="53B1681A" w14:textId="77777777">
        <w:trPr>
          <w:jc w:val="center"/>
        </w:trPr>
        <w:tc>
          <w:tcPr>
            <w:tcW w:w="4680" w:type="dxa"/>
          </w:tcPr>
          <w:p w14:paraId="02B6C6FE" w14:textId="77777777" w:rsidR="00B90989" w:rsidRDefault="00F01B5B">
            <w:pPr>
              <w:spacing w:before="40" w:after="40" w:line="240" w:lineRule="auto"/>
            </w:pPr>
            <w:r>
              <w:rPr>
                <w:rFonts w:ascii="Times New Roman" w:hAnsi="Times New Roman"/>
                <w:b/>
                <w:color w:val="000000"/>
              </w:rPr>
              <w:t>XGBoost</w:t>
            </w:r>
          </w:p>
        </w:tc>
        <w:tc>
          <w:tcPr>
            <w:tcW w:w="4680" w:type="dxa"/>
          </w:tcPr>
          <w:p w14:paraId="38FCC229" w14:textId="77777777" w:rsidR="00B90989" w:rsidRDefault="00F01B5B">
            <w:pPr>
              <w:spacing w:before="40" w:after="40" w:line="240" w:lineRule="auto"/>
            </w:pPr>
            <w:r>
              <w:rPr>
                <w:rFonts w:ascii="Times New Roman" w:hAnsi="Times New Roman"/>
                <w:color w:val="000000"/>
              </w:rPr>
              <w:t>Extreme Gradient Boosting</w:t>
            </w:r>
          </w:p>
        </w:tc>
      </w:tr>
      <w:tr w:rsidR="00B90989" w14:paraId="542EE6B1" w14:textId="77777777">
        <w:trPr>
          <w:jc w:val="center"/>
        </w:trPr>
        <w:tc>
          <w:tcPr>
            <w:tcW w:w="4680" w:type="dxa"/>
          </w:tcPr>
          <w:p w14:paraId="57F389AE" w14:textId="77777777" w:rsidR="00B90989" w:rsidRDefault="00F01B5B">
            <w:pPr>
              <w:spacing w:before="40" w:after="40" w:line="240" w:lineRule="auto"/>
            </w:pPr>
            <w:r>
              <w:rPr>
                <w:rFonts w:ascii="Times New Roman" w:hAnsi="Times New Roman"/>
                <w:b/>
                <w:color w:val="000000"/>
              </w:rPr>
              <w:t>XGNN</w:t>
            </w:r>
          </w:p>
        </w:tc>
        <w:tc>
          <w:tcPr>
            <w:tcW w:w="4680" w:type="dxa"/>
          </w:tcPr>
          <w:p w14:paraId="34F5C90E" w14:textId="77777777" w:rsidR="00B90989" w:rsidRDefault="00F01B5B">
            <w:pPr>
              <w:spacing w:before="40" w:after="40" w:line="240" w:lineRule="auto"/>
            </w:pPr>
            <w:r>
              <w:rPr>
                <w:rFonts w:ascii="Times New Roman" w:hAnsi="Times New Roman"/>
                <w:color w:val="000000"/>
              </w:rPr>
              <w:t>Explainable Graph Neural Network</w:t>
            </w:r>
          </w:p>
        </w:tc>
      </w:tr>
    </w:tbl>
    <w:p w14:paraId="2654EE84" w14:textId="77777777" w:rsidR="00B90989" w:rsidRDefault="00F01B5B">
      <w:r>
        <w:br w:type="page"/>
      </w:r>
    </w:p>
    <w:p w14:paraId="234F0C1B" w14:textId="77777777" w:rsidR="00B90989" w:rsidRDefault="00F01B5B">
      <w:pPr>
        <w:spacing w:before="320" w:after="360" w:line="360" w:lineRule="auto"/>
        <w:jc w:val="center"/>
      </w:pPr>
      <w:r>
        <w:rPr>
          <w:rFonts w:ascii="Times New Roman" w:hAnsi="Times New Roman"/>
          <w:b/>
          <w:color w:val="000000"/>
          <w:sz w:val="32"/>
        </w:rPr>
        <w:lastRenderedPageBreak/>
        <w:t>ABSTRACT</w:t>
      </w:r>
    </w:p>
    <w:p w14:paraId="2A902C98" w14:textId="77777777" w:rsidR="00B90989" w:rsidRDefault="00F01B5B">
      <w:pPr>
        <w:spacing w:after="160" w:line="360" w:lineRule="auto"/>
        <w:jc w:val="both"/>
        <w:rPr>
          <w:rFonts w:ascii="Times New Roman" w:hAnsi="Times New Roman"/>
        </w:rPr>
      </w:pPr>
      <w:r w:rsidRPr="00ED064F">
        <w:rPr>
          <w:rFonts w:ascii="Times New Roman" w:hAnsi="Times New Roman"/>
          <w:color w:val="000000"/>
          <w:sz w:val="24"/>
        </w:rPr>
        <w:t>Financial networks on public blockchains are tough to analyze for sure. There is extreme imbalance in the data along with lots of unknown users and things shift over time which makes it hard to keep up with rules. A lot of black box AI setups run into trouble in real compliance work because of bias and fatigue from too many alerts plus they do not handle big changes well. This work puts forward a human in the loop explainable graph network setup meant to connect deep learning on graphs with how people actua</w:t>
      </w:r>
      <w:r w:rsidRPr="00ED064F">
        <w:rPr>
          <w:rFonts w:ascii="Times New Roman" w:hAnsi="Times New Roman"/>
          <w:color w:val="000000"/>
          <w:sz w:val="24"/>
        </w:rPr>
        <w:t xml:space="preserve">lly make decisions in crypto money laundering checks. </w:t>
      </w:r>
    </w:p>
    <w:p w14:paraId="780B9350" w14:textId="77777777" w:rsidR="00B90989" w:rsidRDefault="00F01B5B">
      <w:pPr>
        <w:spacing w:after="160" w:line="360" w:lineRule="auto"/>
        <w:jc w:val="both"/>
        <w:rPr>
          <w:rFonts w:ascii="Times New Roman" w:hAnsi="Times New Roman"/>
        </w:rPr>
      </w:pPr>
      <w:r w:rsidRPr="00ED064F">
        <w:rPr>
          <w:rFonts w:ascii="Times New Roman" w:hAnsi="Times New Roman"/>
          <w:color w:val="000000"/>
          <w:sz w:val="24"/>
        </w:rPr>
        <w:t xml:space="preserve">They ran tests on the elliptic bitcoin set that has over two hundred thousand transactions and edges spread across time steps. GraphSAGE with mean aggregation seemed to handle the sparse unlabeled parts better than the other models and reached decent scores on the test side. Focal loss looked useful for keeping things stable when classes were off by roughly nine to one so it cut down on those collapsed precision problems. The explainer part gave faithful subgraph masks at decent speed. </w:t>
      </w:r>
    </w:p>
    <w:p w14:paraId="6F1F6AEE" w14:textId="77777777" w:rsidR="00B90989" w:rsidRDefault="00F01B5B">
      <w:pPr>
        <w:spacing w:after="160" w:line="360" w:lineRule="auto"/>
        <w:jc w:val="both"/>
        <w:rPr>
          <w:rFonts w:ascii="Times New Roman" w:hAnsi="Times New Roman"/>
        </w:rPr>
      </w:pPr>
      <w:r w:rsidRPr="00ED064F">
        <w:rPr>
          <w:rFonts w:ascii="Times New Roman" w:hAnsi="Times New Roman"/>
          <w:color w:val="000000"/>
          <w:sz w:val="24"/>
        </w:rPr>
        <w:t xml:space="preserve">Temporal shifts caused big drops in performance especially around certain regulatory events where illicit activity became rare and scores fell to zero while some tree baselines held up better. Active learning with uncertainty sampling gave around six percent better sample use than random picks at a twenty percent budget. It feels like some of these gaps might need more work but the interface side adds cytoscape views and feature views to help analysts avoid overload. </w:t>
      </w:r>
    </w:p>
    <w:p w14:paraId="23562ADE" w14:textId="77777777" w:rsidR="00B90989" w:rsidRDefault="00F01B5B">
      <w:pPr>
        <w:spacing w:after="160" w:line="360" w:lineRule="auto"/>
        <w:jc w:val="both"/>
        <w:rPr>
          <w:rFonts w:ascii="Times New Roman" w:hAnsi="Times New Roman"/>
          <w:bCs/>
        </w:rPr>
      </w:pPr>
      <w:r w:rsidRPr="00093487">
        <w:rPr>
          <w:rFonts w:ascii="Times New Roman" w:hAnsi="Times New Roman"/>
          <w:bCs/>
          <w:color w:val="000000"/>
          <w:sz w:val="24"/>
        </w:rPr>
        <w:t>The topic of Human-in-the-Loop (HITL) processes within Explainable AI (XAI) and the implementation of Graph Neural Networks (GNN) in financial fraud detection and anti-money laundering (AML) systems based on Bitcoin blockchain technology has been receiving attention in recent literature. Interactive Decision Support systems based on the GNNExplainer</w:t>
      </w:r>
      <w:r w:rsidRPr="00093487">
        <w:rPr>
          <w:rFonts w:ascii="Times New Roman" w:hAnsi="Times New Roman"/>
          <w:bCs/>
          <w:color w:val="000000"/>
          <w:sz w:val="24"/>
        </w:rPr>
        <w:t xml:space="preserve"> technology can be described as being able to swiftly react to temporal concept drift, as well as apply appropriate modifications in the GNN input features to customize the results according to any changes in the couple of the GNN and human user, as well as any changes introduced by their interactions.</w:t>
      </w:r>
    </w:p>
    <w:p w14:paraId="3BB74A9C" w14:textId="77777777" w:rsidR="00B90989" w:rsidRDefault="00F01B5B">
      <w:pPr>
        <w:spacing w:before="160" w:after="280" w:line="288" w:lineRule="auto"/>
        <w:jc w:val="both"/>
      </w:pPr>
      <w:r>
        <w:rPr>
          <w:rFonts w:ascii="Times New Roman" w:hAnsi="Times New Roman"/>
          <w:i/>
          <w:color w:val="000000"/>
        </w:rPr>
        <w:t>Keywords: Human-in-the-Loop (HITL), Explainable AI (XAI), Graph Neural Networks (GNN), Financial Fraud Detection, Anti-Money Laundering (AML), Bitcoin Blockchain, Interactive Decision Support, GNNExplainer, Temporal Concept Drift, Human-Computer Interaction (HCI).</w:t>
      </w:r>
    </w:p>
    <w:p w14:paraId="01B612D9" w14:textId="77777777" w:rsidR="00B90989" w:rsidRDefault="00B90989">
      <w:pPr>
        <w:sectPr w:rsidR="00B90989">
          <w:pgSz w:w="12240" w:h="15840"/>
          <w:pgMar w:top="1440" w:right="1440" w:bottom="1440" w:left="1440" w:header="720" w:footer="720" w:gutter="0"/>
          <w:pgNumType w:start="1"/>
          <w:cols w:space="720"/>
          <w:docGrid w:linePitch="360"/>
        </w:sectPr>
      </w:pPr>
    </w:p>
    <w:p w14:paraId="40FDCFF2" w14:textId="77777777" w:rsidR="00B90989" w:rsidRDefault="00F01B5B">
      <w:pPr>
        <w:spacing w:before="320" w:after="80"/>
        <w:jc w:val="center"/>
      </w:pPr>
      <w:r>
        <w:rPr>
          <w:rFonts w:ascii="Times New Roman" w:hAnsi="Times New Roman"/>
          <w:b/>
          <w:color w:val="000000"/>
          <w:sz w:val="32"/>
        </w:rPr>
        <w:lastRenderedPageBreak/>
        <w:t>CHAPTER 1</w:t>
      </w:r>
    </w:p>
    <w:p w14:paraId="641F4AD6" w14:textId="77777777" w:rsidR="00B90989" w:rsidRDefault="00F01B5B">
      <w:pPr>
        <w:spacing w:after="360"/>
        <w:jc w:val="center"/>
      </w:pPr>
      <w:r>
        <w:rPr>
          <w:rFonts w:ascii="Times New Roman" w:hAnsi="Times New Roman"/>
          <w:b/>
          <w:color w:val="000000"/>
          <w:sz w:val="32"/>
        </w:rPr>
        <w:t>INTRODUCTION</w:t>
      </w:r>
    </w:p>
    <w:p w14:paraId="1F86CF02" w14:textId="77777777" w:rsidR="00B90989" w:rsidRDefault="00F01B5B">
      <w:pPr>
        <w:spacing w:before="280" w:after="120"/>
      </w:pPr>
      <w:r>
        <w:rPr>
          <w:rFonts w:ascii="Times New Roman" w:hAnsi="Times New Roman"/>
          <w:b/>
          <w:color w:val="000000"/>
          <w:sz w:val="28"/>
        </w:rPr>
        <w:t>1.1 Background and Practical Motivation</w:t>
      </w:r>
    </w:p>
    <w:p w14:paraId="11C03C59" w14:textId="77777777" w:rsidR="00B90989" w:rsidRDefault="00F01B5B">
      <w:pPr>
        <w:spacing w:after="120" w:line="360" w:lineRule="auto"/>
        <w:jc w:val="both"/>
        <w:rPr>
          <w:rFonts w:ascii="Times New Roman" w:hAnsi="Times New Roman"/>
          <w:bCs/>
          <w:color w:val="000000" w:themeColor="text1"/>
        </w:rPr>
      </w:pPr>
      <w:r w:rsidRPr="00AF197C">
        <w:rPr>
          <w:rFonts w:ascii="Times New Roman" w:hAnsi="Times New Roman"/>
          <w:bCs/>
          <w:color w:val="000000"/>
          <w:sz w:val="24"/>
        </w:rPr>
        <w:t>The advent of the public decentralized and pseudonymized blockchain technology like Bitcoin has transformed the way of carrying out global financial transactions. But the absence of any financial intermediary and the pseudonymity of blockchain addresses make the public record of such financial transactions vulnerable to financial crimes like drug trafficking, ransomware extortion payment, terrorism, and AML evasion [1]. According to FATF, EU AMLD5/AMLD6, and U.S. FinCEN regulations, the detection and monito</w:t>
      </w:r>
      <w:r w:rsidRPr="00AF197C">
        <w:rPr>
          <w:rFonts w:ascii="Times New Roman" w:hAnsi="Times New Roman"/>
          <w:bCs/>
          <w:color w:val="000000"/>
          <w:sz w:val="24"/>
        </w:rPr>
        <w:t>ring of transaction, SAR, and provenance tracking of virtual assets through VASPs have become mandatory.</w:t>
      </w:r>
    </w:p>
    <w:p w14:paraId="16D7D3CA" w14:textId="77777777" w:rsidR="00B90989" w:rsidRDefault="00F01B5B">
      <w:pPr>
        <w:spacing w:after="120" w:line="360" w:lineRule="auto"/>
        <w:jc w:val="both"/>
        <w:rPr>
          <w:rFonts w:ascii="Times New Roman" w:hAnsi="Times New Roman"/>
          <w:bCs/>
          <w:color w:val="000000" w:themeColor="text1"/>
          <w:sz w:val="28"/>
        </w:rPr>
      </w:pPr>
      <w:r w:rsidRPr="00AF197C">
        <w:rPr>
          <w:rFonts w:ascii="Times New Roman" w:hAnsi="Times New Roman"/>
          <w:bCs/>
          <w:color w:val="000000"/>
          <w:sz w:val="24"/>
        </w:rPr>
        <w:t>The existing techniques of AML surveillance mostly employ hand-crafted rule-based systems, threshold-based detectors, and static tabular machine learning models (gradient boosted decision trees). The tabular-</w:t>
      </w:r>
      <w:r w:rsidRPr="00AF197C">
        <w:rPr>
          <w:rFonts w:ascii="Times New Roman" w:hAnsi="Times New Roman"/>
          <w:bCs/>
          <w:color w:val="000000"/>
          <w:sz w:val="24"/>
        </w:rPr>
        <w:t>based ensembles perform well in detecting transaction-based local anomalies (for example, unusual transaction volume and amount). But they rely on the assumption that the samples of the dataset used are independent and identically distributed. This assumption is wrong for cryptocurrencies' money laundering since the problem of laundering cryptocurrencies is essentially a multihop</w:t>
      </w:r>
      <w:r w:rsidRPr="00AF197C">
        <w:rPr>
          <w:rFonts w:ascii="Times New Roman" w:hAnsi="Times New Roman"/>
          <w:bCs/>
          <w:color w:val="000000"/>
          <w:sz w:val="24"/>
        </w:rPr>
        <w:t xml:space="preserve"> problem: the launderers deliberately use different obfuscation tactics in graph topology like peel chain, consolidations of inputs, and tumbling [1, 2].</w:t>
      </w:r>
    </w:p>
    <w:p w14:paraId="70E49B5C" w14:textId="77777777" w:rsidR="00B90989" w:rsidRDefault="00F01B5B">
      <w:pPr>
        <w:spacing w:before="280" w:after="120"/>
      </w:pPr>
      <w:r>
        <w:rPr>
          <w:rFonts w:ascii="Times New Roman" w:hAnsi="Times New Roman"/>
          <w:b/>
          <w:color w:val="000000"/>
          <w:sz w:val="28"/>
        </w:rPr>
        <w:t>1.2 The Forensic Trilemma in Blockchain Surveillance</w:t>
      </w:r>
    </w:p>
    <w:p w14:paraId="0D29145B" w14:textId="77777777" w:rsidR="00B90989" w:rsidRDefault="00F01B5B">
      <w:pPr>
        <w:spacing w:after="120" w:line="360" w:lineRule="auto"/>
        <w:jc w:val="both"/>
        <w:rPr>
          <w:rFonts w:ascii="Times New Roman" w:hAnsi="Times New Roman"/>
        </w:rPr>
      </w:pPr>
      <w:r w:rsidRPr="00FD4624">
        <w:rPr>
          <w:rFonts w:ascii="Times New Roman" w:hAnsi="Times New Roman"/>
          <w:color w:val="000000"/>
          <w:sz w:val="24"/>
        </w:rPr>
        <w:t>Use of deep learning models in topological financial surveillance suffers from three basic scientific obstacles that create the forensic graph trilemma:</w:t>
      </w:r>
    </w:p>
    <w:p w14:paraId="7BFEAB51" w14:textId="77777777" w:rsidR="00B90989" w:rsidRDefault="00F01B5B">
      <w:pPr>
        <w:spacing w:before="40" w:after="80" w:line="360" w:lineRule="auto"/>
        <w:jc w:val="both"/>
        <w:rPr>
          <w:rFonts w:ascii="Times New Roman" w:hAnsi="Times New Roman"/>
        </w:rPr>
      </w:pPr>
      <w:r w:rsidRPr="00FD4624">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ab/>
      </w:r>
      <w:r w:rsidRPr="00FD4624">
        <w:rPr>
          <w:rFonts w:ascii="Times New Roman" w:hAnsi="Times New Roman"/>
          <w:b/>
          <w:bCs/>
          <w:color w:val="000000"/>
          <w:sz w:val="24"/>
        </w:rPr>
        <w:t>1. Extremely Skewed Class Imbalance</w:t>
      </w:r>
      <w:r w:rsidRPr="00FD4624">
        <w:rPr>
          <w:rFonts w:ascii="Times New Roman" w:hAnsi="Times New Roman"/>
          <w:color w:val="000000"/>
          <w:sz w:val="24"/>
        </w:rPr>
        <w:t>: Verified criminal transactions are an extremely small fraction of the overall volume of network data. On the classical benchmark test provided by Elliptic, criminal transactions are a mere 2.23% of all the nodes and create a ratio of 9.245:1 between legitimate and criminal transactions. Conventional loss functions tend to predict the majority class and produce extremely high false negative rate in detecting illicit activities.</w:t>
      </w:r>
    </w:p>
    <w:p w14:paraId="73FF2E78" w14:textId="77777777" w:rsidR="00B90989" w:rsidRDefault="00F01B5B">
      <w:pPr>
        <w:spacing w:before="40" w:after="80" w:line="360" w:lineRule="auto"/>
        <w:jc w:val="both"/>
        <w:rPr>
          <w:rFonts w:ascii="Times New Roman" w:hAnsi="Times New Roman"/>
        </w:rPr>
      </w:pPr>
      <w:r w:rsidRPr="00FD4624">
        <w:rPr>
          <w:rFonts w:ascii="Times New Roman" w:hAnsi="Times New Roman"/>
          <w:color w:val="000000"/>
          <w:sz w:val="24"/>
        </w:rPr>
        <w:t>•</w:t>
      </w:r>
      <w:r w:rsidRPr="00FD4624">
        <w:rPr>
          <w:rFonts w:ascii="Times New Roman" w:hAnsi="Times New Roman"/>
          <w:color w:val="000000"/>
          <w:sz w:val="24"/>
        </w:rPr>
        <w:tab/>
      </w:r>
      <w:r w:rsidRPr="00FD4624">
        <w:rPr>
          <w:rFonts w:ascii="Times New Roman" w:hAnsi="Times New Roman"/>
          <w:b/>
          <w:bCs/>
          <w:color w:val="000000"/>
          <w:sz w:val="24"/>
        </w:rPr>
        <w:t>2. Huge Unlabeled Background Graph Structure</w:t>
      </w:r>
      <w:r w:rsidRPr="00FD4624">
        <w:rPr>
          <w:rFonts w:ascii="Times New Roman" w:hAnsi="Times New Roman"/>
          <w:color w:val="000000"/>
          <w:sz w:val="24"/>
        </w:rPr>
        <w:t xml:space="preserve">: Due to the expense and delay involved in forensic verification process, 77.15% of all transactions in the blockchain network </w:t>
      </w:r>
      <w:r w:rsidRPr="00FD4624">
        <w:rPr>
          <w:rFonts w:ascii="Times New Roman" w:hAnsi="Times New Roman"/>
          <w:color w:val="000000"/>
          <w:sz w:val="24"/>
        </w:rPr>
        <w:lastRenderedPageBreak/>
        <w:t>remain entirely unlabeled. Graph convolutions have to work on incomplete graphs without falling into over-smoothing or being affected by noise from the unlabelled graph structure.</w:t>
      </w:r>
    </w:p>
    <w:p w14:paraId="1FA6AF1A" w14:textId="77777777" w:rsidR="00B90989" w:rsidRDefault="00F01B5B">
      <w:pPr>
        <w:spacing w:before="40" w:after="80" w:line="360" w:lineRule="auto"/>
        <w:jc w:val="both"/>
        <w:rPr>
          <w:rFonts w:ascii="Times New Roman" w:hAnsi="Times New Roman"/>
        </w:rPr>
      </w:pPr>
      <w:r w:rsidRPr="00FD4624">
        <w:rPr>
          <w:rFonts w:ascii="Times New Roman" w:hAnsi="Times New Roman"/>
          <w:color w:val="000000"/>
          <w:sz w:val="24"/>
        </w:rPr>
        <w:t>•</w:t>
      </w:r>
      <w:r w:rsidRPr="00FD4624">
        <w:rPr>
          <w:rFonts w:ascii="Times New Roman" w:hAnsi="Times New Roman"/>
          <w:color w:val="000000"/>
          <w:sz w:val="24"/>
        </w:rPr>
        <w:tab/>
      </w:r>
      <w:r w:rsidRPr="00FD4624">
        <w:rPr>
          <w:rFonts w:ascii="Times New Roman" w:hAnsi="Times New Roman"/>
          <w:b/>
          <w:bCs/>
          <w:color w:val="000000"/>
          <w:sz w:val="24"/>
        </w:rPr>
        <w:t>3. Non-stationary Temporal Shocks</w:t>
      </w:r>
      <w:r w:rsidRPr="00FD4624">
        <w:rPr>
          <w:rFonts w:ascii="Times New Roman" w:hAnsi="Times New Roman"/>
          <w:color w:val="000000"/>
          <w:sz w:val="24"/>
        </w:rPr>
        <w:t>: The cryptocurrency network is exposed to sudden changes in macroeconomic conditions and law enforcement activities. Sudden law enforcement activities such as seizures, darknet marketplace shutdowns, and exchange policies lead to non-stationary concept drift where previously existing patterns no longer exist.</w:t>
      </w:r>
    </w:p>
    <w:p w14:paraId="58983583" w14:textId="77777777" w:rsidR="00B90989" w:rsidRDefault="00F01B5B">
      <w:pPr>
        <w:spacing w:before="280" w:after="120"/>
      </w:pPr>
      <w:r>
        <w:rPr>
          <w:rFonts w:ascii="Times New Roman" w:hAnsi="Times New Roman"/>
          <w:b/>
          <w:color w:val="000000"/>
          <w:sz w:val="28"/>
        </w:rPr>
        <w:t>1.3 The Human-Computer Interaction (HCI) Imperative in Forensic Analytics</w:t>
      </w:r>
    </w:p>
    <w:p w14:paraId="6249BDDA" w14:textId="77777777" w:rsidR="00B90989" w:rsidRDefault="00F01B5B">
      <w:pPr>
        <w:spacing w:after="120" w:line="360" w:lineRule="auto"/>
        <w:jc w:val="both"/>
        <w:rPr>
          <w:rFonts w:ascii="Times New Roman" w:hAnsi="Times New Roman"/>
        </w:rPr>
      </w:pPr>
      <w:r w:rsidRPr="006F5B20">
        <w:rPr>
          <w:rFonts w:ascii="Times New Roman" w:hAnsi="Times New Roman"/>
          <w:color w:val="000000"/>
          <w:sz w:val="24"/>
        </w:rPr>
        <w:t>In the case of high-stakes financial surveillance, the complete black box nature of the artificial intelligence model is both operationally untenable and legally unacceptable. As per statute, compliance officers and forensic investigators have the legal responsibility of submitting Suspicious Activity Reports. There are a number of Human-Computer Interaction issues raised by the use of autonomous AI algorithms:</w:t>
      </w:r>
    </w:p>
    <w:p w14:paraId="4205372D" w14:textId="77777777" w:rsidR="00B90989" w:rsidRDefault="00F01B5B">
      <w:pPr>
        <w:spacing w:before="40" w:after="80" w:line="360" w:lineRule="auto"/>
        <w:jc w:val="both"/>
        <w:rPr>
          <w:rFonts w:ascii="Times New Roman" w:hAnsi="Times New Roman"/>
        </w:rPr>
      </w:pPr>
      <w:r w:rsidRPr="006F5B20">
        <w:rPr>
          <w:rFonts w:ascii="Times New Roman" w:hAnsi="Times New Roman"/>
          <w:color w:val="000000"/>
          <w:sz w:val="24"/>
        </w:rPr>
        <w:t xml:space="preserve">• </w:t>
      </w:r>
      <w:r w:rsidRPr="006F5B20">
        <w:rPr>
          <w:rFonts w:ascii="Times New Roman" w:hAnsi="Times New Roman"/>
          <w:b/>
          <w:bCs/>
          <w:color w:val="000000"/>
          <w:sz w:val="24"/>
        </w:rPr>
        <w:t>Automation Bias and Algorithmic Distrust:</w:t>
      </w:r>
      <w:r w:rsidRPr="006F5B20">
        <w:rPr>
          <w:rFonts w:ascii="Times New Roman" w:hAnsi="Times New Roman"/>
          <w:color w:val="000000"/>
          <w:sz w:val="24"/>
        </w:rPr>
        <w:t xml:space="preserve"> Due to the presentation of uncalibrated probability scores without any underlying structure, the human operator will show either automation bias, whereby he/she accepts without questioning the output of the machine, or algorithmic distrust whereby he/she ignores valid machine results due to the false positive presented [9].</w:t>
      </w:r>
    </w:p>
    <w:p w14:paraId="5D22912A" w14:textId="77777777" w:rsidR="00B90989" w:rsidRDefault="00F01B5B">
      <w:pPr>
        <w:spacing w:before="40" w:after="80" w:line="360" w:lineRule="auto"/>
        <w:jc w:val="both"/>
        <w:rPr>
          <w:rFonts w:ascii="Times New Roman" w:hAnsi="Times New Roman"/>
        </w:rPr>
      </w:pPr>
      <w:r w:rsidRPr="006F5B20">
        <w:rPr>
          <w:rFonts w:ascii="Times New Roman" w:hAnsi="Times New Roman"/>
          <w:color w:val="000000"/>
          <w:sz w:val="24"/>
        </w:rPr>
        <w:t xml:space="preserve">• </w:t>
      </w:r>
      <w:r w:rsidRPr="006F5B20">
        <w:rPr>
          <w:rFonts w:ascii="Times New Roman" w:hAnsi="Times New Roman"/>
          <w:b/>
          <w:bCs/>
          <w:color w:val="000000"/>
          <w:sz w:val="24"/>
        </w:rPr>
        <w:t>Cognitive Overload and Alert Fatigue:</w:t>
      </w:r>
      <w:r w:rsidRPr="006F5B20">
        <w:rPr>
          <w:rFonts w:ascii="Times New Roman" w:hAnsi="Times New Roman"/>
          <w:color w:val="000000"/>
          <w:sz w:val="24"/>
        </w:rPr>
        <w:t xml:space="preserve"> Surveillance analysts have to examine several transactions on a day to day</w:t>
      </w:r>
      <w:r w:rsidRPr="006F5B20">
        <w:rPr>
          <w:rFonts w:ascii="Times New Roman" w:hAnsi="Times New Roman"/>
          <w:color w:val="000000"/>
          <w:sz w:val="24"/>
        </w:rPr>
        <w:t xml:space="preserve"> basis. Without localized visual explanation and salient feature attributions, they will go through significant cognitive overload trying to make sense of the complex raw blockchain ledger.</w:t>
      </w:r>
    </w:p>
    <w:p w14:paraId="1227CD9B" w14:textId="77777777" w:rsidR="00B90989" w:rsidRDefault="00F01B5B">
      <w:pPr>
        <w:spacing w:before="40" w:after="80" w:line="360" w:lineRule="auto"/>
        <w:jc w:val="both"/>
        <w:rPr>
          <w:rFonts w:ascii="Times New Roman" w:hAnsi="Times New Roman"/>
        </w:rPr>
      </w:pPr>
      <w:r w:rsidRPr="006F5B20">
        <w:rPr>
          <w:rFonts w:ascii="Times New Roman" w:hAnsi="Times New Roman"/>
          <w:color w:val="000000"/>
          <w:sz w:val="24"/>
        </w:rPr>
        <w:t xml:space="preserve">• </w:t>
      </w:r>
      <w:r w:rsidRPr="006F5B20">
        <w:rPr>
          <w:rFonts w:ascii="Times New Roman" w:hAnsi="Times New Roman"/>
          <w:b/>
          <w:bCs/>
          <w:color w:val="000000"/>
          <w:sz w:val="24"/>
        </w:rPr>
        <w:t>Regulatory Right to Explanation:</w:t>
      </w:r>
      <w:r w:rsidRPr="006F5B20">
        <w:rPr>
          <w:rFonts w:ascii="Times New Roman" w:hAnsi="Times New Roman"/>
          <w:color w:val="000000"/>
          <w:sz w:val="24"/>
        </w:rPr>
        <w:t xml:space="preserve"> Several regulatory bodies have defined a legally binding 'right to explanation', whereby forensic investigations have to present not only the exact causal evidence and the </w:t>
      </w:r>
      <w:r w:rsidRPr="006F5B20">
        <w:rPr>
          <w:rFonts w:ascii="Times New Roman" w:hAnsi="Times New Roman"/>
          <w:color w:val="000000"/>
          <w:sz w:val="24"/>
        </w:rPr>
        <w:t>flow of funds subgraph leading to account freezes and regulatory reports, such as in the EU GDPR Article 22, FATF Travel Rule [4].</w:t>
      </w:r>
    </w:p>
    <w:p w14:paraId="1C076284" w14:textId="77777777" w:rsidR="00B90989" w:rsidRDefault="00F01B5B">
      <w:pPr>
        <w:spacing w:after="120" w:line="360" w:lineRule="auto"/>
        <w:jc w:val="both"/>
        <w:rPr>
          <w:rFonts w:ascii="Times New Roman" w:hAnsi="Times New Roman"/>
        </w:rPr>
      </w:pPr>
      <w:r w:rsidRPr="006F5B20">
        <w:rPr>
          <w:rFonts w:ascii="Times New Roman" w:hAnsi="Times New Roman"/>
          <w:color w:val="000000"/>
          <w:sz w:val="24"/>
        </w:rPr>
        <w:t>In order to solve these challenges, we propose a Human-in-the-Loop Explainable Graph Neural Network architecture that integrates inductive topological learning with an interactive visualization interface.</w:t>
      </w:r>
    </w:p>
    <w:p w14:paraId="625B2610" w14:textId="77777777" w:rsidR="00B90989" w:rsidRDefault="00F01B5B">
      <w:pPr>
        <w:spacing w:before="280" w:after="120"/>
      </w:pPr>
      <w:r>
        <w:rPr>
          <w:rFonts w:ascii="Times New Roman" w:hAnsi="Times New Roman"/>
          <w:b/>
          <w:color w:val="000000"/>
          <w:sz w:val="28"/>
        </w:rPr>
        <w:lastRenderedPageBreak/>
        <w:t>1.4 Summary of Key Contributions</w:t>
      </w:r>
    </w:p>
    <w:p w14:paraId="5DD011EC" w14:textId="77777777" w:rsidR="00B90989" w:rsidRDefault="00F01B5B">
      <w:pPr>
        <w:pStyle w:val="ListBullet"/>
        <w:spacing w:before="40" w:after="80" w:line="360" w:lineRule="auto"/>
        <w:jc w:val="both"/>
      </w:pPr>
      <w:r w:rsidRPr="00CA7508">
        <w:rPr>
          <w:rFonts w:ascii="Times New Roman" w:hAnsi="Times New Roman"/>
          <w:b/>
          <w:color w:val="000000"/>
          <w:sz w:val="24"/>
        </w:rPr>
        <w:t xml:space="preserve">1. Zero Leakage Benchmark &amp; Inductive Modeling: </w:t>
      </w:r>
      <w:r w:rsidRPr="00CA7508">
        <w:rPr>
          <w:rFonts w:ascii="Times New Roman" w:hAnsi="Times New Roman"/>
          <w:bCs/>
          <w:color w:val="000000"/>
          <w:sz w:val="24"/>
        </w:rPr>
        <w:t>We perform our systematic zero-transductive</w:t>
      </w:r>
      <w:r w:rsidRPr="00CA7508">
        <w:rPr>
          <w:rFonts w:ascii="Times New Roman" w:hAnsi="Times New Roman"/>
          <w:bCs/>
          <w:color w:val="000000"/>
          <w:sz w:val="24"/>
        </w:rPr>
        <w:t xml:space="preserve">-leakage temporal benchmark for all 49 timesteps of the Elliptic dataset, dividing out the scaling parameters only for the training timesteps t </w:t>
      </w:r>
      <w:r w:rsidRPr="00CA7508">
        <w:rPr>
          <w:rFonts w:ascii="Times New Roman" w:hAnsi="Times New Roman" w:cs="Cambria Math"/>
          <w:bCs/>
          <w:color w:val="000000"/>
          <w:sz w:val="24"/>
        </w:rPr>
        <w:t>∈</w:t>
      </w:r>
      <w:r w:rsidRPr="00CA7508">
        <w:rPr>
          <w:rFonts w:ascii="Times New Roman" w:hAnsi="Times New Roman"/>
          <w:bCs/>
          <w:color w:val="000000"/>
          <w:sz w:val="24"/>
        </w:rPr>
        <w:t xml:space="preserve"> [1, 34], and contrast tabular ensembles against GCN, GAT, and GraphSAGE architectures</w:t>
      </w:r>
      <w:r w:rsidRPr="00CA7508">
        <w:rPr>
          <w:rFonts w:ascii="Times New Roman" w:hAnsi="Times New Roman"/>
          <w:bCs/>
          <w:color w:val="000000"/>
          <w:sz w:val="24"/>
        </w:rPr>
        <w:t>.</w:t>
      </w:r>
    </w:p>
    <w:p w14:paraId="124C69F9" w14:textId="77777777" w:rsidR="00B90989" w:rsidRDefault="00F01B5B">
      <w:pPr>
        <w:pStyle w:val="ListBullet"/>
        <w:spacing w:before="40" w:after="80" w:line="360" w:lineRule="auto"/>
        <w:jc w:val="both"/>
      </w:pPr>
      <w:r w:rsidRPr="00C4160E">
        <w:rPr>
          <w:rFonts w:ascii="Times New Roman" w:hAnsi="Times New Roman"/>
          <w:b/>
          <w:bCs/>
          <w:color w:val="000000"/>
          <w:sz w:val="24"/>
        </w:rPr>
        <w:t>2. Imbalance Loss Optimization:</w:t>
      </w:r>
      <w:r w:rsidRPr="00C4160E">
        <w:rPr>
          <w:rFonts w:ascii="Times New Roman" w:hAnsi="Times New Roman"/>
          <w:color w:val="000000"/>
          <w:sz w:val="24"/>
        </w:rPr>
        <w:t xml:space="preserve"> We evaluate Focal Loss (α = 0.25, γ = 2.0) against the standard and weighted cross-entropy losses, showing how dynamic class imbalance loss optimization facilitates solution of the highly imbalanced 9.25:1 ratio without total failure of precision.</w:t>
      </w:r>
    </w:p>
    <w:p w14:paraId="188A23C4" w14:textId="77777777" w:rsidR="00B90989" w:rsidRDefault="00F01B5B">
      <w:pPr>
        <w:pStyle w:val="ListBullet"/>
        <w:spacing w:before="40" w:after="80" w:line="360" w:lineRule="auto"/>
        <w:jc w:val="both"/>
      </w:pPr>
      <w:r>
        <w:rPr>
          <w:rFonts w:ascii="Times New Roman" w:hAnsi="Times New Roman"/>
          <w:b/>
          <w:color w:val="000000"/>
          <w:sz w:val="24"/>
        </w:rPr>
        <w:t>3.</w:t>
      </w:r>
      <w:r>
        <w:rPr>
          <w:rFonts w:ascii="Times New Roman" w:hAnsi="Times New Roman"/>
          <w:b/>
          <w:color w:val="000000"/>
          <w:sz w:val="24"/>
        </w:rPr>
        <w:t xml:space="preserve"> </w:t>
      </w:r>
      <w:r w:rsidRPr="00C4160E">
        <w:rPr>
          <w:rFonts w:ascii="Times New Roman" w:hAnsi="Times New Roman"/>
          <w:b/>
          <w:color w:val="000000"/>
          <w:sz w:val="24"/>
        </w:rPr>
        <w:t xml:space="preserve">Auditable Post-Hoc Explanation: </w:t>
      </w:r>
      <w:r w:rsidRPr="002B6AF3">
        <w:rPr>
          <w:rFonts w:ascii="Times New Roman" w:hAnsi="Times New Roman"/>
          <w:bCs/>
          <w:color w:val="000000"/>
          <w:sz w:val="24"/>
        </w:rPr>
        <w:t>We add post-hoc subgraph explanations using GNNExplainer, gauging the quality of explanation via Fidelity⁺ (0.1470), Fidelity⁻ (0.0069), and Edge Sparsity (0.6842) on 48 canonical fraud examples in less than 400 milliseconds.</w:t>
      </w:r>
    </w:p>
    <w:p w14:paraId="068AD36C" w14:textId="77777777" w:rsidR="00B90989" w:rsidRDefault="00F01B5B">
      <w:pPr>
        <w:pStyle w:val="ListBullet"/>
        <w:spacing w:before="40" w:after="80" w:line="360" w:lineRule="auto"/>
        <w:jc w:val="both"/>
      </w:pPr>
      <w:r>
        <w:rPr>
          <w:rFonts w:ascii="Times New Roman" w:hAnsi="Times New Roman"/>
          <w:b/>
          <w:color w:val="000000"/>
          <w:sz w:val="24"/>
        </w:rPr>
        <w:t>4.</w:t>
      </w:r>
      <w:r>
        <w:rPr>
          <w:rFonts w:ascii="Times New Roman" w:hAnsi="Times New Roman"/>
          <w:b/>
          <w:color w:val="000000"/>
          <w:sz w:val="24"/>
        </w:rPr>
        <w:t xml:space="preserve"> </w:t>
      </w:r>
      <w:r w:rsidRPr="002B6AF3">
        <w:rPr>
          <w:rFonts w:ascii="Times New Roman" w:hAnsi="Times New Roman"/>
          <w:b/>
          <w:color w:val="000000"/>
          <w:sz w:val="24"/>
        </w:rPr>
        <w:t xml:space="preserve">Macro-Shock Analysis: </w:t>
      </w:r>
      <w:r w:rsidRPr="002B6AF3">
        <w:rPr>
          <w:rFonts w:ascii="Times New Roman" w:hAnsi="Times New Roman"/>
          <w:bCs/>
          <w:color w:val="000000"/>
          <w:sz w:val="24"/>
        </w:rPr>
        <w:t xml:space="preserve">We perform a post-mortem analysis of model performance after the historical darknet marketplace seizure macro-shock (t </w:t>
      </w:r>
      <w:r w:rsidRPr="002B6AF3">
        <w:rPr>
          <w:rFonts w:ascii="Times New Roman" w:hAnsi="Times New Roman" w:cs="Cambria Math"/>
          <w:bCs/>
          <w:color w:val="000000"/>
          <w:sz w:val="24"/>
        </w:rPr>
        <w:t>∈</w:t>
      </w:r>
      <w:r w:rsidRPr="002B6AF3">
        <w:rPr>
          <w:rFonts w:ascii="Times New Roman" w:hAnsi="Times New Roman"/>
          <w:bCs/>
          <w:color w:val="000000"/>
          <w:sz w:val="24"/>
        </w:rPr>
        <w:t xml:space="preserve"> [43, 46]), analyzing the process of relational disconnect.</w:t>
      </w:r>
    </w:p>
    <w:p w14:paraId="16DD9913" w14:textId="77777777" w:rsidR="00B90989" w:rsidRDefault="00F01B5B">
      <w:pPr>
        <w:pStyle w:val="ListBullet"/>
        <w:spacing w:before="40" w:after="80" w:line="360" w:lineRule="auto"/>
        <w:jc w:val="both"/>
      </w:pPr>
      <w:r w:rsidRPr="00274047">
        <w:rPr>
          <w:rFonts w:ascii="Times New Roman" w:hAnsi="Times New Roman"/>
          <w:b/>
          <w:color w:val="000000"/>
          <w:sz w:val="24"/>
        </w:rPr>
        <w:t xml:space="preserve">5. Efficient Sample-Based Active Learning: </w:t>
      </w:r>
      <w:r w:rsidRPr="00274047">
        <w:rPr>
          <w:rFonts w:ascii="Times New Roman" w:hAnsi="Times New Roman"/>
          <w:bCs/>
          <w:color w:val="000000"/>
          <w:sz w:val="24"/>
        </w:rPr>
        <w:t>We assess the efficiency of our uncertainty-based active learning query strategy, achieving a +6.29% F1 score improvement over random sampling at 20% review budget.</w:t>
      </w:r>
    </w:p>
    <w:p w14:paraId="4E462247" w14:textId="77777777" w:rsidR="00B90989" w:rsidRDefault="00F01B5B">
      <w:pPr>
        <w:pStyle w:val="ListBullet"/>
        <w:spacing w:before="40" w:after="80" w:line="360" w:lineRule="auto"/>
        <w:jc w:val="both"/>
      </w:pPr>
      <w:r w:rsidRPr="00C26664">
        <w:rPr>
          <w:rFonts w:ascii="Times New Roman" w:hAnsi="Times New Roman"/>
          <w:b/>
          <w:color w:val="000000"/>
          <w:sz w:val="24"/>
        </w:rPr>
        <w:t xml:space="preserve">6. Interactive Decision Support Interface for HCI: </w:t>
      </w:r>
      <w:r w:rsidRPr="00C26664">
        <w:rPr>
          <w:rFonts w:ascii="Times New Roman" w:hAnsi="Times New Roman"/>
          <w:bCs/>
          <w:color w:val="000000"/>
          <w:sz w:val="24"/>
        </w:rPr>
        <w:t>We develop an analyst-focused React/Cytoscape/FastAPI-based interactive visual dashboard to conduct two-hop network exploration, dual-stream feature attribution, and triage workflow processes.</w:t>
      </w:r>
    </w:p>
    <w:p w14:paraId="739DD65B" w14:textId="77777777" w:rsidR="00B90989" w:rsidRDefault="00F01B5B">
      <w:r>
        <w:br w:type="page"/>
      </w:r>
    </w:p>
    <w:p w14:paraId="093555BA" w14:textId="77777777" w:rsidR="00B90989" w:rsidRDefault="00F01B5B">
      <w:pPr>
        <w:spacing w:before="320" w:after="80"/>
        <w:jc w:val="center"/>
      </w:pPr>
      <w:r>
        <w:rPr>
          <w:rFonts w:ascii="Times New Roman" w:hAnsi="Times New Roman"/>
          <w:b/>
          <w:color w:val="000000"/>
          <w:sz w:val="32"/>
        </w:rPr>
        <w:lastRenderedPageBreak/>
        <w:t>CHAPTER 2</w:t>
      </w:r>
    </w:p>
    <w:p w14:paraId="5E266D00" w14:textId="77777777" w:rsidR="00B90989" w:rsidRDefault="00F01B5B">
      <w:pPr>
        <w:spacing w:after="360"/>
        <w:jc w:val="center"/>
      </w:pPr>
      <w:r>
        <w:rPr>
          <w:rFonts w:ascii="Times New Roman" w:hAnsi="Times New Roman"/>
          <w:b/>
          <w:color w:val="000000"/>
          <w:sz w:val="32"/>
        </w:rPr>
        <w:t>RESEARCH OBJECTIVES &amp; LITERATURE REVIEW</w:t>
      </w:r>
    </w:p>
    <w:p w14:paraId="03308E31" w14:textId="77777777" w:rsidR="00B90989" w:rsidRDefault="00F01B5B">
      <w:pPr>
        <w:spacing w:before="280" w:after="120"/>
      </w:pPr>
      <w:r>
        <w:rPr>
          <w:rFonts w:ascii="Times New Roman" w:hAnsi="Times New Roman"/>
          <w:b/>
          <w:color w:val="000000"/>
          <w:sz w:val="28"/>
        </w:rPr>
        <w:t>2.1 Research Objectives</w:t>
      </w:r>
    </w:p>
    <w:p w14:paraId="78CBA492" w14:textId="77777777" w:rsidR="00B90989" w:rsidRDefault="00F01B5B">
      <w:pPr>
        <w:pStyle w:val="ListBullet"/>
        <w:numPr>
          <w:ilvl w:val="0"/>
          <w:numId w:val="0"/>
        </w:numPr>
        <w:spacing w:after="120" w:line="360" w:lineRule="auto"/>
        <w:jc w:val="both"/>
        <w:rPr>
          <w:rFonts w:ascii="Times New Roman" w:hAnsi="Times New Roman"/>
          <w:bCs/>
          <w:color w:val="000000" w:themeColor="text1"/>
        </w:rPr>
      </w:pPr>
      <w:r w:rsidRPr="0054750A">
        <w:rPr>
          <w:rFonts w:ascii="Times New Roman" w:hAnsi="Times New Roman"/>
          <w:bCs/>
          <w:color w:val="000000"/>
          <w:sz w:val="24"/>
        </w:rPr>
        <w:t>This research has been designed according to the following six major objectives related to science, algorithms and Human-Computer Interaction:</w:t>
      </w:r>
    </w:p>
    <w:p w14:paraId="37756CC7" w14:textId="77777777" w:rsidR="00B90989" w:rsidRDefault="00F01B5B">
      <w:pPr>
        <w:pStyle w:val="ListBullet"/>
        <w:spacing w:before="40" w:after="80" w:line="360" w:lineRule="auto"/>
        <w:jc w:val="both"/>
        <w:rPr>
          <w:rFonts w:ascii="Times New Roman" w:hAnsi="Times New Roman"/>
          <w:b/>
          <w:color w:val="000000" w:themeColor="text1"/>
          <w:sz w:val="28"/>
        </w:rPr>
      </w:pPr>
      <w:r w:rsidRPr="0054750A">
        <w:rPr>
          <w:rFonts w:ascii="Times New Roman" w:hAnsi="Times New Roman"/>
          <w:b/>
          <w:color w:val="000000"/>
          <w:sz w:val="24"/>
        </w:rPr>
        <w:t xml:space="preserve">First Objective (Zero Leakage Experimental Governance): </w:t>
      </w:r>
      <w:r w:rsidRPr="0054750A">
        <w:rPr>
          <w:rFonts w:ascii="Times New Roman" w:hAnsi="Times New Roman"/>
          <w:bCs/>
          <w:color w:val="000000"/>
          <w:sz w:val="24"/>
        </w:rPr>
        <w:t>Design a mathematical zero-transductive-leakage benchmarking framework where historical normalization and training of features and models are segregated from out-of-time validation and testing on the basis of discrete blockchain graphs.</w:t>
      </w:r>
    </w:p>
    <w:p w14:paraId="2EDAE2E3" w14:textId="77777777" w:rsidR="00B90989" w:rsidRDefault="00F01B5B">
      <w:pPr>
        <w:pStyle w:val="ListBullet"/>
        <w:spacing w:before="40" w:after="80" w:line="360" w:lineRule="auto"/>
        <w:jc w:val="both"/>
        <w:rPr>
          <w:rFonts w:ascii="Times New Roman" w:hAnsi="Times New Roman"/>
          <w:bCs/>
          <w:color w:val="000000" w:themeColor="text1"/>
        </w:rPr>
      </w:pPr>
      <w:r w:rsidRPr="0054750A">
        <w:rPr>
          <w:rFonts w:ascii="Times New Roman" w:hAnsi="Times New Roman"/>
          <w:b/>
          <w:color w:val="000000"/>
          <w:sz w:val="24"/>
        </w:rPr>
        <w:t>Second Objective (Topological and Tabular Modeling</w:t>
      </w:r>
      <w:r w:rsidRPr="0054750A">
        <w:rPr>
          <w:rFonts w:ascii="Times New Roman" w:hAnsi="Times New Roman"/>
          <w:bCs/>
          <w:color w:val="000000"/>
          <w:sz w:val="24"/>
        </w:rPr>
        <w:t>): Designing, training, and testing of Graph Neural Network frameworks (GraphSAGE, GAT, GCN) versus gradient-boosted decision trees (XGBoost, LightGBM, Random Forest) in the context of detecting topological frauds in highly imbalanced classes.</w:t>
      </w:r>
    </w:p>
    <w:p w14:paraId="1E3EFB14" w14:textId="77777777" w:rsidR="00B90989" w:rsidRDefault="00F01B5B">
      <w:pPr>
        <w:pStyle w:val="ListBullet"/>
        <w:spacing w:before="40" w:after="80" w:line="360" w:lineRule="auto"/>
        <w:jc w:val="both"/>
        <w:rPr>
          <w:rFonts w:ascii="Times New Roman" w:hAnsi="Times New Roman"/>
          <w:bCs/>
          <w:color w:val="000000" w:themeColor="text1"/>
        </w:rPr>
      </w:pPr>
      <w:r w:rsidRPr="0054750A">
        <w:rPr>
          <w:rFonts w:ascii="Times New Roman" w:hAnsi="Times New Roman"/>
          <w:b/>
          <w:color w:val="000000"/>
          <w:sz w:val="24"/>
        </w:rPr>
        <w:t xml:space="preserve">Third Objective (Class Imbalance Mitigation): </w:t>
      </w:r>
      <w:r w:rsidRPr="0054750A">
        <w:rPr>
          <w:rFonts w:ascii="Times New Roman" w:hAnsi="Times New Roman"/>
          <w:bCs/>
          <w:color w:val="000000"/>
          <w:sz w:val="24"/>
        </w:rPr>
        <w:t>Design and optimization of the dynamic Focal Loss parameters for the purpose of reducing the gradient noise caused by licit transactions.</w:t>
      </w:r>
    </w:p>
    <w:p w14:paraId="7132F538" w14:textId="77777777" w:rsidR="00B90989" w:rsidRDefault="00F01B5B">
      <w:pPr>
        <w:pStyle w:val="ListBullet"/>
        <w:spacing w:before="40" w:after="80" w:line="360" w:lineRule="auto"/>
        <w:jc w:val="both"/>
        <w:rPr>
          <w:rFonts w:ascii="Times New Roman" w:hAnsi="Times New Roman"/>
          <w:bCs/>
          <w:color w:val="000000" w:themeColor="text1"/>
        </w:rPr>
      </w:pPr>
      <w:r w:rsidRPr="0054750A">
        <w:rPr>
          <w:rFonts w:ascii="Times New Roman" w:hAnsi="Times New Roman"/>
          <w:b/>
          <w:color w:val="000000"/>
          <w:sz w:val="24"/>
        </w:rPr>
        <w:t>Fourth Objective (Explainability and Audibility Post Hoc):</w:t>
      </w:r>
      <w:r w:rsidRPr="0054750A">
        <w:rPr>
          <w:rFonts w:ascii="Times New Roman" w:hAnsi="Times New Roman"/>
          <w:b/>
          <w:color w:val="000000"/>
          <w:sz w:val="28"/>
        </w:rPr>
        <w:t xml:space="preserve"> </w:t>
      </w:r>
      <w:r w:rsidRPr="0054750A">
        <w:rPr>
          <w:rFonts w:ascii="Times New Roman" w:hAnsi="Times New Roman"/>
          <w:bCs/>
          <w:color w:val="000000"/>
          <w:sz w:val="24"/>
        </w:rPr>
        <w:t>Assessing the post hoc explainability of subgraphs (GNN Explainer) in terms of explanation fidelity (Fidelity+, Fidelity-) and graph sparsity as well as computational time.</w:t>
      </w:r>
    </w:p>
    <w:p w14:paraId="4AF66612" w14:textId="77777777" w:rsidR="00B90989" w:rsidRDefault="00F01B5B">
      <w:pPr>
        <w:pStyle w:val="ListBullet"/>
        <w:spacing w:before="40" w:after="80" w:line="360" w:lineRule="auto"/>
        <w:jc w:val="both"/>
        <w:rPr>
          <w:rFonts w:ascii="Times New Roman" w:hAnsi="Times New Roman"/>
          <w:bCs/>
          <w:color w:val="000000" w:themeColor="text1"/>
        </w:rPr>
      </w:pPr>
      <w:r w:rsidRPr="0054750A">
        <w:rPr>
          <w:rFonts w:ascii="Times New Roman" w:hAnsi="Times New Roman"/>
          <w:bCs/>
          <w:color w:val="000000"/>
          <w:sz w:val="24"/>
        </w:rPr>
        <w:t>Fifth Objective (Robustness and Shocks):</w:t>
      </w:r>
      <w:r w:rsidRPr="0054750A">
        <w:rPr>
          <w:rFonts w:ascii="Times New Roman" w:hAnsi="Times New Roman"/>
          <w:b/>
          <w:color w:val="000000"/>
          <w:sz w:val="28"/>
        </w:rPr>
        <w:t xml:space="preserve"> </w:t>
      </w:r>
      <w:r w:rsidRPr="0054750A">
        <w:rPr>
          <w:rFonts w:ascii="Times New Roman" w:hAnsi="Times New Roman"/>
          <w:bCs/>
          <w:color w:val="000000"/>
          <w:sz w:val="24"/>
        </w:rPr>
        <w:t>Studying the out-of-time performance characteristics under drastic distribution shifts in case of macroeconomic and regulatory shocks and discovering topological vulnerabilities of the model.</w:t>
      </w:r>
    </w:p>
    <w:p w14:paraId="69B69CC6" w14:textId="77777777" w:rsidR="00B90989" w:rsidRDefault="00F01B5B">
      <w:pPr>
        <w:pStyle w:val="ListBullet"/>
        <w:spacing w:before="40" w:after="80" w:line="360" w:lineRule="auto"/>
        <w:jc w:val="both"/>
        <w:rPr>
          <w:color w:val="000000" w:themeColor="text1"/>
        </w:rPr>
      </w:pPr>
      <w:r w:rsidRPr="00297A18">
        <w:rPr>
          <w:rFonts w:ascii="Times New Roman" w:hAnsi="Times New Roman"/>
          <w:b/>
          <w:color w:val="000000"/>
          <w:sz w:val="24"/>
        </w:rPr>
        <w:t>Sixth Objective (Human Computer Interaction and Visual Analytics):</w:t>
      </w:r>
      <w:r w:rsidRPr="0054750A">
        <w:rPr>
          <w:rFonts w:ascii="Times New Roman" w:hAnsi="Times New Roman"/>
          <w:b/>
          <w:color w:val="000000"/>
          <w:sz w:val="28"/>
        </w:rPr>
        <w:t xml:space="preserve"> </w:t>
      </w:r>
      <w:r w:rsidRPr="00297A18">
        <w:rPr>
          <w:rFonts w:ascii="Times New Roman" w:hAnsi="Times New Roman"/>
          <w:bCs/>
          <w:color w:val="000000"/>
          <w:sz w:val="24"/>
        </w:rPr>
        <w:t>Design and validation of a Human-in-the-Loop System for active learning with interactive decision-making interface.</w:t>
      </w:r>
    </w:p>
    <w:p w14:paraId="1DA948C6" w14:textId="77777777" w:rsidR="00B90989" w:rsidRDefault="00F01B5B">
      <w:pPr>
        <w:spacing w:before="280" w:after="120"/>
      </w:pPr>
      <w:r>
        <w:rPr>
          <w:rFonts w:ascii="Times New Roman" w:hAnsi="Times New Roman"/>
          <w:b/>
          <w:color w:val="000000"/>
          <w:sz w:val="28"/>
        </w:rPr>
        <w:t>2.2 Machine Learning for Financial Fraud Detection and AML</w:t>
      </w:r>
    </w:p>
    <w:p w14:paraId="02599C8A" w14:textId="77777777" w:rsidR="00B90989" w:rsidRDefault="00F01B5B">
      <w:pPr>
        <w:spacing w:after="120" w:line="360" w:lineRule="auto"/>
        <w:jc w:val="both"/>
        <w:rPr>
          <w:rFonts w:ascii="Times New Roman" w:hAnsi="Times New Roman"/>
          <w:bCs/>
        </w:rPr>
      </w:pPr>
      <w:r w:rsidRPr="00526571">
        <w:rPr>
          <w:rFonts w:ascii="Times New Roman" w:hAnsi="Times New Roman"/>
          <w:bCs/>
          <w:color w:val="000000"/>
          <w:sz w:val="24"/>
        </w:rPr>
        <w:t xml:space="preserve">Machine learning applications in financial fraud detection and anti-money laundering have gone from rule-based expert systems through statistical classification to ensemble learning [11, 13]. The Elliptic Bitcoin dataset created by Weber et al. [1] is the foundational benchmark for </w:t>
      </w:r>
      <w:r w:rsidRPr="00526571">
        <w:rPr>
          <w:rFonts w:ascii="Times New Roman" w:hAnsi="Times New Roman"/>
          <w:bCs/>
          <w:color w:val="000000"/>
          <w:sz w:val="24"/>
        </w:rPr>
        <w:lastRenderedPageBreak/>
        <w:t>cryptocurrency forensics and it was shown that supervised tree ensembles (Random Forest, XGBoost</w:t>
      </w:r>
      <w:r w:rsidRPr="00526571">
        <w:rPr>
          <w:rFonts w:ascii="Times New Roman" w:hAnsi="Times New Roman"/>
          <w:bCs/>
          <w:color w:val="000000"/>
          <w:sz w:val="24"/>
        </w:rPr>
        <w:t xml:space="preserve"> etc.) using handcrafted 1-hop neighborhood aggregates achieve strong results for static transaction classifications. However, tabular classifiers assume pre-aggregated features are static and do not model multi-hop transitive flows or end-to-end message passing.</w:t>
      </w:r>
    </w:p>
    <w:p w14:paraId="42D70DFC" w14:textId="77777777" w:rsidR="00B90989" w:rsidRDefault="00F01B5B">
      <w:pPr>
        <w:spacing w:before="280" w:after="120"/>
      </w:pPr>
      <w:r>
        <w:rPr>
          <w:rFonts w:ascii="Times New Roman" w:hAnsi="Times New Roman"/>
          <w:b/>
          <w:color w:val="000000"/>
          <w:sz w:val="28"/>
        </w:rPr>
        <w:t>2.3 Graph Neural Networks for Blockchain Transactions</w:t>
      </w:r>
    </w:p>
    <w:p w14:paraId="4F404AB3" w14:textId="77777777" w:rsidR="00B90989" w:rsidRDefault="00F01B5B">
      <w:pPr>
        <w:spacing w:after="120" w:line="360" w:lineRule="auto"/>
        <w:jc w:val="both"/>
        <w:rPr>
          <w:rFonts w:ascii="Times New Roman" w:hAnsi="Times New Roman"/>
          <w:bCs/>
        </w:rPr>
      </w:pPr>
      <w:r w:rsidRPr="00526571">
        <w:rPr>
          <w:rFonts w:ascii="Times New Roman" w:hAnsi="Times New Roman"/>
          <w:bCs/>
          <w:color w:val="000000"/>
          <w:sz w:val="24"/>
        </w:rPr>
        <w:t>Graph Neural Networks (GNNs) extend deep learning to graph-structured data through iterative propagation and aggregation of neural state representations across graph neighborhoods [2, 5, 6]. Kipf and Welling [6] proposed Graph Convolutional Networks (GCNs) based on a first-order spectral approximation of graph convolution. While being efficient on dense and fully observed citation networks, GCN performs symmetric normalization and aggregation over entire neighborhoods which leads to feature dilution (over-s</w:t>
      </w:r>
      <w:r w:rsidRPr="00526571">
        <w:rPr>
          <w:rFonts w:ascii="Times New Roman" w:hAnsi="Times New Roman"/>
          <w:bCs/>
          <w:color w:val="000000"/>
          <w:sz w:val="24"/>
        </w:rPr>
        <w:t xml:space="preserve">moothing) problem in sparse transaction graphs with </w:t>
      </w:r>
      <w:r w:rsidRPr="00526571">
        <w:rPr>
          <w:rFonts w:ascii="Times New Roman" w:hAnsi="Times New Roman"/>
          <w:bCs/>
          <w:color w:val="000000"/>
          <w:sz w:val="24"/>
        </w:rPr>
        <w:t>unlabelled nodes predominance. Veličković et al. [5] introduced Graph Attention Networks (GATs) with anisotropic self-attention mechanism for weighting neighbor contributions. However, in case of low-degree transaction networks (mean degree ̄d ≈ 1.15) attention mechanisms suffer from over-fitting of parameters. Such explicit concatenation allows to preserve transaction identity while encoding relationship context.</w:t>
      </w:r>
    </w:p>
    <w:p w14:paraId="707E90D0" w14:textId="77777777" w:rsidR="00B90989" w:rsidRDefault="00F01B5B">
      <w:pPr>
        <w:spacing w:before="280" w:after="120"/>
      </w:pPr>
      <w:r>
        <w:rPr>
          <w:rFonts w:ascii="Times New Roman" w:hAnsi="Times New Roman"/>
          <w:b/>
          <w:color w:val="000000"/>
          <w:sz w:val="28"/>
        </w:rPr>
        <w:t>2.4 Post-Hoc Explainability in Graph Neural Networks</w:t>
      </w:r>
    </w:p>
    <w:p w14:paraId="428668F5" w14:textId="77777777" w:rsidR="00B90989" w:rsidRDefault="00F01B5B">
      <w:pPr>
        <w:spacing w:after="120" w:line="360" w:lineRule="auto"/>
        <w:jc w:val="both"/>
        <w:rPr>
          <w:rFonts w:ascii="Times New Roman" w:hAnsi="Times New Roman"/>
          <w:bCs/>
        </w:rPr>
      </w:pPr>
      <w:r w:rsidRPr="00526571">
        <w:rPr>
          <w:rFonts w:ascii="Times New Roman" w:hAnsi="Times New Roman"/>
          <w:bCs/>
          <w:color w:val="000000"/>
          <w:sz w:val="24"/>
        </w:rPr>
        <w:t>With increasing architectural complexity, neighborhood aggregation of GNNs becomes increasingly difficult to interpret. Ying et al. [4] propose GNNExplainer</w:t>
      </w:r>
      <w:r w:rsidRPr="00526571">
        <w:rPr>
          <w:rFonts w:ascii="Times New Roman" w:hAnsi="Times New Roman"/>
          <w:bCs/>
          <w:color w:val="000000"/>
          <w:sz w:val="24"/>
        </w:rPr>
        <w:t>, an agnostic post-hoc explainability framework for identifying compact and salient subgraphs and node feature subsets maximally correlated with the original prediction of the model in terms of mutual information. While attention coefficients from GAT architectures provide heuristic saliency scores, it was proven that attention itself does not reliably correlate with explanation faithfulness [4]. Systematic assessment of XAI metrics, particularly Fidelity⁺ (drop in prediction score after masking salient sub</w:t>
      </w:r>
      <w:r w:rsidRPr="00526571">
        <w:rPr>
          <w:rFonts w:ascii="Times New Roman" w:hAnsi="Times New Roman"/>
          <w:bCs/>
          <w:color w:val="000000"/>
          <w:sz w:val="24"/>
        </w:rPr>
        <w:t>graphs) and Fidelity⁻ (preservation of prediction score on salient subgraphs only) is required for legal auditability of financial compliance.</w:t>
      </w:r>
    </w:p>
    <w:p w14:paraId="39756056" w14:textId="77777777" w:rsidR="00B90989" w:rsidRDefault="00F01B5B">
      <w:pPr>
        <w:spacing w:before="280" w:after="120"/>
      </w:pPr>
      <w:r>
        <w:rPr>
          <w:rFonts w:ascii="Times New Roman" w:hAnsi="Times New Roman"/>
          <w:b/>
          <w:color w:val="000000"/>
          <w:sz w:val="28"/>
        </w:rPr>
        <w:t>2.5 Human-in-the-Loop Active Learning &amp; Decision Support Systems</w:t>
      </w:r>
    </w:p>
    <w:p w14:paraId="66FD9B35" w14:textId="77777777" w:rsidR="00B90989" w:rsidRDefault="00F01B5B">
      <w:pPr>
        <w:spacing w:after="120" w:line="360" w:lineRule="auto"/>
        <w:jc w:val="both"/>
        <w:rPr>
          <w:rFonts w:ascii="Times New Roman" w:hAnsi="Times New Roman"/>
          <w:bCs/>
        </w:rPr>
      </w:pPr>
      <w:r w:rsidRPr="00526571">
        <w:rPr>
          <w:rFonts w:ascii="Times New Roman" w:hAnsi="Times New Roman"/>
          <w:bCs/>
          <w:color w:val="000000"/>
          <w:sz w:val="24"/>
        </w:rPr>
        <w:t xml:space="preserve">Active learning formally defines a problem setting where machine learning algorithm queries an information oracle (human domain expert, for instance) to label data [7]. In case of financial </w:t>
      </w:r>
      <w:r w:rsidRPr="00526571">
        <w:rPr>
          <w:rFonts w:ascii="Times New Roman" w:hAnsi="Times New Roman"/>
          <w:bCs/>
          <w:color w:val="000000"/>
          <w:sz w:val="24"/>
        </w:rPr>
        <w:lastRenderedPageBreak/>
        <w:t xml:space="preserve">surveillance </w:t>
      </w:r>
      <w:r w:rsidRPr="00526571">
        <w:rPr>
          <w:rFonts w:ascii="Times New Roman" w:hAnsi="Times New Roman"/>
          <w:bCs/>
          <w:color w:val="000000"/>
          <w:sz w:val="24"/>
        </w:rPr>
        <w:t>where expert's labelling capacity is limited, uncertainty sampling technique (selection of transactions closest to maximum entropy decision boundary) provides more sample efficient results compared to the baseline random sampling approach. From the HCI standpoint, Shneiderman's visual information seeking mantra ('Overview first, zoom and filter, then details-on-demand') [8] and Parasuraman's human-automation interaction models [9] stress the importance of decision support systems providing calibrated risk a</w:t>
      </w:r>
      <w:r w:rsidRPr="00526571">
        <w:rPr>
          <w:rFonts w:ascii="Times New Roman" w:hAnsi="Times New Roman"/>
          <w:bCs/>
          <w:color w:val="000000"/>
          <w:sz w:val="24"/>
        </w:rPr>
        <w:t>ssessment, visualization of graph context and structured feedback mechanisms.</w:t>
      </w:r>
    </w:p>
    <w:p w14:paraId="2A382389" w14:textId="77777777" w:rsidR="00B90989" w:rsidRDefault="00F01B5B">
      <w:pPr>
        <w:spacing w:before="280" w:after="120"/>
      </w:pPr>
      <w:r>
        <w:rPr>
          <w:rFonts w:ascii="Times New Roman" w:hAnsi="Times New Roman"/>
          <w:b/>
          <w:color w:val="000000"/>
          <w:sz w:val="28"/>
        </w:rPr>
        <w:t>2.6 Structured Comparison of Existing Literature</w:t>
      </w:r>
    </w:p>
    <w:p w14:paraId="46B80C18" w14:textId="77777777" w:rsidR="00B90989" w:rsidRDefault="00F01B5B">
      <w:pPr>
        <w:spacing w:after="120" w:line="360" w:lineRule="auto"/>
        <w:jc w:val="both"/>
      </w:pPr>
      <w:r>
        <w:rPr>
          <w:rFonts w:ascii="Times New Roman" w:hAnsi="Times New Roman"/>
          <w:color w:val="000000"/>
          <w:sz w:val="24"/>
        </w:rPr>
        <w:t>Table 1 provides a systematic comparative synthesis of our proposed HITL-XGNN framework against representative foundational and recent literature in cryptocurrency forensics, graph representation learning, and explainable AI.</w:t>
      </w:r>
    </w:p>
    <w:p w14:paraId="1DB4DFF2" w14:textId="77777777" w:rsidR="00B90989" w:rsidRDefault="00F01B5B">
      <w:pPr>
        <w:spacing w:before="280" w:after="120"/>
        <w:jc w:val="center"/>
      </w:pPr>
      <w:r>
        <w:rPr>
          <w:rFonts w:ascii="Times New Roman" w:hAnsi="Times New Roman"/>
          <w:b/>
          <w:color w:val="000000"/>
        </w:rPr>
        <w:t>Table 2.1: Comprehensive Literature Comparison Matrix</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1584"/>
        <w:gridCol w:w="1584"/>
        <w:gridCol w:w="1296"/>
        <w:gridCol w:w="1296"/>
        <w:gridCol w:w="1296"/>
        <w:gridCol w:w="1152"/>
        <w:gridCol w:w="1152"/>
      </w:tblGrid>
      <w:tr w:rsidR="00EF3FE0" w14:paraId="5FF37553" w14:textId="77777777">
        <w:trPr>
          <w:jc w:val="center"/>
        </w:trPr>
        <w:tc>
          <w:tcPr>
            <w:tcW w:w="1584" w:type="dxa"/>
            <w:shd w:val="clear" w:color="auto" w:fill="1E4E79"/>
            <w:tcMar>
              <w:top w:w="100" w:type="dxa"/>
              <w:left w:w="100" w:type="dxa"/>
              <w:bottom w:w="100" w:type="dxa"/>
              <w:right w:w="100" w:type="dxa"/>
            </w:tcMar>
          </w:tcPr>
          <w:p w14:paraId="3EFFF79E" w14:textId="77777777" w:rsidR="00F01B5B" w:rsidRDefault="00F01B5B">
            <w:pPr>
              <w:spacing w:after="0"/>
            </w:pPr>
            <w:r>
              <w:rPr>
                <w:rFonts w:ascii="Times New Roman" w:hAnsi="Times New Roman"/>
                <w:b/>
                <w:color w:val="FFFFFF"/>
                <w:sz w:val="19"/>
              </w:rPr>
              <w:t>Study / Reference</w:t>
            </w:r>
          </w:p>
        </w:tc>
        <w:tc>
          <w:tcPr>
            <w:tcW w:w="1584" w:type="dxa"/>
            <w:shd w:val="clear" w:color="auto" w:fill="1E4E79"/>
            <w:tcMar>
              <w:top w:w="100" w:type="dxa"/>
              <w:left w:w="100" w:type="dxa"/>
              <w:bottom w:w="100" w:type="dxa"/>
              <w:right w:w="100" w:type="dxa"/>
            </w:tcMar>
          </w:tcPr>
          <w:p w14:paraId="7CCB44C8" w14:textId="77777777" w:rsidR="00F01B5B" w:rsidRDefault="00F01B5B">
            <w:pPr>
              <w:spacing w:after="0"/>
            </w:pPr>
            <w:r>
              <w:rPr>
                <w:rFonts w:ascii="Times New Roman" w:hAnsi="Times New Roman"/>
                <w:b/>
                <w:color w:val="FFFFFF"/>
                <w:sz w:val="19"/>
              </w:rPr>
              <w:t>Core Methodology</w:t>
            </w:r>
          </w:p>
        </w:tc>
        <w:tc>
          <w:tcPr>
            <w:tcW w:w="1296" w:type="dxa"/>
            <w:shd w:val="clear" w:color="auto" w:fill="1E4E79"/>
            <w:tcMar>
              <w:top w:w="100" w:type="dxa"/>
              <w:left w:w="100" w:type="dxa"/>
              <w:bottom w:w="100" w:type="dxa"/>
              <w:right w:w="100" w:type="dxa"/>
            </w:tcMar>
          </w:tcPr>
          <w:p w14:paraId="1D1AAB70" w14:textId="77777777" w:rsidR="00F01B5B" w:rsidRDefault="00F01B5B">
            <w:pPr>
              <w:spacing w:after="0"/>
            </w:pPr>
            <w:r>
              <w:rPr>
                <w:rFonts w:ascii="Times New Roman" w:hAnsi="Times New Roman"/>
                <w:b/>
                <w:color w:val="FFFFFF"/>
                <w:sz w:val="19"/>
              </w:rPr>
              <w:t>Graph Topology</w:t>
            </w:r>
          </w:p>
        </w:tc>
        <w:tc>
          <w:tcPr>
            <w:tcW w:w="1296" w:type="dxa"/>
            <w:shd w:val="clear" w:color="auto" w:fill="1E4E79"/>
            <w:tcMar>
              <w:top w:w="100" w:type="dxa"/>
              <w:left w:w="100" w:type="dxa"/>
              <w:bottom w:w="100" w:type="dxa"/>
              <w:right w:w="100" w:type="dxa"/>
            </w:tcMar>
          </w:tcPr>
          <w:p w14:paraId="232FA80E" w14:textId="77777777" w:rsidR="00F01B5B" w:rsidRDefault="00F01B5B">
            <w:pPr>
              <w:spacing w:after="0"/>
            </w:pPr>
            <w:r>
              <w:rPr>
                <w:rFonts w:ascii="Times New Roman" w:hAnsi="Times New Roman"/>
                <w:b/>
                <w:color w:val="FFFFFF"/>
                <w:sz w:val="19"/>
              </w:rPr>
              <w:t>XAI Method</w:t>
            </w:r>
          </w:p>
        </w:tc>
        <w:tc>
          <w:tcPr>
            <w:tcW w:w="1296" w:type="dxa"/>
            <w:shd w:val="clear" w:color="auto" w:fill="1E4E79"/>
            <w:tcMar>
              <w:top w:w="100" w:type="dxa"/>
              <w:left w:w="100" w:type="dxa"/>
              <w:bottom w:w="100" w:type="dxa"/>
              <w:right w:w="100" w:type="dxa"/>
            </w:tcMar>
          </w:tcPr>
          <w:p w14:paraId="764ED5AF" w14:textId="77777777" w:rsidR="00F01B5B" w:rsidRDefault="00F01B5B">
            <w:pPr>
              <w:spacing w:after="0"/>
            </w:pPr>
            <w:r>
              <w:rPr>
                <w:rFonts w:ascii="Times New Roman" w:hAnsi="Times New Roman"/>
                <w:b/>
                <w:color w:val="FFFFFF"/>
                <w:sz w:val="19"/>
              </w:rPr>
              <w:t>HITL / Active Learning</w:t>
            </w:r>
          </w:p>
        </w:tc>
        <w:tc>
          <w:tcPr>
            <w:tcW w:w="1152" w:type="dxa"/>
            <w:shd w:val="clear" w:color="auto" w:fill="1E4E79"/>
            <w:tcMar>
              <w:top w:w="100" w:type="dxa"/>
              <w:left w:w="100" w:type="dxa"/>
              <w:bottom w:w="100" w:type="dxa"/>
              <w:right w:w="100" w:type="dxa"/>
            </w:tcMar>
          </w:tcPr>
          <w:p w14:paraId="4968880B" w14:textId="77777777" w:rsidR="00F01B5B" w:rsidRDefault="00F01B5B">
            <w:pPr>
              <w:spacing w:after="0"/>
            </w:pPr>
            <w:r>
              <w:rPr>
                <w:rFonts w:ascii="Times New Roman" w:hAnsi="Times New Roman"/>
                <w:b/>
                <w:color w:val="FFFFFF"/>
                <w:sz w:val="19"/>
              </w:rPr>
              <w:t>HCI Interface</w:t>
            </w:r>
          </w:p>
        </w:tc>
        <w:tc>
          <w:tcPr>
            <w:tcW w:w="1152" w:type="dxa"/>
            <w:shd w:val="clear" w:color="auto" w:fill="1E4E79"/>
            <w:tcMar>
              <w:top w:w="100" w:type="dxa"/>
              <w:left w:w="100" w:type="dxa"/>
              <w:bottom w:w="100" w:type="dxa"/>
              <w:right w:w="100" w:type="dxa"/>
            </w:tcMar>
          </w:tcPr>
          <w:p w14:paraId="4A37F65F" w14:textId="77777777" w:rsidR="00F01B5B" w:rsidRDefault="00F01B5B">
            <w:pPr>
              <w:spacing w:after="0"/>
            </w:pPr>
            <w:r>
              <w:rPr>
                <w:rFonts w:ascii="Times New Roman" w:hAnsi="Times New Roman"/>
                <w:b/>
                <w:color w:val="FFFFFF"/>
                <w:sz w:val="19"/>
              </w:rPr>
              <w:t>Key Limitations</w:t>
            </w:r>
          </w:p>
        </w:tc>
      </w:tr>
      <w:tr w:rsidR="00EF3FE0" w14:paraId="46548C66" w14:textId="77777777">
        <w:trPr>
          <w:jc w:val="center"/>
        </w:trPr>
        <w:tc>
          <w:tcPr>
            <w:tcW w:w="1584" w:type="dxa"/>
            <w:shd w:val="clear" w:color="auto" w:fill="FFFFFF"/>
            <w:tcMar>
              <w:top w:w="80" w:type="dxa"/>
              <w:left w:w="100" w:type="dxa"/>
              <w:bottom w:w="80" w:type="dxa"/>
              <w:right w:w="100" w:type="dxa"/>
            </w:tcMar>
          </w:tcPr>
          <w:p w14:paraId="19E8D0B0" w14:textId="77777777" w:rsidR="00F01B5B" w:rsidRDefault="00F01B5B">
            <w:pPr>
              <w:spacing w:after="0"/>
            </w:pPr>
            <w:r>
              <w:rPr>
                <w:rFonts w:ascii="Times New Roman" w:hAnsi="Times New Roman"/>
                <w:sz w:val="19"/>
              </w:rPr>
              <w:t>Weber et al. (2019) [1]</w:t>
            </w:r>
          </w:p>
        </w:tc>
        <w:tc>
          <w:tcPr>
            <w:tcW w:w="1584" w:type="dxa"/>
            <w:shd w:val="clear" w:color="auto" w:fill="FFFFFF"/>
            <w:tcMar>
              <w:top w:w="80" w:type="dxa"/>
              <w:left w:w="100" w:type="dxa"/>
              <w:bottom w:w="80" w:type="dxa"/>
              <w:right w:w="100" w:type="dxa"/>
            </w:tcMar>
          </w:tcPr>
          <w:p w14:paraId="139ABA1F" w14:textId="77777777" w:rsidR="00F01B5B" w:rsidRDefault="00F01B5B">
            <w:pPr>
              <w:spacing w:after="0"/>
            </w:pPr>
            <w:r>
              <w:rPr>
                <w:rFonts w:ascii="Times New Roman" w:hAnsi="Times New Roman"/>
                <w:sz w:val="19"/>
              </w:rPr>
              <w:t>Random Forest, GCN, EvolveGCN</w:t>
            </w:r>
          </w:p>
        </w:tc>
        <w:tc>
          <w:tcPr>
            <w:tcW w:w="1296" w:type="dxa"/>
            <w:shd w:val="clear" w:color="auto" w:fill="FFFFFF"/>
            <w:tcMar>
              <w:top w:w="80" w:type="dxa"/>
              <w:left w:w="100" w:type="dxa"/>
              <w:bottom w:w="80" w:type="dxa"/>
              <w:right w:w="100" w:type="dxa"/>
            </w:tcMar>
          </w:tcPr>
          <w:p w14:paraId="31E2E3FF" w14:textId="77777777" w:rsidR="00F01B5B" w:rsidRDefault="00F01B5B">
            <w:pPr>
              <w:spacing w:after="0"/>
            </w:pPr>
            <w:r>
              <w:rPr>
                <w:rFonts w:ascii="Times New Roman" w:hAnsi="Times New Roman"/>
                <w:sz w:val="19"/>
              </w:rPr>
              <w:t>Static 49 Timesteps</w:t>
            </w:r>
          </w:p>
        </w:tc>
        <w:tc>
          <w:tcPr>
            <w:tcW w:w="1296" w:type="dxa"/>
            <w:shd w:val="clear" w:color="auto" w:fill="FFFFFF"/>
            <w:tcMar>
              <w:top w:w="80" w:type="dxa"/>
              <w:left w:w="100" w:type="dxa"/>
              <w:bottom w:w="80" w:type="dxa"/>
              <w:right w:w="100" w:type="dxa"/>
            </w:tcMar>
          </w:tcPr>
          <w:p w14:paraId="685171F8" w14:textId="77777777" w:rsidR="00F01B5B" w:rsidRDefault="00F01B5B">
            <w:pPr>
              <w:spacing w:after="0"/>
            </w:pPr>
            <w:r>
              <w:rPr>
                <w:rFonts w:ascii="Times New Roman" w:hAnsi="Times New Roman"/>
                <w:sz w:val="19"/>
              </w:rPr>
              <w:t>None</w:t>
            </w:r>
          </w:p>
        </w:tc>
        <w:tc>
          <w:tcPr>
            <w:tcW w:w="1296" w:type="dxa"/>
            <w:shd w:val="clear" w:color="auto" w:fill="FFFFFF"/>
            <w:tcMar>
              <w:top w:w="80" w:type="dxa"/>
              <w:left w:w="100" w:type="dxa"/>
              <w:bottom w:w="80" w:type="dxa"/>
              <w:right w:w="100" w:type="dxa"/>
            </w:tcMar>
          </w:tcPr>
          <w:p w14:paraId="178E2A1D" w14:textId="77777777" w:rsidR="00F01B5B" w:rsidRDefault="00F01B5B">
            <w:pPr>
              <w:spacing w:after="0"/>
            </w:pPr>
            <w:r>
              <w:rPr>
                <w:rFonts w:ascii="Times New Roman" w:hAnsi="Times New Roman"/>
                <w:sz w:val="19"/>
              </w:rPr>
              <w:t>None (Static split)</w:t>
            </w:r>
          </w:p>
        </w:tc>
        <w:tc>
          <w:tcPr>
            <w:tcW w:w="1152" w:type="dxa"/>
            <w:shd w:val="clear" w:color="auto" w:fill="FFFFFF"/>
            <w:tcMar>
              <w:top w:w="80" w:type="dxa"/>
              <w:left w:w="100" w:type="dxa"/>
              <w:bottom w:w="80" w:type="dxa"/>
              <w:right w:w="100" w:type="dxa"/>
            </w:tcMar>
          </w:tcPr>
          <w:p w14:paraId="43F2470B" w14:textId="77777777" w:rsidR="00F01B5B" w:rsidRDefault="00F01B5B">
            <w:pPr>
              <w:spacing w:after="0"/>
            </w:pPr>
            <w:r>
              <w:rPr>
                <w:rFonts w:ascii="Times New Roman" w:hAnsi="Times New Roman"/>
                <w:sz w:val="19"/>
              </w:rPr>
              <w:t>None (CLI/Scripts)</w:t>
            </w:r>
          </w:p>
        </w:tc>
        <w:tc>
          <w:tcPr>
            <w:tcW w:w="1152" w:type="dxa"/>
            <w:shd w:val="clear" w:color="auto" w:fill="FFFFFF"/>
            <w:tcMar>
              <w:top w:w="80" w:type="dxa"/>
              <w:left w:w="100" w:type="dxa"/>
              <w:bottom w:w="80" w:type="dxa"/>
              <w:right w:w="100" w:type="dxa"/>
            </w:tcMar>
          </w:tcPr>
          <w:p w14:paraId="409C46CA" w14:textId="77777777" w:rsidR="00F01B5B" w:rsidRDefault="00F01B5B">
            <w:pPr>
              <w:spacing w:after="0"/>
            </w:pPr>
            <w:r>
              <w:rPr>
                <w:rFonts w:ascii="Times New Roman" w:hAnsi="Times New Roman"/>
                <w:sz w:val="19"/>
              </w:rPr>
              <w:t>No XAI; temporal shock unaddressed; no analyst loop</w:t>
            </w:r>
          </w:p>
        </w:tc>
      </w:tr>
      <w:tr w:rsidR="00EF3FE0" w14:paraId="7432CD7E" w14:textId="77777777">
        <w:trPr>
          <w:jc w:val="center"/>
        </w:trPr>
        <w:tc>
          <w:tcPr>
            <w:tcW w:w="1584" w:type="dxa"/>
            <w:shd w:val="clear" w:color="auto" w:fill="F7FAFC"/>
            <w:tcMar>
              <w:top w:w="80" w:type="dxa"/>
              <w:left w:w="100" w:type="dxa"/>
              <w:bottom w:w="80" w:type="dxa"/>
              <w:right w:w="100" w:type="dxa"/>
            </w:tcMar>
          </w:tcPr>
          <w:p w14:paraId="349AF6CD" w14:textId="77777777" w:rsidR="00F01B5B" w:rsidRDefault="00F01B5B">
            <w:pPr>
              <w:spacing w:after="0"/>
            </w:pPr>
            <w:r>
              <w:rPr>
                <w:rFonts w:ascii="Times New Roman" w:hAnsi="Times New Roman"/>
                <w:sz w:val="19"/>
              </w:rPr>
              <w:t>Hamilton et al. (2017) [2]</w:t>
            </w:r>
          </w:p>
        </w:tc>
        <w:tc>
          <w:tcPr>
            <w:tcW w:w="1584" w:type="dxa"/>
            <w:shd w:val="clear" w:color="auto" w:fill="F7FAFC"/>
            <w:tcMar>
              <w:top w:w="80" w:type="dxa"/>
              <w:left w:w="100" w:type="dxa"/>
              <w:bottom w:w="80" w:type="dxa"/>
              <w:right w:w="100" w:type="dxa"/>
            </w:tcMar>
          </w:tcPr>
          <w:p w14:paraId="37FAF6D5" w14:textId="77777777" w:rsidR="00F01B5B" w:rsidRDefault="00F01B5B">
            <w:pPr>
              <w:spacing w:after="0"/>
            </w:pPr>
            <w:r>
              <w:rPr>
                <w:rFonts w:ascii="Times New Roman" w:hAnsi="Times New Roman"/>
                <w:sz w:val="19"/>
              </w:rPr>
              <w:t>GraphSAGE Inductive Learning</w:t>
            </w:r>
          </w:p>
        </w:tc>
        <w:tc>
          <w:tcPr>
            <w:tcW w:w="1296" w:type="dxa"/>
            <w:shd w:val="clear" w:color="auto" w:fill="F7FAFC"/>
            <w:tcMar>
              <w:top w:w="80" w:type="dxa"/>
              <w:left w:w="100" w:type="dxa"/>
              <w:bottom w:w="80" w:type="dxa"/>
              <w:right w:w="100" w:type="dxa"/>
            </w:tcMar>
          </w:tcPr>
          <w:p w14:paraId="31DC137C" w14:textId="77777777" w:rsidR="00F01B5B" w:rsidRDefault="00F01B5B">
            <w:pPr>
              <w:spacing w:after="0"/>
            </w:pPr>
            <w:r>
              <w:rPr>
                <w:rFonts w:ascii="Times New Roman" w:hAnsi="Times New Roman"/>
                <w:sz w:val="19"/>
              </w:rPr>
              <w:t>General Benchmark Graphs</w:t>
            </w:r>
          </w:p>
        </w:tc>
        <w:tc>
          <w:tcPr>
            <w:tcW w:w="1296" w:type="dxa"/>
            <w:shd w:val="clear" w:color="auto" w:fill="F7FAFC"/>
            <w:tcMar>
              <w:top w:w="80" w:type="dxa"/>
              <w:left w:w="100" w:type="dxa"/>
              <w:bottom w:w="80" w:type="dxa"/>
              <w:right w:w="100" w:type="dxa"/>
            </w:tcMar>
          </w:tcPr>
          <w:p w14:paraId="62E4482C" w14:textId="77777777" w:rsidR="00F01B5B" w:rsidRDefault="00F01B5B">
            <w:pPr>
              <w:spacing w:after="0"/>
            </w:pPr>
            <w:r>
              <w:rPr>
                <w:rFonts w:ascii="Times New Roman" w:hAnsi="Times New Roman"/>
                <w:sz w:val="19"/>
              </w:rPr>
              <w:t>None</w:t>
            </w:r>
          </w:p>
        </w:tc>
        <w:tc>
          <w:tcPr>
            <w:tcW w:w="1296" w:type="dxa"/>
            <w:shd w:val="clear" w:color="auto" w:fill="F7FAFC"/>
            <w:tcMar>
              <w:top w:w="80" w:type="dxa"/>
              <w:left w:w="100" w:type="dxa"/>
              <w:bottom w:w="80" w:type="dxa"/>
              <w:right w:w="100" w:type="dxa"/>
            </w:tcMar>
          </w:tcPr>
          <w:p w14:paraId="6AB1AECD" w14:textId="77777777" w:rsidR="00F01B5B" w:rsidRDefault="00F01B5B">
            <w:pPr>
              <w:spacing w:after="0"/>
            </w:pPr>
            <w:r>
              <w:rPr>
                <w:rFonts w:ascii="Times New Roman" w:hAnsi="Times New Roman"/>
                <w:sz w:val="19"/>
              </w:rPr>
              <w:t>None</w:t>
            </w:r>
          </w:p>
        </w:tc>
        <w:tc>
          <w:tcPr>
            <w:tcW w:w="1152" w:type="dxa"/>
            <w:shd w:val="clear" w:color="auto" w:fill="F7FAFC"/>
            <w:tcMar>
              <w:top w:w="80" w:type="dxa"/>
              <w:left w:w="100" w:type="dxa"/>
              <w:bottom w:w="80" w:type="dxa"/>
              <w:right w:w="100" w:type="dxa"/>
            </w:tcMar>
          </w:tcPr>
          <w:p w14:paraId="3D8BE11D" w14:textId="77777777" w:rsidR="00F01B5B" w:rsidRDefault="00F01B5B">
            <w:pPr>
              <w:spacing w:after="0"/>
            </w:pPr>
            <w:r>
              <w:rPr>
                <w:rFonts w:ascii="Times New Roman" w:hAnsi="Times New Roman"/>
                <w:sz w:val="19"/>
              </w:rPr>
              <w:t>None</w:t>
            </w:r>
          </w:p>
        </w:tc>
        <w:tc>
          <w:tcPr>
            <w:tcW w:w="1152" w:type="dxa"/>
            <w:shd w:val="clear" w:color="auto" w:fill="F7FAFC"/>
            <w:tcMar>
              <w:top w:w="80" w:type="dxa"/>
              <w:left w:w="100" w:type="dxa"/>
              <w:bottom w:w="80" w:type="dxa"/>
              <w:right w:w="100" w:type="dxa"/>
            </w:tcMar>
          </w:tcPr>
          <w:p w14:paraId="3A47EBEE" w14:textId="77777777" w:rsidR="00F01B5B" w:rsidRDefault="00F01B5B">
            <w:pPr>
              <w:spacing w:after="0"/>
            </w:pPr>
            <w:r>
              <w:rPr>
                <w:rFonts w:ascii="Times New Roman" w:hAnsi="Times New Roman"/>
                <w:sz w:val="19"/>
              </w:rPr>
              <w:t>General graph domains; uncalibrated for extreme imbalance</w:t>
            </w:r>
          </w:p>
        </w:tc>
      </w:tr>
      <w:tr w:rsidR="00EF3FE0" w14:paraId="141538FD" w14:textId="77777777">
        <w:trPr>
          <w:jc w:val="center"/>
        </w:trPr>
        <w:tc>
          <w:tcPr>
            <w:tcW w:w="1584" w:type="dxa"/>
            <w:shd w:val="clear" w:color="auto" w:fill="FFFFFF"/>
            <w:tcMar>
              <w:top w:w="80" w:type="dxa"/>
              <w:left w:w="100" w:type="dxa"/>
              <w:bottom w:w="80" w:type="dxa"/>
              <w:right w:w="100" w:type="dxa"/>
            </w:tcMar>
          </w:tcPr>
          <w:p w14:paraId="5C025847" w14:textId="77777777" w:rsidR="00F01B5B" w:rsidRDefault="00F01B5B">
            <w:pPr>
              <w:spacing w:after="0"/>
            </w:pPr>
            <w:r>
              <w:rPr>
                <w:rFonts w:ascii="Times New Roman" w:hAnsi="Times New Roman"/>
                <w:sz w:val="19"/>
              </w:rPr>
              <w:t>Lin et al. (2017) [3]</w:t>
            </w:r>
          </w:p>
        </w:tc>
        <w:tc>
          <w:tcPr>
            <w:tcW w:w="1584" w:type="dxa"/>
            <w:shd w:val="clear" w:color="auto" w:fill="FFFFFF"/>
            <w:tcMar>
              <w:top w:w="80" w:type="dxa"/>
              <w:left w:w="100" w:type="dxa"/>
              <w:bottom w:w="80" w:type="dxa"/>
              <w:right w:w="100" w:type="dxa"/>
            </w:tcMar>
          </w:tcPr>
          <w:p w14:paraId="61017F39" w14:textId="77777777" w:rsidR="00F01B5B" w:rsidRDefault="00F01B5B">
            <w:pPr>
              <w:spacing w:after="0"/>
            </w:pPr>
            <w:r>
              <w:rPr>
                <w:rFonts w:ascii="Times New Roman" w:hAnsi="Times New Roman"/>
                <w:sz w:val="19"/>
              </w:rPr>
              <w:t>Focal Loss Object Detection</w:t>
            </w:r>
          </w:p>
        </w:tc>
        <w:tc>
          <w:tcPr>
            <w:tcW w:w="1296" w:type="dxa"/>
            <w:shd w:val="clear" w:color="auto" w:fill="FFFFFF"/>
            <w:tcMar>
              <w:top w:w="80" w:type="dxa"/>
              <w:left w:w="100" w:type="dxa"/>
              <w:bottom w:w="80" w:type="dxa"/>
              <w:right w:w="100" w:type="dxa"/>
            </w:tcMar>
          </w:tcPr>
          <w:p w14:paraId="117A88F9" w14:textId="77777777" w:rsidR="00F01B5B" w:rsidRDefault="00F01B5B">
            <w:pPr>
              <w:spacing w:after="0"/>
            </w:pPr>
            <w:r>
              <w:rPr>
                <w:rFonts w:ascii="Times New Roman" w:hAnsi="Times New Roman"/>
                <w:sz w:val="19"/>
              </w:rPr>
              <w:t>Computer Vision Grids</w:t>
            </w:r>
          </w:p>
        </w:tc>
        <w:tc>
          <w:tcPr>
            <w:tcW w:w="1296" w:type="dxa"/>
            <w:shd w:val="clear" w:color="auto" w:fill="FFFFFF"/>
            <w:tcMar>
              <w:top w:w="80" w:type="dxa"/>
              <w:left w:w="100" w:type="dxa"/>
              <w:bottom w:w="80" w:type="dxa"/>
              <w:right w:w="100" w:type="dxa"/>
            </w:tcMar>
          </w:tcPr>
          <w:p w14:paraId="24E57513" w14:textId="77777777" w:rsidR="00F01B5B" w:rsidRDefault="00F01B5B">
            <w:pPr>
              <w:spacing w:after="0"/>
            </w:pPr>
            <w:r>
              <w:rPr>
                <w:rFonts w:ascii="Times New Roman" w:hAnsi="Times New Roman"/>
                <w:sz w:val="19"/>
              </w:rPr>
              <w:t>None</w:t>
            </w:r>
          </w:p>
        </w:tc>
        <w:tc>
          <w:tcPr>
            <w:tcW w:w="1296" w:type="dxa"/>
            <w:shd w:val="clear" w:color="auto" w:fill="FFFFFF"/>
            <w:tcMar>
              <w:top w:w="80" w:type="dxa"/>
              <w:left w:w="100" w:type="dxa"/>
              <w:bottom w:w="80" w:type="dxa"/>
              <w:right w:w="100" w:type="dxa"/>
            </w:tcMar>
          </w:tcPr>
          <w:p w14:paraId="11C931B9" w14:textId="77777777" w:rsidR="00F01B5B" w:rsidRDefault="00F01B5B">
            <w:pPr>
              <w:spacing w:after="0"/>
            </w:pPr>
            <w:r>
              <w:rPr>
                <w:rFonts w:ascii="Times New Roman" w:hAnsi="Times New Roman"/>
                <w:sz w:val="19"/>
              </w:rPr>
              <w:t>None</w:t>
            </w:r>
          </w:p>
        </w:tc>
        <w:tc>
          <w:tcPr>
            <w:tcW w:w="1152" w:type="dxa"/>
            <w:shd w:val="clear" w:color="auto" w:fill="FFFFFF"/>
            <w:tcMar>
              <w:top w:w="80" w:type="dxa"/>
              <w:left w:w="100" w:type="dxa"/>
              <w:bottom w:w="80" w:type="dxa"/>
              <w:right w:w="100" w:type="dxa"/>
            </w:tcMar>
          </w:tcPr>
          <w:p w14:paraId="6E85352F" w14:textId="77777777" w:rsidR="00F01B5B" w:rsidRDefault="00F01B5B">
            <w:pPr>
              <w:spacing w:after="0"/>
            </w:pPr>
            <w:r>
              <w:rPr>
                <w:rFonts w:ascii="Times New Roman" w:hAnsi="Times New Roman"/>
                <w:sz w:val="19"/>
              </w:rPr>
              <w:t>None</w:t>
            </w:r>
          </w:p>
        </w:tc>
        <w:tc>
          <w:tcPr>
            <w:tcW w:w="1152" w:type="dxa"/>
            <w:shd w:val="clear" w:color="auto" w:fill="FFFFFF"/>
            <w:tcMar>
              <w:top w:w="80" w:type="dxa"/>
              <w:left w:w="100" w:type="dxa"/>
              <w:bottom w:w="80" w:type="dxa"/>
              <w:right w:w="100" w:type="dxa"/>
            </w:tcMar>
          </w:tcPr>
          <w:p w14:paraId="07564802" w14:textId="77777777" w:rsidR="00F01B5B" w:rsidRDefault="00F01B5B">
            <w:pPr>
              <w:spacing w:after="0"/>
            </w:pPr>
            <w:r>
              <w:rPr>
                <w:rFonts w:ascii="Times New Roman" w:hAnsi="Times New Roman"/>
                <w:sz w:val="19"/>
              </w:rPr>
              <w:t>Formulated for vision; not evaluated on relational AML graphs</w:t>
            </w:r>
          </w:p>
        </w:tc>
      </w:tr>
      <w:tr w:rsidR="00EF3FE0" w14:paraId="00A1FFD8" w14:textId="77777777">
        <w:trPr>
          <w:jc w:val="center"/>
        </w:trPr>
        <w:tc>
          <w:tcPr>
            <w:tcW w:w="1584" w:type="dxa"/>
            <w:shd w:val="clear" w:color="auto" w:fill="F7FAFC"/>
            <w:tcMar>
              <w:top w:w="80" w:type="dxa"/>
              <w:left w:w="100" w:type="dxa"/>
              <w:bottom w:w="80" w:type="dxa"/>
              <w:right w:w="100" w:type="dxa"/>
            </w:tcMar>
          </w:tcPr>
          <w:p w14:paraId="0D380799" w14:textId="77777777" w:rsidR="00F01B5B" w:rsidRDefault="00F01B5B">
            <w:pPr>
              <w:spacing w:after="0"/>
            </w:pPr>
            <w:r>
              <w:rPr>
                <w:rFonts w:ascii="Times New Roman" w:hAnsi="Times New Roman"/>
                <w:sz w:val="19"/>
              </w:rPr>
              <w:t>Ying et al. (2019) [4]</w:t>
            </w:r>
          </w:p>
        </w:tc>
        <w:tc>
          <w:tcPr>
            <w:tcW w:w="1584" w:type="dxa"/>
            <w:shd w:val="clear" w:color="auto" w:fill="F7FAFC"/>
            <w:tcMar>
              <w:top w:w="80" w:type="dxa"/>
              <w:left w:w="100" w:type="dxa"/>
              <w:bottom w:w="80" w:type="dxa"/>
              <w:right w:w="100" w:type="dxa"/>
            </w:tcMar>
          </w:tcPr>
          <w:p w14:paraId="39882936" w14:textId="77777777" w:rsidR="00F01B5B" w:rsidRDefault="00F01B5B">
            <w:pPr>
              <w:spacing w:after="0"/>
            </w:pPr>
            <w:r>
              <w:rPr>
                <w:rFonts w:ascii="Times New Roman" w:hAnsi="Times New Roman"/>
                <w:sz w:val="19"/>
              </w:rPr>
              <w:t xml:space="preserve">GNNExplainer Subgraph </w:t>
            </w:r>
            <w:r>
              <w:rPr>
                <w:rFonts w:ascii="Times New Roman" w:hAnsi="Times New Roman"/>
                <w:sz w:val="19"/>
              </w:rPr>
              <w:lastRenderedPageBreak/>
              <w:t>Masking</w:t>
            </w:r>
          </w:p>
        </w:tc>
        <w:tc>
          <w:tcPr>
            <w:tcW w:w="1296" w:type="dxa"/>
            <w:shd w:val="clear" w:color="auto" w:fill="F7FAFC"/>
            <w:tcMar>
              <w:top w:w="80" w:type="dxa"/>
              <w:left w:w="100" w:type="dxa"/>
              <w:bottom w:w="80" w:type="dxa"/>
              <w:right w:w="100" w:type="dxa"/>
            </w:tcMar>
          </w:tcPr>
          <w:p w14:paraId="37A1D209" w14:textId="77777777" w:rsidR="00F01B5B" w:rsidRDefault="00F01B5B">
            <w:pPr>
              <w:spacing w:after="0"/>
            </w:pPr>
            <w:r>
              <w:rPr>
                <w:rFonts w:ascii="Times New Roman" w:hAnsi="Times New Roman"/>
                <w:sz w:val="19"/>
              </w:rPr>
              <w:lastRenderedPageBreak/>
              <w:t xml:space="preserve">Synthetic / Bio / Chem </w:t>
            </w:r>
            <w:r>
              <w:rPr>
                <w:rFonts w:ascii="Times New Roman" w:hAnsi="Times New Roman"/>
                <w:sz w:val="19"/>
              </w:rPr>
              <w:lastRenderedPageBreak/>
              <w:t>Graphs</w:t>
            </w:r>
          </w:p>
        </w:tc>
        <w:tc>
          <w:tcPr>
            <w:tcW w:w="1296" w:type="dxa"/>
            <w:shd w:val="clear" w:color="auto" w:fill="F7FAFC"/>
            <w:tcMar>
              <w:top w:w="80" w:type="dxa"/>
              <w:left w:w="100" w:type="dxa"/>
              <w:bottom w:w="80" w:type="dxa"/>
              <w:right w:w="100" w:type="dxa"/>
            </w:tcMar>
          </w:tcPr>
          <w:p w14:paraId="56037FCE" w14:textId="77777777" w:rsidR="00F01B5B" w:rsidRDefault="00F01B5B">
            <w:pPr>
              <w:spacing w:after="0"/>
            </w:pPr>
            <w:r>
              <w:rPr>
                <w:rFonts w:ascii="Times New Roman" w:hAnsi="Times New Roman"/>
                <w:sz w:val="19"/>
              </w:rPr>
              <w:lastRenderedPageBreak/>
              <w:t xml:space="preserve">Mutual Information </w:t>
            </w:r>
            <w:r>
              <w:rPr>
                <w:rFonts w:ascii="Times New Roman" w:hAnsi="Times New Roman"/>
                <w:sz w:val="19"/>
              </w:rPr>
              <w:lastRenderedPageBreak/>
              <w:t>Subgraph</w:t>
            </w:r>
          </w:p>
        </w:tc>
        <w:tc>
          <w:tcPr>
            <w:tcW w:w="1296" w:type="dxa"/>
            <w:shd w:val="clear" w:color="auto" w:fill="F7FAFC"/>
            <w:tcMar>
              <w:top w:w="80" w:type="dxa"/>
              <w:left w:w="100" w:type="dxa"/>
              <w:bottom w:w="80" w:type="dxa"/>
              <w:right w:w="100" w:type="dxa"/>
            </w:tcMar>
          </w:tcPr>
          <w:p w14:paraId="5F4AE830" w14:textId="77777777" w:rsidR="00F01B5B" w:rsidRDefault="00F01B5B">
            <w:pPr>
              <w:spacing w:after="0"/>
            </w:pPr>
            <w:r>
              <w:rPr>
                <w:rFonts w:ascii="Times New Roman" w:hAnsi="Times New Roman"/>
                <w:sz w:val="19"/>
              </w:rPr>
              <w:lastRenderedPageBreak/>
              <w:t>None</w:t>
            </w:r>
          </w:p>
        </w:tc>
        <w:tc>
          <w:tcPr>
            <w:tcW w:w="1152" w:type="dxa"/>
            <w:shd w:val="clear" w:color="auto" w:fill="F7FAFC"/>
            <w:tcMar>
              <w:top w:w="80" w:type="dxa"/>
              <w:left w:w="100" w:type="dxa"/>
              <w:bottom w:w="80" w:type="dxa"/>
              <w:right w:w="100" w:type="dxa"/>
            </w:tcMar>
          </w:tcPr>
          <w:p w14:paraId="57BA57EC" w14:textId="77777777" w:rsidR="00F01B5B" w:rsidRDefault="00F01B5B">
            <w:pPr>
              <w:spacing w:after="0"/>
            </w:pPr>
            <w:r>
              <w:rPr>
                <w:rFonts w:ascii="Times New Roman" w:hAnsi="Times New Roman"/>
                <w:sz w:val="19"/>
              </w:rPr>
              <w:t>None</w:t>
            </w:r>
          </w:p>
        </w:tc>
        <w:tc>
          <w:tcPr>
            <w:tcW w:w="1152" w:type="dxa"/>
            <w:shd w:val="clear" w:color="auto" w:fill="F7FAFC"/>
            <w:tcMar>
              <w:top w:w="80" w:type="dxa"/>
              <w:left w:w="100" w:type="dxa"/>
              <w:bottom w:w="80" w:type="dxa"/>
              <w:right w:w="100" w:type="dxa"/>
            </w:tcMar>
          </w:tcPr>
          <w:p w14:paraId="22CBD473" w14:textId="77777777" w:rsidR="00F01B5B" w:rsidRDefault="00F01B5B">
            <w:pPr>
              <w:spacing w:after="0"/>
            </w:pPr>
            <w:r>
              <w:rPr>
                <w:rFonts w:ascii="Times New Roman" w:hAnsi="Times New Roman"/>
                <w:sz w:val="19"/>
              </w:rPr>
              <w:t xml:space="preserve">Evaluated on small </w:t>
            </w:r>
            <w:r>
              <w:rPr>
                <w:rFonts w:ascii="Times New Roman" w:hAnsi="Times New Roman"/>
                <w:sz w:val="19"/>
              </w:rPr>
              <w:lastRenderedPageBreak/>
              <w:t>graphs; lacking real-time interactive UI</w:t>
            </w:r>
          </w:p>
        </w:tc>
      </w:tr>
      <w:tr w:rsidR="00EF3FE0" w14:paraId="2BD16307" w14:textId="77777777">
        <w:trPr>
          <w:jc w:val="center"/>
        </w:trPr>
        <w:tc>
          <w:tcPr>
            <w:tcW w:w="1584" w:type="dxa"/>
            <w:shd w:val="clear" w:color="auto" w:fill="FFFFFF"/>
            <w:tcMar>
              <w:top w:w="80" w:type="dxa"/>
              <w:left w:w="100" w:type="dxa"/>
              <w:bottom w:w="80" w:type="dxa"/>
              <w:right w:w="100" w:type="dxa"/>
            </w:tcMar>
          </w:tcPr>
          <w:p w14:paraId="61E0C08E" w14:textId="77777777" w:rsidR="00F01B5B" w:rsidRDefault="00F01B5B">
            <w:pPr>
              <w:spacing w:after="0"/>
            </w:pPr>
            <w:r>
              <w:rPr>
                <w:rFonts w:ascii="Times New Roman" w:hAnsi="Times New Roman"/>
                <w:sz w:val="19"/>
              </w:rPr>
              <w:lastRenderedPageBreak/>
              <w:t>Veličković et al. (2018) [5]</w:t>
            </w:r>
          </w:p>
        </w:tc>
        <w:tc>
          <w:tcPr>
            <w:tcW w:w="1584" w:type="dxa"/>
            <w:shd w:val="clear" w:color="auto" w:fill="FFFFFF"/>
            <w:tcMar>
              <w:top w:w="80" w:type="dxa"/>
              <w:left w:w="100" w:type="dxa"/>
              <w:bottom w:w="80" w:type="dxa"/>
              <w:right w:w="100" w:type="dxa"/>
            </w:tcMar>
          </w:tcPr>
          <w:p w14:paraId="0648058C" w14:textId="77777777" w:rsidR="00F01B5B" w:rsidRDefault="00F01B5B">
            <w:pPr>
              <w:spacing w:after="0"/>
            </w:pPr>
            <w:r>
              <w:rPr>
                <w:rFonts w:ascii="Times New Roman" w:hAnsi="Times New Roman"/>
                <w:sz w:val="19"/>
              </w:rPr>
              <w:t>Graph Attention Networks (GAT)</w:t>
            </w:r>
          </w:p>
        </w:tc>
        <w:tc>
          <w:tcPr>
            <w:tcW w:w="1296" w:type="dxa"/>
            <w:shd w:val="clear" w:color="auto" w:fill="FFFFFF"/>
            <w:tcMar>
              <w:top w:w="80" w:type="dxa"/>
              <w:left w:w="100" w:type="dxa"/>
              <w:bottom w:w="80" w:type="dxa"/>
              <w:right w:w="100" w:type="dxa"/>
            </w:tcMar>
          </w:tcPr>
          <w:p w14:paraId="14097167" w14:textId="77777777" w:rsidR="00F01B5B" w:rsidRDefault="00F01B5B">
            <w:pPr>
              <w:spacing w:after="0"/>
            </w:pPr>
            <w:r>
              <w:rPr>
                <w:rFonts w:ascii="Times New Roman" w:hAnsi="Times New Roman"/>
                <w:sz w:val="19"/>
              </w:rPr>
              <w:t>Transductive Benchmarks</w:t>
            </w:r>
          </w:p>
        </w:tc>
        <w:tc>
          <w:tcPr>
            <w:tcW w:w="1296" w:type="dxa"/>
            <w:shd w:val="clear" w:color="auto" w:fill="FFFFFF"/>
            <w:tcMar>
              <w:top w:w="80" w:type="dxa"/>
              <w:left w:w="100" w:type="dxa"/>
              <w:bottom w:w="80" w:type="dxa"/>
              <w:right w:w="100" w:type="dxa"/>
            </w:tcMar>
          </w:tcPr>
          <w:p w14:paraId="49502FF8" w14:textId="77777777" w:rsidR="00F01B5B" w:rsidRDefault="00F01B5B">
            <w:pPr>
              <w:spacing w:after="0"/>
            </w:pPr>
            <w:r>
              <w:rPr>
                <w:rFonts w:ascii="Times New Roman" w:hAnsi="Times New Roman"/>
                <w:sz w:val="19"/>
              </w:rPr>
              <w:t>Attention Weights</w:t>
            </w:r>
          </w:p>
        </w:tc>
        <w:tc>
          <w:tcPr>
            <w:tcW w:w="1296" w:type="dxa"/>
            <w:shd w:val="clear" w:color="auto" w:fill="FFFFFF"/>
            <w:tcMar>
              <w:top w:w="80" w:type="dxa"/>
              <w:left w:w="100" w:type="dxa"/>
              <w:bottom w:w="80" w:type="dxa"/>
              <w:right w:w="100" w:type="dxa"/>
            </w:tcMar>
          </w:tcPr>
          <w:p w14:paraId="244D15BC" w14:textId="77777777" w:rsidR="00F01B5B" w:rsidRDefault="00F01B5B">
            <w:pPr>
              <w:spacing w:after="0"/>
            </w:pPr>
            <w:r>
              <w:rPr>
                <w:rFonts w:ascii="Times New Roman" w:hAnsi="Times New Roman"/>
                <w:sz w:val="19"/>
              </w:rPr>
              <w:t>None</w:t>
            </w:r>
          </w:p>
        </w:tc>
        <w:tc>
          <w:tcPr>
            <w:tcW w:w="1152" w:type="dxa"/>
            <w:shd w:val="clear" w:color="auto" w:fill="FFFFFF"/>
            <w:tcMar>
              <w:top w:w="80" w:type="dxa"/>
              <w:left w:w="100" w:type="dxa"/>
              <w:bottom w:w="80" w:type="dxa"/>
              <w:right w:w="100" w:type="dxa"/>
            </w:tcMar>
          </w:tcPr>
          <w:p w14:paraId="3C47A291" w14:textId="77777777" w:rsidR="00F01B5B" w:rsidRDefault="00F01B5B">
            <w:pPr>
              <w:spacing w:after="0"/>
            </w:pPr>
            <w:r>
              <w:rPr>
                <w:rFonts w:ascii="Times New Roman" w:hAnsi="Times New Roman"/>
                <w:sz w:val="19"/>
              </w:rPr>
              <w:t>None</w:t>
            </w:r>
          </w:p>
        </w:tc>
        <w:tc>
          <w:tcPr>
            <w:tcW w:w="1152" w:type="dxa"/>
            <w:shd w:val="clear" w:color="auto" w:fill="FFFFFF"/>
            <w:tcMar>
              <w:top w:w="80" w:type="dxa"/>
              <w:left w:w="100" w:type="dxa"/>
              <w:bottom w:w="80" w:type="dxa"/>
              <w:right w:w="100" w:type="dxa"/>
            </w:tcMar>
          </w:tcPr>
          <w:p w14:paraId="23346347" w14:textId="77777777" w:rsidR="00F01B5B" w:rsidRDefault="00F01B5B">
            <w:pPr>
              <w:spacing w:after="0"/>
            </w:pPr>
            <w:r>
              <w:rPr>
                <w:rFonts w:ascii="Times New Roman" w:hAnsi="Times New Roman"/>
                <w:sz w:val="19"/>
              </w:rPr>
              <w:t>Attention instability in sparse degree (d̄ ≈ 1.15) graphs</w:t>
            </w:r>
          </w:p>
        </w:tc>
      </w:tr>
      <w:tr w:rsidR="00EF3FE0" w14:paraId="0438DBD2" w14:textId="77777777">
        <w:trPr>
          <w:jc w:val="center"/>
        </w:trPr>
        <w:tc>
          <w:tcPr>
            <w:tcW w:w="1584" w:type="dxa"/>
            <w:shd w:val="clear" w:color="auto" w:fill="F7FAFC"/>
            <w:tcMar>
              <w:top w:w="80" w:type="dxa"/>
              <w:left w:w="100" w:type="dxa"/>
              <w:bottom w:w="80" w:type="dxa"/>
              <w:right w:w="100" w:type="dxa"/>
            </w:tcMar>
          </w:tcPr>
          <w:p w14:paraId="1AD0BAEB" w14:textId="77777777" w:rsidR="00F01B5B" w:rsidRDefault="00F01B5B">
            <w:pPr>
              <w:spacing w:after="0"/>
            </w:pPr>
            <w:r>
              <w:rPr>
                <w:rFonts w:ascii="Times New Roman" w:hAnsi="Times New Roman"/>
                <w:sz w:val="19"/>
              </w:rPr>
              <w:t>Settles (2009) [7]</w:t>
            </w:r>
          </w:p>
        </w:tc>
        <w:tc>
          <w:tcPr>
            <w:tcW w:w="1584" w:type="dxa"/>
            <w:shd w:val="clear" w:color="auto" w:fill="F7FAFC"/>
            <w:tcMar>
              <w:top w:w="80" w:type="dxa"/>
              <w:left w:w="100" w:type="dxa"/>
              <w:bottom w:w="80" w:type="dxa"/>
              <w:right w:w="100" w:type="dxa"/>
            </w:tcMar>
          </w:tcPr>
          <w:p w14:paraId="549F85C3" w14:textId="77777777" w:rsidR="00F01B5B" w:rsidRDefault="00F01B5B">
            <w:pPr>
              <w:spacing w:after="0"/>
            </w:pPr>
            <w:r>
              <w:rPr>
                <w:rFonts w:ascii="Times New Roman" w:hAnsi="Times New Roman"/>
                <w:sz w:val="19"/>
              </w:rPr>
              <w:t>Active Learning Survey</w:t>
            </w:r>
          </w:p>
        </w:tc>
        <w:tc>
          <w:tcPr>
            <w:tcW w:w="1296" w:type="dxa"/>
            <w:shd w:val="clear" w:color="auto" w:fill="F7FAFC"/>
            <w:tcMar>
              <w:top w:w="80" w:type="dxa"/>
              <w:left w:w="100" w:type="dxa"/>
              <w:bottom w:w="80" w:type="dxa"/>
              <w:right w:w="100" w:type="dxa"/>
            </w:tcMar>
          </w:tcPr>
          <w:p w14:paraId="06DB731E" w14:textId="77777777" w:rsidR="00F01B5B" w:rsidRDefault="00F01B5B">
            <w:pPr>
              <w:spacing w:after="0"/>
            </w:pPr>
            <w:r>
              <w:rPr>
                <w:rFonts w:ascii="Times New Roman" w:hAnsi="Times New Roman"/>
                <w:sz w:val="19"/>
              </w:rPr>
              <w:t>Tabular / Text Datasets</w:t>
            </w:r>
          </w:p>
        </w:tc>
        <w:tc>
          <w:tcPr>
            <w:tcW w:w="1296" w:type="dxa"/>
            <w:shd w:val="clear" w:color="auto" w:fill="F7FAFC"/>
            <w:tcMar>
              <w:top w:w="80" w:type="dxa"/>
              <w:left w:w="100" w:type="dxa"/>
              <w:bottom w:w="80" w:type="dxa"/>
              <w:right w:w="100" w:type="dxa"/>
            </w:tcMar>
          </w:tcPr>
          <w:p w14:paraId="2BDC013E" w14:textId="77777777" w:rsidR="00F01B5B" w:rsidRDefault="00F01B5B">
            <w:pPr>
              <w:spacing w:after="0"/>
            </w:pPr>
            <w:r>
              <w:rPr>
                <w:rFonts w:ascii="Times New Roman" w:hAnsi="Times New Roman"/>
                <w:sz w:val="19"/>
              </w:rPr>
              <w:t>None</w:t>
            </w:r>
          </w:p>
        </w:tc>
        <w:tc>
          <w:tcPr>
            <w:tcW w:w="1296" w:type="dxa"/>
            <w:shd w:val="clear" w:color="auto" w:fill="F7FAFC"/>
            <w:tcMar>
              <w:top w:w="80" w:type="dxa"/>
              <w:left w:w="100" w:type="dxa"/>
              <w:bottom w:w="80" w:type="dxa"/>
              <w:right w:w="100" w:type="dxa"/>
            </w:tcMar>
          </w:tcPr>
          <w:p w14:paraId="32287BF8" w14:textId="77777777" w:rsidR="00F01B5B" w:rsidRDefault="00F01B5B">
            <w:pPr>
              <w:spacing w:after="0"/>
            </w:pPr>
            <w:r>
              <w:rPr>
                <w:rFonts w:ascii="Times New Roman" w:hAnsi="Times New Roman"/>
                <w:sz w:val="19"/>
              </w:rPr>
              <w:t>Uncertainty / Query-by-Committee</w:t>
            </w:r>
          </w:p>
        </w:tc>
        <w:tc>
          <w:tcPr>
            <w:tcW w:w="1152" w:type="dxa"/>
            <w:shd w:val="clear" w:color="auto" w:fill="F7FAFC"/>
            <w:tcMar>
              <w:top w:w="80" w:type="dxa"/>
              <w:left w:w="100" w:type="dxa"/>
              <w:bottom w:w="80" w:type="dxa"/>
              <w:right w:w="100" w:type="dxa"/>
            </w:tcMar>
          </w:tcPr>
          <w:p w14:paraId="5628A7C4" w14:textId="77777777" w:rsidR="00F01B5B" w:rsidRDefault="00F01B5B">
            <w:pPr>
              <w:spacing w:after="0"/>
            </w:pPr>
            <w:r>
              <w:rPr>
                <w:rFonts w:ascii="Times New Roman" w:hAnsi="Times New Roman"/>
                <w:sz w:val="19"/>
              </w:rPr>
              <w:t>None</w:t>
            </w:r>
          </w:p>
        </w:tc>
        <w:tc>
          <w:tcPr>
            <w:tcW w:w="1152" w:type="dxa"/>
            <w:shd w:val="clear" w:color="auto" w:fill="F7FAFC"/>
            <w:tcMar>
              <w:top w:w="80" w:type="dxa"/>
              <w:left w:w="100" w:type="dxa"/>
              <w:bottom w:w="80" w:type="dxa"/>
              <w:right w:w="100" w:type="dxa"/>
            </w:tcMar>
          </w:tcPr>
          <w:p w14:paraId="70B8FFC3" w14:textId="77777777" w:rsidR="00F01B5B" w:rsidRDefault="00F01B5B">
            <w:pPr>
              <w:spacing w:after="0"/>
            </w:pPr>
            <w:r>
              <w:rPr>
                <w:rFonts w:ascii="Times New Roman" w:hAnsi="Times New Roman"/>
                <w:sz w:val="19"/>
              </w:rPr>
              <w:t>Lacks graph topological integration &amp; visual triage UI</w:t>
            </w:r>
          </w:p>
        </w:tc>
      </w:tr>
      <w:tr w:rsidR="00EF3FE0" w14:paraId="097927FE" w14:textId="77777777">
        <w:trPr>
          <w:jc w:val="center"/>
        </w:trPr>
        <w:tc>
          <w:tcPr>
            <w:tcW w:w="1584" w:type="dxa"/>
            <w:shd w:val="clear" w:color="auto" w:fill="FFFFFF"/>
            <w:tcMar>
              <w:top w:w="80" w:type="dxa"/>
              <w:left w:w="100" w:type="dxa"/>
              <w:bottom w:w="80" w:type="dxa"/>
              <w:right w:w="100" w:type="dxa"/>
            </w:tcMar>
          </w:tcPr>
          <w:p w14:paraId="1455C40F" w14:textId="77777777" w:rsidR="00F01B5B" w:rsidRDefault="00F01B5B">
            <w:pPr>
              <w:spacing w:after="0"/>
            </w:pPr>
            <w:r>
              <w:rPr>
                <w:rFonts w:ascii="Times New Roman" w:hAnsi="Times New Roman"/>
                <w:b/>
                <w:sz w:val="19"/>
              </w:rPr>
              <w:t>Proposed HITL-XGNN</w:t>
            </w:r>
          </w:p>
        </w:tc>
        <w:tc>
          <w:tcPr>
            <w:tcW w:w="1584" w:type="dxa"/>
            <w:shd w:val="clear" w:color="auto" w:fill="FFFFFF"/>
            <w:tcMar>
              <w:top w:w="80" w:type="dxa"/>
              <w:left w:w="100" w:type="dxa"/>
              <w:bottom w:w="80" w:type="dxa"/>
              <w:right w:w="100" w:type="dxa"/>
            </w:tcMar>
          </w:tcPr>
          <w:p w14:paraId="394F32D7" w14:textId="77777777" w:rsidR="00F01B5B" w:rsidRDefault="00F01B5B">
            <w:pPr>
              <w:spacing w:after="0"/>
            </w:pPr>
            <w:r>
              <w:rPr>
                <w:rFonts w:ascii="Times New Roman" w:hAnsi="Times New Roman"/>
                <w:b/>
                <w:sz w:val="19"/>
              </w:rPr>
              <w:t>GraphSAGE + Focal Loss + XGBoost</w:t>
            </w:r>
          </w:p>
        </w:tc>
        <w:tc>
          <w:tcPr>
            <w:tcW w:w="1296" w:type="dxa"/>
            <w:shd w:val="clear" w:color="auto" w:fill="FFFFFF"/>
            <w:tcMar>
              <w:top w:w="80" w:type="dxa"/>
              <w:left w:w="100" w:type="dxa"/>
              <w:bottom w:w="80" w:type="dxa"/>
              <w:right w:w="100" w:type="dxa"/>
            </w:tcMar>
          </w:tcPr>
          <w:p w14:paraId="2E5E2F35" w14:textId="77777777" w:rsidR="00F01B5B" w:rsidRDefault="00F01B5B">
            <w:pPr>
              <w:spacing w:after="0"/>
            </w:pPr>
            <w:r>
              <w:rPr>
                <w:rFonts w:ascii="Times New Roman" w:hAnsi="Times New Roman"/>
                <w:b/>
                <w:sz w:val="19"/>
              </w:rPr>
              <w:t>49 Timesteps (Zero-Leakage)</w:t>
            </w:r>
          </w:p>
        </w:tc>
        <w:tc>
          <w:tcPr>
            <w:tcW w:w="1296" w:type="dxa"/>
            <w:shd w:val="clear" w:color="auto" w:fill="FFFFFF"/>
            <w:tcMar>
              <w:top w:w="80" w:type="dxa"/>
              <w:left w:w="100" w:type="dxa"/>
              <w:bottom w:w="80" w:type="dxa"/>
              <w:right w:w="100" w:type="dxa"/>
            </w:tcMar>
          </w:tcPr>
          <w:p w14:paraId="6E45DA92" w14:textId="77777777" w:rsidR="00F01B5B" w:rsidRDefault="00F01B5B">
            <w:pPr>
              <w:spacing w:after="0"/>
            </w:pPr>
            <w:r>
              <w:rPr>
                <w:rFonts w:ascii="Times New Roman" w:hAnsi="Times New Roman"/>
                <w:b/>
                <w:sz w:val="19"/>
              </w:rPr>
              <w:t>GNNExplainer (Fid⁺/Fid⁻)</w:t>
            </w:r>
          </w:p>
        </w:tc>
        <w:tc>
          <w:tcPr>
            <w:tcW w:w="1296" w:type="dxa"/>
            <w:shd w:val="clear" w:color="auto" w:fill="FFFFFF"/>
            <w:tcMar>
              <w:top w:w="80" w:type="dxa"/>
              <w:left w:w="100" w:type="dxa"/>
              <w:bottom w:w="80" w:type="dxa"/>
              <w:right w:w="100" w:type="dxa"/>
            </w:tcMar>
          </w:tcPr>
          <w:p w14:paraId="08DEF679" w14:textId="77777777" w:rsidR="00F01B5B" w:rsidRDefault="00F01B5B">
            <w:pPr>
              <w:spacing w:after="0"/>
            </w:pPr>
            <w:r>
              <w:rPr>
                <w:rFonts w:ascii="Times New Roman" w:hAnsi="Times New Roman"/>
                <w:b/>
                <w:sz w:val="19"/>
              </w:rPr>
              <w:t>Uncertainty Sampling (20%)</w:t>
            </w:r>
          </w:p>
        </w:tc>
        <w:tc>
          <w:tcPr>
            <w:tcW w:w="1152" w:type="dxa"/>
            <w:shd w:val="clear" w:color="auto" w:fill="FFFFFF"/>
            <w:tcMar>
              <w:top w:w="80" w:type="dxa"/>
              <w:left w:w="100" w:type="dxa"/>
              <w:bottom w:w="80" w:type="dxa"/>
              <w:right w:w="100" w:type="dxa"/>
            </w:tcMar>
          </w:tcPr>
          <w:p w14:paraId="6CA234EE" w14:textId="77777777" w:rsidR="00F01B5B" w:rsidRDefault="00F01B5B">
            <w:pPr>
              <w:spacing w:after="0"/>
            </w:pPr>
            <w:r>
              <w:rPr>
                <w:rFonts w:ascii="Times New Roman" w:hAnsi="Times New Roman"/>
                <w:b/>
                <w:sz w:val="19"/>
              </w:rPr>
              <w:t>React + Cytoscape + FastAPI</w:t>
            </w:r>
          </w:p>
        </w:tc>
        <w:tc>
          <w:tcPr>
            <w:tcW w:w="1152" w:type="dxa"/>
            <w:shd w:val="clear" w:color="auto" w:fill="FFFFFF"/>
            <w:tcMar>
              <w:top w:w="80" w:type="dxa"/>
              <w:left w:w="100" w:type="dxa"/>
              <w:bottom w:w="80" w:type="dxa"/>
              <w:right w:w="100" w:type="dxa"/>
            </w:tcMar>
          </w:tcPr>
          <w:p w14:paraId="25D57869" w14:textId="77777777" w:rsidR="00F01B5B" w:rsidRDefault="00F01B5B">
            <w:pPr>
              <w:spacing w:after="0"/>
            </w:pPr>
            <w:r>
              <w:rPr>
                <w:rFonts w:ascii="Times New Roman" w:hAnsi="Times New Roman"/>
                <w:b/>
                <w:sz w:val="19"/>
              </w:rPr>
              <w:t>Dataset capped at t = 49; simulated validation oracle</w:t>
            </w:r>
          </w:p>
        </w:tc>
      </w:tr>
    </w:tbl>
    <w:p w14:paraId="07FFF892" w14:textId="77777777" w:rsidR="00B90989" w:rsidRDefault="00B90989">
      <w:pPr>
        <w:spacing w:after="240" w:line="240" w:lineRule="auto"/>
      </w:pPr>
    </w:p>
    <w:p w14:paraId="01EF9C7C" w14:textId="77777777" w:rsidR="00B90989" w:rsidRDefault="00F01B5B">
      <w:r>
        <w:br w:type="page"/>
      </w:r>
    </w:p>
    <w:p w14:paraId="6052F14D" w14:textId="77777777" w:rsidR="00B90989" w:rsidRDefault="00F01B5B">
      <w:pPr>
        <w:spacing w:before="320" w:after="80"/>
        <w:jc w:val="center"/>
      </w:pPr>
      <w:r>
        <w:rPr>
          <w:rFonts w:ascii="Times New Roman" w:hAnsi="Times New Roman"/>
          <w:b/>
          <w:color w:val="000000"/>
          <w:sz w:val="32"/>
        </w:rPr>
        <w:lastRenderedPageBreak/>
        <w:t>CHAPTER 3</w:t>
      </w:r>
    </w:p>
    <w:p w14:paraId="68FFEFEA" w14:textId="77777777" w:rsidR="00B90989" w:rsidRDefault="00F01B5B">
      <w:pPr>
        <w:spacing w:after="360"/>
        <w:jc w:val="center"/>
      </w:pPr>
      <w:r>
        <w:rPr>
          <w:rFonts w:ascii="Times New Roman" w:hAnsi="Times New Roman"/>
          <w:b/>
          <w:color w:val="000000"/>
          <w:sz w:val="32"/>
        </w:rPr>
        <w:t>METHODOLOGY &amp; MATHEMATICAL FORMULATION</w:t>
      </w:r>
    </w:p>
    <w:p w14:paraId="3DA3C5CA" w14:textId="77777777" w:rsidR="00B90989" w:rsidRDefault="00F01B5B">
      <w:pPr>
        <w:spacing w:before="280" w:after="120"/>
      </w:pPr>
      <w:r>
        <w:rPr>
          <w:rFonts w:ascii="Times New Roman" w:hAnsi="Times New Roman"/>
          <w:b/>
          <w:color w:val="000000"/>
          <w:sz w:val="28"/>
        </w:rPr>
        <w:t>3.1 Dataset Formalization and Graph Topology</w:t>
      </w:r>
    </w:p>
    <w:p w14:paraId="4EE7B1CB" w14:textId="77777777" w:rsidR="00B90989" w:rsidRDefault="00F01B5B">
      <w:pPr>
        <w:spacing w:after="120" w:line="360" w:lineRule="auto"/>
        <w:jc w:val="both"/>
      </w:pPr>
      <w:r>
        <w:rPr>
          <w:rFonts w:ascii="Times New Roman" w:hAnsi="Times New Roman"/>
          <w:b/>
          <w:color w:val="000000"/>
          <w:sz w:val="24"/>
        </w:rPr>
        <w:t>4.1 Dataset Formalization and Graph Topology</w:t>
      </w:r>
    </w:p>
    <w:p w14:paraId="299CA9AA" w14:textId="77777777" w:rsidR="00B90989" w:rsidRDefault="00F01B5B">
      <w:pPr>
        <w:pStyle w:val="ListBullet"/>
        <w:numPr>
          <w:ilvl w:val="0"/>
          <w:numId w:val="0"/>
        </w:numPr>
        <w:spacing w:after="120" w:line="360" w:lineRule="auto"/>
        <w:ind w:left="360" w:hanging="360"/>
        <w:jc w:val="both"/>
        <w:rPr>
          <w:rFonts w:ascii="Times New Roman" w:hAnsi="Times New Roman"/>
        </w:rPr>
      </w:pPr>
      <w:r>
        <w:rPr>
          <w:rFonts w:ascii="Times New Roman" w:hAnsi="Times New Roman"/>
          <w:color w:val="000000"/>
          <w:sz w:val="24"/>
        </w:rPr>
        <w:tab/>
      </w:r>
      <w:r w:rsidRPr="00605CA6">
        <w:rPr>
          <w:rFonts w:ascii="Times New Roman" w:hAnsi="Times New Roman"/>
          <w:color w:val="000000"/>
          <w:sz w:val="24"/>
        </w:rPr>
        <w:t xml:space="preserve">Dataset Formalization and Graph Properties Formal definition of financial transaction network dataset is the time-ordered and discrete collection of directed attributed graphs </w:t>
      </w:r>
      <w:r w:rsidRPr="00605CA6">
        <w:rPr>
          <w:rFonts w:ascii="Times New Roman" w:hAnsi="Times New Roman" w:cs="Cambria Math"/>
          <w:color w:val="000000"/>
          <w:sz w:val="24"/>
        </w:rPr>
        <w:t>𝒢</w:t>
      </w:r>
      <w:r w:rsidRPr="00605CA6">
        <w:rPr>
          <w:rFonts w:ascii="Times New Roman" w:hAnsi="Times New Roman"/>
          <w:color w:val="000000"/>
          <w:sz w:val="24"/>
        </w:rPr>
        <w:t xml:space="preserve"> = {G₁, G₂, ..., G_T}, where T = 49. The properties of each directed graph G_t = (</w:t>
      </w:r>
      <w:r w:rsidRPr="00605CA6">
        <w:rPr>
          <w:rFonts w:ascii="Times New Roman" w:hAnsi="Times New Roman" w:cs="Cambria Math"/>
          <w:color w:val="000000"/>
          <w:sz w:val="24"/>
        </w:rPr>
        <w:t>𝒱</w:t>
      </w:r>
      <w:r w:rsidRPr="00605CA6">
        <w:rPr>
          <w:rFonts w:ascii="Times New Roman" w:hAnsi="Times New Roman"/>
          <w:color w:val="000000"/>
          <w:sz w:val="24"/>
        </w:rPr>
        <w:t xml:space="preserve">_t, ℰ_t, </w:t>
      </w:r>
      <w:r w:rsidRPr="00605CA6">
        <w:rPr>
          <w:rFonts w:ascii="Times New Roman" w:hAnsi="Times New Roman" w:cs="Cambria Math"/>
          <w:color w:val="000000"/>
          <w:sz w:val="24"/>
        </w:rPr>
        <w:t>𝐗</w:t>
      </w:r>
      <w:r w:rsidRPr="00605CA6">
        <w:rPr>
          <w:rFonts w:ascii="Times New Roman" w:hAnsi="Times New Roman"/>
          <w:color w:val="000000"/>
          <w:sz w:val="24"/>
        </w:rPr>
        <w:t xml:space="preserve">_t, </w:t>
      </w:r>
      <w:r w:rsidRPr="00605CA6">
        <w:rPr>
          <w:rFonts w:ascii="Times New Roman" w:hAnsi="Times New Roman" w:cs="Cambria Math"/>
          <w:color w:val="000000"/>
          <w:sz w:val="24"/>
        </w:rPr>
        <w:t>𝐘</w:t>
      </w:r>
      <w:r w:rsidRPr="00605CA6">
        <w:rPr>
          <w:rFonts w:ascii="Times New Roman" w:hAnsi="Times New Roman"/>
          <w:color w:val="000000"/>
          <w:sz w:val="24"/>
        </w:rPr>
        <w:t>_t) are described below:</w:t>
      </w:r>
    </w:p>
    <w:p w14:paraId="7A25AE54" w14:textId="77777777" w:rsidR="00B90989" w:rsidRDefault="00F01B5B">
      <w:pPr>
        <w:spacing w:before="40" w:after="80" w:line="360" w:lineRule="auto"/>
        <w:jc w:val="both"/>
      </w:pPr>
      <w:r>
        <w:rPr>
          <w:rFonts w:ascii="Times New Roman" w:hAnsi="Times New Roman"/>
          <w:color w:val="000000"/>
          <w:sz w:val="24"/>
        </w:rPr>
        <w:t xml:space="preserve">• Nodes (Transactions): The set </w:t>
      </w:r>
      <w:r>
        <w:rPr>
          <w:rFonts w:ascii="Times New Roman" w:hAnsi="Times New Roman"/>
          <w:color w:val="000000"/>
          <w:sz w:val="24"/>
        </w:rPr>
        <w:t>𝒱</w:t>
      </w:r>
      <w:r>
        <w:rPr>
          <w:rFonts w:ascii="Times New Roman" w:hAnsi="Times New Roman"/>
          <w:color w:val="000000"/>
          <w:sz w:val="24"/>
        </w:rPr>
        <w:t>_t consists of transaction nodes each representing a Bitcoin transaction that occurred during a discrete time period of approximately two weeks. Across all 49 timesteps, the dataset contains |</w:t>
      </w:r>
      <w:r>
        <w:rPr>
          <w:rFonts w:ascii="Times New Roman" w:hAnsi="Times New Roman"/>
          <w:color w:val="000000"/>
          <w:sz w:val="24"/>
        </w:rPr>
        <w:t>𝒱</w:t>
      </w:r>
      <w:r>
        <w:rPr>
          <w:rFonts w:ascii="Times New Roman" w:hAnsi="Times New Roman"/>
          <w:color w:val="000000"/>
          <w:sz w:val="24"/>
        </w:rPr>
        <w:t>| = 203,769 total transaction nodes.</w:t>
      </w:r>
    </w:p>
    <w:p w14:paraId="129DC8FA" w14:textId="77777777" w:rsidR="00B90989" w:rsidRDefault="00F01B5B">
      <w:pPr>
        <w:spacing w:before="40" w:after="80" w:line="360" w:lineRule="auto"/>
        <w:jc w:val="both"/>
      </w:pPr>
      <w:r>
        <w:rPr>
          <w:rFonts w:ascii="Times New Roman" w:hAnsi="Times New Roman"/>
          <w:color w:val="000000"/>
          <w:sz w:val="24"/>
        </w:rPr>
        <w:t>• Edges (Payment Transactions): The set ℰ_t ⊆ (</w:t>
      </w:r>
      <w:r>
        <w:rPr>
          <w:rFonts w:ascii="Times New Roman" w:hAnsi="Times New Roman"/>
          <w:color w:val="000000"/>
          <w:sz w:val="24"/>
        </w:rPr>
        <w:t>𝒱</w:t>
      </w:r>
      <w:r>
        <w:rPr>
          <w:rFonts w:ascii="Times New Roman" w:hAnsi="Times New Roman"/>
          <w:color w:val="000000"/>
          <w:sz w:val="24"/>
        </w:rPr>
        <w:t xml:space="preserve">_t × </w:t>
      </w:r>
      <w:r>
        <w:rPr>
          <w:rFonts w:ascii="Times New Roman" w:hAnsi="Times New Roman"/>
          <w:color w:val="000000"/>
          <w:sz w:val="24"/>
        </w:rPr>
        <w:t>𝒱</w:t>
      </w:r>
      <w:r>
        <w:rPr>
          <w:rFonts w:ascii="Times New Roman" w:hAnsi="Times New Roman"/>
          <w:color w:val="000000"/>
          <w:sz w:val="24"/>
        </w:rPr>
        <w:t>_t) represents directed payment edges. These edges refer to Bitcoin payment transfers between the output of the first transaction and the input of the second transaction. Across all 49 timesteps, the network topology contains |ℰ| = 234,355 directed payment edges.</w:t>
      </w:r>
    </w:p>
    <w:p w14:paraId="4A33C70E" w14:textId="77777777" w:rsidR="00B90989" w:rsidRDefault="00F01B5B">
      <w:pPr>
        <w:spacing w:before="40" w:after="80" w:line="360" w:lineRule="auto"/>
        <w:ind w:left="360"/>
        <w:jc w:val="both"/>
        <w:rPr>
          <w:rFonts w:ascii="Times New Roman" w:hAnsi="Times New Roman"/>
          <w:b/>
        </w:rPr>
      </w:pPr>
      <w:r w:rsidRPr="001575C1">
        <w:rPr>
          <w:rFonts w:ascii="Times New Roman" w:hAnsi="Times New Roman"/>
          <w:b/>
          <w:color w:val="000000"/>
          <w:sz w:val="24"/>
        </w:rPr>
        <w:t xml:space="preserve">• </w:t>
      </w:r>
      <w:r w:rsidRPr="008F485F">
        <w:rPr>
          <w:rFonts w:ascii="Times New Roman" w:hAnsi="Times New Roman"/>
          <w:b/>
          <w:color w:val="000000"/>
          <w:sz w:val="24"/>
        </w:rPr>
        <w:t xml:space="preserve">Intra-Timestep Structural Invariant: </w:t>
      </w:r>
      <w:r w:rsidRPr="008F485F">
        <w:rPr>
          <w:rFonts w:ascii="Times New Roman" w:hAnsi="Times New Roman"/>
          <w:bCs/>
          <w:color w:val="000000"/>
          <w:sz w:val="24"/>
        </w:rPr>
        <w:t xml:space="preserve">The directed edge e = (u, v) </w:t>
      </w:r>
      <w:r w:rsidRPr="008F485F">
        <w:rPr>
          <w:rFonts w:ascii="Times New Roman" w:hAnsi="Times New Roman" w:cs="Cambria Math"/>
          <w:bCs/>
          <w:color w:val="000000"/>
          <w:sz w:val="24"/>
        </w:rPr>
        <w:t>∈</w:t>
      </w:r>
      <w:r w:rsidRPr="008F485F">
        <w:rPr>
          <w:rFonts w:ascii="Times New Roman" w:hAnsi="Times New Roman"/>
          <w:bCs/>
          <w:color w:val="000000"/>
          <w:sz w:val="24"/>
        </w:rPr>
        <w:t xml:space="preserve"> </w:t>
      </w:r>
      <w:r w:rsidRPr="008F485F">
        <w:rPr>
          <w:rFonts w:ascii="Times New Roman" w:hAnsi="Times New Roman" w:cs="Times New Roman"/>
          <w:bCs/>
          <w:color w:val="000000"/>
          <w:sz w:val="24"/>
        </w:rPr>
        <w:t>ℰ</w:t>
      </w:r>
      <w:r w:rsidRPr="008F485F">
        <w:rPr>
          <w:rFonts w:ascii="Times New Roman" w:hAnsi="Times New Roman"/>
          <w:bCs/>
          <w:color w:val="000000"/>
          <w:sz w:val="24"/>
        </w:rPr>
        <w:t>_t satisfies timestep(u) = timestep(v).</w:t>
      </w:r>
      <w:r w:rsidRPr="001575C1">
        <w:rPr>
          <w:rFonts w:ascii="Times New Roman" w:hAnsi="Times New Roman"/>
          <w:bCs/>
          <w:color w:val="000000"/>
          <w:sz w:val="24"/>
        </w:rPr>
        <w:t>There</w:t>
      </w:r>
      <w:r w:rsidRPr="001575C1">
        <w:rPr>
          <w:rFonts w:ascii="Times New Roman" w:hAnsi="Times New Roman"/>
          <w:bCs/>
          <w:color w:val="000000"/>
          <w:sz w:val="24"/>
        </w:rPr>
        <w:t xml:space="preserve"> are zero cross-timestep edges. This means the network is composed of 49 disjoint directed subgraphs with no connections, between different time steps.</w:t>
      </w:r>
    </w:p>
    <w:p w14:paraId="3F6852AE" w14:textId="77777777" w:rsidR="00B90989" w:rsidRDefault="00F01B5B">
      <w:pPr>
        <w:spacing w:before="40" w:after="80" w:line="360" w:lineRule="auto"/>
        <w:ind w:left="360"/>
        <w:jc w:val="both"/>
        <w:rPr>
          <w:rFonts w:ascii="Times New Roman" w:hAnsi="Times New Roman"/>
          <w:b/>
        </w:rPr>
      </w:pPr>
      <w:r w:rsidRPr="001575C1">
        <w:rPr>
          <w:rFonts w:ascii="Times New Roman" w:hAnsi="Times New Roman"/>
          <w:b/>
          <w:color w:val="000000"/>
          <w:sz w:val="24"/>
        </w:rPr>
        <w:t xml:space="preserve">• Class Distribution: </w:t>
      </w:r>
      <w:r w:rsidRPr="001575C1">
        <w:rPr>
          <w:rFonts w:ascii="Times New Roman" w:hAnsi="Times New Roman"/>
          <w:bCs/>
          <w:color w:val="000000"/>
          <w:sz w:val="24"/>
        </w:rPr>
        <w:t>Transaction nodes are assigned to one of three classes: Illicit (Class 1 N = 4,545 2.23%) Licit (Class 2 N = 42,019 20.62%) and Unknown (Class 3 N = 157,205 77.15%). The ratio of labeled classes is 9.245 : 1 (Licit : Illicit).</w:t>
      </w:r>
    </w:p>
    <w:p w14:paraId="2038BAF3" w14:textId="77777777" w:rsidR="00B90989" w:rsidRDefault="00F01B5B">
      <w:pPr>
        <w:spacing w:before="280" w:after="120"/>
      </w:pPr>
      <w:r>
        <w:rPr>
          <w:rFonts w:ascii="Times New Roman" w:hAnsi="Times New Roman"/>
          <w:b/>
          <w:color w:val="000000"/>
          <w:sz w:val="28"/>
        </w:rPr>
        <w:t>3.2 Feature Space Formalization</w:t>
      </w:r>
    </w:p>
    <w:p w14:paraId="3B68B8AC" w14:textId="77777777" w:rsidR="00B90989" w:rsidRDefault="00F01B5B">
      <w:pPr>
        <w:spacing w:after="120" w:line="360" w:lineRule="auto"/>
        <w:jc w:val="both"/>
        <w:rPr>
          <w:rFonts w:ascii="Times New Roman" w:hAnsi="Times New Roman"/>
        </w:rPr>
      </w:pPr>
      <w:r w:rsidRPr="00131065">
        <w:rPr>
          <w:rFonts w:ascii="Times New Roman" w:hAnsi="Times New Roman"/>
          <w:color w:val="000000"/>
          <w:sz w:val="24"/>
        </w:rPr>
        <w:t xml:space="preserve">Each vertex of transactions v </w:t>
      </w:r>
      <w:r w:rsidRPr="00131065">
        <w:rPr>
          <w:rFonts w:ascii="Times New Roman" w:hAnsi="Times New Roman" w:hint="eastAsia"/>
          <w:color w:val="000000"/>
          <w:sz w:val="24"/>
        </w:rPr>
        <w:t>∈</w:t>
      </w:r>
      <w:r w:rsidRPr="00131065">
        <w:rPr>
          <w:rFonts w:ascii="Times New Roman" w:hAnsi="Times New Roman"/>
          <w:color w:val="000000"/>
          <w:sz w:val="24"/>
        </w:rPr>
        <w:t xml:space="preserve"> </w:t>
      </w:r>
      <w:r w:rsidRPr="00131065">
        <w:rPr>
          <w:rFonts w:ascii="Times New Roman" w:hAnsi="Times New Roman" w:cs="Cambria Math"/>
          <w:color w:val="000000"/>
          <w:sz w:val="24"/>
        </w:rPr>
        <w:t>𝒱</w:t>
      </w:r>
      <w:r w:rsidRPr="00131065">
        <w:rPr>
          <w:rFonts w:ascii="Times New Roman" w:hAnsi="Times New Roman"/>
          <w:color w:val="000000"/>
          <w:sz w:val="24"/>
        </w:rPr>
        <w:t xml:space="preserve"> is encoded by the vector of continuous features </w:t>
      </w:r>
      <w:r w:rsidRPr="00131065">
        <w:rPr>
          <w:rFonts w:ascii="Times New Roman" w:hAnsi="Times New Roman" w:cs="Cambria Math"/>
          <w:color w:val="000000"/>
          <w:sz w:val="24"/>
        </w:rPr>
        <w:t>𝐱</w:t>
      </w:r>
      <w:r w:rsidRPr="00131065">
        <w:rPr>
          <w:rFonts w:ascii="Times New Roman" w:hAnsi="Times New Roman"/>
          <w:color w:val="000000"/>
          <w:sz w:val="24"/>
        </w:rPr>
        <w:t xml:space="preserve">_v </w:t>
      </w:r>
      <w:r w:rsidRPr="00131065">
        <w:rPr>
          <w:rFonts w:ascii="Times New Roman" w:hAnsi="Times New Roman" w:hint="eastAsia"/>
          <w:color w:val="000000"/>
          <w:sz w:val="24"/>
        </w:rPr>
        <w:t>∈</w:t>
      </w:r>
      <w:r w:rsidRPr="00131065">
        <w:rPr>
          <w:rFonts w:ascii="Times New Roman" w:hAnsi="Times New Roman"/>
          <w:color w:val="000000"/>
          <w:sz w:val="24"/>
        </w:rPr>
        <w:t xml:space="preserve"> ℝ¹⁶⁵ (or ℝ¹⁷⁰ if topological engineered features are calculated explicitly):</w:t>
      </w:r>
    </w:p>
    <w:p w14:paraId="3B816165" w14:textId="77777777" w:rsidR="00B90989" w:rsidRDefault="00F01B5B">
      <w:pPr>
        <w:spacing w:before="40" w:after="80" w:line="360" w:lineRule="auto"/>
        <w:jc w:val="both"/>
        <w:rPr>
          <w:rFonts w:ascii="Times New Roman" w:hAnsi="Times New Roman"/>
        </w:rPr>
      </w:pPr>
      <w:r w:rsidRPr="00131065">
        <w:rPr>
          <w:rFonts w:ascii="Times New Roman" w:hAnsi="Times New Roman" w:cs="Courier New"/>
          <w:color w:val="000000"/>
          <w:sz w:val="24"/>
        </w:rPr>
        <w:lastRenderedPageBreak/>
        <w:t>•</w:t>
      </w:r>
      <w:r w:rsidRPr="00131065">
        <w:rPr>
          <w:rFonts w:ascii="Times New Roman" w:hAnsi="Times New Roman"/>
          <w:color w:val="000000"/>
          <w:sz w:val="24"/>
        </w:rPr>
        <w:tab/>
      </w:r>
      <w:r w:rsidRPr="00131065">
        <w:rPr>
          <w:rFonts w:ascii="Times New Roman" w:hAnsi="Times New Roman"/>
          <w:b/>
          <w:bCs/>
          <w:color w:val="000000"/>
          <w:sz w:val="24"/>
        </w:rPr>
        <w:t>Local Transaction Features (93 features):</w:t>
      </w:r>
      <w:r w:rsidRPr="00131065">
        <w:rPr>
          <w:rFonts w:ascii="Times New Roman" w:hAnsi="Times New Roman"/>
          <w:color w:val="000000"/>
          <w:sz w:val="24"/>
        </w:rPr>
        <w:t xml:space="preserve"> Features 0..92 correspond to transaction features including transaction fee, amount of BTC outputs, input/output addresses quantity, transaction script features, and BTC flows statistics.</w:t>
      </w:r>
    </w:p>
    <w:p w14:paraId="6D824165" w14:textId="77777777" w:rsidR="00B90989" w:rsidRDefault="00F01B5B">
      <w:pPr>
        <w:spacing w:before="40" w:after="80" w:line="360" w:lineRule="auto"/>
        <w:jc w:val="both"/>
        <w:rPr>
          <w:rFonts w:ascii="Times New Roman" w:hAnsi="Times New Roman"/>
        </w:rPr>
      </w:pPr>
      <w:r w:rsidRPr="00131065">
        <w:rPr>
          <w:rFonts w:ascii="Times New Roman" w:hAnsi="Times New Roman" w:cs="Courier New"/>
          <w:color w:val="000000"/>
          <w:sz w:val="24"/>
        </w:rPr>
        <w:t>•</w:t>
      </w:r>
      <w:r w:rsidRPr="00131065">
        <w:rPr>
          <w:rFonts w:ascii="Times New Roman" w:hAnsi="Times New Roman"/>
          <w:color w:val="000000"/>
          <w:sz w:val="24"/>
        </w:rPr>
        <w:tab/>
      </w:r>
      <w:r w:rsidRPr="00131065">
        <w:rPr>
          <w:rFonts w:ascii="Times New Roman" w:hAnsi="Times New Roman"/>
          <w:b/>
          <w:bCs/>
          <w:color w:val="000000"/>
          <w:sz w:val="24"/>
        </w:rPr>
        <w:t>Neighborhood Aggregated Features (72 features):</w:t>
      </w:r>
      <w:r w:rsidRPr="00131065">
        <w:rPr>
          <w:rFonts w:ascii="Times New Roman" w:hAnsi="Times New Roman"/>
          <w:color w:val="000000"/>
          <w:sz w:val="24"/>
        </w:rPr>
        <w:t xml:space="preserve"> Features 93..</w:t>
      </w:r>
      <w:r w:rsidRPr="00131065">
        <w:rPr>
          <w:rFonts w:ascii="Times New Roman" w:hAnsi="Times New Roman"/>
          <w:color w:val="000000"/>
          <w:sz w:val="24"/>
        </w:rPr>
        <w:t>164 correspond to precomputed statistics of 1-hop transaction neighborhood in two directions, i.e., averages, standard deviations, minimum and maximum values of local features.</w:t>
      </w:r>
    </w:p>
    <w:p w14:paraId="3913BA80" w14:textId="77777777" w:rsidR="00B90989" w:rsidRDefault="00F01B5B">
      <w:pPr>
        <w:spacing w:before="40" w:after="80" w:line="360" w:lineRule="auto"/>
        <w:jc w:val="both"/>
        <w:rPr>
          <w:rFonts w:ascii="Times New Roman" w:hAnsi="Times New Roman"/>
        </w:rPr>
      </w:pPr>
      <w:r w:rsidRPr="00131065">
        <w:rPr>
          <w:rFonts w:ascii="Times New Roman" w:hAnsi="Times New Roman" w:cs="Courier New"/>
          <w:color w:val="000000"/>
          <w:sz w:val="24"/>
        </w:rPr>
        <w:t>•</w:t>
      </w:r>
      <w:r w:rsidRPr="00131065">
        <w:rPr>
          <w:rFonts w:ascii="Times New Roman" w:hAnsi="Times New Roman"/>
          <w:color w:val="000000"/>
          <w:sz w:val="24"/>
        </w:rPr>
        <w:tab/>
      </w:r>
      <w:r w:rsidRPr="00131065">
        <w:rPr>
          <w:rFonts w:ascii="Times New Roman" w:hAnsi="Times New Roman"/>
          <w:b/>
          <w:bCs/>
          <w:color w:val="000000"/>
          <w:sz w:val="24"/>
        </w:rPr>
        <w:t>Engineered Topological Features (5 features):</w:t>
      </w:r>
      <w:r w:rsidRPr="00131065">
        <w:rPr>
          <w:rFonts w:ascii="Times New Roman" w:hAnsi="Times New Roman"/>
          <w:color w:val="000000"/>
          <w:sz w:val="24"/>
        </w:rPr>
        <w:t xml:space="preserve"> Features 165..169 correspond to explicitly calculated node graph features: In-degree k_in(v) = |{u </w:t>
      </w:r>
      <w:r w:rsidRPr="00131065">
        <w:rPr>
          <w:rFonts w:ascii="Times New Roman" w:hAnsi="Times New Roman" w:hint="eastAsia"/>
          <w:color w:val="000000"/>
          <w:sz w:val="24"/>
        </w:rPr>
        <w:t>∈</w:t>
      </w:r>
      <w:r w:rsidRPr="00131065">
        <w:rPr>
          <w:rFonts w:ascii="Times New Roman" w:hAnsi="Times New Roman"/>
          <w:color w:val="000000"/>
          <w:sz w:val="24"/>
        </w:rPr>
        <w:t xml:space="preserve"> </w:t>
      </w:r>
      <w:r w:rsidRPr="00131065">
        <w:rPr>
          <w:rFonts w:ascii="Times New Roman" w:hAnsi="Times New Roman" w:cs="Cambria Math"/>
          <w:color w:val="000000"/>
          <w:sz w:val="24"/>
        </w:rPr>
        <w:t>𝒱</w:t>
      </w:r>
      <w:r w:rsidRPr="00131065">
        <w:rPr>
          <w:rFonts w:ascii="Times New Roman" w:hAnsi="Times New Roman"/>
          <w:color w:val="000000"/>
          <w:sz w:val="24"/>
        </w:rPr>
        <w:t xml:space="preserve"> : (u, v) </w:t>
      </w:r>
      <w:r w:rsidRPr="00131065">
        <w:rPr>
          <w:rFonts w:ascii="Times New Roman" w:hAnsi="Times New Roman" w:hint="eastAsia"/>
          <w:color w:val="000000"/>
          <w:sz w:val="24"/>
        </w:rPr>
        <w:t>∈</w:t>
      </w:r>
      <w:r w:rsidRPr="00131065">
        <w:rPr>
          <w:rFonts w:ascii="Times New Roman" w:hAnsi="Times New Roman"/>
          <w:color w:val="000000"/>
          <w:sz w:val="24"/>
        </w:rPr>
        <w:t xml:space="preserve"> ℰ}|, Out-degree k_out(v) = |{w </w:t>
      </w:r>
      <w:r w:rsidRPr="00131065">
        <w:rPr>
          <w:rFonts w:ascii="Times New Roman" w:hAnsi="Times New Roman" w:hint="eastAsia"/>
          <w:color w:val="000000"/>
          <w:sz w:val="24"/>
        </w:rPr>
        <w:t>∈</w:t>
      </w:r>
      <w:r w:rsidRPr="00131065">
        <w:rPr>
          <w:rFonts w:ascii="Times New Roman" w:hAnsi="Times New Roman"/>
          <w:color w:val="000000"/>
          <w:sz w:val="24"/>
        </w:rPr>
        <w:t xml:space="preserve"> </w:t>
      </w:r>
      <w:r w:rsidRPr="00131065">
        <w:rPr>
          <w:rFonts w:ascii="Times New Roman" w:hAnsi="Times New Roman" w:cs="Cambria Math"/>
          <w:color w:val="000000"/>
          <w:sz w:val="24"/>
        </w:rPr>
        <w:t>𝒱</w:t>
      </w:r>
      <w:r w:rsidRPr="00131065">
        <w:rPr>
          <w:rFonts w:ascii="Times New Roman" w:hAnsi="Times New Roman"/>
          <w:color w:val="000000"/>
          <w:sz w:val="24"/>
        </w:rPr>
        <w:t xml:space="preserve"> : (v, w) </w:t>
      </w:r>
      <w:r w:rsidRPr="00131065">
        <w:rPr>
          <w:rFonts w:ascii="Times New Roman" w:hAnsi="Times New Roman" w:hint="eastAsia"/>
          <w:color w:val="000000"/>
          <w:sz w:val="24"/>
        </w:rPr>
        <w:t>∈</w:t>
      </w:r>
      <w:r w:rsidRPr="00131065">
        <w:rPr>
          <w:rFonts w:ascii="Times New Roman" w:hAnsi="Times New Roman"/>
          <w:color w:val="000000"/>
          <w:sz w:val="24"/>
        </w:rPr>
        <w:t xml:space="preserve"> ℰ}|, Total degree k_tot(v) = k_in(v) + k_out(v), In-Out flow ratio R_io(v) = (k_in(v) + ε) / (k_out</w:t>
      </w:r>
      <w:r w:rsidRPr="00131065">
        <w:rPr>
          <w:rFonts w:ascii="Times New Roman" w:hAnsi="Times New Roman"/>
          <w:color w:val="000000"/>
          <w:sz w:val="24"/>
        </w:rPr>
        <w:t>(v) + ε), and Flow balance B(v) = (k_in(v) - k_out(v)) / (k_tot(v) + ε), where ε = 10⁻⁵ is a stabilization parameter.</w:t>
      </w:r>
    </w:p>
    <w:p w14:paraId="44E68F40" w14:textId="77777777" w:rsidR="00B90989" w:rsidRDefault="00F01B5B">
      <w:pPr>
        <w:spacing w:before="280" w:after="120"/>
      </w:pPr>
      <w:r>
        <w:rPr>
          <w:rFonts w:ascii="Times New Roman" w:hAnsi="Times New Roman"/>
          <w:b/>
          <w:color w:val="000000"/>
          <w:sz w:val="28"/>
        </w:rPr>
        <w:t>3.3 All Zero Leakage Procedure for Temporal Splitting</w:t>
      </w:r>
    </w:p>
    <w:p w14:paraId="5C12606B" w14:textId="77777777" w:rsidR="00B90989" w:rsidRDefault="00F01B5B">
      <w:pPr>
        <w:pStyle w:val="ListBullet"/>
        <w:numPr>
          <w:ilvl w:val="0"/>
          <w:numId w:val="0"/>
        </w:numPr>
        <w:spacing w:after="120" w:line="360" w:lineRule="auto"/>
        <w:ind w:left="360"/>
        <w:jc w:val="both"/>
        <w:rPr>
          <w:rFonts w:ascii="Times New Roman" w:hAnsi="Times New Roman"/>
          <w:bCs/>
          <w:sz w:val="24"/>
        </w:rPr>
      </w:pPr>
      <w:r w:rsidRPr="00724880">
        <w:rPr>
          <w:rFonts w:ascii="Times New Roman" w:hAnsi="Times New Roman"/>
          <w:bCs/>
          <w:color w:val="000000"/>
          <w:sz w:val="24"/>
        </w:rPr>
        <w:t>The 49 timesteps are partitioned in three exclusive temporal partitions that assure you a faithful representation of reality when future transactions cannot signal any information about past training data:</w:t>
      </w:r>
    </w:p>
    <w:p w14:paraId="4809BE5D" w14:textId="77777777" w:rsidR="00B90989" w:rsidRDefault="00F01B5B">
      <w:pPr>
        <w:pStyle w:val="ListBullet"/>
        <w:spacing w:before="40" w:after="80" w:line="360" w:lineRule="auto"/>
        <w:jc w:val="both"/>
        <w:rPr>
          <w:rFonts w:ascii="Times New Roman" w:hAnsi="Times New Roman"/>
          <w:bCs/>
          <w:sz w:val="24"/>
        </w:rPr>
      </w:pPr>
      <w:r w:rsidRPr="00724880">
        <w:rPr>
          <w:rFonts w:ascii="Times New Roman" w:hAnsi="Times New Roman"/>
          <w:b/>
          <w:color w:val="000000"/>
          <w:sz w:val="24"/>
        </w:rPr>
        <w:t>Training Partition (t = 1..34):</w:t>
      </w:r>
      <w:r w:rsidRPr="00724880">
        <w:rPr>
          <w:rFonts w:ascii="Times New Roman" w:hAnsi="Times New Roman"/>
          <w:bCs/>
          <w:color w:val="000000"/>
          <w:sz w:val="24"/>
        </w:rPr>
        <w:t xml:space="preserve"> 3,462 illicit (30.0%) — 26,432 licit nodes from total of 136,875 nodes in the entire network across timesteps t </w:t>
      </w:r>
      <w:r w:rsidRPr="00724880">
        <w:rPr>
          <w:rFonts w:ascii="Times New Roman" w:hAnsi="Times New Roman" w:cs="Cambria Math"/>
          <w:bCs/>
          <w:color w:val="000000"/>
          <w:sz w:val="24"/>
        </w:rPr>
        <w:t>∈</w:t>
      </w:r>
      <w:r w:rsidRPr="00724880">
        <w:rPr>
          <w:rFonts w:ascii="Times New Roman" w:hAnsi="Times New Roman"/>
          <w:bCs/>
          <w:color w:val="000000"/>
          <w:sz w:val="24"/>
        </w:rPr>
        <w:t xml:space="preserve"> [1,34] (i.e., shameless biasing is present). Using only for training and fitting the feature standardization scalers.</w:t>
      </w:r>
    </w:p>
    <w:p w14:paraId="38D8D94A" w14:textId="77777777" w:rsidR="00B90989" w:rsidRDefault="00F01B5B">
      <w:pPr>
        <w:pStyle w:val="ListBullet"/>
        <w:spacing w:before="40" w:after="80" w:line="360" w:lineRule="auto"/>
        <w:jc w:val="both"/>
        <w:rPr>
          <w:rFonts w:ascii="Times New Roman" w:hAnsi="Times New Roman"/>
          <w:bCs/>
          <w:sz w:val="24"/>
        </w:rPr>
      </w:pPr>
      <w:r w:rsidRPr="005E4D38">
        <w:rPr>
          <w:rFonts w:ascii="Times New Roman" w:hAnsi="Times New Roman"/>
          <w:b/>
          <w:color w:val="000000"/>
          <w:sz w:val="24"/>
        </w:rPr>
        <w:t xml:space="preserve">Validation Partition (t = 35..39): </w:t>
      </w:r>
      <w:r w:rsidRPr="005E4D38">
        <w:rPr>
          <w:rFonts w:ascii="Times New Roman" w:hAnsi="Times New Roman"/>
          <w:bCs/>
          <w:color w:val="000000"/>
          <w:sz w:val="24"/>
        </w:rPr>
        <w:t xml:space="preserve">Timesteps t </w:t>
      </w:r>
      <w:r w:rsidRPr="005E4D38">
        <w:rPr>
          <w:rFonts w:ascii="Times New Roman" w:hAnsi="Times New Roman" w:cs="Cambria Math"/>
          <w:bCs/>
          <w:color w:val="000000"/>
          <w:sz w:val="24"/>
        </w:rPr>
        <w:t>∈</w:t>
      </w:r>
      <w:r w:rsidRPr="005E4D38">
        <w:rPr>
          <w:rFonts w:ascii="Times New Roman" w:hAnsi="Times New Roman"/>
          <w:bCs/>
          <w:color w:val="000000"/>
          <w:sz w:val="24"/>
        </w:rPr>
        <w:t xml:space="preserve"> [35, 39] involve 24,064 nodes in total, with 5,486 nodes labeled, inclusive of illicit (447) and licit (5k,039), rendering imbalance 11.27:1.</w:t>
      </w:r>
    </w:p>
    <w:p w14:paraId="7214CE1C" w14:textId="77777777" w:rsidR="00B90989" w:rsidRDefault="00F01B5B">
      <w:pPr>
        <w:spacing w:before="40" w:after="80" w:line="360" w:lineRule="auto"/>
        <w:jc w:val="both"/>
      </w:pPr>
      <w:r>
        <w:rPr>
          <w:rFonts w:ascii="Times New Roman" w:hAnsi="Times New Roman"/>
          <w:color w:val="000000"/>
          <w:sz w:val="24"/>
        </w:rPr>
        <w:t>Quarantine Test Partition (t = 40..49): Timesteps t ∈ [40, 49] comprising 42,830 total nodes and 11,184 labeled transactions (1,083 illicit [9.68%] and 10,101 licit). This final partition remained completely quarantined during all scaling and model training iterations to evaluate inductive generalization under real out-of-time concept drift.</w:t>
      </w:r>
    </w:p>
    <w:p w14:paraId="23340D65" w14:textId="77777777" w:rsidR="00B90989" w:rsidRDefault="00F01B5B">
      <w:pPr>
        <w:spacing w:before="280" w:after="120"/>
        <w:jc w:val="center"/>
      </w:pPr>
      <w:r>
        <w:rPr>
          <w:rFonts w:ascii="Times New Roman" w:hAnsi="Times New Roman"/>
          <w:b/>
          <w:color w:val="000000"/>
        </w:rPr>
        <w:t>Table 3.1: Critical Methodological Invariant: Isolation of Leakage</w:t>
      </w:r>
    </w:p>
    <w:tbl>
      <w:tblPr>
        <w:tblW w:w="0" w:type="auto"/>
        <w:jc w:val="center"/>
        <w:tblLayout w:type="fixed"/>
        <w:tblLook w:val="04A0" w:firstRow="1" w:lastRow="0" w:firstColumn="1" w:lastColumn="0" w:noHBand="0" w:noVBand="1"/>
      </w:tblPr>
      <w:tblGrid>
        <w:gridCol w:w="9360"/>
      </w:tblGrid>
      <w:tr w:rsidR="00EF3FE0" w14:paraId="4D6236D7" w14:textId="77777777">
        <w:trPr>
          <w:jc w:val="center"/>
        </w:trPr>
        <w:tc>
          <w:tcPr>
            <w:tcW w:w="9360" w:type="dxa"/>
            <w:tcBorders>
              <w:left w:val="single" w:sz="24" w:space="0" w:color="1A365D"/>
            </w:tcBorders>
            <w:shd w:val="clear" w:color="auto" w:fill="F7FAFC"/>
            <w:tcMar>
              <w:top w:w="140" w:type="dxa"/>
              <w:left w:w="180" w:type="dxa"/>
              <w:bottom w:w="140" w:type="dxa"/>
              <w:right w:w="180" w:type="dxa"/>
            </w:tcMar>
          </w:tcPr>
          <w:p w14:paraId="1EF2B409" w14:textId="77777777" w:rsidR="00F01B5B" w:rsidRPr="00433D09" w:rsidRDefault="00F01B5B" w:rsidP="00433D09">
            <w:pPr>
              <w:pStyle w:val="ListBullet"/>
              <w:numPr>
                <w:ilvl w:val="0"/>
                <w:numId w:val="0"/>
              </w:numPr>
            </w:pPr>
            <w:r w:rsidRPr="00433D09">
              <w:t>CRITICAL METHODOLOGICAL INVARIANT: ISOLATION OF LEAKAGE</w:t>
            </w:r>
          </w:p>
          <w:p w14:paraId="5FF176AA" w14:textId="77777777" w:rsidR="00F01B5B" w:rsidRDefault="00F01B5B" w:rsidP="00433D09">
            <w:pPr>
              <w:pStyle w:val="ListBullet"/>
            </w:pPr>
            <w:r w:rsidRPr="00433D09">
              <w:rPr>
                <w:rFonts w:hint="eastAsia"/>
              </w:rPr>
              <w:t>The method of data leakage protocol (</w:t>
            </w:r>
            <w:r w:rsidRPr="00433D09">
              <w:rPr>
                <w:rFonts w:hint="eastAsia"/>
              </w:rPr>
              <w:t xml:space="preserve">TrainOnlyScaler): The normalization parameters of features (mean </w:t>
            </w:r>
            <w:r w:rsidRPr="00433D09">
              <w:rPr>
                <w:rFonts w:hint="eastAsia"/>
              </w:rPr>
              <w:t>μ</w:t>
            </w:r>
            <w:r w:rsidRPr="00433D09">
              <w:rPr>
                <w:rFonts w:hint="eastAsia"/>
              </w:rPr>
              <w:t xml:space="preserve">_train and standard deviation </w:t>
            </w:r>
            <w:r w:rsidRPr="00433D09">
              <w:rPr>
                <w:rFonts w:hint="eastAsia"/>
              </w:rPr>
              <w:t>σ</w:t>
            </w:r>
            <w:r w:rsidRPr="00433D09">
              <w:rPr>
                <w:rFonts w:hint="eastAsia"/>
              </w:rPr>
              <w:t xml:space="preserve">_train) were computed strictly using labelled nodes in the training partition (t </w:t>
            </w:r>
            <w:r w:rsidRPr="00433D09">
              <w:rPr>
                <w:rFonts w:hint="eastAsia"/>
              </w:rPr>
              <w:t>∈</w:t>
            </w:r>
            <w:r w:rsidRPr="00433D09">
              <w:rPr>
                <w:rFonts w:hint="eastAsia"/>
              </w:rPr>
              <w:t xml:space="preserve"> [1, 34]). The attributes of validation </w:t>
            </w:r>
            <w:r w:rsidRPr="00433D09">
              <w:t xml:space="preserve">or testing </w:t>
            </w:r>
            <w:r w:rsidRPr="00433D09">
              <w:lastRenderedPageBreak/>
              <w:t>nodes as well as the adjacency matrix were kept from the model while scaling was performed. However, unlabelled background nodes were taking part in the graph message passing process while surfing through the model during forward passes.</w:t>
            </w:r>
          </w:p>
        </w:tc>
      </w:tr>
    </w:tbl>
    <w:p w14:paraId="4BDEC333" w14:textId="77777777" w:rsidR="00B90989" w:rsidRDefault="00B90989">
      <w:pPr>
        <w:spacing w:after="240" w:line="240" w:lineRule="auto"/>
      </w:pPr>
    </w:p>
    <w:p w14:paraId="3BF3675A" w14:textId="77777777" w:rsidR="00B90989" w:rsidRDefault="00F01B5B">
      <w:pPr>
        <w:spacing w:before="280" w:after="120"/>
      </w:pPr>
      <w:r>
        <w:rPr>
          <w:rFonts w:ascii="Times New Roman" w:hAnsi="Times New Roman"/>
          <w:b/>
          <w:color w:val="000000"/>
          <w:sz w:val="28"/>
        </w:rPr>
        <w:t>3.4 Graph Neural Network Formulations</w:t>
      </w:r>
    </w:p>
    <w:p w14:paraId="03D0A9C9" w14:textId="77777777" w:rsidR="00B90989" w:rsidRDefault="00F01B5B">
      <w:pPr>
        <w:spacing w:after="120" w:line="360" w:lineRule="auto"/>
        <w:jc w:val="both"/>
        <w:rPr>
          <w:rFonts w:ascii="Times New Roman" w:hAnsi="Times New Roman"/>
          <w:bCs/>
        </w:rPr>
      </w:pPr>
      <w:r w:rsidRPr="001134FB">
        <w:rPr>
          <w:rFonts w:ascii="Times New Roman" w:hAnsi="Times New Roman"/>
          <w:bCs/>
          <w:color w:val="000000"/>
          <w:sz w:val="24"/>
        </w:rPr>
        <w:t>We specify and benchmark three classes of graph representation learning architectures, namely</w:t>
      </w:r>
    </w:p>
    <w:p w14:paraId="770E3F6F" w14:textId="77777777" w:rsidR="00B90989" w:rsidRDefault="00F01B5B">
      <w:pPr>
        <w:spacing w:before="40" w:after="80" w:line="360" w:lineRule="auto"/>
        <w:jc w:val="both"/>
        <w:rPr>
          <w:rFonts w:ascii="Times New Roman" w:hAnsi="Times New Roman"/>
          <w:bCs/>
        </w:rPr>
      </w:pPr>
      <w:r w:rsidRPr="001134FB">
        <w:rPr>
          <w:rFonts w:ascii="Times New Roman" w:hAnsi="Times New Roman"/>
          <w:bCs/>
          <w:color w:val="000000"/>
          <w:sz w:val="24"/>
        </w:rPr>
        <w:t>Graph Convolutional Network (GCN): It operates on the normalized graph adjacency with self-loops, performing a first-order spectral approximation of localized convolutions:</w:t>
      </w:r>
    </w:p>
    <w:p w14:paraId="78A48719" w14:textId="77777777" w:rsidR="00B90989" w:rsidRDefault="00F01B5B">
      <w:pPr>
        <w:spacing w:before="40" w:after="80" w:line="360" w:lineRule="auto"/>
        <w:jc w:val="both"/>
        <w:rPr>
          <w:rFonts w:ascii="Times New Roman" w:hAnsi="Times New Roman"/>
          <w:bCs/>
        </w:rPr>
      </w:pPr>
      <w:r w:rsidRPr="001134FB">
        <w:rPr>
          <w:rFonts w:ascii="Times New Roman" w:hAnsi="Times New Roman"/>
          <w:bCs/>
          <w:color w:val="000000"/>
          <w:sz w:val="24"/>
        </w:rPr>
        <w:t xml:space="preserve">This is called as activation function: </w:t>
      </w:r>
      <w:r w:rsidRPr="001134FB">
        <w:rPr>
          <w:rFonts w:ascii="Times New Roman" w:hAnsi="Times New Roman" w:cs="Cambria Math"/>
          <w:bCs/>
          <w:color w:val="000000"/>
          <w:sz w:val="24"/>
        </w:rPr>
        <w:t>𝐇</w:t>
      </w:r>
      <w:r w:rsidRPr="001134FB">
        <w:rPr>
          <w:rFonts w:ascii="Times New Roman" w:hAnsi="Times New Roman"/>
          <w:bCs/>
          <w:color w:val="000000"/>
          <w:sz w:val="24"/>
        </w:rPr>
        <w:t>⁽</w:t>
      </w:r>
      <w:r w:rsidRPr="001134FB">
        <w:rPr>
          <w:rFonts w:ascii="Times New Roman" w:hAnsi="Times New Roman"/>
          <w:bCs/>
          <w:color w:val="000000"/>
          <w:sz w:val="24"/>
        </w:rPr>
        <w:t>ᵏ</w:t>
      </w:r>
      <w:r w:rsidRPr="001134FB">
        <w:rPr>
          <w:rFonts w:ascii="Times New Roman" w:hAnsi="Times New Roman"/>
          <w:bCs/>
          <w:color w:val="000000"/>
          <w:sz w:val="24"/>
        </w:rPr>
        <w:t>⁺</w:t>
      </w:r>
      <w:r w:rsidRPr="001134FB">
        <w:rPr>
          <w:rFonts w:ascii="Times New Roman" w:hAnsi="Times New Roman"/>
          <w:bCs/>
          <w:color w:val="000000"/>
          <w:sz w:val="24"/>
        </w:rPr>
        <w:t xml:space="preserve">¹⁾ = σ( </w:t>
      </w:r>
      <w:r w:rsidRPr="001134FB">
        <w:rPr>
          <w:rFonts w:ascii="Times New Roman" w:hAnsi="Times New Roman" w:cs="Cambria Math"/>
          <w:bCs/>
          <w:color w:val="000000"/>
          <w:sz w:val="24"/>
        </w:rPr>
        <w:t>𝐃</w:t>
      </w:r>
      <w:r w:rsidRPr="001134FB">
        <w:rPr>
          <w:rFonts w:ascii="Times New Roman" w:hAnsi="Times New Roman"/>
          <w:bCs/>
          <w:color w:val="000000"/>
          <w:sz w:val="24"/>
        </w:rPr>
        <w:t>̃⁻¹</w:t>
      </w:r>
      <w:r w:rsidRPr="001134FB">
        <w:rPr>
          <w:rFonts w:ascii="Times New Roman" w:hAnsi="Times New Roman" w:cs="Gadugi"/>
          <w:bCs/>
          <w:color w:val="000000"/>
          <w:sz w:val="24"/>
        </w:rPr>
        <w:t>ᐟ</w:t>
      </w:r>
      <w:r w:rsidRPr="001134FB">
        <w:rPr>
          <w:rFonts w:ascii="Times New Roman" w:hAnsi="Times New Roman"/>
          <w:bCs/>
          <w:color w:val="000000"/>
          <w:sz w:val="24"/>
        </w:rPr>
        <w:t xml:space="preserve">² </w:t>
      </w:r>
      <w:r w:rsidRPr="001134FB">
        <w:rPr>
          <w:rFonts w:ascii="Times New Roman" w:hAnsi="Times New Roman" w:cs="Cambria Math"/>
          <w:bCs/>
          <w:color w:val="000000"/>
          <w:sz w:val="24"/>
        </w:rPr>
        <w:t>𝐀</w:t>
      </w:r>
      <w:r w:rsidRPr="001134FB">
        <w:rPr>
          <w:rFonts w:ascii="Times New Roman" w:hAnsi="Times New Roman"/>
          <w:bCs/>
          <w:color w:val="000000"/>
          <w:sz w:val="24"/>
        </w:rPr>
        <w:t xml:space="preserve">̃ </w:t>
      </w:r>
      <w:r w:rsidRPr="001134FB">
        <w:rPr>
          <w:rFonts w:ascii="Times New Roman" w:hAnsi="Times New Roman" w:cs="Cambria Math"/>
          <w:bCs/>
          <w:color w:val="000000"/>
          <w:sz w:val="24"/>
        </w:rPr>
        <w:t>𝐃</w:t>
      </w:r>
      <w:r w:rsidRPr="001134FB">
        <w:rPr>
          <w:rFonts w:ascii="Times New Roman" w:hAnsi="Times New Roman"/>
          <w:bCs/>
          <w:color w:val="000000"/>
          <w:sz w:val="24"/>
        </w:rPr>
        <w:t>̃⁻¹</w:t>
      </w:r>
      <w:r w:rsidRPr="001134FB">
        <w:rPr>
          <w:rFonts w:ascii="Times New Roman" w:hAnsi="Times New Roman" w:cs="Gadugi"/>
          <w:bCs/>
          <w:color w:val="000000"/>
          <w:sz w:val="24"/>
        </w:rPr>
        <w:t>ᐟ</w:t>
      </w:r>
      <w:r w:rsidRPr="001134FB">
        <w:rPr>
          <w:rFonts w:ascii="Times New Roman" w:hAnsi="Times New Roman"/>
          <w:bCs/>
          <w:color w:val="000000"/>
          <w:sz w:val="24"/>
        </w:rPr>
        <w:t>² (1) Where D = diag(A</w:t>
      </w:r>
      <w:r w:rsidRPr="001134FB">
        <w:rPr>
          <w:rFonts w:ascii="Times New Roman" w:hAnsi="Times New Roman" w:cs="Cambria Math"/>
          <w:bCs/>
          <w:color w:val="000000"/>
          <w:sz w:val="24"/>
        </w:rPr>
        <w:t>∗</w:t>
      </w:r>
      <w:r w:rsidRPr="001134FB">
        <w:rPr>
          <w:rFonts w:ascii="Times New Roman" w:hAnsi="Times New Roman"/>
          <w:bCs/>
          <w:color w:val="000000"/>
          <w:sz w:val="24"/>
        </w:rPr>
        <w:t>1) and A</w:t>
      </w:r>
      <w:r w:rsidRPr="001134FB">
        <w:rPr>
          <w:rFonts w:ascii="Times New Roman" w:hAnsi="Times New Roman" w:cs="Cambria Math"/>
          <w:bCs/>
          <w:color w:val="000000"/>
          <w:sz w:val="24"/>
        </w:rPr>
        <w:t>∗</w:t>
      </w:r>
      <w:r w:rsidRPr="001134FB">
        <w:rPr>
          <w:rFonts w:ascii="Times New Roman" w:hAnsi="Times New Roman"/>
          <w:bCs/>
          <w:color w:val="000000"/>
          <w:sz w:val="24"/>
        </w:rPr>
        <w:t>=A</w:t>
      </w:r>
      <w:r w:rsidRPr="001134FB">
        <w:rPr>
          <w:rFonts w:ascii="Times New Roman" w:hAnsi="Times New Roman" w:cs="Times New Roman"/>
          <w:bCs/>
          <w:color w:val="000000"/>
          <w:sz w:val="24"/>
        </w:rPr>
        <w:t>→</w:t>
      </w:r>
      <w:r w:rsidRPr="001134FB">
        <w:rPr>
          <w:rFonts w:ascii="Times New Roman" w:hAnsi="Times New Roman"/>
          <w:bCs/>
          <w:color w:val="000000"/>
          <w:sz w:val="24"/>
        </w:rPr>
        <w:t>A+I</w:t>
      </w:r>
    </w:p>
    <w:p w14:paraId="5ADFBAFF" w14:textId="77777777" w:rsidR="00B90989" w:rsidRDefault="00F01B5B">
      <w:pPr>
        <w:spacing w:before="40" w:after="80" w:line="360" w:lineRule="auto"/>
        <w:jc w:val="both"/>
        <w:rPr>
          <w:rFonts w:ascii="Times New Roman" w:hAnsi="Times New Roman"/>
          <w:bCs/>
        </w:rPr>
      </w:pPr>
      <w:r w:rsidRPr="004D3181">
        <w:rPr>
          <w:rFonts w:ascii="Times New Roman" w:hAnsi="Times New Roman"/>
          <w:bCs/>
          <w:color w:val="000000"/>
          <w:sz w:val="24"/>
        </w:rPr>
        <w:t>The equation given is the Graph Attention Network which employs multi-head self-attention to determine the weights of payment edges</w:t>
      </w:r>
      <w:r w:rsidRPr="00E74B9B">
        <w:rPr>
          <w:rFonts w:ascii="Times New Roman" w:hAnsi="Times New Roman"/>
          <w:bCs/>
          <w:color w:val="000000"/>
          <w:sz w:val="24"/>
        </w:rPr>
        <w:t>One</w:t>
      </w:r>
      <w:r w:rsidRPr="00E74B9B">
        <w:rPr>
          <w:rFonts w:ascii="Times New Roman" w:hAnsi="Times New Roman"/>
          <w:bCs/>
          <w:color w:val="000000"/>
          <w:sz w:val="24"/>
        </w:rPr>
        <w:t xml:space="preserve"> can express h</w:t>
      </w:r>
      <w:r w:rsidRPr="00E74B9B">
        <w:rPr>
          <w:rFonts w:ascii="Times New Roman" w:hAnsi="Times New Roman"/>
          <w:bCs/>
          <w:color w:val="000000"/>
          <w:sz w:val="24"/>
        </w:rPr>
        <w:t>ᵅ</w:t>
      </w:r>
      <w:r w:rsidRPr="00E74B9B">
        <w:rPr>
          <w:rFonts w:ascii="Times New Roman" w:hAnsi="Times New Roman"/>
          <w:bCs/>
          <w:color w:val="000000"/>
          <w:sz w:val="24"/>
        </w:rPr>
        <w:t>⁽</w:t>
      </w:r>
      <w:r w:rsidRPr="00E74B9B">
        <w:rPr>
          <w:rFonts w:ascii="Times New Roman" w:hAnsi="Times New Roman"/>
          <w:bCs/>
          <w:color w:val="000000"/>
          <w:sz w:val="24"/>
        </w:rPr>
        <w:t>ᵏ</w:t>
      </w:r>
      <w:r w:rsidRPr="00E74B9B">
        <w:rPr>
          <w:rFonts w:ascii="Times New Roman" w:hAnsi="Times New Roman"/>
          <w:bCs/>
          <w:color w:val="000000"/>
          <w:sz w:val="24"/>
        </w:rPr>
        <w:t>⁺</w:t>
      </w:r>
      <w:r w:rsidRPr="00E74B9B">
        <w:rPr>
          <w:rFonts w:ascii="Times New Roman" w:hAnsi="Times New Roman"/>
          <w:bCs/>
          <w:color w:val="000000"/>
          <w:sz w:val="24"/>
        </w:rPr>
        <w:t>¹⁾_v in the following manner: σ(∑u</w:t>
      </w:r>
      <w:r w:rsidRPr="00E74B9B">
        <w:rPr>
          <w:rFonts w:ascii="Times New Roman" w:hAnsi="Times New Roman" w:cs="Cambria Math"/>
          <w:bCs/>
          <w:color w:val="000000"/>
          <w:sz w:val="24"/>
        </w:rPr>
        <w:t>∈</w:t>
      </w:r>
      <w:r w:rsidRPr="00E74B9B">
        <w:rPr>
          <w:rFonts w:ascii="Times New Roman" w:hAnsi="Times New Roman" w:cs="Cambria Math"/>
          <w:bCs/>
          <w:color w:val="000000"/>
          <w:sz w:val="24"/>
        </w:rPr>
        <w:t>𝒩</w:t>
      </w:r>
      <w:r w:rsidRPr="00E74B9B">
        <w:rPr>
          <w:rFonts w:ascii="Times New Roman" w:hAnsi="Times New Roman"/>
          <w:bCs/>
          <w:color w:val="000000"/>
          <w:sz w:val="24"/>
        </w:rPr>
        <w:t>(v)α_vu⁽</w:t>
      </w:r>
      <w:r w:rsidRPr="00E74B9B">
        <w:rPr>
          <w:rFonts w:ascii="Times New Roman" w:hAnsi="Times New Roman"/>
          <w:bCs/>
          <w:color w:val="000000"/>
          <w:sz w:val="24"/>
        </w:rPr>
        <w:t>ᵏ</w:t>
      </w:r>
      <w:r w:rsidRPr="00E74B9B">
        <w:rPr>
          <w:rFonts w:ascii="Times New Roman" w:hAnsi="Times New Roman"/>
          <w:bCs/>
          <w:color w:val="000000"/>
          <w:sz w:val="24"/>
        </w:rPr>
        <w:t>⁾</w:t>
      </w:r>
      <w:r w:rsidRPr="00E74B9B">
        <w:rPr>
          <w:rFonts w:ascii="Times New Roman" w:hAnsi="Times New Roman"/>
          <w:bCs/>
          <w:color w:val="000000"/>
          <w:sz w:val="24"/>
        </w:rPr>
        <w:t>W⁽</w:t>
      </w:r>
      <w:r w:rsidRPr="00E74B9B">
        <w:rPr>
          <w:rFonts w:ascii="Times New Roman" w:hAnsi="Times New Roman"/>
          <w:bCs/>
          <w:color w:val="000000"/>
          <w:sz w:val="24"/>
        </w:rPr>
        <w:t>ᵏ</w:t>
      </w:r>
      <w:r w:rsidRPr="00E74B9B">
        <w:rPr>
          <w:rFonts w:ascii="Times New Roman" w:hAnsi="Times New Roman"/>
          <w:bCs/>
          <w:color w:val="000000"/>
          <w:sz w:val="24"/>
        </w:rPr>
        <w:t>⁾</w:t>
      </w:r>
      <w:r w:rsidRPr="00E74B9B">
        <w:rPr>
          <w:rFonts w:ascii="Times New Roman" w:hAnsi="Times New Roman"/>
          <w:bCs/>
          <w:color w:val="000000"/>
          <w:sz w:val="24"/>
        </w:rPr>
        <w:t xml:space="preserve">h_u). Here </w:t>
      </w:r>
      <w:r w:rsidRPr="00E74B9B">
        <w:rPr>
          <w:rFonts w:ascii="Times New Roman" w:hAnsi="Times New Roman" w:cs="Cambria Math"/>
          <w:bCs/>
          <w:color w:val="000000"/>
          <w:sz w:val="24"/>
        </w:rPr>
        <w:t>𝒩</w:t>
      </w:r>
      <w:r w:rsidRPr="00E74B9B">
        <w:rPr>
          <w:rFonts w:ascii="Times New Roman" w:hAnsi="Times New Roman"/>
          <w:bCs/>
          <w:color w:val="000000"/>
          <w:sz w:val="24"/>
        </w:rPr>
        <w:t>(v) means the set of all the neighbors of v. In that, α_{vu}⁽</w:t>
      </w:r>
      <w:r w:rsidRPr="00E74B9B">
        <w:rPr>
          <w:rFonts w:ascii="Times New Roman" w:hAnsi="Times New Roman"/>
          <w:bCs/>
          <w:color w:val="000000"/>
          <w:sz w:val="24"/>
        </w:rPr>
        <w:t>ᵏ</w:t>
      </w:r>
      <w:r w:rsidRPr="00E74B9B">
        <w:rPr>
          <w:rFonts w:ascii="Times New Roman" w:hAnsi="Times New Roman"/>
          <w:bCs/>
          <w:color w:val="000000"/>
          <w:sz w:val="24"/>
        </w:rPr>
        <w:t>⁾</w:t>
      </w:r>
      <w:r w:rsidRPr="00E74B9B">
        <w:rPr>
          <w:rFonts w:ascii="Times New Roman" w:hAnsi="Times New Roman"/>
          <w:bCs/>
          <w:color w:val="000000"/>
          <w:sz w:val="24"/>
        </w:rPr>
        <w:t xml:space="preserve"> is defined as exp(LeakyReLU(a^T[W_h(v)‖W_h(u)]))/∑j</w:t>
      </w:r>
      <w:r w:rsidRPr="00E74B9B">
        <w:rPr>
          <w:rFonts w:ascii="Times New Roman" w:hAnsi="Times New Roman" w:cs="Cambria Math"/>
          <w:bCs/>
          <w:color w:val="000000"/>
          <w:sz w:val="24"/>
        </w:rPr>
        <w:t>∈</w:t>
      </w:r>
      <w:r w:rsidRPr="00E74B9B">
        <w:rPr>
          <w:rFonts w:ascii="Times New Roman" w:hAnsi="Times New Roman" w:cs="Cambria Math"/>
          <w:bCs/>
          <w:color w:val="000000"/>
          <w:sz w:val="24"/>
        </w:rPr>
        <w:t>𝒩</w:t>
      </w:r>
      <w:r w:rsidRPr="00E74B9B">
        <w:rPr>
          <w:rFonts w:ascii="Times New Roman" w:hAnsi="Times New Roman"/>
          <w:bCs/>
          <w:color w:val="000000"/>
          <w:sz w:val="24"/>
        </w:rPr>
        <w:t>(v)exp(LeakyReLU(a^T[W_h(v)‖W_h(j)].</w:t>
      </w:r>
      <w:r w:rsidRPr="004D3181">
        <w:rPr>
          <w:rFonts w:ascii="Times New Roman" w:hAnsi="Times New Roman"/>
          <w:bCs/>
          <w:color w:val="000000"/>
          <w:sz w:val="24"/>
        </w:rPr>
        <w:t>GraphSAGE uses the local neighborhoods of nodes to create a localized aggregate that combines the node in question with its nearby neighbors. It does this using the generic equation,</w:t>
      </w:r>
    </w:p>
    <w:p w14:paraId="5415BEA6" w14:textId="77777777" w:rsidR="00B90989" w:rsidRDefault="00F01B5B">
      <w:pPr>
        <w:spacing w:before="40" w:after="80" w:line="360" w:lineRule="auto"/>
        <w:jc w:val="both"/>
        <w:rPr>
          <w:rFonts w:ascii="Times New Roman" w:hAnsi="Times New Roman"/>
          <w:bCs/>
        </w:rPr>
      </w:pPr>
      <w:r w:rsidRPr="004D3181">
        <w:rPr>
          <w:rFonts w:ascii="Times New Roman" w:hAnsi="Times New Roman"/>
          <w:bCs/>
          <w:color w:val="000000"/>
          <w:sz w:val="24"/>
        </w:rPr>
        <w:t>(1) h_</w:t>
      </w:r>
      <w:r w:rsidRPr="004D3181">
        <w:rPr>
          <w:rFonts w:ascii="Times New Roman" w:hAnsi="Times New Roman" w:cs="Cambria Math"/>
          <w:bCs/>
          <w:color w:val="000000"/>
          <w:sz w:val="24"/>
        </w:rPr>
        <w:t>𝒩</w:t>
      </w:r>
      <w:r w:rsidRPr="004D3181">
        <w:rPr>
          <w:rFonts w:ascii="Times New Roman" w:hAnsi="Times New Roman"/>
          <w:bCs/>
          <w:color w:val="000000"/>
          <w:sz w:val="24"/>
        </w:rPr>
        <w:t>(v)⁽</w:t>
      </w:r>
      <w:r w:rsidRPr="004D3181">
        <w:rPr>
          <w:rFonts w:ascii="Times New Roman" w:hAnsi="Times New Roman"/>
          <w:bCs/>
          <w:color w:val="000000"/>
          <w:sz w:val="24"/>
        </w:rPr>
        <w:t>ᵏ</w:t>
      </w:r>
      <w:r w:rsidRPr="004D3181">
        <w:rPr>
          <w:rFonts w:ascii="Times New Roman" w:hAnsi="Times New Roman"/>
          <w:bCs/>
          <w:color w:val="000000"/>
          <w:sz w:val="24"/>
        </w:rPr>
        <w:t>⁺</w:t>
      </w:r>
      <w:r w:rsidRPr="004D3181">
        <w:rPr>
          <w:rFonts w:ascii="Times New Roman" w:hAnsi="Times New Roman"/>
          <w:bCs/>
          <w:color w:val="000000"/>
          <w:sz w:val="24"/>
        </w:rPr>
        <w:t>¹⁾ = MEAN( { h_u⁽</w:t>
      </w:r>
      <w:r w:rsidRPr="004D3181">
        <w:rPr>
          <w:rFonts w:ascii="Times New Roman" w:hAnsi="Times New Roman"/>
          <w:bCs/>
          <w:color w:val="000000"/>
          <w:sz w:val="24"/>
        </w:rPr>
        <w:t>ᵏ</w:t>
      </w:r>
      <w:r w:rsidRPr="004D3181">
        <w:rPr>
          <w:rFonts w:ascii="Times New Roman" w:hAnsi="Times New Roman"/>
          <w:bCs/>
          <w:color w:val="000000"/>
          <w:sz w:val="24"/>
        </w:rPr>
        <w:t>⁾</w:t>
      </w:r>
      <w:r w:rsidRPr="004D3181">
        <w:rPr>
          <w:rFonts w:ascii="Times New Roman" w:hAnsi="Times New Roman"/>
          <w:bCs/>
          <w:color w:val="000000"/>
          <w:sz w:val="24"/>
        </w:rPr>
        <w:t xml:space="preserve">, for all u </w:t>
      </w:r>
      <w:r w:rsidRPr="004D3181">
        <w:rPr>
          <w:rFonts w:ascii="Times New Roman" w:hAnsi="Times New Roman" w:hint="eastAsia"/>
          <w:bCs/>
          <w:color w:val="000000"/>
          <w:sz w:val="24"/>
        </w:rPr>
        <w:t>∈</w:t>
      </w:r>
      <w:r w:rsidRPr="004D3181">
        <w:rPr>
          <w:rFonts w:ascii="Times New Roman" w:hAnsi="Times New Roman"/>
          <w:bCs/>
          <w:color w:val="000000"/>
          <w:sz w:val="24"/>
        </w:rPr>
        <w:t xml:space="preserve"> </w:t>
      </w:r>
      <w:r w:rsidRPr="004D3181">
        <w:rPr>
          <w:rFonts w:ascii="Times New Roman" w:hAnsi="Times New Roman" w:cs="Cambria Math"/>
          <w:bCs/>
          <w:color w:val="000000"/>
          <w:sz w:val="24"/>
        </w:rPr>
        <w:t>𝒩</w:t>
      </w:r>
      <w:r w:rsidRPr="004D3181">
        <w:rPr>
          <w:rFonts w:ascii="Times New Roman" w:hAnsi="Times New Roman"/>
          <w:bCs/>
          <w:color w:val="000000"/>
          <w:sz w:val="24"/>
        </w:rPr>
        <w:t>(v) })</w:t>
      </w:r>
    </w:p>
    <w:p w14:paraId="613FC35D" w14:textId="77777777" w:rsidR="00B90989" w:rsidRDefault="00F01B5B">
      <w:pPr>
        <w:spacing w:before="40" w:after="80" w:line="360" w:lineRule="auto"/>
        <w:jc w:val="both"/>
      </w:pPr>
      <w:r>
        <w:rPr>
          <w:rFonts w:ascii="Times New Roman" w:hAnsi="Times New Roman"/>
          <w:color w:val="000000"/>
        </w:rPr>
        <w:t>3. GraphSAGE (Sample and Aggregate): Employs localized inductive neighborhood mean aggregation concatenated directly with the ego-node representation:</w:t>
      </w:r>
      <w:r>
        <w:rPr>
          <w:rFonts w:ascii="Times New Roman" w:hAnsi="Times New Roman"/>
          <w:color w:val="000000"/>
        </w:rPr>
        <w:br/>
      </w:r>
      <w:r>
        <w:rPr>
          <w:rFonts w:ascii="Times New Roman" w:hAnsi="Times New Roman"/>
          <w:color w:val="000000"/>
        </w:rPr>
        <w:t>𝐡</w:t>
      </w:r>
      <w:r>
        <w:rPr>
          <w:rFonts w:ascii="Times New Roman" w:hAnsi="Times New Roman"/>
          <w:color w:val="000000"/>
        </w:rPr>
        <w:t>_</w:t>
      </w:r>
      <w:r>
        <w:rPr>
          <w:rFonts w:ascii="Times New Roman" w:hAnsi="Times New Roman"/>
          <w:color w:val="000000"/>
        </w:rPr>
        <w:t>𝒩</w:t>
      </w:r>
      <w:r>
        <w:rPr>
          <w:rFonts w:ascii="Times New Roman" w:hAnsi="Times New Roman"/>
          <w:color w:val="000000"/>
        </w:rPr>
        <w:t>(v)⁽</w:t>
      </w:r>
      <w:r>
        <w:rPr>
          <w:rFonts w:ascii="Times New Roman" w:hAnsi="Times New Roman"/>
          <w:color w:val="000000"/>
        </w:rPr>
        <w:t>ᵏ</w:t>
      </w:r>
      <w:r>
        <w:rPr>
          <w:rFonts w:ascii="Times New Roman" w:hAnsi="Times New Roman"/>
          <w:color w:val="000000"/>
        </w:rPr>
        <w:t>⁺</w:t>
      </w:r>
      <w:r>
        <w:rPr>
          <w:rFonts w:ascii="Times New Roman" w:hAnsi="Times New Roman"/>
          <w:color w:val="000000"/>
        </w:rPr>
        <w:t xml:space="preserve">¹⁾ = MEAN({ </w:t>
      </w:r>
      <w:r>
        <w:rPr>
          <w:rFonts w:ascii="Times New Roman" w:hAnsi="Times New Roman"/>
          <w:color w:val="000000"/>
        </w:rPr>
        <w:t>𝐡</w:t>
      </w:r>
      <w:r>
        <w:rPr>
          <w:rFonts w:ascii="Times New Roman" w:hAnsi="Times New Roman"/>
          <w:color w:val="000000"/>
        </w:rPr>
        <w:t>_u⁽</w:t>
      </w:r>
      <w:r>
        <w:rPr>
          <w:rFonts w:ascii="Times New Roman" w:hAnsi="Times New Roman"/>
          <w:color w:val="000000"/>
        </w:rPr>
        <w:t>ᵏ</w:t>
      </w:r>
      <w:r>
        <w:rPr>
          <w:rFonts w:ascii="Times New Roman" w:hAnsi="Times New Roman"/>
          <w:color w:val="000000"/>
        </w:rPr>
        <w:t>⁾</w:t>
      </w:r>
      <w:r>
        <w:rPr>
          <w:rFonts w:ascii="Times New Roman" w:hAnsi="Times New Roman"/>
          <w:color w:val="000000"/>
        </w:rPr>
        <w:t xml:space="preserve">, ∀ u ∈ </w:t>
      </w:r>
      <w:r>
        <w:rPr>
          <w:rFonts w:ascii="Times New Roman" w:hAnsi="Times New Roman"/>
          <w:color w:val="000000"/>
        </w:rPr>
        <w:t>𝒩</w:t>
      </w:r>
      <w:r>
        <w:rPr>
          <w:rFonts w:ascii="Times New Roman" w:hAnsi="Times New Roman"/>
          <w:color w:val="000000"/>
        </w:rPr>
        <w:t>(v) })</w:t>
      </w:r>
      <w:r>
        <w:rPr>
          <w:rFonts w:ascii="Times New Roman" w:hAnsi="Times New Roman"/>
          <w:color w:val="000000"/>
        </w:rPr>
        <w:br/>
      </w:r>
      <w:r>
        <w:rPr>
          <w:rFonts w:ascii="Times New Roman" w:hAnsi="Times New Roman"/>
          <w:color w:val="000000"/>
        </w:rPr>
        <w:t>𝐡</w:t>
      </w:r>
      <w:r>
        <w:rPr>
          <w:rFonts w:ascii="Times New Roman" w:hAnsi="Times New Roman"/>
          <w:color w:val="000000"/>
        </w:rPr>
        <w:t>_v⁽</w:t>
      </w:r>
      <w:r>
        <w:rPr>
          <w:rFonts w:ascii="Times New Roman" w:hAnsi="Times New Roman"/>
          <w:color w:val="000000"/>
        </w:rPr>
        <w:t>ᵏ</w:t>
      </w:r>
      <w:r>
        <w:rPr>
          <w:rFonts w:ascii="Times New Roman" w:hAnsi="Times New Roman"/>
          <w:color w:val="000000"/>
        </w:rPr>
        <w:t>⁺</w:t>
      </w:r>
      <w:r>
        <w:rPr>
          <w:rFonts w:ascii="Times New Roman" w:hAnsi="Times New Roman"/>
          <w:color w:val="000000"/>
        </w:rPr>
        <w:t xml:space="preserve">¹⁾ = σ( </w:t>
      </w:r>
      <w:r>
        <w:rPr>
          <w:rFonts w:ascii="Times New Roman" w:hAnsi="Times New Roman"/>
          <w:color w:val="000000"/>
        </w:rPr>
        <w:t>𝐖</w:t>
      </w:r>
      <w:r>
        <w:rPr>
          <w:rFonts w:ascii="Times New Roman" w:hAnsi="Times New Roman"/>
          <w:color w:val="000000"/>
        </w:rPr>
        <w:t>⁽</w:t>
      </w:r>
      <w:r>
        <w:rPr>
          <w:rFonts w:ascii="Times New Roman" w:hAnsi="Times New Roman"/>
          <w:color w:val="000000"/>
        </w:rPr>
        <w:t>ᵏ</w:t>
      </w:r>
      <w:r>
        <w:rPr>
          <w:rFonts w:ascii="Times New Roman" w:hAnsi="Times New Roman"/>
          <w:color w:val="000000"/>
        </w:rPr>
        <w:t>⁾</w:t>
      </w:r>
      <w:r>
        <w:rPr>
          <w:rFonts w:ascii="Times New Roman" w:hAnsi="Times New Roman"/>
          <w:color w:val="000000"/>
        </w:rPr>
        <w:t xml:space="preserve"> · [ </w:t>
      </w:r>
      <w:r>
        <w:rPr>
          <w:rFonts w:ascii="Times New Roman" w:hAnsi="Times New Roman"/>
          <w:color w:val="000000"/>
        </w:rPr>
        <w:t>𝐡</w:t>
      </w:r>
      <w:r>
        <w:rPr>
          <w:rFonts w:ascii="Times New Roman" w:hAnsi="Times New Roman"/>
          <w:color w:val="000000"/>
        </w:rPr>
        <w:t>_v⁽</w:t>
      </w:r>
      <w:r>
        <w:rPr>
          <w:rFonts w:ascii="Times New Roman" w:hAnsi="Times New Roman"/>
          <w:color w:val="000000"/>
        </w:rPr>
        <w:t>ᵏ</w:t>
      </w:r>
      <w:r>
        <w:rPr>
          <w:rFonts w:ascii="Times New Roman" w:hAnsi="Times New Roman"/>
          <w:color w:val="000000"/>
        </w:rPr>
        <w:t>⁾</w:t>
      </w:r>
      <w:r>
        <w:rPr>
          <w:rFonts w:ascii="Times New Roman" w:hAnsi="Times New Roman"/>
          <w:color w:val="000000"/>
        </w:rPr>
        <w:t xml:space="preserve"> ∥ </w:t>
      </w:r>
      <w:r>
        <w:rPr>
          <w:rFonts w:ascii="Times New Roman" w:hAnsi="Times New Roman"/>
          <w:color w:val="000000"/>
        </w:rPr>
        <w:t>𝐡</w:t>
      </w:r>
      <w:r>
        <w:rPr>
          <w:rFonts w:ascii="Times New Roman" w:hAnsi="Times New Roman"/>
          <w:color w:val="000000"/>
        </w:rPr>
        <w:t>_</w:t>
      </w:r>
      <w:r>
        <w:rPr>
          <w:rFonts w:ascii="Times New Roman" w:hAnsi="Times New Roman"/>
          <w:color w:val="000000"/>
        </w:rPr>
        <w:t>𝒩</w:t>
      </w:r>
      <w:r>
        <w:rPr>
          <w:rFonts w:ascii="Times New Roman" w:hAnsi="Times New Roman"/>
          <w:color w:val="000000"/>
        </w:rPr>
        <w:t>(v)⁽</w:t>
      </w:r>
      <w:r>
        <w:rPr>
          <w:rFonts w:ascii="Times New Roman" w:hAnsi="Times New Roman"/>
          <w:color w:val="000000"/>
        </w:rPr>
        <w:t>ᵏ</w:t>
      </w:r>
      <w:r>
        <w:rPr>
          <w:rFonts w:ascii="Times New Roman" w:hAnsi="Times New Roman"/>
          <w:color w:val="000000"/>
        </w:rPr>
        <w:t>⁺</w:t>
      </w:r>
      <w:r>
        <w:rPr>
          <w:rFonts w:ascii="Times New Roman" w:hAnsi="Times New Roman"/>
          <w:color w:val="000000"/>
        </w:rPr>
        <w:t>¹⁾ ] )</w:t>
      </w:r>
      <w:r>
        <w:rPr>
          <w:rFonts w:ascii="Times New Roman" w:hAnsi="Times New Roman"/>
          <w:color w:val="000000"/>
        </w:rPr>
        <w:br/>
        <w:t xml:space="preserve">The explicit concatenation [ </w:t>
      </w:r>
      <w:r>
        <w:rPr>
          <w:rFonts w:ascii="Times New Roman" w:hAnsi="Times New Roman"/>
          <w:color w:val="000000"/>
        </w:rPr>
        <w:t>𝐡</w:t>
      </w:r>
      <w:r>
        <w:rPr>
          <w:rFonts w:ascii="Times New Roman" w:hAnsi="Times New Roman"/>
          <w:color w:val="000000"/>
        </w:rPr>
        <w:t>_v⁽</w:t>
      </w:r>
      <w:r>
        <w:rPr>
          <w:rFonts w:ascii="Times New Roman" w:hAnsi="Times New Roman"/>
          <w:color w:val="000000"/>
        </w:rPr>
        <w:t>ᵏ</w:t>
      </w:r>
      <w:r>
        <w:rPr>
          <w:rFonts w:ascii="Times New Roman" w:hAnsi="Times New Roman"/>
          <w:color w:val="000000"/>
        </w:rPr>
        <w:t>⁾</w:t>
      </w:r>
      <w:r>
        <w:rPr>
          <w:rFonts w:ascii="Times New Roman" w:hAnsi="Times New Roman"/>
          <w:color w:val="000000"/>
        </w:rPr>
        <w:t xml:space="preserve"> ∥ </w:t>
      </w:r>
      <w:r>
        <w:rPr>
          <w:rFonts w:ascii="Times New Roman" w:hAnsi="Times New Roman"/>
          <w:color w:val="000000"/>
        </w:rPr>
        <w:t>𝐡</w:t>
      </w:r>
      <w:r>
        <w:rPr>
          <w:rFonts w:ascii="Times New Roman" w:hAnsi="Times New Roman"/>
          <w:color w:val="000000"/>
        </w:rPr>
        <w:t>_</w:t>
      </w:r>
      <w:r>
        <w:rPr>
          <w:rFonts w:ascii="Times New Roman" w:hAnsi="Times New Roman"/>
          <w:color w:val="000000"/>
        </w:rPr>
        <w:t>𝒩</w:t>
      </w:r>
      <w:r>
        <w:rPr>
          <w:rFonts w:ascii="Times New Roman" w:hAnsi="Times New Roman"/>
          <w:color w:val="000000"/>
        </w:rPr>
        <w:t>(v)⁽</w:t>
      </w:r>
      <w:r>
        <w:rPr>
          <w:rFonts w:ascii="Times New Roman" w:hAnsi="Times New Roman"/>
          <w:color w:val="000000"/>
        </w:rPr>
        <w:t>ᵏ</w:t>
      </w:r>
      <w:r>
        <w:rPr>
          <w:rFonts w:ascii="Times New Roman" w:hAnsi="Times New Roman"/>
          <w:color w:val="000000"/>
        </w:rPr>
        <w:t>⁺</w:t>
      </w:r>
      <w:r>
        <w:rPr>
          <w:rFonts w:ascii="Times New Roman" w:hAnsi="Times New Roman"/>
          <w:color w:val="000000"/>
        </w:rPr>
        <w:t>¹⁾ ] ensures ego-feature preservation in sparse graphs dominated by unlabelled entities.</w:t>
      </w:r>
    </w:p>
    <w:p w14:paraId="6636B78D" w14:textId="77777777" w:rsidR="00B90989" w:rsidRDefault="00F01B5B">
      <w:pPr>
        <w:spacing w:before="280" w:after="120"/>
      </w:pPr>
      <w:r>
        <w:rPr>
          <w:rFonts w:ascii="Times New Roman" w:hAnsi="Times New Roman"/>
          <w:b/>
          <w:color w:val="000000"/>
          <w:sz w:val="28"/>
        </w:rPr>
        <w:t>3.5 Optimizing the Loss Function in Extreme Imbalanced Setting</w:t>
      </w:r>
    </w:p>
    <w:p w14:paraId="5C2C8439" w14:textId="77777777" w:rsidR="00B90989" w:rsidRDefault="00F01B5B">
      <w:pPr>
        <w:spacing w:after="120" w:line="360" w:lineRule="auto"/>
        <w:jc w:val="both"/>
        <w:rPr>
          <w:rFonts w:ascii="Times New Roman" w:hAnsi="Times New Roman"/>
          <w:bCs/>
        </w:rPr>
      </w:pPr>
      <w:r w:rsidRPr="00576002">
        <w:rPr>
          <w:rFonts w:ascii="Times New Roman" w:hAnsi="Times New Roman"/>
          <w:bCs/>
          <w:color w:val="000000"/>
          <w:sz w:val="24"/>
        </w:rPr>
        <w:t>We then consider three objective loss formulations in order to address extreme 9.25:1 labeled class imbalance:</w:t>
      </w:r>
    </w:p>
    <w:p w14:paraId="32D95D0B" w14:textId="77777777" w:rsidR="00B90989" w:rsidRDefault="00F01B5B">
      <w:pPr>
        <w:spacing w:before="40" w:after="80" w:line="360" w:lineRule="auto"/>
        <w:jc w:val="both"/>
        <w:rPr>
          <w:rFonts w:ascii="Times New Roman" w:hAnsi="Times New Roman"/>
          <w:b/>
        </w:rPr>
      </w:pPr>
      <w:r w:rsidRPr="00AE3F5E">
        <w:rPr>
          <w:rFonts w:ascii="Times New Roman" w:hAnsi="Times New Roman"/>
          <w:b/>
          <w:color w:val="000000"/>
          <w:sz w:val="24"/>
        </w:rPr>
        <w:lastRenderedPageBreak/>
        <w:t xml:space="preserve">1. Standard cross-entropy </w:t>
      </w:r>
      <w:r w:rsidRPr="00AE3F5E">
        <w:rPr>
          <w:rFonts w:ascii="Times New Roman" w:hAnsi="Times New Roman"/>
          <w:bCs/>
          <w:color w:val="000000"/>
          <w:sz w:val="24"/>
        </w:rPr>
        <w:t>is calculated with ℒ_CE(p_t) = −log(p_t), but if y = 1 then p_t = p while if y = 0 p_t is equal to 1 – p.</w:t>
      </w:r>
    </w:p>
    <w:p w14:paraId="57D33CC5" w14:textId="77777777" w:rsidR="00B90989" w:rsidRDefault="00F01B5B">
      <w:pPr>
        <w:spacing w:before="40" w:after="80" w:line="360" w:lineRule="auto"/>
        <w:jc w:val="both"/>
        <w:rPr>
          <w:rFonts w:ascii="Times New Roman" w:hAnsi="Times New Roman"/>
          <w:bCs/>
        </w:rPr>
      </w:pPr>
      <w:r w:rsidRPr="00AE3F5E">
        <w:rPr>
          <w:rFonts w:ascii="Times New Roman" w:hAnsi="Times New Roman"/>
          <w:b/>
          <w:color w:val="000000"/>
          <w:sz w:val="24"/>
        </w:rPr>
        <w:t xml:space="preserve">2. Weighted cross-entropy is </w:t>
      </w:r>
      <w:r w:rsidRPr="00AE3F5E">
        <w:rPr>
          <w:rFonts w:ascii="Times New Roman" w:hAnsi="Times New Roman"/>
          <w:bCs/>
          <w:color w:val="000000"/>
          <w:sz w:val="24"/>
        </w:rPr>
        <w:t>defined as ℒ_WCE(y, p) = - [ w · y log(p) + (1-y) log(1-p)], where weight w is equal to |</w:t>
      </w:r>
      <w:r w:rsidRPr="00AE3F5E">
        <w:rPr>
          <w:rFonts w:ascii="Times New Roman" w:hAnsi="Times New Roman" w:cs="Cambria Math"/>
          <w:bCs/>
          <w:color w:val="000000"/>
          <w:sz w:val="24"/>
        </w:rPr>
        <w:t>𝒱</w:t>
      </w:r>
      <w:r w:rsidRPr="00AE3F5E">
        <w:rPr>
          <w:rFonts w:ascii="Times New Roman" w:hAnsi="Times New Roman"/>
          <w:bCs/>
          <w:color w:val="000000"/>
          <w:sz w:val="24"/>
        </w:rPr>
        <w:t>_licit,train| / |</w:t>
      </w:r>
      <w:r w:rsidRPr="00AE3F5E">
        <w:rPr>
          <w:rFonts w:ascii="Times New Roman" w:hAnsi="Times New Roman" w:cs="Cambria Math"/>
          <w:bCs/>
          <w:color w:val="000000"/>
          <w:sz w:val="24"/>
        </w:rPr>
        <w:t>𝒱</w:t>
      </w:r>
      <w:r w:rsidRPr="00AE3F5E">
        <w:rPr>
          <w:rFonts w:ascii="Times New Roman" w:hAnsi="Times New Roman"/>
          <w:bCs/>
          <w:color w:val="000000"/>
          <w:sz w:val="24"/>
        </w:rPr>
        <w:t>_illicit,train| = 26,432 / 3,462 ≈ 7.6349.</w:t>
      </w:r>
    </w:p>
    <w:p w14:paraId="5DCF403C" w14:textId="77777777" w:rsidR="00B90989" w:rsidRDefault="00F01B5B">
      <w:pPr>
        <w:spacing w:before="40" w:after="80" w:line="360" w:lineRule="auto"/>
        <w:jc w:val="both"/>
        <w:rPr>
          <w:rFonts w:ascii="Times New Roman" w:hAnsi="Times New Roman"/>
          <w:bCs/>
        </w:rPr>
      </w:pPr>
      <w:r w:rsidRPr="00576002">
        <w:rPr>
          <w:rFonts w:ascii="Times New Roman" w:hAnsi="Times New Roman"/>
          <w:b/>
          <w:color w:val="000000"/>
          <w:sz w:val="24"/>
        </w:rPr>
        <w:t xml:space="preserve">Focal Loss: ℒ_(Focal) (p_t )= </w:t>
      </w:r>
      <w:r w:rsidRPr="00576002">
        <w:rPr>
          <w:rFonts w:ascii="Times New Roman" w:hAnsi="Times New Roman"/>
          <w:bCs/>
          <w:color w:val="000000"/>
          <w:sz w:val="24"/>
        </w:rPr>
        <w:t>−</w:t>
      </w:r>
      <w:r w:rsidRPr="00576002">
        <w:rPr>
          <w:rFonts w:ascii="Times New Roman" w:hAnsi="Times New Roman"/>
          <w:bCs/>
          <w:color w:val="000000"/>
          <w:sz w:val="24"/>
        </w:rPr>
        <w:t xml:space="preserve"> α_t (1−p_t)^log(γ)p_t</w:t>
      </w:r>
      <w:r w:rsidRPr="00576002">
        <w:rPr>
          <w:rFonts w:ascii="Times New Roman" w:hAnsi="Times New Roman"/>
          <w:bCs/>
          <w:color w:val="000000"/>
          <w:sz w:val="24"/>
        </w:rPr>
        <w:t>, parameterized with focusing parameter γ = 2.0 and weighting factor α₁ = 0.25(illicit), α₀ = 0.75(licit). The gradient contributions of easily classified licit transactions are suppressed via the modulating factor (1 - p_t)², by directing the gradient updates towards hard/fuzzy boundary transaction.</w:t>
      </w:r>
    </w:p>
    <w:p w14:paraId="72E0227F" w14:textId="77777777" w:rsidR="00B90989" w:rsidRDefault="00F01B5B">
      <w:pPr>
        <w:spacing w:before="280" w:after="120"/>
      </w:pPr>
      <w:r>
        <w:rPr>
          <w:rFonts w:ascii="Times New Roman" w:hAnsi="Times New Roman"/>
          <w:b/>
          <w:color w:val="000000"/>
          <w:sz w:val="28"/>
        </w:rPr>
        <w:t>3.6 Post-Hoc Subgraph Explainability Formulation</w:t>
      </w:r>
    </w:p>
    <w:p w14:paraId="1B986723" w14:textId="77777777" w:rsidR="00B90989" w:rsidRDefault="00F01B5B">
      <w:pPr>
        <w:pStyle w:val="ListBullet"/>
        <w:spacing w:before="40" w:after="80" w:line="360" w:lineRule="auto"/>
        <w:jc w:val="both"/>
      </w:pPr>
      <w:r>
        <w:rPr>
          <w:rFonts w:ascii="Times New Roman" w:hAnsi="Times New Roman"/>
          <w:color w:val="000000"/>
          <w:sz w:val="24"/>
        </w:rPr>
        <w:t>Let us take computation graph G_c = (</w:t>
      </w:r>
      <w:r>
        <w:rPr>
          <w:rFonts w:ascii="Times New Roman" w:hAnsi="Times New Roman"/>
          <w:color w:val="000000"/>
          <w:sz w:val="24"/>
        </w:rPr>
        <w:t>𝒱</w:t>
      </w:r>
      <w:r>
        <w:rPr>
          <w:rFonts w:ascii="Times New Roman" w:hAnsi="Times New Roman"/>
          <w:color w:val="000000"/>
          <w:sz w:val="24"/>
        </w:rPr>
        <w:t>_c, ℰ_c) for transaction node v identified via the 2-hop subgraph approach, GNNExplainer[</w:t>
      </w:r>
      <w:r>
        <w:rPr>
          <w:rFonts w:ascii="Times New Roman" w:hAnsi="Times New Roman"/>
          <w:color w:val="000000"/>
          <w:sz w:val="24"/>
        </w:rPr>
        <w:t xml:space="preserve">4] utilizes this graph to predict edge mask </w:t>
      </w:r>
      <w:r>
        <w:rPr>
          <w:rFonts w:ascii="Times New Roman" w:hAnsi="Times New Roman"/>
          <w:color w:val="000000"/>
          <w:sz w:val="24"/>
        </w:rPr>
        <w:t>𝐌</w:t>
      </w:r>
      <w:r>
        <w:rPr>
          <w:rFonts w:ascii="Times New Roman" w:hAnsi="Times New Roman"/>
          <w:color w:val="000000"/>
          <w:sz w:val="24"/>
        </w:rPr>
        <w:t xml:space="preserve"> </w:t>
      </w:r>
      <w:r>
        <w:rPr>
          <w:rFonts w:ascii="Times New Roman" w:hAnsi="Times New Roman" w:hint="eastAsia"/>
          <w:color w:val="000000"/>
          <w:sz w:val="24"/>
        </w:rPr>
        <w:t>∈</w:t>
      </w:r>
      <w:r>
        <w:rPr>
          <w:rFonts w:ascii="Times New Roman" w:hAnsi="Times New Roman"/>
          <w:color w:val="000000"/>
          <w:sz w:val="24"/>
        </w:rPr>
        <w:t xml:space="preserve"> [0, 1]|ℰ_c| and feature mask </w:t>
      </w:r>
      <w:r>
        <w:rPr>
          <w:rFonts w:ascii="Times New Roman" w:hAnsi="Times New Roman"/>
          <w:color w:val="000000"/>
          <w:sz w:val="24"/>
        </w:rPr>
        <w:t>𝐅</w:t>
      </w:r>
      <w:r>
        <w:rPr>
          <w:rFonts w:ascii="Times New Roman" w:hAnsi="Times New Roman"/>
          <w:color w:val="000000"/>
          <w:sz w:val="24"/>
        </w:rPr>
        <w:t xml:space="preserve"> </w:t>
      </w:r>
      <w:r>
        <w:rPr>
          <w:rFonts w:ascii="Times New Roman" w:hAnsi="Times New Roman" w:hint="eastAsia"/>
          <w:color w:val="000000"/>
          <w:sz w:val="24"/>
        </w:rPr>
        <w:t>∈</w:t>
      </w:r>
      <w:r>
        <w:rPr>
          <w:rFonts w:ascii="Times New Roman" w:hAnsi="Times New Roman"/>
          <w:color w:val="000000"/>
          <w:sz w:val="24"/>
        </w:rPr>
        <w:t xml:space="preserve"> [0, 1]|</w:t>
      </w:r>
      <w:r>
        <w:rPr>
          <w:rFonts w:ascii="Times New Roman" w:hAnsi="Times New Roman"/>
          <w:color w:val="000000"/>
          <w:sz w:val="24"/>
        </w:rPr>
        <w:t>𝒱</w:t>
      </w:r>
      <w:r>
        <w:rPr>
          <w:rFonts w:ascii="Times New Roman" w:hAnsi="Times New Roman"/>
          <w:color w:val="000000"/>
          <w:sz w:val="24"/>
        </w:rPr>
        <w:t>_c| thereby maximizing the mutual information MI(Y,(G_s, X_s)) predictions made by the model:</w:t>
      </w:r>
    </w:p>
    <w:p w14:paraId="40B96D13" w14:textId="77777777" w:rsidR="00B90989" w:rsidRDefault="00F01B5B">
      <w:pPr>
        <w:pStyle w:val="ListBullet"/>
        <w:spacing w:before="40" w:after="80" w:line="360" w:lineRule="auto"/>
        <w:jc w:val="both"/>
      </w:pPr>
      <w:r>
        <w:rPr>
          <w:rFonts w:ascii="Times New Roman" w:hAnsi="Times New Roman"/>
          <w:color w:val="000000"/>
          <w:sz w:val="24"/>
        </w:rPr>
        <w:t>The model agnostic interpretation prediction approach (XAI) is written as follows: min_{</w:t>
      </w:r>
      <w:r>
        <w:rPr>
          <w:rFonts w:ascii="Times New Roman" w:hAnsi="Times New Roman"/>
          <w:color w:val="000000"/>
          <w:sz w:val="24"/>
        </w:rPr>
        <w:t>𝐌</w:t>
      </w:r>
      <w:r>
        <w:rPr>
          <w:rFonts w:ascii="Times New Roman" w:hAnsi="Times New Roman"/>
          <w:color w:val="000000"/>
          <w:sz w:val="24"/>
        </w:rPr>
        <w:t xml:space="preserve">, </w:t>
      </w:r>
      <w:r>
        <w:rPr>
          <w:rFonts w:ascii="Times New Roman" w:hAnsi="Times New Roman"/>
          <w:color w:val="000000"/>
          <w:sz w:val="24"/>
        </w:rPr>
        <w:t>𝐅</w:t>
      </w:r>
      <w:r>
        <w:rPr>
          <w:rFonts w:ascii="Times New Roman" w:hAnsi="Times New Roman"/>
          <w:color w:val="000000"/>
          <w:sz w:val="24"/>
        </w:rPr>
        <w:t xml:space="preserve">} ℒ_xai = − </w:t>
      </w:r>
      <w:r>
        <w:rPr>
          <w:rFonts w:ascii="Times New Roman" w:hAnsi="Times New Roman" w:hint="eastAsia"/>
          <w:color w:val="000000"/>
          <w:sz w:val="24"/>
        </w:rPr>
        <w:t>∑</w:t>
      </w:r>
      <w:r>
        <w:rPr>
          <w:rFonts w:ascii="Times New Roman" w:hAnsi="Times New Roman"/>
          <w:color w:val="000000"/>
          <w:sz w:val="24"/>
        </w:rPr>
        <w:t>C_clog P(Y=c | G_c⊙σ(</w:t>
      </w:r>
      <w:r>
        <w:rPr>
          <w:rFonts w:ascii="Times New Roman" w:hAnsi="Times New Roman"/>
          <w:color w:val="000000"/>
          <w:sz w:val="24"/>
        </w:rPr>
        <w:t>𝐌</w:t>
      </w:r>
      <w:r>
        <w:rPr>
          <w:rFonts w:ascii="Times New Roman" w:hAnsi="Times New Roman"/>
          <w:color w:val="000000"/>
          <w:sz w:val="24"/>
        </w:rPr>
        <w:t>),</w:t>
      </w:r>
      <w:r>
        <w:rPr>
          <w:rFonts w:ascii="Times New Roman" w:hAnsi="Times New Roman"/>
          <w:color w:val="000000"/>
          <w:sz w:val="24"/>
        </w:rPr>
        <w:t>𝑥</w:t>
      </w:r>
      <w:r>
        <w:rPr>
          <w:rFonts w:ascii="Times New Roman" w:hAnsi="Times New Roman"/>
          <w:color w:val="000000"/>
          <w:sz w:val="24"/>
        </w:rPr>
        <w:t>_clog P(Y=c|G_c⊙σ(</w:t>
      </w:r>
      <w:r>
        <w:rPr>
          <w:rFonts w:ascii="Times New Roman" w:hAnsi="Times New Roman"/>
          <w:color w:val="000000"/>
          <w:sz w:val="24"/>
        </w:rPr>
        <w:t>𝐌</w:t>
      </w:r>
      <w:r>
        <w:rPr>
          <w:rFonts w:ascii="Times New Roman" w:hAnsi="Times New Roman"/>
          <w:color w:val="000000"/>
          <w:sz w:val="24"/>
        </w:rPr>
        <w:t>),</w:t>
      </w:r>
      <w:r>
        <w:rPr>
          <w:rFonts w:ascii="Times New Roman" w:hAnsi="Times New Roman"/>
          <w:color w:val="000000"/>
          <w:sz w:val="24"/>
        </w:rPr>
        <w:t>𝑥</w:t>
      </w:r>
      <w:r>
        <w:rPr>
          <w:rFonts w:ascii="Times New Roman" w:hAnsi="Times New Roman"/>
          <w:color w:val="000000"/>
          <w:sz w:val="24"/>
        </w:rPr>
        <w:t>_c) + λ1</w:t>
      </w:r>
      <w:r>
        <w:rPr>
          <w:rFonts w:ascii="Times New Roman" w:hAnsi="Times New Roman" w:hint="eastAsia"/>
          <w:color w:val="000000"/>
          <w:sz w:val="24"/>
        </w:rPr>
        <w:t>∥</w:t>
      </w:r>
      <w:r>
        <w:rPr>
          <w:rFonts w:ascii="Times New Roman" w:hAnsi="Times New Roman"/>
          <w:color w:val="000000"/>
          <w:sz w:val="24"/>
        </w:rPr>
        <w:t>M</w:t>
      </w:r>
      <w:r>
        <w:rPr>
          <w:rFonts w:ascii="Times New Roman" w:hAnsi="Times New Roman" w:hint="eastAsia"/>
          <w:color w:val="000000"/>
          <w:sz w:val="24"/>
        </w:rPr>
        <w:t>∥</w:t>
      </w:r>
      <w:r>
        <w:rPr>
          <w:rFonts w:ascii="Times New Roman" w:hAnsi="Times New Roman"/>
          <w:color w:val="000000"/>
          <w:sz w:val="24"/>
        </w:rPr>
        <w:t>_1+λ2H(M)+λ3H(F)+λ4HpM_1</w:t>
      </w:r>
      <w:r>
        <w:rPr>
          <w:rFonts w:ascii="Times New Roman" w:hAnsi="Times New Roman" w:hint="eastAsia"/>
          <w:color w:val="000000"/>
          <w:sz w:val="24"/>
        </w:rPr>
        <w:t>∥</w:t>
      </w:r>
      <w:r>
        <w:rPr>
          <w:rFonts w:ascii="Times New Roman" w:hAnsi="Times New Roman"/>
          <w:color w:val="000000"/>
          <w:sz w:val="24"/>
        </w:rPr>
        <w:t>||F||4H(HpM)(3)</w:t>
      </w:r>
    </w:p>
    <w:p w14:paraId="249A570F" w14:textId="77777777" w:rsidR="00B90989" w:rsidRDefault="00F01B5B">
      <w:pPr>
        <w:pStyle w:val="ListBullet"/>
        <w:spacing w:before="40" w:after="80" w:line="360" w:lineRule="auto"/>
        <w:jc w:val="both"/>
      </w:pPr>
      <w:r>
        <w:rPr>
          <w:rFonts w:ascii="Times New Roman" w:hAnsi="Times New Roman"/>
          <w:color w:val="000000"/>
          <w:sz w:val="24"/>
        </w:rPr>
        <w:t>Where H(</w:t>
      </w:r>
      <w:r>
        <w:rPr>
          <w:rFonts w:ascii="Times New Roman" w:hAnsi="Times New Roman"/>
          <w:color w:val="000000"/>
          <w:sz w:val="24"/>
        </w:rPr>
        <w:t>𝐌</w:t>
      </w:r>
      <w:r>
        <w:rPr>
          <w:rFonts w:ascii="Times New Roman" w:hAnsi="Times New Roman"/>
          <w:color w:val="000000"/>
          <w:sz w:val="24"/>
        </w:rPr>
        <w:t>) is the measure of penalty imposed by entropy for any masking undertaken.</w:t>
      </w:r>
      <w:r>
        <w:rPr>
          <w:rFonts w:ascii="Times New Roman" w:hAnsi="Times New Roman"/>
          <w:color w:val="000000"/>
          <w:sz w:val="24"/>
        </w:rPr>
        <w:t>We</w:t>
      </w:r>
      <w:r>
        <w:rPr>
          <w:rFonts w:ascii="Times New Roman" w:hAnsi="Times New Roman"/>
          <w:color w:val="000000"/>
          <w:sz w:val="24"/>
        </w:rPr>
        <w:t xml:space="preserve"> formally measure both faithfulness and compactness of explanations over four rigorous metrics:</w:t>
      </w:r>
    </w:p>
    <w:p w14:paraId="500A962B" w14:textId="77777777" w:rsidR="00B90989" w:rsidRDefault="00F01B5B">
      <w:pPr>
        <w:pStyle w:val="ListBullet"/>
        <w:spacing w:before="40" w:after="80" w:line="360" w:lineRule="auto"/>
        <w:jc w:val="both"/>
      </w:pPr>
      <w:r w:rsidRPr="00EF7B9E">
        <w:rPr>
          <w:rFonts w:ascii="Times New Roman" w:hAnsi="Times New Roman"/>
          <w:b/>
          <w:bCs/>
          <w:color w:val="000000"/>
          <w:sz w:val="24"/>
        </w:rPr>
        <w:t xml:space="preserve">Fidelity⁺ (Higher = better): Fidelity⁺ = </w:t>
      </w:r>
      <w:r w:rsidRPr="00EF7B9E">
        <w:rPr>
          <w:rFonts w:ascii="Times New Roman" w:hAnsi="Times New Roman"/>
          <w:color w:val="000000"/>
          <w:sz w:val="24"/>
        </w:rPr>
        <w:t>y(</w:t>
      </w:r>
      <w:r w:rsidRPr="00EF7B9E">
        <w:rPr>
          <w:rFonts w:ascii="Times New Roman" w:hAnsi="Times New Roman" w:cs="Cambria Math"/>
          <w:color w:val="000000"/>
          <w:sz w:val="24"/>
        </w:rPr>
        <w:t>𝒢</w:t>
      </w:r>
      <w:r w:rsidRPr="00EF7B9E">
        <w:rPr>
          <w:rFonts w:ascii="Times New Roman" w:hAnsi="Times New Roman"/>
          <w:color w:val="000000"/>
          <w:sz w:val="24"/>
        </w:rPr>
        <w:t>) − y(</w:t>
      </w:r>
      <w:r w:rsidRPr="00EF7B9E">
        <w:rPr>
          <w:rFonts w:ascii="Times New Roman" w:hAnsi="Times New Roman" w:cs="Cambria Math"/>
          <w:color w:val="000000"/>
          <w:sz w:val="24"/>
        </w:rPr>
        <w:t>𝒢</w:t>
      </w:r>
      <w:r w:rsidRPr="00EF7B9E">
        <w:rPr>
          <w:rFonts w:ascii="Times New Roman" w:hAnsi="Times New Roman"/>
          <w:color w:val="000000"/>
          <w:sz w:val="24"/>
        </w:rPr>
        <w:t xml:space="preserve"> </w:t>
      </w:r>
      <w:r w:rsidRPr="00EF7B9E">
        <w:rPr>
          <w:rFonts w:ascii="Times New Roman" w:hAnsi="Times New Roman" w:cs="Cambria Math"/>
          <w:color w:val="000000"/>
          <w:sz w:val="24"/>
        </w:rPr>
        <w:t>∖</w:t>
      </w:r>
      <w:r w:rsidRPr="00EF7B9E">
        <w:rPr>
          <w:rFonts w:ascii="Times New Roman" w:hAnsi="Times New Roman"/>
          <w:color w:val="000000"/>
          <w:sz w:val="24"/>
        </w:rPr>
        <w:t xml:space="preserve"> G_s). This measure indicates the extent to which the model is able to effectively eliminate fraud after the exclusion of the major</w:t>
      </w:r>
      <w:r w:rsidRPr="00EF7B9E">
        <w:rPr>
          <w:rFonts w:ascii="Times New Roman" w:hAnsi="Times New Roman"/>
          <w:b/>
          <w:bCs/>
          <w:color w:val="000000"/>
          <w:sz w:val="24"/>
        </w:rPr>
        <w:t xml:space="preserve"> subgraph </w:t>
      </w:r>
      <w:r w:rsidRPr="00EF7B9E">
        <w:rPr>
          <w:rFonts w:ascii="Times New Roman" w:hAnsi="Times New Roman"/>
          <w:color w:val="000000"/>
          <w:sz w:val="24"/>
        </w:rPr>
        <w:t>G_s. Higher values mean that the selected explanation method allows for effective identification of fraud paths.</w:t>
      </w:r>
    </w:p>
    <w:p w14:paraId="412FC08B" w14:textId="77777777" w:rsidR="00B90989" w:rsidRDefault="00F01B5B">
      <w:pPr>
        <w:pStyle w:val="ListBullet"/>
        <w:spacing w:before="40" w:after="80" w:line="360" w:lineRule="auto"/>
        <w:jc w:val="both"/>
      </w:pPr>
      <w:r w:rsidRPr="002C453E">
        <w:rPr>
          <w:rFonts w:ascii="Times New Roman" w:hAnsi="Times New Roman"/>
          <w:b/>
          <w:bCs/>
          <w:color w:val="000000"/>
          <w:sz w:val="24"/>
        </w:rPr>
        <w:t>Fidelity⁻ (Smaller is better): Fidelity⁻ = y(</w:t>
      </w:r>
      <w:r w:rsidRPr="002C453E">
        <w:rPr>
          <w:rFonts w:ascii="Times New Roman" w:hAnsi="Times New Roman"/>
          <w:b/>
          <w:bCs/>
          <w:color w:val="000000"/>
          <w:sz w:val="24"/>
        </w:rPr>
        <w:t>𝒢</w:t>
      </w:r>
      <w:r w:rsidRPr="002C453E">
        <w:rPr>
          <w:rFonts w:ascii="Times New Roman" w:hAnsi="Times New Roman"/>
          <w:b/>
          <w:bCs/>
          <w:color w:val="000000"/>
          <w:sz w:val="24"/>
        </w:rPr>
        <w:t>) - y(G_s):</w:t>
      </w:r>
      <w:r>
        <w:rPr>
          <w:rFonts w:ascii="Times New Roman" w:hAnsi="Times New Roman"/>
          <w:color w:val="000000"/>
          <w:sz w:val="24"/>
        </w:rPr>
        <w:t xml:space="preserve"> Drop in the model's classification score when evaluated ONLY on G_s, where G_s is the extracted salient subgraph. Values close to zero indicate that the original prediction confidence has been preserved by G_s</w:t>
      </w:r>
    </w:p>
    <w:p w14:paraId="5FFA74ED" w14:textId="77777777" w:rsidR="00B90989" w:rsidRDefault="00F01B5B">
      <w:pPr>
        <w:pStyle w:val="ListBullet"/>
        <w:spacing w:before="40" w:after="80" w:line="360" w:lineRule="auto"/>
        <w:jc w:val="both"/>
      </w:pPr>
      <w:r w:rsidRPr="00EE448D">
        <w:rPr>
          <w:rFonts w:ascii="Times New Roman" w:hAnsi="Times New Roman"/>
          <w:b/>
          <w:bCs/>
          <w:color w:val="000000"/>
          <w:sz w:val="24"/>
        </w:rPr>
        <w:t>Edge Sparsity (S edge):</w:t>
      </w:r>
      <w:r>
        <w:rPr>
          <w:rFonts w:ascii="Times New Roman" w:hAnsi="Times New Roman"/>
          <w:color w:val="000000"/>
          <w:sz w:val="24"/>
        </w:rPr>
        <w:t xml:space="preserve"> A measure of topological compression measured in the context of a specific computation graph, depending on the ratio between clean edges edges (|ℰ salient|) and total number of edges from the clean extracted network (|ℰ computation_graph|).</w:t>
      </w:r>
    </w:p>
    <w:p w14:paraId="26649F89" w14:textId="77777777" w:rsidR="00B90989" w:rsidRDefault="00F01B5B">
      <w:pPr>
        <w:pStyle w:val="ListBullet"/>
        <w:spacing w:before="40" w:after="80" w:line="360" w:lineRule="auto"/>
        <w:jc w:val="both"/>
      </w:pPr>
      <w:r w:rsidRPr="00EE448D">
        <w:rPr>
          <w:rFonts w:ascii="Times New Roman" w:hAnsi="Times New Roman"/>
          <w:b/>
          <w:bCs/>
          <w:color w:val="000000"/>
          <w:sz w:val="24"/>
        </w:rPr>
        <w:lastRenderedPageBreak/>
        <w:t>Feature sparsity Feature Sparsity:</w:t>
      </w:r>
      <w:r>
        <w:rPr>
          <w:rFonts w:ascii="Times New Roman" w:hAnsi="Times New Roman"/>
          <w:color w:val="000000"/>
          <w:sz w:val="24"/>
        </w:rPr>
        <w:t xml:space="preserve"> </w:t>
      </w:r>
      <w:r>
        <w:rPr>
          <w:rFonts w:ascii="Times New Roman" w:hAnsi="Times New Roman"/>
          <w:color w:val="000000"/>
          <w:sz w:val="24"/>
        </w:rPr>
        <w:t>S_feat = 1 − (|ℱsalient| |ℱtotal|), the degree to which the feature space gets compressed</w:t>
      </w:r>
      <w:r>
        <w:rPr>
          <w:rFonts w:ascii="Times New Roman" w:hAnsi="Times New Roman"/>
          <w:color w:val="000000"/>
          <w:sz w:val="24"/>
        </w:rPr>
        <w:t>.</w:t>
      </w:r>
    </w:p>
    <w:p w14:paraId="7D4912C6" w14:textId="77777777" w:rsidR="00B90989" w:rsidRDefault="00F01B5B">
      <w:pPr>
        <w:spacing w:before="280" w:after="120"/>
      </w:pPr>
      <w:r>
        <w:rPr>
          <w:rFonts w:ascii="Times New Roman" w:hAnsi="Times New Roman"/>
          <w:b/>
          <w:color w:val="000000"/>
          <w:sz w:val="28"/>
        </w:rPr>
        <w:t>3.7 Human-in-the-Loop Active Learning Query Formulations</w:t>
      </w:r>
    </w:p>
    <w:p w14:paraId="7762251F" w14:textId="77777777" w:rsidR="00B90989" w:rsidRDefault="00F01B5B">
      <w:pPr>
        <w:spacing w:before="40" w:after="80" w:line="360" w:lineRule="auto"/>
        <w:jc w:val="both"/>
        <w:rPr>
          <w:rFonts w:ascii="Times New Roman" w:hAnsi="Times New Roman"/>
        </w:rPr>
      </w:pPr>
      <w:r w:rsidRPr="00DF5143">
        <w:rPr>
          <w:rFonts w:ascii="Times New Roman" w:hAnsi="Times New Roman"/>
          <w:color w:val="000000"/>
          <w:sz w:val="24"/>
        </w:rPr>
        <w:t xml:space="preserve">To test this active learning pipeline, what if analysts are queried with the most informative candidate transactions from validation pool t </w:t>
      </w:r>
      <w:r w:rsidRPr="00DF5143">
        <w:rPr>
          <w:rFonts w:ascii="Times New Roman" w:hAnsi="Times New Roman" w:cs="Cambria Math"/>
          <w:color w:val="000000"/>
          <w:sz w:val="24"/>
        </w:rPr>
        <w:t>∈</w:t>
      </w:r>
      <w:r w:rsidRPr="00DF5143">
        <w:rPr>
          <w:rFonts w:ascii="Times New Roman" w:hAnsi="Times New Roman"/>
          <w:color w:val="000000"/>
          <w:sz w:val="24"/>
        </w:rPr>
        <w:t xml:space="preserve"> [35, 39] while fixing labelling budgets </w:t>
      </w:r>
      <w:r w:rsidRPr="00DF5143">
        <w:rPr>
          <w:rFonts w:ascii="Times New Roman" w:hAnsi="Times New Roman" w:cs="Times New Roman"/>
          <w:color w:val="000000"/>
          <w:sz w:val="24"/>
        </w:rPr>
        <w:t>ℬ</w:t>
      </w:r>
      <w:r w:rsidRPr="00DF5143">
        <w:rPr>
          <w:rFonts w:ascii="Times New Roman" w:hAnsi="Times New Roman"/>
          <w:color w:val="000000"/>
          <w:sz w:val="24"/>
        </w:rPr>
        <w:t xml:space="preserve"> </w:t>
      </w:r>
      <w:r w:rsidRPr="00DF5143">
        <w:rPr>
          <w:rFonts w:ascii="Times New Roman" w:hAnsi="Times New Roman" w:cs="Cambria Math"/>
          <w:color w:val="000000"/>
          <w:sz w:val="24"/>
        </w:rPr>
        <w:t>∈</w:t>
      </w:r>
      <w:r w:rsidRPr="00DF5143">
        <w:rPr>
          <w:rFonts w:ascii="Times New Roman" w:hAnsi="Times New Roman"/>
          <w:color w:val="000000"/>
          <w:sz w:val="24"/>
        </w:rPr>
        <w:t xml:space="preserve"> {5%, 10%, 20%} corresponding with N </w:t>
      </w:r>
      <w:r w:rsidRPr="00DF5143">
        <w:rPr>
          <w:rFonts w:ascii="Times New Roman" w:hAnsi="Times New Roman" w:cs="Cambria Math"/>
          <w:color w:val="000000"/>
          <w:sz w:val="24"/>
        </w:rPr>
        <w:t>∈</w:t>
      </w:r>
      <w:r w:rsidRPr="00DF5143">
        <w:rPr>
          <w:rFonts w:ascii="Times New Roman" w:hAnsi="Times New Roman"/>
          <w:color w:val="000000"/>
          <w:sz w:val="24"/>
        </w:rPr>
        <w:t xml:space="preserve"> {274, 548, 1,097} reviews:</w:t>
      </w:r>
    </w:p>
    <w:p w14:paraId="0B370562" w14:textId="77777777" w:rsidR="00B90989" w:rsidRDefault="00F01B5B">
      <w:pPr>
        <w:spacing w:before="40" w:after="80" w:line="360" w:lineRule="auto"/>
        <w:jc w:val="both"/>
        <w:rPr>
          <w:rFonts w:ascii="Times New Roman" w:hAnsi="Times New Roman"/>
        </w:rPr>
      </w:pPr>
      <w:r w:rsidRPr="00DF5143">
        <w:rPr>
          <w:rFonts w:ascii="Times New Roman" w:hAnsi="Times New Roman"/>
          <w:b/>
          <w:bCs/>
          <w:color w:val="000000"/>
          <w:sz w:val="24"/>
        </w:rPr>
        <w:t>· Uncertainty Sampling (Entropy):</w:t>
      </w:r>
      <w:r w:rsidRPr="00DF5143">
        <w:rPr>
          <w:rFonts w:ascii="Times New Roman" w:hAnsi="Times New Roman"/>
          <w:color w:val="000000"/>
          <w:sz w:val="24"/>
        </w:rPr>
        <w:t xml:space="preserve"> Aims to select nodes that maximize H(p_v) p_v</w:t>
      </w:r>
      <w:r w:rsidRPr="00DF5143">
        <w:rPr>
          <w:rFonts w:ascii="Times New Roman" w:hAnsi="Times New Roman"/>
          <w:color w:val="000000"/>
          <w:sz w:val="24"/>
        </w:rPr>
        <w:t xml:space="preserve"> ≈ 0.50, thereby targeting the transactions on which the model is most uncertain: p_v ≈ 0.50 here indicates equal uncertainty when predicting either label or not seeming a major improvement to be higher than p_v &gt; 0.75 for e.g., log(1 −α)( Fa+Fb)/a where Fa = number of a/Bu and Fb= no.k Bu with total for certain two classes set as simple classification node-oriented with predicted labels suggested proportion between larger and smaller classes done within active learning on node-level).</w:t>
      </w:r>
    </w:p>
    <w:p w14:paraId="58D64276" w14:textId="77777777" w:rsidR="00B90989" w:rsidRDefault="00F01B5B">
      <w:pPr>
        <w:spacing w:before="40" w:after="80" w:line="360" w:lineRule="auto"/>
        <w:jc w:val="both"/>
        <w:rPr>
          <w:rFonts w:ascii="Times New Roman" w:hAnsi="Times New Roman"/>
        </w:rPr>
      </w:pPr>
      <w:r w:rsidRPr="00DF5143">
        <w:rPr>
          <w:rFonts w:ascii="Times New Roman" w:hAnsi="Times New Roman"/>
          <w:color w:val="000000"/>
          <w:sz w:val="24"/>
        </w:rPr>
        <w:t>Uniform sampling from the unlabelled candidate pool to produce random nodes (empirical baseline).</w:t>
      </w:r>
    </w:p>
    <w:p w14:paraId="2EC09C1C" w14:textId="77777777" w:rsidR="00B90989" w:rsidRDefault="00F01B5B">
      <w:pPr>
        <w:spacing w:before="40" w:after="80" w:line="360" w:lineRule="auto"/>
        <w:jc w:val="both"/>
        <w:rPr>
          <w:rFonts w:ascii="Times New Roman" w:hAnsi="Times New Roman"/>
        </w:rPr>
      </w:pPr>
      <w:r w:rsidRPr="00DF5143">
        <w:rPr>
          <w:rFonts w:ascii="Times New Roman" w:hAnsi="Times New Roman"/>
          <w:color w:val="000000"/>
          <w:sz w:val="24"/>
        </w:rPr>
        <w:t xml:space="preserve">We pretrain the base GraphSAGE model on Cora with oracle labels on a subsegement of selected nodes </w:t>
      </w:r>
      <w:r w:rsidRPr="00DF5143">
        <w:rPr>
          <w:rFonts w:ascii="Times New Roman" w:hAnsi="Times New Roman" w:cs="Cambria Math"/>
          <w:color w:val="000000"/>
          <w:sz w:val="24"/>
        </w:rPr>
        <w:t>𝒱</w:t>
      </w:r>
      <w:r w:rsidRPr="00DF5143">
        <w:rPr>
          <w:rFonts w:ascii="Times New Roman" w:hAnsi="Times New Roman"/>
          <w:color w:val="000000"/>
          <w:sz w:val="24"/>
        </w:rPr>
        <w:t>ℬ</w:t>
      </w:r>
      <w:r w:rsidRPr="00DF5143">
        <w:rPr>
          <w:rFonts w:ascii="Times New Roman" w:hAnsi="Times New Roman"/>
          <w:color w:val="000000"/>
          <w:sz w:val="24"/>
        </w:rPr>
        <w:t xml:space="preserve"> then use it to initialise its weight and tune for 20 epochs (lr = 0.0005) on the remainder embedding matrix using oracle assignment label vector as labels where we want to predict labels of untouched quarantine test partition </w:t>
      </w:r>
      <w:r w:rsidRPr="00DF5143">
        <w:rPr>
          <w:rFonts w:ascii="Times New Roman" w:hAnsi="Times New Roman" w:cs="Cambria Math"/>
          <w:color w:val="000000"/>
          <w:sz w:val="24"/>
        </w:rPr>
        <w:t>𝐘</w:t>
      </w:r>
      <w:r w:rsidRPr="00DF5143">
        <w:rPr>
          <w:rFonts w:ascii="Times New Roman" w:hAnsi="Times New Roman"/>
          <w:color w:val="000000"/>
          <w:sz w:val="24"/>
        </w:rPr>
        <w:t>ℬ</w:t>
      </w:r>
      <w:r w:rsidRPr="00DF5143">
        <w:rPr>
          <w:rFonts w:ascii="Times New Roman" w:hAnsi="Times New Roman"/>
          <w:color w:val="000000"/>
          <w:sz w:val="24"/>
        </w:rPr>
        <w:t>.</w:t>
      </w:r>
    </w:p>
    <w:p w14:paraId="2E319F96" w14:textId="77777777" w:rsidR="00B90989" w:rsidRDefault="00F01B5B">
      <w:r>
        <w:br w:type="page"/>
      </w:r>
    </w:p>
    <w:p w14:paraId="40C406EC" w14:textId="77777777" w:rsidR="00B90989" w:rsidRDefault="00F01B5B">
      <w:pPr>
        <w:spacing w:before="320" w:after="80"/>
        <w:jc w:val="center"/>
      </w:pPr>
      <w:r>
        <w:rPr>
          <w:rFonts w:ascii="Times New Roman" w:hAnsi="Times New Roman"/>
          <w:b/>
          <w:color w:val="000000"/>
          <w:sz w:val="32"/>
        </w:rPr>
        <w:lastRenderedPageBreak/>
        <w:t>CHAPTER 4</w:t>
      </w:r>
    </w:p>
    <w:p w14:paraId="3B4A65E0" w14:textId="77777777" w:rsidR="00B90989" w:rsidRDefault="00F01B5B">
      <w:pPr>
        <w:spacing w:after="360"/>
        <w:jc w:val="center"/>
      </w:pPr>
      <w:r>
        <w:rPr>
          <w:rFonts w:ascii="Times New Roman" w:hAnsi="Times New Roman"/>
          <w:b/>
          <w:color w:val="000000"/>
          <w:sz w:val="32"/>
        </w:rPr>
        <w:t>SYSTEM ARCHITECTURE &amp; INTERACTIVE HCI IMPLEMENTATION</w:t>
      </w:r>
    </w:p>
    <w:p w14:paraId="3033098F" w14:textId="77777777" w:rsidR="00B90989" w:rsidRDefault="00F01B5B">
      <w:pPr>
        <w:spacing w:before="280" w:after="120"/>
      </w:pPr>
      <w:r>
        <w:rPr>
          <w:rFonts w:ascii="Times New Roman" w:hAnsi="Times New Roman"/>
          <w:b/>
          <w:color w:val="000000"/>
          <w:sz w:val="28"/>
        </w:rPr>
        <w:t>4.1 End-to-End System Topology</w:t>
      </w:r>
    </w:p>
    <w:p w14:paraId="31027BDB" w14:textId="77777777" w:rsidR="00B90989" w:rsidRDefault="00F01B5B">
      <w:pPr>
        <w:spacing w:after="120" w:line="360" w:lineRule="auto"/>
        <w:jc w:val="both"/>
        <w:rPr>
          <w:rFonts w:ascii="Times New Roman" w:hAnsi="Times New Roman"/>
        </w:rPr>
      </w:pPr>
      <w:r w:rsidRPr="005D737A">
        <w:rPr>
          <w:rFonts w:ascii="Times New Roman" w:hAnsi="Times New Roman"/>
          <w:color w:val="000000"/>
          <w:sz w:val="24"/>
        </w:rPr>
        <w:t>The design of the HITL-XGNN system is based on a multi-tier microservice architecture implementation that operates as a separate platform and returns analytical results in less than a second of time. The HITL-XGNN is comprised of five key subassemblies:</w:t>
      </w:r>
    </w:p>
    <w:p w14:paraId="47565048" w14:textId="77777777" w:rsidR="00B90989" w:rsidRDefault="00F01B5B">
      <w:pPr>
        <w:spacing w:before="40" w:after="80" w:line="360" w:lineRule="auto"/>
        <w:jc w:val="both"/>
        <w:rPr>
          <w:rFonts w:ascii="Times New Roman" w:hAnsi="Times New Roman"/>
        </w:rPr>
      </w:pPr>
      <w:r w:rsidRPr="005D737A">
        <w:rPr>
          <w:rFonts w:ascii="Times New Roman" w:hAnsi="Times New Roman"/>
          <w:color w:val="000000"/>
          <w:sz w:val="24"/>
        </w:rPr>
        <w:t>•</w:t>
      </w:r>
      <w:r w:rsidRPr="005D737A">
        <w:rPr>
          <w:rFonts w:ascii="Times New Roman" w:hAnsi="Times New Roman"/>
          <w:color w:val="000000"/>
          <w:sz w:val="24"/>
        </w:rPr>
        <w:tab/>
      </w:r>
      <w:r w:rsidRPr="005D737A">
        <w:rPr>
          <w:rFonts w:ascii="Times New Roman" w:hAnsi="Times New Roman"/>
          <w:b/>
          <w:bCs/>
          <w:color w:val="000000"/>
          <w:sz w:val="24"/>
        </w:rPr>
        <w:t xml:space="preserve">1. Persistence Layer Based on Relational Databases: </w:t>
      </w:r>
      <w:r w:rsidRPr="005D737A">
        <w:rPr>
          <w:rFonts w:ascii="Times New Roman" w:hAnsi="Times New Roman"/>
          <w:color w:val="000000"/>
          <w:sz w:val="24"/>
        </w:rPr>
        <w:t>PostgreSQL version 16 is used as a relational database via the SQLAlchemy version 2.x ORM system and asyncpg</w:t>
      </w:r>
      <w:r w:rsidRPr="005D737A">
        <w:rPr>
          <w:rFonts w:ascii="Times New Roman" w:hAnsi="Times New Roman"/>
          <w:color w:val="000000"/>
          <w:sz w:val="24"/>
        </w:rPr>
        <w:t xml:space="preserve"> connection pooling technology to perform the storage of information that contains transactional, payment edges, pre-processed GNNExplainer JSON explanation artifacts, feedback of analysts, and metadata on the model registry.</w:t>
      </w:r>
    </w:p>
    <w:p w14:paraId="5552BE2F" w14:textId="77777777" w:rsidR="00B90989" w:rsidRDefault="00F01B5B">
      <w:pPr>
        <w:spacing w:before="40" w:after="80" w:line="360" w:lineRule="auto"/>
        <w:jc w:val="both"/>
        <w:rPr>
          <w:rFonts w:ascii="Times New Roman" w:hAnsi="Times New Roman"/>
        </w:rPr>
      </w:pPr>
      <w:r w:rsidRPr="005D737A">
        <w:rPr>
          <w:rFonts w:ascii="Times New Roman" w:hAnsi="Times New Roman"/>
          <w:color w:val="000000"/>
          <w:sz w:val="24"/>
        </w:rPr>
        <w:t>•</w:t>
      </w:r>
      <w:r w:rsidRPr="005D737A">
        <w:rPr>
          <w:rFonts w:ascii="Times New Roman" w:hAnsi="Times New Roman"/>
          <w:color w:val="000000"/>
          <w:sz w:val="24"/>
        </w:rPr>
        <w:tab/>
      </w:r>
      <w:r w:rsidRPr="005D737A">
        <w:rPr>
          <w:rFonts w:ascii="Times New Roman" w:hAnsi="Times New Roman"/>
          <w:b/>
          <w:bCs/>
          <w:color w:val="000000"/>
          <w:sz w:val="24"/>
        </w:rPr>
        <w:t>2. Asynchronous API Application:</w:t>
      </w:r>
      <w:r w:rsidRPr="005D737A">
        <w:rPr>
          <w:rFonts w:ascii="Times New Roman" w:hAnsi="Times New Roman"/>
          <w:color w:val="000000"/>
          <w:sz w:val="24"/>
        </w:rPr>
        <w:t xml:space="preserve"> A high-performance FastAPI</w:t>
      </w:r>
      <w:r w:rsidRPr="005D737A">
        <w:rPr>
          <w:rFonts w:ascii="Times New Roman" w:hAnsi="Times New Roman"/>
          <w:color w:val="000000"/>
          <w:sz w:val="24"/>
        </w:rPr>
        <w:t xml:space="preserve"> asynchronous backend that has opened 8 REST API connections for the following processes: health check, paginated queries for transactions, 2-hop ego-graph extraction, real-time XAI generation, HITL logging, and active queue streaming.</w:t>
      </w:r>
    </w:p>
    <w:p w14:paraId="6256FDB8" w14:textId="77777777" w:rsidR="00B90989" w:rsidRDefault="00F01B5B">
      <w:pPr>
        <w:spacing w:before="40" w:after="80" w:line="360" w:lineRule="auto"/>
        <w:jc w:val="both"/>
        <w:rPr>
          <w:rFonts w:ascii="Times New Roman" w:hAnsi="Times New Roman"/>
        </w:rPr>
      </w:pPr>
      <w:r w:rsidRPr="005D737A">
        <w:rPr>
          <w:rFonts w:ascii="Times New Roman" w:hAnsi="Times New Roman"/>
          <w:color w:val="000000"/>
          <w:sz w:val="24"/>
        </w:rPr>
        <w:t>•</w:t>
      </w:r>
      <w:r w:rsidRPr="005D737A">
        <w:rPr>
          <w:rFonts w:ascii="Times New Roman" w:hAnsi="Times New Roman"/>
          <w:color w:val="000000"/>
          <w:sz w:val="24"/>
        </w:rPr>
        <w:tab/>
      </w:r>
      <w:r w:rsidRPr="005D737A">
        <w:rPr>
          <w:rFonts w:ascii="Times New Roman" w:hAnsi="Times New Roman"/>
          <w:b/>
          <w:bCs/>
          <w:color w:val="000000"/>
          <w:sz w:val="24"/>
        </w:rPr>
        <w:t>3. Dual-Model Inference Thread:</w:t>
      </w:r>
      <w:r w:rsidRPr="005D737A">
        <w:rPr>
          <w:rFonts w:ascii="Times New Roman" w:hAnsi="Times New Roman"/>
          <w:color w:val="000000"/>
          <w:sz w:val="24"/>
        </w:rPr>
        <w:t xml:space="preserve"> The system operates as a well-balanced dual-engine technology where a high-performance XGBoost tabular screener runs transactions (&lt;1 ms) that is paired with inductive GraphSAGE GNN checkpoint.</w:t>
      </w:r>
    </w:p>
    <w:p w14:paraId="3E506438" w14:textId="77777777" w:rsidR="00B90989" w:rsidRDefault="00F01B5B">
      <w:pPr>
        <w:spacing w:before="40" w:after="80" w:line="360" w:lineRule="auto"/>
        <w:jc w:val="both"/>
        <w:rPr>
          <w:rFonts w:ascii="Times New Roman" w:hAnsi="Times New Roman"/>
        </w:rPr>
      </w:pPr>
      <w:r w:rsidRPr="005D737A">
        <w:rPr>
          <w:rFonts w:ascii="Times New Roman" w:hAnsi="Times New Roman"/>
          <w:color w:val="000000"/>
          <w:sz w:val="24"/>
        </w:rPr>
        <w:t>•</w:t>
      </w:r>
      <w:r w:rsidRPr="005D737A">
        <w:rPr>
          <w:rFonts w:ascii="Times New Roman" w:hAnsi="Times New Roman"/>
          <w:color w:val="000000"/>
          <w:sz w:val="24"/>
        </w:rPr>
        <w:tab/>
      </w:r>
      <w:r w:rsidRPr="005D737A">
        <w:rPr>
          <w:rFonts w:ascii="Times New Roman" w:hAnsi="Times New Roman"/>
          <w:b/>
          <w:bCs/>
          <w:color w:val="000000"/>
          <w:sz w:val="24"/>
        </w:rPr>
        <w:t>4. Real-Time Explainability Engine:</w:t>
      </w:r>
      <w:r w:rsidRPr="005D737A">
        <w:rPr>
          <w:rFonts w:ascii="Times New Roman" w:hAnsi="Times New Roman"/>
          <w:color w:val="000000"/>
          <w:sz w:val="24"/>
        </w:rPr>
        <w:t xml:space="preserve"> The service utilizes PyTorch Geometric machine learning framework that employs GNNExplainer technology to optimize the mutual information masks (292.25 ms on average) and give the client normalized</w:t>
      </w:r>
      <w:r>
        <w:rPr>
          <w:rFonts w:ascii="Times New Roman" w:hAnsi="Times New Roman"/>
          <w:color w:val="000000"/>
          <w:sz w:val="24"/>
        </w:rPr>
        <w:t>.</w:t>
      </w:r>
    </w:p>
    <w:p w14:paraId="2D219329" w14:textId="77777777" w:rsidR="00B90989" w:rsidRDefault="00F01B5B">
      <w:pPr>
        <w:spacing w:before="40" w:after="80" w:line="360" w:lineRule="auto"/>
        <w:jc w:val="both"/>
        <w:rPr>
          <w:rFonts w:ascii="Times New Roman" w:hAnsi="Times New Roman"/>
        </w:rPr>
      </w:pPr>
      <w:r w:rsidRPr="005D737A">
        <w:rPr>
          <w:rFonts w:ascii="Times New Roman" w:hAnsi="Times New Roman"/>
          <w:color w:val="000000"/>
          <w:sz w:val="24"/>
        </w:rPr>
        <w:t>•</w:t>
      </w:r>
      <w:r>
        <w:rPr>
          <w:rFonts w:ascii="Times New Roman" w:hAnsi="Times New Roman"/>
          <w:color w:val="000000"/>
          <w:sz w:val="24"/>
        </w:rPr>
        <w:tab/>
      </w:r>
      <w:r w:rsidRPr="0040506F">
        <w:rPr>
          <w:rFonts w:ascii="Times New Roman" w:hAnsi="Times New Roman"/>
          <w:b/>
          <w:bCs/>
          <w:color w:val="000000"/>
          <w:sz w:val="24"/>
        </w:rPr>
        <w:t>5. Interactive HCI Frontend:</w:t>
      </w:r>
      <w:r w:rsidRPr="0040506F">
        <w:rPr>
          <w:rFonts w:ascii="Times New Roman" w:hAnsi="Times New Roman"/>
          <w:color w:val="000000"/>
          <w:sz w:val="24"/>
        </w:rPr>
        <w:t xml:space="preserve"> A single-page web application created using some web technologies like React 18, TypeScript, Vite, Tailwind CSS, Lucide icons, and Cytoscape.js for rendering graphs interactively with the help of hardware.</w:t>
      </w:r>
    </w:p>
    <w:p w14:paraId="7C174510" w14:textId="77777777" w:rsidR="00B90989" w:rsidRDefault="00F01B5B">
      <w:pPr>
        <w:spacing w:before="280" w:after="120"/>
      </w:pPr>
      <w:r>
        <w:rPr>
          <w:rFonts w:ascii="Times New Roman" w:hAnsi="Times New Roman"/>
          <w:b/>
          <w:color w:val="000000"/>
          <w:sz w:val="28"/>
        </w:rPr>
        <w:t>4.2 Human-Centered Interface Design &amp; Decision Support Workflows</w:t>
      </w:r>
    </w:p>
    <w:p w14:paraId="23C1675B" w14:textId="77777777" w:rsidR="00B90989" w:rsidRDefault="00F01B5B">
      <w:pPr>
        <w:spacing w:after="120" w:line="360" w:lineRule="auto"/>
        <w:jc w:val="both"/>
      </w:pPr>
      <w:r w:rsidRPr="000B3604">
        <w:rPr>
          <w:rFonts w:ascii="Times New Roman" w:hAnsi="Times New Roman"/>
          <w:color w:val="000000"/>
          <w:sz w:val="24"/>
        </w:rPr>
        <w:lastRenderedPageBreak/>
        <w:t>The design of the user interface has been done based on Human-Computer Interaction principles aimed at reducing the cognitive load on the user, facilitating the process of triage testing, and removing the automation bias within the four key operational views listed below</w:t>
      </w:r>
      <w:r>
        <w:rPr>
          <w:rFonts w:ascii="Times New Roman" w:hAnsi="Times New Roman"/>
          <w:color w:val="000000"/>
          <w:sz w:val="24"/>
        </w:rPr>
        <w:t>:</w:t>
      </w:r>
    </w:p>
    <w:p w14:paraId="4DA6E14E" w14:textId="77777777" w:rsidR="00B90989" w:rsidRDefault="00F01B5B">
      <w:pPr>
        <w:pStyle w:val="ListBullet"/>
        <w:spacing w:before="40" w:after="80" w:line="360" w:lineRule="auto"/>
        <w:jc w:val="both"/>
      </w:pPr>
      <w:r w:rsidRPr="000B3604">
        <w:rPr>
          <w:rFonts w:ascii="Times New Roman" w:hAnsi="Times New Roman"/>
          <w:b/>
          <w:color w:val="000000"/>
          <w:sz w:val="24"/>
        </w:rPr>
        <w:t>•1. ExecutiveOverviewDashboard</w:t>
      </w:r>
      <w:r>
        <w:rPr>
          <w:rFonts w:ascii="Times New Roman" w:hAnsi="Times New Roman"/>
          <w:b/>
          <w:color w:val="000000"/>
          <w:sz w:val="24"/>
        </w:rPr>
        <w:t xml:space="preserve">: </w:t>
      </w:r>
      <w:r w:rsidRPr="000B3604">
        <w:rPr>
          <w:rFonts w:ascii="Times New Roman" w:hAnsi="Times New Roman"/>
          <w:bCs/>
          <w:color w:val="000000"/>
          <w:sz w:val="24"/>
        </w:rPr>
        <w:t>This dashboard provides the user with some information about high-level operational metrics (total volume of transactions screened, number of transactions flagged as illegal, backlog of tasks in the queue, and metrics of model accuracy), as well as with temporal drift heatmaps showing the frequency of illegitimate transactions at different points in time.</w:t>
      </w:r>
    </w:p>
    <w:p w14:paraId="161E3F9C" w14:textId="77777777" w:rsidR="00B90989" w:rsidRDefault="00F01B5B">
      <w:pPr>
        <w:pStyle w:val="ListBullet"/>
        <w:spacing w:before="40" w:after="80" w:line="360" w:lineRule="auto"/>
        <w:jc w:val="both"/>
      </w:pPr>
      <w:r w:rsidRPr="000B3604">
        <w:rPr>
          <w:rFonts w:ascii="Times New Roman" w:hAnsi="Times New Roman"/>
          <w:b/>
          <w:color w:val="000000"/>
          <w:sz w:val="24"/>
        </w:rPr>
        <w:t xml:space="preserve"> 2. TransactionExplorer</w:t>
      </w:r>
      <w:r>
        <w:rPr>
          <w:rFonts w:ascii="Times New Roman" w:hAnsi="Times New Roman"/>
          <w:b/>
          <w:color w:val="000000"/>
          <w:sz w:val="24"/>
        </w:rPr>
        <w:t xml:space="preserve">: </w:t>
      </w:r>
      <w:r w:rsidRPr="000B3604">
        <w:rPr>
          <w:rFonts w:ascii="Times New Roman" w:hAnsi="Times New Roman"/>
          <w:bCs/>
          <w:color w:val="000000"/>
          <w:sz w:val="24"/>
        </w:rPr>
        <w:t>This is a very productive data table that allows the user to filter transactions in real-time (including test ID 10487903), segregate transactions according to their risk scores, classify them according to their statuses (Pending, Verified, Overturned), and check transaction statuses in one click.</w:t>
      </w:r>
      <w:r w:rsidRPr="000B3604">
        <w:rPr>
          <w:rFonts w:ascii="Times New Roman" w:hAnsi="Times New Roman"/>
          <w:bCs/>
          <w:color w:val="000000"/>
          <w:sz w:val="24"/>
        </w:rPr>
        <w:t>.</w:t>
      </w:r>
    </w:p>
    <w:p w14:paraId="217B0815" w14:textId="77777777" w:rsidR="00B90989" w:rsidRDefault="00F01B5B">
      <w:pPr>
        <w:pStyle w:val="ListBullet"/>
        <w:spacing w:before="40" w:after="80" w:line="360" w:lineRule="auto"/>
        <w:jc w:val="both"/>
        <w:rPr>
          <w:rFonts w:ascii="Times New Roman" w:hAnsi="Times New Roman"/>
          <w:b/>
        </w:rPr>
      </w:pPr>
      <w:r w:rsidRPr="00E3268A">
        <w:rPr>
          <w:rFonts w:ascii="Times New Roman" w:hAnsi="Times New Roman"/>
          <w:b/>
          <w:color w:val="000000"/>
          <w:sz w:val="24"/>
        </w:rPr>
        <w:t xml:space="preserve">3. Interactive 2-Hop Graph Visualizer: </w:t>
      </w:r>
      <w:r w:rsidRPr="00E3268A">
        <w:rPr>
          <w:rFonts w:ascii="Times New Roman" w:hAnsi="Times New Roman"/>
          <w:bCs/>
          <w:color w:val="000000"/>
          <w:sz w:val="24"/>
        </w:rPr>
        <w:t>Utilizes Cytoscape.js to visualize dynamic 2-hop transaction neighbors by using directed bezier</w:t>
      </w:r>
      <w:r w:rsidRPr="00E3268A">
        <w:rPr>
          <w:rFonts w:ascii="Times New Roman" w:hAnsi="Times New Roman"/>
          <w:bCs/>
          <w:color w:val="000000"/>
          <w:sz w:val="24"/>
        </w:rPr>
        <w:t xml:space="preserve"> edge routing. Nodes being tracked are highlighted with flashing red rings, volume of money flow is being represented through edge width, and legal/illegal entities will stand out from each other with color-ranged color palettes.</w:t>
      </w:r>
    </w:p>
    <w:p w14:paraId="07F1E141" w14:textId="77777777" w:rsidR="00B90989" w:rsidRDefault="00F01B5B">
      <w:pPr>
        <w:pStyle w:val="ListBullet"/>
        <w:spacing w:before="40" w:after="80" w:line="360" w:lineRule="auto"/>
        <w:jc w:val="both"/>
        <w:rPr>
          <w:rFonts w:ascii="Times New Roman" w:hAnsi="Times New Roman"/>
          <w:b/>
        </w:rPr>
      </w:pPr>
      <w:r w:rsidRPr="00E3268A">
        <w:rPr>
          <w:rFonts w:ascii="Times New Roman" w:hAnsi="Times New Roman"/>
          <w:b/>
          <w:color w:val="000000"/>
          <w:sz w:val="24"/>
        </w:rPr>
        <w:t xml:space="preserve">4. Explainability (XAI) Panel: </w:t>
      </w:r>
      <w:r w:rsidRPr="00E3268A">
        <w:rPr>
          <w:rFonts w:ascii="Times New Roman" w:hAnsi="Times New Roman"/>
          <w:bCs/>
          <w:color w:val="000000"/>
          <w:sz w:val="24"/>
        </w:rPr>
        <w:t>Provides a two-channel explanation panel using the trimmed important subgraph (dimming payment paths that do not affect levels of causality) together with horizontal bar plots which show the most important local and neighborhood features.</w:t>
      </w:r>
    </w:p>
    <w:p w14:paraId="655B22FF" w14:textId="77777777" w:rsidR="00B90989" w:rsidRDefault="00F01B5B">
      <w:pPr>
        <w:pStyle w:val="ListBullet"/>
        <w:spacing w:before="40" w:after="80" w:line="360" w:lineRule="auto"/>
        <w:jc w:val="both"/>
      </w:pPr>
      <w:r w:rsidRPr="00E3268A">
        <w:rPr>
          <w:rFonts w:ascii="Times New Roman" w:hAnsi="Times New Roman"/>
          <w:b/>
          <w:color w:val="000000"/>
          <w:sz w:val="24"/>
        </w:rPr>
        <w:t xml:space="preserve">5. Structured Triage Modal &amp; HITL Feedback: </w:t>
      </w:r>
      <w:r w:rsidRPr="00E3268A">
        <w:rPr>
          <w:rFonts w:ascii="Times New Roman" w:hAnsi="Times New Roman"/>
          <w:bCs/>
          <w:color w:val="000000"/>
          <w:sz w:val="24"/>
        </w:rPr>
        <w:t>The triaging module consists of an enhanced risk probability meter, structure radio buttons to acknowledge compliance (either accept that transaction is illicit or legal), confidence level sliders (ranging between 0-100%), forms to fill in with the reasons for an exemption (one of them might be a legit exchange deposit) and space for comments.</w:t>
      </w:r>
    </w:p>
    <w:p w14:paraId="745A8D2A" w14:textId="77777777" w:rsidR="00B90989" w:rsidRDefault="00F01B5B">
      <w:pPr>
        <w:spacing w:before="280" w:after="120"/>
        <w:jc w:val="center"/>
      </w:pPr>
      <w:r>
        <w:rPr>
          <w:rFonts w:ascii="Times New Roman" w:hAnsi="Times New Roman"/>
          <w:b/>
          <w:color w:val="000000"/>
        </w:rPr>
        <w:t>Table 4.2: How to Protect Human-Computer Interaction: Minimizing Automation Bias</w:t>
      </w:r>
    </w:p>
    <w:tbl>
      <w:tblPr>
        <w:tblW w:w="0" w:type="auto"/>
        <w:jc w:val="center"/>
        <w:tblLayout w:type="fixed"/>
        <w:tblLook w:val="04A0" w:firstRow="1" w:lastRow="0" w:firstColumn="1" w:lastColumn="0" w:noHBand="0" w:noVBand="1"/>
      </w:tblPr>
      <w:tblGrid>
        <w:gridCol w:w="9360"/>
      </w:tblGrid>
      <w:tr w:rsidR="00EF3FE0" w14:paraId="35CDBC1E" w14:textId="77777777">
        <w:trPr>
          <w:jc w:val="center"/>
        </w:trPr>
        <w:tc>
          <w:tcPr>
            <w:tcW w:w="9360" w:type="dxa"/>
            <w:tcBorders>
              <w:left w:val="single" w:sz="24" w:space="0" w:color="1A365D"/>
            </w:tcBorders>
            <w:shd w:val="clear" w:color="auto" w:fill="F7FAFC"/>
            <w:tcMar>
              <w:top w:w="140" w:type="dxa"/>
              <w:left w:w="180" w:type="dxa"/>
              <w:bottom w:w="140" w:type="dxa"/>
              <w:right w:w="180" w:type="dxa"/>
            </w:tcMar>
          </w:tcPr>
          <w:p w14:paraId="50E6801D" w14:textId="77777777" w:rsidR="00F01B5B" w:rsidRDefault="00F01B5B">
            <w:pPr>
              <w:spacing w:before="40" w:after="40"/>
            </w:pPr>
            <w:r w:rsidRPr="00256658">
              <w:rPr>
                <w:rFonts w:ascii="Times New Roman" w:hAnsi="Times New Roman"/>
                <w:b/>
                <w:color w:val="1A365D"/>
                <w:sz w:val="21"/>
              </w:rPr>
              <w:t xml:space="preserve">HOW TO PROTECT HUMAN-COMPUTER INTERACTION Principle of Design in HCI: </w:t>
            </w:r>
            <w:r w:rsidRPr="00256658">
              <w:rPr>
                <w:rFonts w:ascii="Times New Roman" w:hAnsi="Times New Roman"/>
                <w:bCs/>
                <w:sz w:val="21"/>
              </w:rPr>
              <w:t>Minimizing Automation Bias The interface incorporates an explicit multi-factor verification process, including (i) examining the filtered subgraph of GNNExplainer, (ii) assessing Fidelity⁺ / Fidelity⁻ metrics, (iii) choosing a well-defined justification for classification override, and (iv) providing subjective confidence of the analyst.</w:t>
            </w:r>
          </w:p>
        </w:tc>
      </w:tr>
    </w:tbl>
    <w:p w14:paraId="30B68DBC" w14:textId="77777777" w:rsidR="00B90989" w:rsidRDefault="00B90989">
      <w:pPr>
        <w:spacing w:after="240" w:line="240" w:lineRule="auto"/>
      </w:pPr>
    </w:p>
    <w:p w14:paraId="66684008" w14:textId="77777777" w:rsidR="00B90989" w:rsidRDefault="00F01B5B">
      <w:pPr>
        <w:spacing w:before="280" w:after="120"/>
      </w:pPr>
      <w:r>
        <w:rPr>
          <w:rFonts w:ascii="Times New Roman" w:hAnsi="Times New Roman"/>
          <w:b/>
          <w:color w:val="000000"/>
          <w:sz w:val="28"/>
        </w:rPr>
        <w:t>4.3 Backend API Endpoint Specifications</w:t>
      </w:r>
    </w:p>
    <w:p w14:paraId="486D71D6" w14:textId="77777777" w:rsidR="00B90989" w:rsidRDefault="00F01B5B">
      <w:pPr>
        <w:spacing w:after="120" w:line="360" w:lineRule="auto"/>
        <w:jc w:val="both"/>
      </w:pPr>
      <w:r>
        <w:rPr>
          <w:rFonts w:ascii="Times New Roman" w:hAnsi="Times New Roman"/>
          <w:color w:val="000000"/>
          <w:sz w:val="24"/>
        </w:rPr>
        <w:t>Table 2 documents the asynchronous REST API endpoints powering the interactive frontend and HITL feedback loop.</w:t>
      </w:r>
    </w:p>
    <w:p w14:paraId="29B4ED0B" w14:textId="77777777" w:rsidR="00B90989" w:rsidRDefault="00F01B5B">
      <w:pPr>
        <w:spacing w:before="280" w:after="120"/>
        <w:jc w:val="center"/>
      </w:pPr>
      <w:r>
        <w:rPr>
          <w:rFonts w:ascii="Times New Roman" w:hAnsi="Times New Roman"/>
          <w:b/>
          <w:color w:val="000000"/>
        </w:rPr>
        <w:t>Table 4.1: FastAPI REST Service Endpoints and Operational Latency Budgets</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2160"/>
        <w:gridCol w:w="1440"/>
        <w:gridCol w:w="2016"/>
        <w:gridCol w:w="2592"/>
        <w:gridCol w:w="1152"/>
      </w:tblGrid>
      <w:tr w:rsidR="00EF3FE0" w14:paraId="1F68A6E2" w14:textId="77777777">
        <w:trPr>
          <w:jc w:val="center"/>
        </w:trPr>
        <w:tc>
          <w:tcPr>
            <w:tcW w:w="2160" w:type="dxa"/>
            <w:shd w:val="clear" w:color="auto" w:fill="1E4E79"/>
            <w:tcMar>
              <w:top w:w="100" w:type="dxa"/>
              <w:left w:w="100" w:type="dxa"/>
              <w:bottom w:w="100" w:type="dxa"/>
              <w:right w:w="100" w:type="dxa"/>
            </w:tcMar>
          </w:tcPr>
          <w:p w14:paraId="1CF691B8" w14:textId="77777777" w:rsidR="00F01B5B" w:rsidRDefault="00F01B5B">
            <w:pPr>
              <w:spacing w:after="0"/>
            </w:pPr>
            <w:r>
              <w:rPr>
                <w:rFonts w:ascii="Times New Roman" w:hAnsi="Times New Roman"/>
                <w:b/>
                <w:color w:val="FFFFFF"/>
                <w:sz w:val="19"/>
              </w:rPr>
              <w:t>HTTP Method &amp; Route</w:t>
            </w:r>
          </w:p>
        </w:tc>
        <w:tc>
          <w:tcPr>
            <w:tcW w:w="1440" w:type="dxa"/>
            <w:shd w:val="clear" w:color="auto" w:fill="1E4E79"/>
            <w:tcMar>
              <w:top w:w="100" w:type="dxa"/>
              <w:left w:w="100" w:type="dxa"/>
              <w:bottom w:w="100" w:type="dxa"/>
              <w:right w:w="100" w:type="dxa"/>
            </w:tcMar>
          </w:tcPr>
          <w:p w14:paraId="3A4107B3" w14:textId="77777777" w:rsidR="00F01B5B" w:rsidRDefault="00F01B5B">
            <w:pPr>
              <w:spacing w:after="0"/>
            </w:pPr>
            <w:r>
              <w:rPr>
                <w:rFonts w:ascii="Times New Roman" w:hAnsi="Times New Roman"/>
                <w:b/>
                <w:color w:val="FFFFFF"/>
                <w:sz w:val="19"/>
              </w:rPr>
              <w:t>Module / Handler</w:t>
            </w:r>
          </w:p>
        </w:tc>
        <w:tc>
          <w:tcPr>
            <w:tcW w:w="2016" w:type="dxa"/>
            <w:shd w:val="clear" w:color="auto" w:fill="1E4E79"/>
            <w:tcMar>
              <w:top w:w="100" w:type="dxa"/>
              <w:left w:w="100" w:type="dxa"/>
              <w:bottom w:w="100" w:type="dxa"/>
              <w:right w:w="100" w:type="dxa"/>
            </w:tcMar>
          </w:tcPr>
          <w:p w14:paraId="6BD13F48" w14:textId="77777777" w:rsidR="00F01B5B" w:rsidRDefault="00F01B5B">
            <w:pPr>
              <w:spacing w:after="0"/>
            </w:pPr>
            <w:r>
              <w:rPr>
                <w:rFonts w:ascii="Times New Roman" w:hAnsi="Times New Roman"/>
                <w:b/>
                <w:color w:val="FFFFFF"/>
                <w:sz w:val="19"/>
              </w:rPr>
              <w:t>Request Payload</w:t>
            </w:r>
          </w:p>
        </w:tc>
        <w:tc>
          <w:tcPr>
            <w:tcW w:w="2592" w:type="dxa"/>
            <w:shd w:val="clear" w:color="auto" w:fill="1E4E79"/>
            <w:tcMar>
              <w:top w:w="100" w:type="dxa"/>
              <w:left w:w="100" w:type="dxa"/>
              <w:bottom w:w="100" w:type="dxa"/>
              <w:right w:w="100" w:type="dxa"/>
            </w:tcMar>
          </w:tcPr>
          <w:p w14:paraId="5575A484" w14:textId="77777777" w:rsidR="00F01B5B" w:rsidRDefault="00F01B5B">
            <w:pPr>
              <w:spacing w:after="0"/>
            </w:pPr>
            <w:r>
              <w:rPr>
                <w:rFonts w:ascii="Times New Roman" w:hAnsi="Times New Roman"/>
                <w:b/>
                <w:color w:val="FFFFFF"/>
                <w:sz w:val="19"/>
              </w:rPr>
              <w:t>Response Structure</w:t>
            </w:r>
          </w:p>
        </w:tc>
        <w:tc>
          <w:tcPr>
            <w:tcW w:w="1152" w:type="dxa"/>
            <w:shd w:val="clear" w:color="auto" w:fill="1E4E79"/>
            <w:tcMar>
              <w:top w:w="100" w:type="dxa"/>
              <w:left w:w="100" w:type="dxa"/>
              <w:bottom w:w="100" w:type="dxa"/>
              <w:right w:w="100" w:type="dxa"/>
            </w:tcMar>
          </w:tcPr>
          <w:p w14:paraId="1D35436E" w14:textId="77777777" w:rsidR="00F01B5B" w:rsidRDefault="00F01B5B">
            <w:pPr>
              <w:spacing w:after="0"/>
              <w:jc w:val="center"/>
            </w:pPr>
            <w:r>
              <w:rPr>
                <w:rFonts w:ascii="Times New Roman" w:hAnsi="Times New Roman"/>
                <w:b/>
                <w:color w:val="FFFFFF"/>
                <w:sz w:val="19"/>
              </w:rPr>
              <w:t>Target Latency</w:t>
            </w:r>
          </w:p>
        </w:tc>
      </w:tr>
      <w:tr w:rsidR="00EF3FE0" w14:paraId="708C2C0F" w14:textId="77777777">
        <w:trPr>
          <w:jc w:val="center"/>
        </w:trPr>
        <w:tc>
          <w:tcPr>
            <w:tcW w:w="2160" w:type="dxa"/>
            <w:shd w:val="clear" w:color="auto" w:fill="FFFFFF"/>
            <w:tcMar>
              <w:top w:w="80" w:type="dxa"/>
              <w:left w:w="100" w:type="dxa"/>
              <w:bottom w:w="80" w:type="dxa"/>
              <w:right w:w="100" w:type="dxa"/>
            </w:tcMar>
          </w:tcPr>
          <w:p w14:paraId="0CD6F05D" w14:textId="77777777" w:rsidR="00F01B5B" w:rsidRDefault="00F01B5B">
            <w:pPr>
              <w:spacing w:after="0"/>
            </w:pPr>
            <w:r>
              <w:rPr>
                <w:rFonts w:ascii="Times New Roman" w:hAnsi="Times New Roman"/>
                <w:sz w:val="19"/>
              </w:rPr>
              <w:t>GET /api/v1/health</w:t>
            </w:r>
          </w:p>
        </w:tc>
        <w:tc>
          <w:tcPr>
            <w:tcW w:w="1440" w:type="dxa"/>
            <w:shd w:val="clear" w:color="auto" w:fill="FFFFFF"/>
            <w:tcMar>
              <w:top w:w="80" w:type="dxa"/>
              <w:left w:w="100" w:type="dxa"/>
              <w:bottom w:w="80" w:type="dxa"/>
              <w:right w:w="100" w:type="dxa"/>
            </w:tcMar>
          </w:tcPr>
          <w:p w14:paraId="2CCFE578" w14:textId="77777777" w:rsidR="00F01B5B" w:rsidRDefault="00F01B5B">
            <w:pPr>
              <w:spacing w:after="0"/>
            </w:pPr>
            <w:r>
              <w:rPr>
                <w:rFonts w:ascii="Times New Roman" w:hAnsi="Times New Roman"/>
                <w:sz w:val="19"/>
              </w:rPr>
              <w:t>health.py</w:t>
            </w:r>
          </w:p>
        </w:tc>
        <w:tc>
          <w:tcPr>
            <w:tcW w:w="2016" w:type="dxa"/>
            <w:shd w:val="clear" w:color="auto" w:fill="FFFFFF"/>
            <w:tcMar>
              <w:top w:w="80" w:type="dxa"/>
              <w:left w:w="100" w:type="dxa"/>
              <w:bottom w:w="80" w:type="dxa"/>
              <w:right w:w="100" w:type="dxa"/>
            </w:tcMar>
          </w:tcPr>
          <w:p w14:paraId="3EA30396" w14:textId="77777777" w:rsidR="00F01B5B" w:rsidRDefault="00F01B5B">
            <w:pPr>
              <w:spacing w:after="0"/>
            </w:pPr>
            <w:r>
              <w:rPr>
                <w:rFonts w:ascii="Times New Roman" w:hAnsi="Times New Roman"/>
                <w:sz w:val="19"/>
              </w:rPr>
              <w:t>None</w:t>
            </w:r>
          </w:p>
        </w:tc>
        <w:tc>
          <w:tcPr>
            <w:tcW w:w="2592" w:type="dxa"/>
            <w:shd w:val="clear" w:color="auto" w:fill="FFFFFF"/>
            <w:tcMar>
              <w:top w:w="80" w:type="dxa"/>
              <w:left w:w="100" w:type="dxa"/>
              <w:bottom w:w="80" w:type="dxa"/>
              <w:right w:w="100" w:type="dxa"/>
            </w:tcMar>
          </w:tcPr>
          <w:p w14:paraId="0ECD66EA" w14:textId="77777777" w:rsidR="00F01B5B" w:rsidRDefault="00F01B5B">
            <w:pPr>
              <w:spacing w:after="0"/>
            </w:pPr>
            <w:r>
              <w:rPr>
                <w:rFonts w:ascii="Times New Roman" w:hAnsi="Times New Roman"/>
                <w:sz w:val="19"/>
              </w:rPr>
              <w:t>Service status, DB pool, model registry state</w:t>
            </w:r>
          </w:p>
        </w:tc>
        <w:tc>
          <w:tcPr>
            <w:tcW w:w="1152" w:type="dxa"/>
            <w:shd w:val="clear" w:color="auto" w:fill="FFFFFF"/>
            <w:tcMar>
              <w:top w:w="80" w:type="dxa"/>
              <w:left w:w="100" w:type="dxa"/>
              <w:bottom w:w="80" w:type="dxa"/>
              <w:right w:w="100" w:type="dxa"/>
            </w:tcMar>
          </w:tcPr>
          <w:p w14:paraId="78F1D52E" w14:textId="77777777" w:rsidR="00F01B5B" w:rsidRDefault="00F01B5B">
            <w:pPr>
              <w:spacing w:after="0"/>
              <w:jc w:val="center"/>
            </w:pPr>
            <w:r>
              <w:rPr>
                <w:rFonts w:ascii="Times New Roman" w:hAnsi="Times New Roman"/>
                <w:sz w:val="19"/>
              </w:rPr>
              <w:t>&lt; 10 ms</w:t>
            </w:r>
          </w:p>
        </w:tc>
      </w:tr>
      <w:tr w:rsidR="00EF3FE0" w14:paraId="255C63FE" w14:textId="77777777">
        <w:trPr>
          <w:jc w:val="center"/>
        </w:trPr>
        <w:tc>
          <w:tcPr>
            <w:tcW w:w="2160" w:type="dxa"/>
            <w:shd w:val="clear" w:color="auto" w:fill="F7FAFC"/>
            <w:tcMar>
              <w:top w:w="80" w:type="dxa"/>
              <w:left w:w="100" w:type="dxa"/>
              <w:bottom w:w="80" w:type="dxa"/>
              <w:right w:w="100" w:type="dxa"/>
            </w:tcMar>
          </w:tcPr>
          <w:p w14:paraId="4C834072" w14:textId="77777777" w:rsidR="00F01B5B" w:rsidRDefault="00F01B5B">
            <w:pPr>
              <w:spacing w:after="0"/>
            </w:pPr>
            <w:r>
              <w:rPr>
                <w:rFonts w:ascii="Times New Roman" w:hAnsi="Times New Roman"/>
                <w:sz w:val="19"/>
              </w:rPr>
              <w:t>GET /api/v1/transactions</w:t>
            </w:r>
          </w:p>
        </w:tc>
        <w:tc>
          <w:tcPr>
            <w:tcW w:w="1440" w:type="dxa"/>
            <w:shd w:val="clear" w:color="auto" w:fill="F7FAFC"/>
            <w:tcMar>
              <w:top w:w="80" w:type="dxa"/>
              <w:left w:w="100" w:type="dxa"/>
              <w:bottom w:w="80" w:type="dxa"/>
              <w:right w:w="100" w:type="dxa"/>
            </w:tcMar>
          </w:tcPr>
          <w:p w14:paraId="624C3F23" w14:textId="77777777" w:rsidR="00F01B5B" w:rsidRDefault="00F01B5B">
            <w:pPr>
              <w:spacing w:after="0"/>
            </w:pPr>
            <w:r>
              <w:rPr>
                <w:rFonts w:ascii="Times New Roman" w:hAnsi="Times New Roman"/>
                <w:sz w:val="19"/>
              </w:rPr>
              <w:t>transactions.py</w:t>
            </w:r>
          </w:p>
        </w:tc>
        <w:tc>
          <w:tcPr>
            <w:tcW w:w="2016" w:type="dxa"/>
            <w:shd w:val="clear" w:color="auto" w:fill="F7FAFC"/>
            <w:tcMar>
              <w:top w:w="80" w:type="dxa"/>
              <w:left w:w="100" w:type="dxa"/>
              <w:bottom w:w="80" w:type="dxa"/>
              <w:right w:w="100" w:type="dxa"/>
            </w:tcMar>
          </w:tcPr>
          <w:p w14:paraId="221F06DF" w14:textId="77777777" w:rsidR="00F01B5B" w:rsidRDefault="00F01B5B">
            <w:pPr>
              <w:spacing w:after="0"/>
            </w:pPr>
            <w:r>
              <w:rPr>
                <w:rFonts w:ascii="Times New Roman" w:hAnsi="Times New Roman"/>
                <w:sz w:val="19"/>
              </w:rPr>
              <w:t>page, limit, search, status, risk_min</w:t>
            </w:r>
          </w:p>
        </w:tc>
        <w:tc>
          <w:tcPr>
            <w:tcW w:w="2592" w:type="dxa"/>
            <w:shd w:val="clear" w:color="auto" w:fill="F7FAFC"/>
            <w:tcMar>
              <w:top w:w="80" w:type="dxa"/>
              <w:left w:w="100" w:type="dxa"/>
              <w:bottom w:w="80" w:type="dxa"/>
              <w:right w:w="100" w:type="dxa"/>
            </w:tcMar>
          </w:tcPr>
          <w:p w14:paraId="1B5754BB" w14:textId="77777777" w:rsidR="00F01B5B" w:rsidRDefault="00F01B5B">
            <w:pPr>
              <w:spacing w:after="0"/>
            </w:pPr>
            <w:r>
              <w:rPr>
                <w:rFonts w:ascii="Times New Roman" w:hAnsi="Times New Roman"/>
                <w:sz w:val="19"/>
              </w:rPr>
              <w:t>Paginated transaction list with risk scores</w:t>
            </w:r>
          </w:p>
        </w:tc>
        <w:tc>
          <w:tcPr>
            <w:tcW w:w="1152" w:type="dxa"/>
            <w:shd w:val="clear" w:color="auto" w:fill="F7FAFC"/>
            <w:tcMar>
              <w:top w:w="80" w:type="dxa"/>
              <w:left w:w="100" w:type="dxa"/>
              <w:bottom w:w="80" w:type="dxa"/>
              <w:right w:w="100" w:type="dxa"/>
            </w:tcMar>
          </w:tcPr>
          <w:p w14:paraId="005A5ADC" w14:textId="77777777" w:rsidR="00F01B5B" w:rsidRDefault="00F01B5B">
            <w:pPr>
              <w:spacing w:after="0"/>
              <w:jc w:val="center"/>
            </w:pPr>
            <w:r>
              <w:rPr>
                <w:rFonts w:ascii="Times New Roman" w:hAnsi="Times New Roman"/>
                <w:sz w:val="19"/>
              </w:rPr>
              <w:t>&lt; 50 ms</w:t>
            </w:r>
          </w:p>
        </w:tc>
      </w:tr>
      <w:tr w:rsidR="00EF3FE0" w14:paraId="737C9BA5" w14:textId="77777777">
        <w:trPr>
          <w:jc w:val="center"/>
        </w:trPr>
        <w:tc>
          <w:tcPr>
            <w:tcW w:w="2160" w:type="dxa"/>
            <w:shd w:val="clear" w:color="auto" w:fill="FFFFFF"/>
            <w:tcMar>
              <w:top w:w="80" w:type="dxa"/>
              <w:left w:w="100" w:type="dxa"/>
              <w:bottom w:w="80" w:type="dxa"/>
              <w:right w:w="100" w:type="dxa"/>
            </w:tcMar>
          </w:tcPr>
          <w:p w14:paraId="6474D858" w14:textId="77777777" w:rsidR="00F01B5B" w:rsidRDefault="00F01B5B">
            <w:pPr>
              <w:spacing w:after="0"/>
            </w:pPr>
            <w:r>
              <w:rPr>
                <w:rFonts w:ascii="Times New Roman" w:hAnsi="Times New Roman"/>
                <w:sz w:val="19"/>
              </w:rPr>
              <w:t>GET /api/v1/transactions/{id}</w:t>
            </w:r>
          </w:p>
        </w:tc>
        <w:tc>
          <w:tcPr>
            <w:tcW w:w="1440" w:type="dxa"/>
            <w:shd w:val="clear" w:color="auto" w:fill="FFFFFF"/>
            <w:tcMar>
              <w:top w:w="80" w:type="dxa"/>
              <w:left w:w="100" w:type="dxa"/>
              <w:bottom w:w="80" w:type="dxa"/>
              <w:right w:w="100" w:type="dxa"/>
            </w:tcMar>
          </w:tcPr>
          <w:p w14:paraId="719CA4B9" w14:textId="77777777" w:rsidR="00F01B5B" w:rsidRDefault="00F01B5B">
            <w:pPr>
              <w:spacing w:after="0"/>
            </w:pPr>
            <w:r>
              <w:rPr>
                <w:rFonts w:ascii="Times New Roman" w:hAnsi="Times New Roman"/>
                <w:sz w:val="19"/>
              </w:rPr>
              <w:t>transactions.py</w:t>
            </w:r>
          </w:p>
        </w:tc>
        <w:tc>
          <w:tcPr>
            <w:tcW w:w="2016" w:type="dxa"/>
            <w:shd w:val="clear" w:color="auto" w:fill="FFFFFF"/>
            <w:tcMar>
              <w:top w:w="80" w:type="dxa"/>
              <w:left w:w="100" w:type="dxa"/>
              <w:bottom w:w="80" w:type="dxa"/>
              <w:right w:w="100" w:type="dxa"/>
            </w:tcMar>
          </w:tcPr>
          <w:p w14:paraId="2168379B" w14:textId="77777777" w:rsidR="00F01B5B" w:rsidRDefault="00F01B5B">
            <w:pPr>
              <w:spacing w:after="0"/>
            </w:pPr>
            <w:r>
              <w:rPr>
                <w:rFonts w:ascii="Times New Roman" w:hAnsi="Times New Roman"/>
                <w:sz w:val="19"/>
              </w:rPr>
              <w:t>tx_id path param</w:t>
            </w:r>
          </w:p>
        </w:tc>
        <w:tc>
          <w:tcPr>
            <w:tcW w:w="2592" w:type="dxa"/>
            <w:shd w:val="clear" w:color="auto" w:fill="FFFFFF"/>
            <w:tcMar>
              <w:top w:w="80" w:type="dxa"/>
              <w:left w:w="100" w:type="dxa"/>
              <w:bottom w:w="80" w:type="dxa"/>
              <w:right w:w="100" w:type="dxa"/>
            </w:tcMar>
          </w:tcPr>
          <w:p w14:paraId="362A0C73" w14:textId="77777777" w:rsidR="00F01B5B" w:rsidRDefault="00F01B5B">
            <w:pPr>
              <w:spacing w:after="0"/>
            </w:pPr>
            <w:r>
              <w:rPr>
                <w:rFonts w:ascii="Times New Roman" w:hAnsi="Times New Roman"/>
                <w:sz w:val="19"/>
              </w:rPr>
              <w:t>Detailed transaction attributes &amp; prediction</w:t>
            </w:r>
          </w:p>
        </w:tc>
        <w:tc>
          <w:tcPr>
            <w:tcW w:w="1152" w:type="dxa"/>
            <w:shd w:val="clear" w:color="auto" w:fill="FFFFFF"/>
            <w:tcMar>
              <w:top w:w="80" w:type="dxa"/>
              <w:left w:w="100" w:type="dxa"/>
              <w:bottom w:w="80" w:type="dxa"/>
              <w:right w:w="100" w:type="dxa"/>
            </w:tcMar>
          </w:tcPr>
          <w:p w14:paraId="062C7B23" w14:textId="77777777" w:rsidR="00F01B5B" w:rsidRDefault="00F01B5B">
            <w:pPr>
              <w:spacing w:after="0"/>
              <w:jc w:val="center"/>
            </w:pPr>
            <w:r>
              <w:rPr>
                <w:rFonts w:ascii="Times New Roman" w:hAnsi="Times New Roman"/>
                <w:sz w:val="19"/>
              </w:rPr>
              <w:t>&lt; 20 ms</w:t>
            </w:r>
          </w:p>
        </w:tc>
      </w:tr>
      <w:tr w:rsidR="00EF3FE0" w14:paraId="6C6C0A99" w14:textId="77777777">
        <w:trPr>
          <w:jc w:val="center"/>
        </w:trPr>
        <w:tc>
          <w:tcPr>
            <w:tcW w:w="2160" w:type="dxa"/>
            <w:shd w:val="clear" w:color="auto" w:fill="F7FAFC"/>
            <w:tcMar>
              <w:top w:w="80" w:type="dxa"/>
              <w:left w:w="100" w:type="dxa"/>
              <w:bottom w:w="80" w:type="dxa"/>
              <w:right w:w="100" w:type="dxa"/>
            </w:tcMar>
          </w:tcPr>
          <w:p w14:paraId="0E6BF00C" w14:textId="77777777" w:rsidR="00F01B5B" w:rsidRDefault="00F01B5B">
            <w:pPr>
              <w:spacing w:after="0"/>
            </w:pPr>
            <w:r>
              <w:rPr>
                <w:rFonts w:ascii="Times New Roman" w:hAnsi="Times New Roman"/>
                <w:sz w:val="19"/>
              </w:rPr>
              <w:t>GET /api/v1/graph/{id}/subgraph</w:t>
            </w:r>
          </w:p>
        </w:tc>
        <w:tc>
          <w:tcPr>
            <w:tcW w:w="1440" w:type="dxa"/>
            <w:shd w:val="clear" w:color="auto" w:fill="F7FAFC"/>
            <w:tcMar>
              <w:top w:w="80" w:type="dxa"/>
              <w:left w:w="100" w:type="dxa"/>
              <w:bottom w:w="80" w:type="dxa"/>
              <w:right w:w="100" w:type="dxa"/>
            </w:tcMar>
          </w:tcPr>
          <w:p w14:paraId="5DE4AD70" w14:textId="77777777" w:rsidR="00F01B5B" w:rsidRDefault="00F01B5B">
            <w:pPr>
              <w:spacing w:after="0"/>
            </w:pPr>
            <w:r>
              <w:rPr>
                <w:rFonts w:ascii="Times New Roman" w:hAnsi="Times New Roman"/>
                <w:sz w:val="19"/>
              </w:rPr>
              <w:t>graph.py</w:t>
            </w:r>
          </w:p>
        </w:tc>
        <w:tc>
          <w:tcPr>
            <w:tcW w:w="2016" w:type="dxa"/>
            <w:shd w:val="clear" w:color="auto" w:fill="F7FAFC"/>
            <w:tcMar>
              <w:top w:w="80" w:type="dxa"/>
              <w:left w:w="100" w:type="dxa"/>
              <w:bottom w:w="80" w:type="dxa"/>
              <w:right w:w="100" w:type="dxa"/>
            </w:tcMar>
          </w:tcPr>
          <w:p w14:paraId="28DE7A8E" w14:textId="77777777" w:rsidR="00F01B5B" w:rsidRDefault="00F01B5B">
            <w:pPr>
              <w:spacing w:after="0"/>
            </w:pPr>
            <w:r>
              <w:rPr>
                <w:rFonts w:ascii="Times New Roman" w:hAnsi="Times New Roman"/>
                <w:sz w:val="19"/>
              </w:rPr>
              <w:t>tx_id, hops=2, max_nodes=50</w:t>
            </w:r>
          </w:p>
        </w:tc>
        <w:tc>
          <w:tcPr>
            <w:tcW w:w="2592" w:type="dxa"/>
            <w:shd w:val="clear" w:color="auto" w:fill="F7FAFC"/>
            <w:tcMar>
              <w:top w:w="80" w:type="dxa"/>
              <w:left w:w="100" w:type="dxa"/>
              <w:bottom w:w="80" w:type="dxa"/>
              <w:right w:w="100" w:type="dxa"/>
            </w:tcMar>
          </w:tcPr>
          <w:p w14:paraId="7A105D65" w14:textId="77777777" w:rsidR="00F01B5B" w:rsidRDefault="00F01B5B">
            <w:pPr>
              <w:spacing w:after="0"/>
            </w:pPr>
            <w:r>
              <w:rPr>
                <w:rFonts w:ascii="Times New Roman" w:hAnsi="Times New Roman"/>
                <w:sz w:val="19"/>
              </w:rPr>
              <w:t>Cytoscape node/edge JSON for 2-hop ego-net</w:t>
            </w:r>
          </w:p>
        </w:tc>
        <w:tc>
          <w:tcPr>
            <w:tcW w:w="1152" w:type="dxa"/>
            <w:shd w:val="clear" w:color="auto" w:fill="F7FAFC"/>
            <w:tcMar>
              <w:top w:w="80" w:type="dxa"/>
              <w:left w:w="100" w:type="dxa"/>
              <w:bottom w:w="80" w:type="dxa"/>
              <w:right w:w="100" w:type="dxa"/>
            </w:tcMar>
          </w:tcPr>
          <w:p w14:paraId="60DBD44A" w14:textId="77777777" w:rsidR="00F01B5B" w:rsidRDefault="00F01B5B">
            <w:pPr>
              <w:spacing w:after="0"/>
              <w:jc w:val="center"/>
            </w:pPr>
            <w:r>
              <w:rPr>
                <w:rFonts w:ascii="Times New Roman" w:hAnsi="Times New Roman"/>
                <w:sz w:val="19"/>
              </w:rPr>
              <w:t>&lt; 80 ms</w:t>
            </w:r>
          </w:p>
        </w:tc>
      </w:tr>
      <w:tr w:rsidR="00EF3FE0" w14:paraId="7A40FA05" w14:textId="77777777">
        <w:trPr>
          <w:jc w:val="center"/>
        </w:trPr>
        <w:tc>
          <w:tcPr>
            <w:tcW w:w="2160" w:type="dxa"/>
            <w:shd w:val="clear" w:color="auto" w:fill="FFFFFF"/>
            <w:tcMar>
              <w:top w:w="80" w:type="dxa"/>
              <w:left w:w="100" w:type="dxa"/>
              <w:bottom w:w="80" w:type="dxa"/>
              <w:right w:w="100" w:type="dxa"/>
            </w:tcMar>
          </w:tcPr>
          <w:p w14:paraId="07DF891F" w14:textId="77777777" w:rsidR="00F01B5B" w:rsidRDefault="00F01B5B">
            <w:pPr>
              <w:spacing w:after="0"/>
            </w:pPr>
            <w:r>
              <w:rPr>
                <w:rFonts w:ascii="Times New Roman" w:hAnsi="Times New Roman"/>
                <w:sz w:val="19"/>
              </w:rPr>
              <w:t>GET /api/v1/explain/{id}</w:t>
            </w:r>
          </w:p>
        </w:tc>
        <w:tc>
          <w:tcPr>
            <w:tcW w:w="1440" w:type="dxa"/>
            <w:shd w:val="clear" w:color="auto" w:fill="FFFFFF"/>
            <w:tcMar>
              <w:top w:w="80" w:type="dxa"/>
              <w:left w:w="100" w:type="dxa"/>
              <w:bottom w:w="80" w:type="dxa"/>
              <w:right w:w="100" w:type="dxa"/>
            </w:tcMar>
          </w:tcPr>
          <w:p w14:paraId="259C0F5A" w14:textId="77777777" w:rsidR="00F01B5B" w:rsidRDefault="00F01B5B">
            <w:pPr>
              <w:spacing w:after="0"/>
            </w:pPr>
            <w:r>
              <w:rPr>
                <w:rFonts w:ascii="Times New Roman" w:hAnsi="Times New Roman"/>
                <w:sz w:val="19"/>
              </w:rPr>
              <w:t>xai.py</w:t>
            </w:r>
          </w:p>
        </w:tc>
        <w:tc>
          <w:tcPr>
            <w:tcW w:w="2016" w:type="dxa"/>
            <w:shd w:val="clear" w:color="auto" w:fill="FFFFFF"/>
            <w:tcMar>
              <w:top w:w="80" w:type="dxa"/>
              <w:left w:w="100" w:type="dxa"/>
              <w:bottom w:w="80" w:type="dxa"/>
              <w:right w:w="100" w:type="dxa"/>
            </w:tcMar>
          </w:tcPr>
          <w:p w14:paraId="6F05C629" w14:textId="77777777" w:rsidR="00F01B5B" w:rsidRDefault="00F01B5B">
            <w:pPr>
              <w:spacing w:after="0"/>
            </w:pPr>
            <w:r>
              <w:rPr>
                <w:rFonts w:ascii="Times New Roman" w:hAnsi="Times New Roman"/>
                <w:sz w:val="19"/>
              </w:rPr>
              <w:t>tx_id path param</w:t>
            </w:r>
          </w:p>
        </w:tc>
        <w:tc>
          <w:tcPr>
            <w:tcW w:w="2592" w:type="dxa"/>
            <w:shd w:val="clear" w:color="auto" w:fill="FFFFFF"/>
            <w:tcMar>
              <w:top w:w="80" w:type="dxa"/>
              <w:left w:w="100" w:type="dxa"/>
              <w:bottom w:w="80" w:type="dxa"/>
              <w:right w:w="100" w:type="dxa"/>
            </w:tcMar>
          </w:tcPr>
          <w:p w14:paraId="4B900443" w14:textId="77777777" w:rsidR="00F01B5B" w:rsidRDefault="00F01B5B">
            <w:pPr>
              <w:spacing w:after="0"/>
            </w:pPr>
            <w:r>
              <w:rPr>
                <w:rFonts w:ascii="Times New Roman" w:hAnsi="Times New Roman"/>
                <w:sz w:val="19"/>
              </w:rPr>
              <w:t>GNNExplainer subgraph mask, top feats, Fidelity</w:t>
            </w:r>
          </w:p>
        </w:tc>
        <w:tc>
          <w:tcPr>
            <w:tcW w:w="1152" w:type="dxa"/>
            <w:shd w:val="clear" w:color="auto" w:fill="FFFFFF"/>
            <w:tcMar>
              <w:top w:w="80" w:type="dxa"/>
              <w:left w:w="100" w:type="dxa"/>
              <w:bottom w:w="80" w:type="dxa"/>
              <w:right w:w="100" w:type="dxa"/>
            </w:tcMar>
          </w:tcPr>
          <w:p w14:paraId="6F00516F" w14:textId="77777777" w:rsidR="00F01B5B" w:rsidRDefault="00F01B5B">
            <w:pPr>
              <w:spacing w:after="0"/>
              <w:jc w:val="center"/>
            </w:pPr>
            <w:r>
              <w:rPr>
                <w:rFonts w:ascii="Times New Roman" w:hAnsi="Times New Roman"/>
                <w:sz w:val="19"/>
              </w:rPr>
              <w:t>&lt; 400 ms</w:t>
            </w:r>
          </w:p>
        </w:tc>
      </w:tr>
      <w:tr w:rsidR="00EF3FE0" w14:paraId="04DB5B33" w14:textId="77777777">
        <w:trPr>
          <w:jc w:val="center"/>
        </w:trPr>
        <w:tc>
          <w:tcPr>
            <w:tcW w:w="2160" w:type="dxa"/>
            <w:shd w:val="clear" w:color="auto" w:fill="F7FAFC"/>
            <w:tcMar>
              <w:top w:w="80" w:type="dxa"/>
              <w:left w:w="100" w:type="dxa"/>
              <w:bottom w:w="80" w:type="dxa"/>
              <w:right w:w="100" w:type="dxa"/>
            </w:tcMar>
          </w:tcPr>
          <w:p w14:paraId="29C484D5" w14:textId="77777777" w:rsidR="00F01B5B" w:rsidRDefault="00F01B5B">
            <w:pPr>
              <w:spacing w:after="0"/>
            </w:pPr>
            <w:r>
              <w:rPr>
                <w:rFonts w:ascii="Times New Roman" w:hAnsi="Times New Roman"/>
                <w:sz w:val="19"/>
              </w:rPr>
              <w:t>POST /api/v1/hitl/feedback</w:t>
            </w:r>
          </w:p>
        </w:tc>
        <w:tc>
          <w:tcPr>
            <w:tcW w:w="1440" w:type="dxa"/>
            <w:shd w:val="clear" w:color="auto" w:fill="F7FAFC"/>
            <w:tcMar>
              <w:top w:w="80" w:type="dxa"/>
              <w:left w:w="100" w:type="dxa"/>
              <w:bottom w:w="80" w:type="dxa"/>
              <w:right w:w="100" w:type="dxa"/>
            </w:tcMar>
          </w:tcPr>
          <w:p w14:paraId="7328B252" w14:textId="77777777" w:rsidR="00F01B5B" w:rsidRDefault="00F01B5B">
            <w:pPr>
              <w:spacing w:after="0"/>
            </w:pPr>
            <w:r>
              <w:rPr>
                <w:rFonts w:ascii="Times New Roman" w:hAnsi="Times New Roman"/>
                <w:sz w:val="19"/>
              </w:rPr>
              <w:t>hitl.py</w:t>
            </w:r>
          </w:p>
        </w:tc>
        <w:tc>
          <w:tcPr>
            <w:tcW w:w="2016" w:type="dxa"/>
            <w:shd w:val="clear" w:color="auto" w:fill="F7FAFC"/>
            <w:tcMar>
              <w:top w:w="80" w:type="dxa"/>
              <w:left w:w="100" w:type="dxa"/>
              <w:bottom w:w="80" w:type="dxa"/>
              <w:right w:w="100" w:type="dxa"/>
            </w:tcMar>
          </w:tcPr>
          <w:p w14:paraId="7B4DF6E9" w14:textId="77777777" w:rsidR="00F01B5B" w:rsidRDefault="00F01B5B">
            <w:pPr>
              <w:spacing w:after="0"/>
            </w:pPr>
            <w:r>
              <w:rPr>
                <w:rFonts w:ascii="Times New Roman" w:hAnsi="Times New Roman"/>
                <w:sz w:val="19"/>
              </w:rPr>
              <w:t>tx_id, reviewer_label, confidence, reason</w:t>
            </w:r>
          </w:p>
        </w:tc>
        <w:tc>
          <w:tcPr>
            <w:tcW w:w="2592" w:type="dxa"/>
            <w:shd w:val="clear" w:color="auto" w:fill="F7FAFC"/>
            <w:tcMar>
              <w:top w:w="80" w:type="dxa"/>
              <w:left w:w="100" w:type="dxa"/>
              <w:bottom w:w="80" w:type="dxa"/>
              <w:right w:w="100" w:type="dxa"/>
            </w:tcMar>
          </w:tcPr>
          <w:p w14:paraId="7906440C" w14:textId="77777777" w:rsidR="00F01B5B" w:rsidRDefault="00F01B5B">
            <w:pPr>
              <w:spacing w:after="0"/>
            </w:pPr>
            <w:r>
              <w:rPr>
                <w:rFonts w:ascii="Times New Roman" w:hAnsi="Times New Roman"/>
                <w:sz w:val="19"/>
              </w:rPr>
              <w:t>Feedback record confirmation &amp; queue update</w:t>
            </w:r>
          </w:p>
        </w:tc>
        <w:tc>
          <w:tcPr>
            <w:tcW w:w="1152" w:type="dxa"/>
            <w:shd w:val="clear" w:color="auto" w:fill="F7FAFC"/>
            <w:tcMar>
              <w:top w:w="80" w:type="dxa"/>
              <w:left w:w="100" w:type="dxa"/>
              <w:bottom w:w="80" w:type="dxa"/>
              <w:right w:w="100" w:type="dxa"/>
            </w:tcMar>
          </w:tcPr>
          <w:p w14:paraId="006D86DC" w14:textId="77777777" w:rsidR="00F01B5B" w:rsidRDefault="00F01B5B">
            <w:pPr>
              <w:spacing w:after="0"/>
              <w:jc w:val="center"/>
            </w:pPr>
            <w:r>
              <w:rPr>
                <w:rFonts w:ascii="Times New Roman" w:hAnsi="Times New Roman"/>
                <w:sz w:val="19"/>
              </w:rPr>
              <w:t>&lt; 30 ms</w:t>
            </w:r>
          </w:p>
        </w:tc>
      </w:tr>
      <w:tr w:rsidR="00EF3FE0" w14:paraId="772CE5EF" w14:textId="77777777">
        <w:trPr>
          <w:jc w:val="center"/>
        </w:trPr>
        <w:tc>
          <w:tcPr>
            <w:tcW w:w="2160" w:type="dxa"/>
            <w:shd w:val="clear" w:color="auto" w:fill="FFFFFF"/>
            <w:tcMar>
              <w:top w:w="80" w:type="dxa"/>
              <w:left w:w="100" w:type="dxa"/>
              <w:bottom w:w="80" w:type="dxa"/>
              <w:right w:w="100" w:type="dxa"/>
            </w:tcMar>
          </w:tcPr>
          <w:p w14:paraId="6E466C9F" w14:textId="77777777" w:rsidR="00F01B5B" w:rsidRDefault="00F01B5B">
            <w:pPr>
              <w:spacing w:after="0"/>
            </w:pPr>
            <w:r>
              <w:rPr>
                <w:rFonts w:ascii="Times New Roman" w:hAnsi="Times New Roman"/>
                <w:sz w:val="19"/>
              </w:rPr>
              <w:t>GET /api/v1/hitl</w:t>
            </w:r>
            <w:r>
              <w:rPr>
                <w:rFonts w:ascii="Times New Roman" w:hAnsi="Times New Roman"/>
                <w:sz w:val="19"/>
              </w:rPr>
              <w:t>/queue</w:t>
            </w:r>
          </w:p>
        </w:tc>
        <w:tc>
          <w:tcPr>
            <w:tcW w:w="1440" w:type="dxa"/>
            <w:shd w:val="clear" w:color="auto" w:fill="FFFFFF"/>
            <w:tcMar>
              <w:top w:w="80" w:type="dxa"/>
              <w:left w:w="100" w:type="dxa"/>
              <w:bottom w:w="80" w:type="dxa"/>
              <w:right w:w="100" w:type="dxa"/>
            </w:tcMar>
          </w:tcPr>
          <w:p w14:paraId="1EC204D6" w14:textId="77777777" w:rsidR="00F01B5B" w:rsidRDefault="00F01B5B">
            <w:pPr>
              <w:spacing w:after="0"/>
            </w:pPr>
            <w:r>
              <w:rPr>
                <w:rFonts w:ascii="Times New Roman" w:hAnsi="Times New Roman"/>
                <w:sz w:val="19"/>
              </w:rPr>
              <w:t>hitl.py</w:t>
            </w:r>
          </w:p>
        </w:tc>
        <w:tc>
          <w:tcPr>
            <w:tcW w:w="2016" w:type="dxa"/>
            <w:shd w:val="clear" w:color="auto" w:fill="FFFFFF"/>
            <w:tcMar>
              <w:top w:w="80" w:type="dxa"/>
              <w:left w:w="100" w:type="dxa"/>
              <w:bottom w:w="80" w:type="dxa"/>
              <w:right w:w="100" w:type="dxa"/>
            </w:tcMar>
          </w:tcPr>
          <w:p w14:paraId="14403DB7" w14:textId="77777777" w:rsidR="00F01B5B" w:rsidRDefault="00F01B5B">
            <w:pPr>
              <w:spacing w:after="0"/>
            </w:pPr>
            <w:r>
              <w:rPr>
                <w:rFonts w:ascii="Times New Roman" w:hAnsi="Times New Roman"/>
                <w:sz w:val="19"/>
              </w:rPr>
              <w:t>strategy (uncertainty), limit=20</w:t>
            </w:r>
          </w:p>
        </w:tc>
        <w:tc>
          <w:tcPr>
            <w:tcW w:w="2592" w:type="dxa"/>
            <w:shd w:val="clear" w:color="auto" w:fill="FFFFFF"/>
            <w:tcMar>
              <w:top w:w="80" w:type="dxa"/>
              <w:left w:w="100" w:type="dxa"/>
              <w:bottom w:w="80" w:type="dxa"/>
              <w:right w:w="100" w:type="dxa"/>
            </w:tcMar>
          </w:tcPr>
          <w:p w14:paraId="7F8C6341" w14:textId="77777777" w:rsidR="00F01B5B" w:rsidRDefault="00F01B5B">
            <w:pPr>
              <w:spacing w:after="0"/>
            </w:pPr>
            <w:r>
              <w:rPr>
                <w:rFonts w:ascii="Times New Roman" w:hAnsi="Times New Roman"/>
                <w:sz w:val="19"/>
              </w:rPr>
              <w:t>Ranked active learning triage candidate queue</w:t>
            </w:r>
          </w:p>
        </w:tc>
        <w:tc>
          <w:tcPr>
            <w:tcW w:w="1152" w:type="dxa"/>
            <w:shd w:val="clear" w:color="auto" w:fill="FFFFFF"/>
            <w:tcMar>
              <w:top w:w="80" w:type="dxa"/>
              <w:left w:w="100" w:type="dxa"/>
              <w:bottom w:w="80" w:type="dxa"/>
              <w:right w:w="100" w:type="dxa"/>
            </w:tcMar>
          </w:tcPr>
          <w:p w14:paraId="47C8A348" w14:textId="77777777" w:rsidR="00F01B5B" w:rsidRDefault="00F01B5B">
            <w:pPr>
              <w:spacing w:after="0"/>
              <w:jc w:val="center"/>
            </w:pPr>
            <w:r>
              <w:rPr>
                <w:rFonts w:ascii="Times New Roman" w:hAnsi="Times New Roman"/>
                <w:sz w:val="19"/>
              </w:rPr>
              <w:t>&lt; 50 ms</w:t>
            </w:r>
          </w:p>
        </w:tc>
      </w:tr>
      <w:tr w:rsidR="00EF3FE0" w14:paraId="6D7431B2" w14:textId="77777777">
        <w:trPr>
          <w:jc w:val="center"/>
        </w:trPr>
        <w:tc>
          <w:tcPr>
            <w:tcW w:w="2160" w:type="dxa"/>
            <w:shd w:val="clear" w:color="auto" w:fill="F7FAFC"/>
            <w:tcMar>
              <w:top w:w="80" w:type="dxa"/>
              <w:left w:w="100" w:type="dxa"/>
              <w:bottom w:w="80" w:type="dxa"/>
              <w:right w:w="100" w:type="dxa"/>
            </w:tcMar>
          </w:tcPr>
          <w:p w14:paraId="107DE76E" w14:textId="77777777" w:rsidR="00F01B5B" w:rsidRDefault="00F01B5B">
            <w:pPr>
              <w:spacing w:after="0"/>
            </w:pPr>
            <w:r>
              <w:rPr>
                <w:rFonts w:ascii="Times New Roman" w:hAnsi="Times New Roman"/>
                <w:sz w:val="19"/>
              </w:rPr>
              <w:t>GET /api/v1/analytics/metrics</w:t>
            </w:r>
          </w:p>
        </w:tc>
        <w:tc>
          <w:tcPr>
            <w:tcW w:w="1440" w:type="dxa"/>
            <w:shd w:val="clear" w:color="auto" w:fill="F7FAFC"/>
            <w:tcMar>
              <w:top w:w="80" w:type="dxa"/>
              <w:left w:w="100" w:type="dxa"/>
              <w:bottom w:w="80" w:type="dxa"/>
              <w:right w:w="100" w:type="dxa"/>
            </w:tcMar>
          </w:tcPr>
          <w:p w14:paraId="49242620" w14:textId="77777777" w:rsidR="00F01B5B" w:rsidRDefault="00F01B5B">
            <w:pPr>
              <w:spacing w:after="0"/>
            </w:pPr>
            <w:r>
              <w:rPr>
                <w:rFonts w:ascii="Times New Roman" w:hAnsi="Times New Roman"/>
                <w:sz w:val="19"/>
              </w:rPr>
              <w:t>analytics.py</w:t>
            </w:r>
          </w:p>
        </w:tc>
        <w:tc>
          <w:tcPr>
            <w:tcW w:w="2016" w:type="dxa"/>
            <w:shd w:val="clear" w:color="auto" w:fill="F7FAFC"/>
            <w:tcMar>
              <w:top w:w="80" w:type="dxa"/>
              <w:left w:w="100" w:type="dxa"/>
              <w:bottom w:w="80" w:type="dxa"/>
              <w:right w:w="100" w:type="dxa"/>
            </w:tcMar>
          </w:tcPr>
          <w:p w14:paraId="0AD77830" w14:textId="77777777" w:rsidR="00F01B5B" w:rsidRDefault="00F01B5B">
            <w:pPr>
              <w:spacing w:after="0"/>
            </w:pPr>
            <w:r>
              <w:rPr>
                <w:rFonts w:ascii="Times New Roman" w:hAnsi="Times New Roman"/>
                <w:sz w:val="19"/>
              </w:rPr>
              <w:t>None</w:t>
            </w:r>
          </w:p>
        </w:tc>
        <w:tc>
          <w:tcPr>
            <w:tcW w:w="2592" w:type="dxa"/>
            <w:shd w:val="clear" w:color="auto" w:fill="F7FAFC"/>
            <w:tcMar>
              <w:top w:w="80" w:type="dxa"/>
              <w:left w:w="100" w:type="dxa"/>
              <w:bottom w:w="80" w:type="dxa"/>
              <w:right w:w="100" w:type="dxa"/>
            </w:tcMar>
          </w:tcPr>
          <w:p w14:paraId="072A85C2" w14:textId="77777777" w:rsidR="00F01B5B" w:rsidRDefault="00F01B5B">
            <w:pPr>
              <w:spacing w:after="0"/>
            </w:pPr>
            <w:r>
              <w:rPr>
                <w:rFonts w:ascii="Times New Roman" w:hAnsi="Times New Roman"/>
                <w:sz w:val="19"/>
              </w:rPr>
              <w:t>EXP-01 to EXP-07 benchmark summary metrics</w:t>
            </w:r>
          </w:p>
        </w:tc>
        <w:tc>
          <w:tcPr>
            <w:tcW w:w="1152" w:type="dxa"/>
            <w:shd w:val="clear" w:color="auto" w:fill="F7FAFC"/>
            <w:tcMar>
              <w:top w:w="80" w:type="dxa"/>
              <w:left w:w="100" w:type="dxa"/>
              <w:bottom w:w="80" w:type="dxa"/>
              <w:right w:w="100" w:type="dxa"/>
            </w:tcMar>
          </w:tcPr>
          <w:p w14:paraId="055A1F6C" w14:textId="77777777" w:rsidR="00F01B5B" w:rsidRDefault="00F01B5B">
            <w:pPr>
              <w:spacing w:after="0"/>
              <w:jc w:val="center"/>
            </w:pPr>
            <w:r>
              <w:rPr>
                <w:rFonts w:ascii="Times New Roman" w:hAnsi="Times New Roman"/>
                <w:sz w:val="19"/>
              </w:rPr>
              <w:t>&lt; 15 ms</w:t>
            </w:r>
          </w:p>
        </w:tc>
      </w:tr>
    </w:tbl>
    <w:p w14:paraId="1DA37419" w14:textId="77777777" w:rsidR="00B90989" w:rsidRDefault="00B90989">
      <w:pPr>
        <w:spacing w:after="240" w:line="240" w:lineRule="auto"/>
      </w:pPr>
    </w:p>
    <w:p w14:paraId="22A9B56E" w14:textId="77777777" w:rsidR="00B90989" w:rsidRDefault="00F01B5B">
      <w:r>
        <w:br w:type="page"/>
      </w:r>
    </w:p>
    <w:p w14:paraId="63A20856" w14:textId="77777777" w:rsidR="00B90989" w:rsidRDefault="00F01B5B">
      <w:pPr>
        <w:spacing w:before="320" w:after="80"/>
        <w:jc w:val="center"/>
      </w:pPr>
      <w:r>
        <w:rPr>
          <w:rFonts w:ascii="Times New Roman" w:hAnsi="Times New Roman"/>
          <w:b/>
          <w:color w:val="000000"/>
          <w:sz w:val="32"/>
        </w:rPr>
        <w:lastRenderedPageBreak/>
        <w:t>CHAPTER 5</w:t>
      </w:r>
    </w:p>
    <w:p w14:paraId="5A26C11A" w14:textId="77777777" w:rsidR="00B90989" w:rsidRDefault="00F01B5B">
      <w:pPr>
        <w:spacing w:after="360"/>
        <w:jc w:val="center"/>
      </w:pPr>
      <w:r>
        <w:rPr>
          <w:rFonts w:ascii="Times New Roman" w:hAnsi="Times New Roman"/>
          <w:b/>
          <w:color w:val="000000"/>
          <w:sz w:val="32"/>
        </w:rPr>
        <w:t>EXPERIMENTAL RESULTS &amp; EMPIRICAL BENCHMARKS</w:t>
      </w:r>
    </w:p>
    <w:p w14:paraId="1BCAF7EF" w14:textId="77777777" w:rsidR="00B90989" w:rsidRDefault="00F01B5B">
      <w:pPr>
        <w:spacing w:before="280" w:after="120"/>
      </w:pPr>
      <w:r>
        <w:rPr>
          <w:rFonts w:ascii="Times New Roman" w:hAnsi="Times New Roman"/>
          <w:b/>
          <w:color w:val="000000"/>
          <w:sz w:val="28"/>
        </w:rPr>
        <w:t>5.1 EXP-01: A Comparative Analysis of the Tabular Baselines</w:t>
      </w:r>
    </w:p>
    <w:p w14:paraId="54965E78" w14:textId="77777777" w:rsidR="00B90989" w:rsidRDefault="00F01B5B">
      <w:pPr>
        <w:spacing w:after="120" w:line="360" w:lineRule="auto"/>
        <w:jc w:val="both"/>
        <w:rPr>
          <w:bCs/>
        </w:rPr>
      </w:pPr>
      <w:r w:rsidRPr="00F3542B">
        <w:rPr>
          <w:rFonts w:ascii="Times New Roman" w:hAnsi="Times New Roman"/>
          <w:bCs/>
          <w:color w:val="000000"/>
          <w:sz w:val="24"/>
        </w:rPr>
        <w:t xml:space="preserve">Four state-of-the-art tabular classification algorithms were assessed on the 165-variate feature set from the quarantine stage of the test data (time frame t, [40, 49]). Threshold levels τ* for all algorithms have been tuned on the validation phase (time frame t, [35, 39]) in order to increase F1 score for the least favorable class. </w:t>
      </w:r>
      <w:r w:rsidRPr="00F3542B">
        <w:rPr>
          <w:rFonts w:ascii="Times New Roman" w:hAnsi="Times New Roman"/>
          <w:bCs/>
          <w:color w:val="000000"/>
          <w:sz w:val="24"/>
        </w:rPr>
        <w:t>Table 3: EXP-01 Tabular Baseline Benchmark Results (Quarantine Test Partition t=40..49)</w:t>
      </w:r>
    </w:p>
    <w:p w14:paraId="27B308D9" w14:textId="77777777" w:rsidR="00B90989" w:rsidRDefault="00F01B5B">
      <w:pPr>
        <w:spacing w:before="280" w:after="120"/>
        <w:jc w:val="center"/>
      </w:pPr>
      <w:r>
        <w:rPr>
          <w:rFonts w:ascii="Times New Roman" w:hAnsi="Times New Roman"/>
          <w:b/>
          <w:color w:val="000000"/>
        </w:rPr>
        <w:t>Table 5.1: EXP-01 Tabular Baseline Benchmark Results (Quarantine Test Partition t=40..49)</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2160"/>
        <w:gridCol w:w="1296"/>
        <w:gridCol w:w="1152"/>
        <w:gridCol w:w="1152"/>
        <w:gridCol w:w="1152"/>
        <w:gridCol w:w="1152"/>
        <w:gridCol w:w="1296"/>
      </w:tblGrid>
      <w:tr w:rsidR="00EF3FE0" w14:paraId="41D0694B" w14:textId="77777777">
        <w:trPr>
          <w:jc w:val="center"/>
        </w:trPr>
        <w:tc>
          <w:tcPr>
            <w:tcW w:w="2160" w:type="dxa"/>
            <w:shd w:val="clear" w:color="auto" w:fill="1E4E79"/>
            <w:tcMar>
              <w:top w:w="100" w:type="dxa"/>
              <w:left w:w="100" w:type="dxa"/>
              <w:bottom w:w="100" w:type="dxa"/>
              <w:right w:w="100" w:type="dxa"/>
            </w:tcMar>
          </w:tcPr>
          <w:p w14:paraId="1A672BD9" w14:textId="77777777" w:rsidR="00F01B5B" w:rsidRDefault="00F01B5B">
            <w:pPr>
              <w:spacing w:after="0"/>
            </w:pPr>
            <w:r>
              <w:rPr>
                <w:rFonts w:ascii="Times New Roman" w:hAnsi="Times New Roman"/>
                <w:b/>
                <w:color w:val="FFFFFF"/>
                <w:sz w:val="19"/>
              </w:rPr>
              <w:t>Model Architecture</w:t>
            </w:r>
          </w:p>
        </w:tc>
        <w:tc>
          <w:tcPr>
            <w:tcW w:w="1296" w:type="dxa"/>
            <w:shd w:val="clear" w:color="auto" w:fill="1E4E79"/>
            <w:tcMar>
              <w:top w:w="100" w:type="dxa"/>
              <w:left w:w="100" w:type="dxa"/>
              <w:bottom w:w="100" w:type="dxa"/>
              <w:right w:w="100" w:type="dxa"/>
            </w:tcMar>
          </w:tcPr>
          <w:p w14:paraId="0309F475" w14:textId="77777777" w:rsidR="00F01B5B" w:rsidRDefault="00F01B5B">
            <w:pPr>
              <w:spacing w:after="0"/>
            </w:pPr>
            <w:r>
              <w:rPr>
                <w:rFonts w:ascii="Times New Roman" w:hAnsi="Times New Roman"/>
                <w:b/>
                <w:color w:val="FFFFFF"/>
                <w:sz w:val="19"/>
              </w:rPr>
              <w:t>Input Features</w:t>
            </w:r>
          </w:p>
        </w:tc>
        <w:tc>
          <w:tcPr>
            <w:tcW w:w="1152" w:type="dxa"/>
            <w:shd w:val="clear" w:color="auto" w:fill="1E4E79"/>
            <w:tcMar>
              <w:top w:w="100" w:type="dxa"/>
              <w:left w:w="100" w:type="dxa"/>
              <w:bottom w:w="100" w:type="dxa"/>
              <w:right w:w="100" w:type="dxa"/>
            </w:tcMar>
          </w:tcPr>
          <w:p w14:paraId="2FF3F111" w14:textId="77777777" w:rsidR="00F01B5B" w:rsidRDefault="00F01B5B">
            <w:pPr>
              <w:spacing w:after="0"/>
              <w:jc w:val="center"/>
            </w:pPr>
            <w:r>
              <w:rPr>
                <w:rFonts w:ascii="Times New Roman" w:hAnsi="Times New Roman"/>
                <w:b/>
                <w:color w:val="FFFFFF"/>
                <w:sz w:val="19"/>
              </w:rPr>
              <w:t>Test F1 Score</w:t>
            </w:r>
          </w:p>
        </w:tc>
        <w:tc>
          <w:tcPr>
            <w:tcW w:w="1152" w:type="dxa"/>
            <w:shd w:val="clear" w:color="auto" w:fill="1E4E79"/>
            <w:tcMar>
              <w:top w:w="100" w:type="dxa"/>
              <w:left w:w="100" w:type="dxa"/>
              <w:bottom w:w="100" w:type="dxa"/>
              <w:right w:w="100" w:type="dxa"/>
            </w:tcMar>
          </w:tcPr>
          <w:p w14:paraId="3C73D45F" w14:textId="77777777" w:rsidR="00F01B5B" w:rsidRDefault="00F01B5B">
            <w:pPr>
              <w:spacing w:after="0"/>
              <w:jc w:val="center"/>
            </w:pPr>
            <w:r>
              <w:rPr>
                <w:rFonts w:ascii="Times New Roman" w:hAnsi="Times New Roman"/>
                <w:b/>
                <w:color w:val="FFFFFF"/>
                <w:sz w:val="19"/>
              </w:rPr>
              <w:t>Test PR-AUC</w:t>
            </w:r>
          </w:p>
        </w:tc>
        <w:tc>
          <w:tcPr>
            <w:tcW w:w="1152" w:type="dxa"/>
            <w:shd w:val="clear" w:color="auto" w:fill="1E4E79"/>
            <w:tcMar>
              <w:top w:w="100" w:type="dxa"/>
              <w:left w:w="100" w:type="dxa"/>
              <w:bottom w:w="100" w:type="dxa"/>
              <w:right w:w="100" w:type="dxa"/>
            </w:tcMar>
          </w:tcPr>
          <w:p w14:paraId="42A71E06" w14:textId="77777777" w:rsidR="00F01B5B" w:rsidRDefault="00F01B5B">
            <w:pPr>
              <w:spacing w:after="0"/>
              <w:jc w:val="center"/>
            </w:pPr>
            <w:r>
              <w:rPr>
                <w:rFonts w:ascii="Times New Roman" w:hAnsi="Times New Roman"/>
                <w:b/>
                <w:color w:val="FFFFFF"/>
                <w:sz w:val="19"/>
              </w:rPr>
              <w:t>Test Precision</w:t>
            </w:r>
          </w:p>
        </w:tc>
        <w:tc>
          <w:tcPr>
            <w:tcW w:w="1152" w:type="dxa"/>
            <w:shd w:val="clear" w:color="auto" w:fill="1E4E79"/>
            <w:tcMar>
              <w:top w:w="100" w:type="dxa"/>
              <w:left w:w="100" w:type="dxa"/>
              <w:bottom w:w="100" w:type="dxa"/>
              <w:right w:w="100" w:type="dxa"/>
            </w:tcMar>
          </w:tcPr>
          <w:p w14:paraId="20379A08" w14:textId="77777777" w:rsidR="00F01B5B" w:rsidRDefault="00F01B5B">
            <w:pPr>
              <w:spacing w:after="0"/>
              <w:jc w:val="center"/>
            </w:pPr>
            <w:r>
              <w:rPr>
                <w:rFonts w:ascii="Times New Roman" w:hAnsi="Times New Roman"/>
                <w:b/>
                <w:color w:val="FFFFFF"/>
                <w:sz w:val="19"/>
              </w:rPr>
              <w:t>Test Recall</w:t>
            </w:r>
          </w:p>
        </w:tc>
        <w:tc>
          <w:tcPr>
            <w:tcW w:w="1296" w:type="dxa"/>
            <w:shd w:val="clear" w:color="auto" w:fill="1E4E79"/>
            <w:tcMar>
              <w:top w:w="100" w:type="dxa"/>
              <w:left w:w="100" w:type="dxa"/>
              <w:bottom w:w="100" w:type="dxa"/>
              <w:right w:w="100" w:type="dxa"/>
            </w:tcMar>
          </w:tcPr>
          <w:p w14:paraId="101CF42F" w14:textId="77777777" w:rsidR="00F01B5B" w:rsidRDefault="00F01B5B">
            <w:pPr>
              <w:spacing w:after="0"/>
              <w:jc w:val="center"/>
            </w:pPr>
            <w:r>
              <w:rPr>
                <w:rFonts w:ascii="Times New Roman" w:hAnsi="Times New Roman"/>
                <w:b/>
                <w:color w:val="FFFFFF"/>
                <w:sz w:val="19"/>
              </w:rPr>
              <w:t>Optimal Threshold τ*</w:t>
            </w:r>
          </w:p>
        </w:tc>
      </w:tr>
      <w:tr w:rsidR="00EF3FE0" w14:paraId="5AF223F5" w14:textId="77777777">
        <w:trPr>
          <w:jc w:val="center"/>
        </w:trPr>
        <w:tc>
          <w:tcPr>
            <w:tcW w:w="2160" w:type="dxa"/>
            <w:shd w:val="clear" w:color="auto" w:fill="FFFFFF"/>
            <w:tcMar>
              <w:top w:w="80" w:type="dxa"/>
              <w:left w:w="100" w:type="dxa"/>
              <w:bottom w:w="80" w:type="dxa"/>
              <w:right w:w="100" w:type="dxa"/>
            </w:tcMar>
          </w:tcPr>
          <w:p w14:paraId="73644141" w14:textId="77777777" w:rsidR="00F01B5B" w:rsidRDefault="00F01B5B">
            <w:pPr>
              <w:spacing w:after="0"/>
            </w:pPr>
            <w:r>
              <w:rPr>
                <w:rFonts w:ascii="Times New Roman" w:hAnsi="Times New Roman"/>
                <w:b/>
                <w:sz w:val="19"/>
              </w:rPr>
              <w:t>XGBoost (Best Tabular)</w:t>
            </w:r>
          </w:p>
        </w:tc>
        <w:tc>
          <w:tcPr>
            <w:tcW w:w="1296" w:type="dxa"/>
            <w:shd w:val="clear" w:color="auto" w:fill="FFFFFF"/>
            <w:tcMar>
              <w:top w:w="80" w:type="dxa"/>
              <w:left w:w="100" w:type="dxa"/>
              <w:bottom w:w="80" w:type="dxa"/>
              <w:right w:w="100" w:type="dxa"/>
            </w:tcMar>
          </w:tcPr>
          <w:p w14:paraId="682840BD" w14:textId="77777777" w:rsidR="00F01B5B" w:rsidRDefault="00F01B5B">
            <w:pPr>
              <w:spacing w:after="0"/>
            </w:pPr>
            <w:r>
              <w:rPr>
                <w:rFonts w:ascii="Times New Roman" w:hAnsi="Times New Roman"/>
                <w:sz w:val="19"/>
              </w:rPr>
              <w:t>165 Features</w:t>
            </w:r>
          </w:p>
        </w:tc>
        <w:tc>
          <w:tcPr>
            <w:tcW w:w="1152" w:type="dxa"/>
            <w:shd w:val="clear" w:color="auto" w:fill="FFFFFF"/>
            <w:tcMar>
              <w:top w:w="80" w:type="dxa"/>
              <w:left w:w="100" w:type="dxa"/>
              <w:bottom w:w="80" w:type="dxa"/>
              <w:right w:w="100" w:type="dxa"/>
            </w:tcMar>
          </w:tcPr>
          <w:p w14:paraId="6B4882AD" w14:textId="77777777" w:rsidR="00F01B5B" w:rsidRDefault="00F01B5B">
            <w:pPr>
              <w:spacing w:after="0"/>
              <w:jc w:val="center"/>
            </w:pPr>
            <w:r>
              <w:rPr>
                <w:rFonts w:ascii="Times New Roman" w:hAnsi="Times New Roman"/>
                <w:b/>
                <w:sz w:val="19"/>
              </w:rPr>
              <w:t>0.7223</w:t>
            </w:r>
          </w:p>
        </w:tc>
        <w:tc>
          <w:tcPr>
            <w:tcW w:w="1152" w:type="dxa"/>
            <w:shd w:val="clear" w:color="auto" w:fill="FFFFFF"/>
            <w:tcMar>
              <w:top w:w="80" w:type="dxa"/>
              <w:left w:w="100" w:type="dxa"/>
              <w:bottom w:w="80" w:type="dxa"/>
              <w:right w:w="100" w:type="dxa"/>
            </w:tcMar>
          </w:tcPr>
          <w:p w14:paraId="57CA15E4" w14:textId="77777777" w:rsidR="00F01B5B" w:rsidRDefault="00F01B5B">
            <w:pPr>
              <w:spacing w:after="0"/>
              <w:jc w:val="center"/>
            </w:pPr>
            <w:r>
              <w:rPr>
                <w:rFonts w:ascii="Times New Roman" w:hAnsi="Times New Roman"/>
                <w:b/>
                <w:sz w:val="19"/>
              </w:rPr>
              <w:t>0.6712</w:t>
            </w:r>
          </w:p>
        </w:tc>
        <w:tc>
          <w:tcPr>
            <w:tcW w:w="1152" w:type="dxa"/>
            <w:shd w:val="clear" w:color="auto" w:fill="FFFFFF"/>
            <w:tcMar>
              <w:top w:w="80" w:type="dxa"/>
              <w:left w:w="100" w:type="dxa"/>
              <w:bottom w:w="80" w:type="dxa"/>
              <w:right w:w="100" w:type="dxa"/>
            </w:tcMar>
          </w:tcPr>
          <w:p w14:paraId="7EB6AD28" w14:textId="77777777" w:rsidR="00F01B5B" w:rsidRDefault="00F01B5B">
            <w:pPr>
              <w:spacing w:after="0"/>
              <w:jc w:val="center"/>
            </w:pPr>
            <w:r>
              <w:rPr>
                <w:rFonts w:ascii="Times New Roman" w:hAnsi="Times New Roman"/>
                <w:sz w:val="19"/>
              </w:rPr>
              <w:t>0.9608</w:t>
            </w:r>
          </w:p>
        </w:tc>
        <w:tc>
          <w:tcPr>
            <w:tcW w:w="1152" w:type="dxa"/>
            <w:shd w:val="clear" w:color="auto" w:fill="FFFFFF"/>
            <w:tcMar>
              <w:top w:w="80" w:type="dxa"/>
              <w:left w:w="100" w:type="dxa"/>
              <w:bottom w:w="80" w:type="dxa"/>
              <w:right w:w="100" w:type="dxa"/>
            </w:tcMar>
          </w:tcPr>
          <w:p w14:paraId="411DD5DC" w14:textId="77777777" w:rsidR="00F01B5B" w:rsidRDefault="00F01B5B">
            <w:pPr>
              <w:spacing w:after="0"/>
              <w:jc w:val="center"/>
            </w:pPr>
            <w:r>
              <w:rPr>
                <w:rFonts w:ascii="Times New Roman" w:hAnsi="Times New Roman"/>
                <w:sz w:val="19"/>
              </w:rPr>
              <w:t>0.5786</w:t>
            </w:r>
          </w:p>
        </w:tc>
        <w:tc>
          <w:tcPr>
            <w:tcW w:w="1296" w:type="dxa"/>
            <w:shd w:val="clear" w:color="auto" w:fill="FFFFFF"/>
            <w:tcMar>
              <w:top w:w="80" w:type="dxa"/>
              <w:left w:w="100" w:type="dxa"/>
              <w:bottom w:w="80" w:type="dxa"/>
              <w:right w:w="100" w:type="dxa"/>
            </w:tcMar>
          </w:tcPr>
          <w:p w14:paraId="30A23C5A" w14:textId="77777777" w:rsidR="00F01B5B" w:rsidRDefault="00F01B5B">
            <w:pPr>
              <w:spacing w:after="0"/>
              <w:jc w:val="center"/>
            </w:pPr>
            <w:r>
              <w:rPr>
                <w:rFonts w:ascii="Times New Roman" w:hAnsi="Times New Roman"/>
                <w:sz w:val="19"/>
              </w:rPr>
              <w:t>0.9014</w:t>
            </w:r>
          </w:p>
        </w:tc>
      </w:tr>
      <w:tr w:rsidR="00EF3FE0" w14:paraId="54FC39BC" w14:textId="77777777">
        <w:trPr>
          <w:jc w:val="center"/>
        </w:trPr>
        <w:tc>
          <w:tcPr>
            <w:tcW w:w="2160" w:type="dxa"/>
            <w:shd w:val="clear" w:color="auto" w:fill="F7FAFC"/>
            <w:tcMar>
              <w:top w:w="80" w:type="dxa"/>
              <w:left w:w="100" w:type="dxa"/>
              <w:bottom w:w="80" w:type="dxa"/>
              <w:right w:w="100" w:type="dxa"/>
            </w:tcMar>
          </w:tcPr>
          <w:p w14:paraId="165A50FD" w14:textId="77777777" w:rsidR="00F01B5B" w:rsidRDefault="00F01B5B">
            <w:pPr>
              <w:spacing w:after="0"/>
            </w:pPr>
            <w:r>
              <w:rPr>
                <w:rFonts w:ascii="Times New Roman" w:hAnsi="Times New Roman"/>
                <w:sz w:val="19"/>
              </w:rPr>
              <w:t>LightGBM</w:t>
            </w:r>
          </w:p>
        </w:tc>
        <w:tc>
          <w:tcPr>
            <w:tcW w:w="1296" w:type="dxa"/>
            <w:shd w:val="clear" w:color="auto" w:fill="F7FAFC"/>
            <w:tcMar>
              <w:top w:w="80" w:type="dxa"/>
              <w:left w:w="100" w:type="dxa"/>
              <w:bottom w:w="80" w:type="dxa"/>
              <w:right w:w="100" w:type="dxa"/>
            </w:tcMar>
          </w:tcPr>
          <w:p w14:paraId="21E1AB5D" w14:textId="77777777" w:rsidR="00F01B5B" w:rsidRDefault="00F01B5B">
            <w:pPr>
              <w:spacing w:after="0"/>
            </w:pPr>
            <w:r>
              <w:rPr>
                <w:rFonts w:ascii="Times New Roman" w:hAnsi="Times New Roman"/>
                <w:sz w:val="19"/>
              </w:rPr>
              <w:t>165 Features</w:t>
            </w:r>
          </w:p>
        </w:tc>
        <w:tc>
          <w:tcPr>
            <w:tcW w:w="1152" w:type="dxa"/>
            <w:shd w:val="clear" w:color="auto" w:fill="F7FAFC"/>
            <w:tcMar>
              <w:top w:w="80" w:type="dxa"/>
              <w:left w:w="100" w:type="dxa"/>
              <w:bottom w:w="80" w:type="dxa"/>
              <w:right w:w="100" w:type="dxa"/>
            </w:tcMar>
          </w:tcPr>
          <w:p w14:paraId="6977E420" w14:textId="77777777" w:rsidR="00F01B5B" w:rsidRDefault="00F01B5B">
            <w:pPr>
              <w:spacing w:after="0"/>
              <w:jc w:val="center"/>
            </w:pPr>
            <w:r>
              <w:rPr>
                <w:rFonts w:ascii="Times New Roman" w:hAnsi="Times New Roman"/>
                <w:sz w:val="19"/>
              </w:rPr>
              <w:t>0.7179</w:t>
            </w:r>
          </w:p>
        </w:tc>
        <w:tc>
          <w:tcPr>
            <w:tcW w:w="1152" w:type="dxa"/>
            <w:shd w:val="clear" w:color="auto" w:fill="F7FAFC"/>
            <w:tcMar>
              <w:top w:w="80" w:type="dxa"/>
              <w:left w:w="100" w:type="dxa"/>
              <w:bottom w:w="80" w:type="dxa"/>
              <w:right w:w="100" w:type="dxa"/>
            </w:tcMar>
          </w:tcPr>
          <w:p w14:paraId="37779B8F" w14:textId="77777777" w:rsidR="00F01B5B" w:rsidRDefault="00F01B5B">
            <w:pPr>
              <w:spacing w:after="0"/>
              <w:jc w:val="center"/>
            </w:pPr>
            <w:r>
              <w:rPr>
                <w:rFonts w:ascii="Times New Roman" w:hAnsi="Times New Roman"/>
                <w:sz w:val="19"/>
              </w:rPr>
              <w:t>0.6692</w:t>
            </w:r>
          </w:p>
        </w:tc>
        <w:tc>
          <w:tcPr>
            <w:tcW w:w="1152" w:type="dxa"/>
            <w:shd w:val="clear" w:color="auto" w:fill="F7FAFC"/>
            <w:tcMar>
              <w:top w:w="80" w:type="dxa"/>
              <w:left w:w="100" w:type="dxa"/>
              <w:bottom w:w="80" w:type="dxa"/>
              <w:right w:w="100" w:type="dxa"/>
            </w:tcMar>
          </w:tcPr>
          <w:p w14:paraId="02978110" w14:textId="77777777" w:rsidR="00F01B5B" w:rsidRDefault="00F01B5B">
            <w:pPr>
              <w:spacing w:after="0"/>
              <w:jc w:val="center"/>
            </w:pPr>
            <w:r>
              <w:rPr>
                <w:rFonts w:ascii="Times New Roman" w:hAnsi="Times New Roman"/>
                <w:sz w:val="19"/>
              </w:rPr>
              <w:t>0.9630</w:t>
            </w:r>
          </w:p>
        </w:tc>
        <w:tc>
          <w:tcPr>
            <w:tcW w:w="1152" w:type="dxa"/>
            <w:shd w:val="clear" w:color="auto" w:fill="F7FAFC"/>
            <w:tcMar>
              <w:top w:w="80" w:type="dxa"/>
              <w:left w:w="100" w:type="dxa"/>
              <w:bottom w:w="80" w:type="dxa"/>
              <w:right w:w="100" w:type="dxa"/>
            </w:tcMar>
          </w:tcPr>
          <w:p w14:paraId="093EFA90" w14:textId="77777777" w:rsidR="00F01B5B" w:rsidRDefault="00F01B5B">
            <w:pPr>
              <w:spacing w:after="0"/>
              <w:jc w:val="center"/>
            </w:pPr>
            <w:r>
              <w:rPr>
                <w:rFonts w:ascii="Times New Roman" w:hAnsi="Times New Roman"/>
                <w:sz w:val="19"/>
              </w:rPr>
              <w:t>0.5723</w:t>
            </w:r>
          </w:p>
        </w:tc>
        <w:tc>
          <w:tcPr>
            <w:tcW w:w="1296" w:type="dxa"/>
            <w:shd w:val="clear" w:color="auto" w:fill="F7FAFC"/>
            <w:tcMar>
              <w:top w:w="80" w:type="dxa"/>
              <w:left w:w="100" w:type="dxa"/>
              <w:bottom w:w="80" w:type="dxa"/>
              <w:right w:w="100" w:type="dxa"/>
            </w:tcMar>
          </w:tcPr>
          <w:p w14:paraId="501F1F2F" w14:textId="77777777" w:rsidR="00F01B5B" w:rsidRDefault="00F01B5B">
            <w:pPr>
              <w:spacing w:after="0"/>
              <w:jc w:val="center"/>
            </w:pPr>
            <w:r>
              <w:rPr>
                <w:rFonts w:ascii="Times New Roman" w:hAnsi="Times New Roman"/>
                <w:sz w:val="19"/>
              </w:rPr>
              <w:t>0.8915</w:t>
            </w:r>
          </w:p>
        </w:tc>
      </w:tr>
      <w:tr w:rsidR="00EF3FE0" w14:paraId="3ED25837" w14:textId="77777777">
        <w:trPr>
          <w:jc w:val="center"/>
        </w:trPr>
        <w:tc>
          <w:tcPr>
            <w:tcW w:w="2160" w:type="dxa"/>
            <w:shd w:val="clear" w:color="auto" w:fill="FFFFFF"/>
            <w:tcMar>
              <w:top w:w="80" w:type="dxa"/>
              <w:left w:w="100" w:type="dxa"/>
              <w:bottom w:w="80" w:type="dxa"/>
              <w:right w:w="100" w:type="dxa"/>
            </w:tcMar>
          </w:tcPr>
          <w:p w14:paraId="6B3FD2E3" w14:textId="77777777" w:rsidR="00F01B5B" w:rsidRDefault="00F01B5B">
            <w:pPr>
              <w:spacing w:after="0"/>
            </w:pPr>
            <w:r>
              <w:rPr>
                <w:rFonts w:ascii="Times New Roman" w:hAnsi="Times New Roman"/>
                <w:sz w:val="19"/>
              </w:rPr>
              <w:t>Random Forest</w:t>
            </w:r>
          </w:p>
        </w:tc>
        <w:tc>
          <w:tcPr>
            <w:tcW w:w="1296" w:type="dxa"/>
            <w:shd w:val="clear" w:color="auto" w:fill="FFFFFF"/>
            <w:tcMar>
              <w:top w:w="80" w:type="dxa"/>
              <w:left w:w="100" w:type="dxa"/>
              <w:bottom w:w="80" w:type="dxa"/>
              <w:right w:w="100" w:type="dxa"/>
            </w:tcMar>
          </w:tcPr>
          <w:p w14:paraId="0A8A3665" w14:textId="77777777" w:rsidR="00F01B5B" w:rsidRDefault="00F01B5B">
            <w:pPr>
              <w:spacing w:after="0"/>
            </w:pPr>
            <w:r>
              <w:rPr>
                <w:rFonts w:ascii="Times New Roman" w:hAnsi="Times New Roman"/>
                <w:sz w:val="19"/>
              </w:rPr>
              <w:t>165 Features</w:t>
            </w:r>
          </w:p>
        </w:tc>
        <w:tc>
          <w:tcPr>
            <w:tcW w:w="1152" w:type="dxa"/>
            <w:shd w:val="clear" w:color="auto" w:fill="FFFFFF"/>
            <w:tcMar>
              <w:top w:w="80" w:type="dxa"/>
              <w:left w:w="100" w:type="dxa"/>
              <w:bottom w:w="80" w:type="dxa"/>
              <w:right w:w="100" w:type="dxa"/>
            </w:tcMar>
          </w:tcPr>
          <w:p w14:paraId="735571C4" w14:textId="77777777" w:rsidR="00F01B5B" w:rsidRDefault="00F01B5B">
            <w:pPr>
              <w:spacing w:after="0"/>
              <w:jc w:val="center"/>
            </w:pPr>
            <w:r>
              <w:rPr>
                <w:rFonts w:ascii="Times New Roman" w:hAnsi="Times New Roman"/>
                <w:sz w:val="19"/>
              </w:rPr>
              <w:t>0.7061</w:t>
            </w:r>
          </w:p>
        </w:tc>
        <w:tc>
          <w:tcPr>
            <w:tcW w:w="1152" w:type="dxa"/>
            <w:shd w:val="clear" w:color="auto" w:fill="FFFFFF"/>
            <w:tcMar>
              <w:top w:w="80" w:type="dxa"/>
              <w:left w:w="100" w:type="dxa"/>
              <w:bottom w:w="80" w:type="dxa"/>
              <w:right w:w="100" w:type="dxa"/>
            </w:tcMar>
          </w:tcPr>
          <w:p w14:paraId="2FFA6B6F" w14:textId="77777777" w:rsidR="00F01B5B" w:rsidRDefault="00F01B5B">
            <w:pPr>
              <w:spacing w:after="0"/>
              <w:jc w:val="center"/>
            </w:pPr>
            <w:r>
              <w:rPr>
                <w:rFonts w:ascii="Times New Roman" w:hAnsi="Times New Roman"/>
                <w:sz w:val="19"/>
              </w:rPr>
              <w:t>0.6662</w:t>
            </w:r>
          </w:p>
        </w:tc>
        <w:tc>
          <w:tcPr>
            <w:tcW w:w="1152" w:type="dxa"/>
            <w:shd w:val="clear" w:color="auto" w:fill="FFFFFF"/>
            <w:tcMar>
              <w:top w:w="80" w:type="dxa"/>
              <w:left w:w="100" w:type="dxa"/>
              <w:bottom w:w="80" w:type="dxa"/>
              <w:right w:w="100" w:type="dxa"/>
            </w:tcMar>
          </w:tcPr>
          <w:p w14:paraId="34F84549" w14:textId="77777777" w:rsidR="00F01B5B" w:rsidRDefault="00F01B5B">
            <w:pPr>
              <w:spacing w:after="0"/>
              <w:jc w:val="center"/>
            </w:pPr>
            <w:r>
              <w:rPr>
                <w:rFonts w:ascii="Times New Roman" w:hAnsi="Times New Roman"/>
                <w:sz w:val="19"/>
              </w:rPr>
              <w:t>0.9215</w:t>
            </w:r>
          </w:p>
        </w:tc>
        <w:tc>
          <w:tcPr>
            <w:tcW w:w="1152" w:type="dxa"/>
            <w:shd w:val="clear" w:color="auto" w:fill="FFFFFF"/>
            <w:tcMar>
              <w:top w:w="80" w:type="dxa"/>
              <w:left w:w="100" w:type="dxa"/>
              <w:bottom w:w="80" w:type="dxa"/>
              <w:right w:w="100" w:type="dxa"/>
            </w:tcMar>
          </w:tcPr>
          <w:p w14:paraId="3386D1B2" w14:textId="77777777" w:rsidR="00F01B5B" w:rsidRDefault="00F01B5B">
            <w:pPr>
              <w:spacing w:after="0"/>
              <w:jc w:val="center"/>
            </w:pPr>
            <w:r>
              <w:rPr>
                <w:rFonts w:ascii="Times New Roman" w:hAnsi="Times New Roman"/>
                <w:sz w:val="19"/>
              </w:rPr>
              <w:t>0.5723</w:t>
            </w:r>
          </w:p>
        </w:tc>
        <w:tc>
          <w:tcPr>
            <w:tcW w:w="1296" w:type="dxa"/>
            <w:shd w:val="clear" w:color="auto" w:fill="FFFFFF"/>
            <w:tcMar>
              <w:top w:w="80" w:type="dxa"/>
              <w:left w:w="100" w:type="dxa"/>
              <w:bottom w:w="80" w:type="dxa"/>
              <w:right w:w="100" w:type="dxa"/>
            </w:tcMar>
          </w:tcPr>
          <w:p w14:paraId="56275AC7" w14:textId="77777777" w:rsidR="00F01B5B" w:rsidRDefault="00F01B5B">
            <w:pPr>
              <w:spacing w:after="0"/>
              <w:jc w:val="center"/>
            </w:pPr>
            <w:r>
              <w:rPr>
                <w:rFonts w:ascii="Times New Roman" w:hAnsi="Times New Roman"/>
                <w:sz w:val="19"/>
              </w:rPr>
              <w:t>0.6305</w:t>
            </w:r>
          </w:p>
        </w:tc>
      </w:tr>
      <w:tr w:rsidR="00EF3FE0" w14:paraId="42EBBDC7" w14:textId="77777777">
        <w:trPr>
          <w:jc w:val="center"/>
        </w:trPr>
        <w:tc>
          <w:tcPr>
            <w:tcW w:w="2160" w:type="dxa"/>
            <w:shd w:val="clear" w:color="auto" w:fill="F7FAFC"/>
            <w:tcMar>
              <w:top w:w="80" w:type="dxa"/>
              <w:left w:w="100" w:type="dxa"/>
              <w:bottom w:w="80" w:type="dxa"/>
              <w:right w:w="100" w:type="dxa"/>
            </w:tcMar>
          </w:tcPr>
          <w:p w14:paraId="268EFA3E" w14:textId="77777777" w:rsidR="00F01B5B" w:rsidRDefault="00F01B5B">
            <w:pPr>
              <w:spacing w:after="0"/>
            </w:pPr>
            <w:r>
              <w:rPr>
                <w:rFonts w:ascii="Times New Roman" w:hAnsi="Times New Roman"/>
                <w:sz w:val="19"/>
              </w:rPr>
              <w:t>MLP (3-Layer Neural Net)</w:t>
            </w:r>
          </w:p>
        </w:tc>
        <w:tc>
          <w:tcPr>
            <w:tcW w:w="1296" w:type="dxa"/>
            <w:shd w:val="clear" w:color="auto" w:fill="F7FAFC"/>
            <w:tcMar>
              <w:top w:w="80" w:type="dxa"/>
              <w:left w:w="100" w:type="dxa"/>
              <w:bottom w:w="80" w:type="dxa"/>
              <w:right w:w="100" w:type="dxa"/>
            </w:tcMar>
          </w:tcPr>
          <w:p w14:paraId="5622E235" w14:textId="77777777" w:rsidR="00F01B5B" w:rsidRDefault="00F01B5B">
            <w:pPr>
              <w:spacing w:after="0"/>
            </w:pPr>
            <w:r>
              <w:rPr>
                <w:rFonts w:ascii="Times New Roman" w:hAnsi="Times New Roman"/>
                <w:sz w:val="19"/>
              </w:rPr>
              <w:t>165 Features</w:t>
            </w:r>
          </w:p>
        </w:tc>
        <w:tc>
          <w:tcPr>
            <w:tcW w:w="1152" w:type="dxa"/>
            <w:shd w:val="clear" w:color="auto" w:fill="F7FAFC"/>
            <w:tcMar>
              <w:top w:w="80" w:type="dxa"/>
              <w:left w:w="100" w:type="dxa"/>
              <w:bottom w:w="80" w:type="dxa"/>
              <w:right w:w="100" w:type="dxa"/>
            </w:tcMar>
          </w:tcPr>
          <w:p w14:paraId="134CE240" w14:textId="77777777" w:rsidR="00F01B5B" w:rsidRDefault="00F01B5B">
            <w:pPr>
              <w:spacing w:after="0"/>
              <w:jc w:val="center"/>
            </w:pPr>
            <w:r>
              <w:rPr>
                <w:rFonts w:ascii="Times New Roman" w:hAnsi="Times New Roman"/>
                <w:sz w:val="19"/>
              </w:rPr>
              <w:t>0.5714</w:t>
            </w:r>
          </w:p>
        </w:tc>
        <w:tc>
          <w:tcPr>
            <w:tcW w:w="1152" w:type="dxa"/>
            <w:shd w:val="clear" w:color="auto" w:fill="F7FAFC"/>
            <w:tcMar>
              <w:top w:w="80" w:type="dxa"/>
              <w:left w:w="100" w:type="dxa"/>
              <w:bottom w:w="80" w:type="dxa"/>
              <w:right w:w="100" w:type="dxa"/>
            </w:tcMar>
          </w:tcPr>
          <w:p w14:paraId="0790604F" w14:textId="77777777" w:rsidR="00F01B5B" w:rsidRDefault="00F01B5B">
            <w:pPr>
              <w:spacing w:after="0"/>
              <w:jc w:val="center"/>
            </w:pPr>
            <w:r>
              <w:rPr>
                <w:rFonts w:ascii="Times New Roman" w:hAnsi="Times New Roman"/>
                <w:sz w:val="19"/>
              </w:rPr>
              <w:t>0.5321</w:t>
            </w:r>
          </w:p>
        </w:tc>
        <w:tc>
          <w:tcPr>
            <w:tcW w:w="1152" w:type="dxa"/>
            <w:shd w:val="clear" w:color="auto" w:fill="F7FAFC"/>
            <w:tcMar>
              <w:top w:w="80" w:type="dxa"/>
              <w:left w:w="100" w:type="dxa"/>
              <w:bottom w:w="80" w:type="dxa"/>
              <w:right w:w="100" w:type="dxa"/>
            </w:tcMar>
          </w:tcPr>
          <w:p w14:paraId="48CB6CDF" w14:textId="77777777" w:rsidR="00F01B5B" w:rsidRDefault="00F01B5B">
            <w:pPr>
              <w:spacing w:after="0"/>
              <w:jc w:val="center"/>
            </w:pPr>
            <w:r>
              <w:rPr>
                <w:rFonts w:ascii="Times New Roman" w:hAnsi="Times New Roman"/>
                <w:sz w:val="19"/>
              </w:rPr>
              <w:t>0.8034</w:t>
            </w:r>
          </w:p>
        </w:tc>
        <w:tc>
          <w:tcPr>
            <w:tcW w:w="1152" w:type="dxa"/>
            <w:shd w:val="clear" w:color="auto" w:fill="F7FAFC"/>
            <w:tcMar>
              <w:top w:w="80" w:type="dxa"/>
              <w:left w:w="100" w:type="dxa"/>
              <w:bottom w:w="80" w:type="dxa"/>
              <w:right w:w="100" w:type="dxa"/>
            </w:tcMar>
          </w:tcPr>
          <w:p w14:paraId="3F1C8D5D" w14:textId="77777777" w:rsidR="00F01B5B" w:rsidRDefault="00F01B5B">
            <w:pPr>
              <w:spacing w:after="0"/>
              <w:jc w:val="center"/>
            </w:pPr>
            <w:r>
              <w:rPr>
                <w:rFonts w:ascii="Times New Roman" w:hAnsi="Times New Roman"/>
                <w:sz w:val="19"/>
              </w:rPr>
              <w:t>0.4434</w:t>
            </w:r>
          </w:p>
        </w:tc>
        <w:tc>
          <w:tcPr>
            <w:tcW w:w="1296" w:type="dxa"/>
            <w:shd w:val="clear" w:color="auto" w:fill="F7FAFC"/>
            <w:tcMar>
              <w:top w:w="80" w:type="dxa"/>
              <w:left w:w="100" w:type="dxa"/>
              <w:bottom w:w="80" w:type="dxa"/>
              <w:right w:w="100" w:type="dxa"/>
            </w:tcMar>
          </w:tcPr>
          <w:p w14:paraId="45680745" w14:textId="77777777" w:rsidR="00F01B5B" w:rsidRDefault="00F01B5B">
            <w:pPr>
              <w:spacing w:after="0"/>
              <w:jc w:val="center"/>
            </w:pPr>
            <w:r>
              <w:rPr>
                <w:rFonts w:ascii="Times New Roman" w:hAnsi="Times New Roman"/>
                <w:sz w:val="19"/>
              </w:rPr>
              <w:t>0.9408</w:t>
            </w:r>
          </w:p>
        </w:tc>
      </w:tr>
    </w:tbl>
    <w:p w14:paraId="68DC61B8" w14:textId="77777777" w:rsidR="00B90989" w:rsidRDefault="00B90989">
      <w:pPr>
        <w:spacing w:after="240" w:line="240" w:lineRule="auto"/>
      </w:pPr>
    </w:p>
    <w:p w14:paraId="699DB54B" w14:textId="77777777" w:rsidR="00B90989" w:rsidRDefault="00F01B5B">
      <w:pPr>
        <w:spacing w:before="240" w:after="80"/>
        <w:jc w:val="center"/>
      </w:pPr>
      <w:r>
        <w:rPr>
          <w:noProof/>
        </w:rPr>
        <w:lastRenderedPageBreak/>
        <w:drawing>
          <wp:inline distT="0" distB="0" distL="0" distR="0" wp14:anchorId="7B9E6D69" wp14:editId="07D861DD">
            <wp:extent cx="5120640" cy="3413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1_pr_curves.png"/>
                    <pic:cNvPicPr/>
                  </pic:nvPicPr>
                  <pic:blipFill>
                    <a:blip r:embed="rId11"/>
                    <a:stretch>
                      <a:fillRect/>
                    </a:stretch>
                  </pic:blipFill>
                  <pic:spPr>
                    <a:xfrm>
                      <a:off x="0" y="0"/>
                      <a:ext cx="5120640" cy="3413760"/>
                    </a:xfrm>
                    <a:prstGeom prst="rect">
                      <a:avLst/>
                    </a:prstGeom>
                  </pic:spPr>
                </pic:pic>
              </a:graphicData>
            </a:graphic>
          </wp:inline>
        </w:drawing>
      </w:r>
    </w:p>
    <w:p w14:paraId="6240FC33" w14:textId="77777777" w:rsidR="00B90989" w:rsidRDefault="00F01B5B">
      <w:pPr>
        <w:spacing w:before="40" w:after="280"/>
        <w:jc w:val="center"/>
      </w:pPr>
      <w:r>
        <w:rPr>
          <w:rFonts w:ascii="Times New Roman" w:hAnsi="Times New Roman"/>
          <w:b/>
          <w:i/>
          <w:color w:val="000000"/>
        </w:rPr>
        <w:t>Figure 5.1: EXP-01 Precision-Recall Curves across Tabular Machine Learning Baselines</w:t>
      </w:r>
    </w:p>
    <w:p w14:paraId="72181754" w14:textId="77777777" w:rsidR="00B90989" w:rsidRDefault="00F01B5B">
      <w:pPr>
        <w:spacing w:after="120" w:line="360" w:lineRule="auto"/>
        <w:jc w:val="both"/>
      </w:pPr>
      <w:r w:rsidRPr="003F0D67">
        <w:rPr>
          <w:rFonts w:ascii="Times New Roman" w:hAnsi="Times New Roman"/>
          <w:color w:val="000000"/>
          <w:sz w:val="24"/>
        </w:rPr>
        <w:t>According to analysis, gradient-boosted decision tree ensembles i.e. XGboost (F1 score = 0.7223) and LightGBM (F1 score = 0.7179), show a high level of accuracy with precision greater than 96% for the out-of-time test partitions. This is possible due to the fact that the feature space being used contains 165 dimensions, which incorporates 72 pre-calculated neighborhood aggregations that allow tree models to utilize non-linear high-order interactions without requiring the use of graph convolutions.</w:t>
      </w:r>
      <w:r>
        <w:rPr>
          <w:rFonts w:ascii="Times New Roman" w:hAnsi="Times New Roman"/>
          <w:color w:val="000000"/>
          <w:sz w:val="24"/>
        </w:rPr>
        <w:t>.</w:t>
      </w:r>
    </w:p>
    <w:p w14:paraId="2143D373" w14:textId="77777777" w:rsidR="00B90989" w:rsidRDefault="00F01B5B">
      <w:pPr>
        <w:spacing w:before="280" w:after="120"/>
      </w:pPr>
      <w:r>
        <w:rPr>
          <w:rFonts w:ascii="Times New Roman" w:hAnsi="Times New Roman"/>
          <w:b/>
          <w:color w:val="000000"/>
          <w:sz w:val="28"/>
        </w:rPr>
        <w:t>5.2 EXP-02: Graph Neural Network Architectures and Inductive Biases</w:t>
      </w:r>
    </w:p>
    <w:p w14:paraId="4213A5D7" w14:textId="77777777" w:rsidR="00B90989" w:rsidRDefault="00F01B5B">
      <w:pPr>
        <w:spacing w:after="120" w:line="360" w:lineRule="auto"/>
        <w:jc w:val="both"/>
        <w:rPr>
          <w:bCs/>
        </w:rPr>
      </w:pPr>
      <w:r w:rsidRPr="00B62EB6">
        <w:rPr>
          <w:rFonts w:ascii="Times New Roman" w:hAnsi="Times New Roman"/>
          <w:bCs/>
          <w:color w:val="000000"/>
          <w:sz w:val="24"/>
        </w:rPr>
        <w:t>We employed training graphs, f (where t = 1 to 34), and applied GraphSAGE, GAT (Four Head), and GCN architectures along with Focal Loss to evaluate the performance on the quarantine test graphs f (where t = 40 to 49).</w:t>
      </w:r>
    </w:p>
    <w:p w14:paraId="06CDF264" w14:textId="77777777" w:rsidR="00B90989" w:rsidRDefault="00F01B5B">
      <w:pPr>
        <w:spacing w:before="280" w:after="120"/>
        <w:jc w:val="center"/>
      </w:pPr>
      <w:r>
        <w:rPr>
          <w:rFonts w:ascii="Times New Roman" w:hAnsi="Times New Roman"/>
          <w:b/>
          <w:color w:val="000000"/>
        </w:rPr>
        <w:t>Table 5.2: EXP-02 Graph Neural Network Architectural Comparison</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2160"/>
        <w:gridCol w:w="1008"/>
        <w:gridCol w:w="1008"/>
        <w:gridCol w:w="864"/>
        <w:gridCol w:w="1008"/>
        <w:gridCol w:w="1008"/>
        <w:gridCol w:w="864"/>
        <w:gridCol w:w="720"/>
        <w:gridCol w:w="720"/>
      </w:tblGrid>
      <w:tr w:rsidR="00EF3FE0" w14:paraId="1561FFC4" w14:textId="77777777">
        <w:trPr>
          <w:jc w:val="center"/>
        </w:trPr>
        <w:tc>
          <w:tcPr>
            <w:tcW w:w="2160" w:type="dxa"/>
            <w:shd w:val="clear" w:color="auto" w:fill="1E4E79"/>
            <w:tcMar>
              <w:top w:w="100" w:type="dxa"/>
              <w:left w:w="100" w:type="dxa"/>
              <w:bottom w:w="100" w:type="dxa"/>
              <w:right w:w="100" w:type="dxa"/>
            </w:tcMar>
          </w:tcPr>
          <w:p w14:paraId="25D88C2B" w14:textId="77777777" w:rsidR="00F01B5B" w:rsidRDefault="00F01B5B">
            <w:pPr>
              <w:spacing w:after="0"/>
            </w:pPr>
            <w:r>
              <w:rPr>
                <w:rFonts w:ascii="Times New Roman" w:hAnsi="Times New Roman"/>
                <w:b/>
                <w:color w:val="FFFFFF"/>
                <w:sz w:val="19"/>
              </w:rPr>
              <w:t>GNN Architecture</w:t>
            </w:r>
          </w:p>
        </w:tc>
        <w:tc>
          <w:tcPr>
            <w:tcW w:w="1008" w:type="dxa"/>
            <w:shd w:val="clear" w:color="auto" w:fill="1E4E79"/>
            <w:tcMar>
              <w:top w:w="100" w:type="dxa"/>
              <w:left w:w="100" w:type="dxa"/>
              <w:bottom w:w="100" w:type="dxa"/>
              <w:right w:w="100" w:type="dxa"/>
            </w:tcMar>
          </w:tcPr>
          <w:p w14:paraId="7F861D0B" w14:textId="77777777" w:rsidR="00F01B5B" w:rsidRDefault="00F01B5B">
            <w:pPr>
              <w:spacing w:after="0"/>
              <w:jc w:val="center"/>
            </w:pPr>
            <w:r>
              <w:rPr>
                <w:rFonts w:ascii="Times New Roman" w:hAnsi="Times New Roman"/>
                <w:b/>
                <w:color w:val="FFFFFF"/>
                <w:sz w:val="19"/>
              </w:rPr>
              <w:t>Parameters</w:t>
            </w:r>
          </w:p>
        </w:tc>
        <w:tc>
          <w:tcPr>
            <w:tcW w:w="1008" w:type="dxa"/>
            <w:shd w:val="clear" w:color="auto" w:fill="1E4E79"/>
            <w:tcMar>
              <w:top w:w="100" w:type="dxa"/>
              <w:left w:w="100" w:type="dxa"/>
              <w:bottom w:w="100" w:type="dxa"/>
              <w:right w:w="100" w:type="dxa"/>
            </w:tcMar>
          </w:tcPr>
          <w:p w14:paraId="57151D84" w14:textId="77777777" w:rsidR="00F01B5B" w:rsidRDefault="00F01B5B">
            <w:pPr>
              <w:spacing w:after="0"/>
              <w:jc w:val="center"/>
            </w:pPr>
            <w:r>
              <w:rPr>
                <w:rFonts w:ascii="Times New Roman" w:hAnsi="Times New Roman"/>
                <w:b/>
                <w:color w:val="FFFFFF"/>
                <w:sz w:val="19"/>
              </w:rPr>
              <w:t>Val PR-AUC</w:t>
            </w:r>
          </w:p>
        </w:tc>
        <w:tc>
          <w:tcPr>
            <w:tcW w:w="864" w:type="dxa"/>
            <w:shd w:val="clear" w:color="auto" w:fill="1E4E79"/>
            <w:tcMar>
              <w:top w:w="100" w:type="dxa"/>
              <w:left w:w="100" w:type="dxa"/>
              <w:bottom w:w="100" w:type="dxa"/>
              <w:right w:w="100" w:type="dxa"/>
            </w:tcMar>
          </w:tcPr>
          <w:p w14:paraId="601A27CB" w14:textId="77777777" w:rsidR="00F01B5B" w:rsidRDefault="00F01B5B">
            <w:pPr>
              <w:spacing w:after="0"/>
              <w:jc w:val="center"/>
            </w:pPr>
            <w:r>
              <w:rPr>
                <w:rFonts w:ascii="Times New Roman" w:hAnsi="Times New Roman"/>
                <w:b/>
                <w:color w:val="FFFFFF"/>
                <w:sz w:val="19"/>
              </w:rPr>
              <w:t>Val F1</w:t>
            </w:r>
          </w:p>
        </w:tc>
        <w:tc>
          <w:tcPr>
            <w:tcW w:w="1008" w:type="dxa"/>
            <w:shd w:val="clear" w:color="auto" w:fill="1E4E79"/>
            <w:tcMar>
              <w:top w:w="100" w:type="dxa"/>
              <w:left w:w="100" w:type="dxa"/>
              <w:bottom w:w="100" w:type="dxa"/>
              <w:right w:w="100" w:type="dxa"/>
            </w:tcMar>
          </w:tcPr>
          <w:p w14:paraId="66758497" w14:textId="77777777" w:rsidR="00F01B5B" w:rsidRDefault="00F01B5B">
            <w:pPr>
              <w:spacing w:after="0"/>
              <w:jc w:val="center"/>
            </w:pPr>
            <w:r>
              <w:rPr>
                <w:rFonts w:ascii="Times New Roman" w:hAnsi="Times New Roman"/>
                <w:b/>
                <w:color w:val="FFFFFF"/>
                <w:sz w:val="19"/>
              </w:rPr>
              <w:t>Test F1 Score</w:t>
            </w:r>
          </w:p>
        </w:tc>
        <w:tc>
          <w:tcPr>
            <w:tcW w:w="1008" w:type="dxa"/>
            <w:shd w:val="clear" w:color="auto" w:fill="1E4E79"/>
            <w:tcMar>
              <w:top w:w="100" w:type="dxa"/>
              <w:left w:w="100" w:type="dxa"/>
              <w:bottom w:w="100" w:type="dxa"/>
              <w:right w:w="100" w:type="dxa"/>
            </w:tcMar>
          </w:tcPr>
          <w:p w14:paraId="456C79A2" w14:textId="77777777" w:rsidR="00F01B5B" w:rsidRDefault="00F01B5B">
            <w:pPr>
              <w:spacing w:after="0"/>
              <w:jc w:val="center"/>
            </w:pPr>
            <w:r>
              <w:rPr>
                <w:rFonts w:ascii="Times New Roman" w:hAnsi="Times New Roman"/>
                <w:b/>
                <w:color w:val="FFFFFF"/>
                <w:sz w:val="19"/>
              </w:rPr>
              <w:t>Test PR-AUC</w:t>
            </w:r>
          </w:p>
        </w:tc>
        <w:tc>
          <w:tcPr>
            <w:tcW w:w="864" w:type="dxa"/>
            <w:shd w:val="clear" w:color="auto" w:fill="1E4E79"/>
            <w:tcMar>
              <w:top w:w="100" w:type="dxa"/>
              <w:left w:w="100" w:type="dxa"/>
              <w:bottom w:w="100" w:type="dxa"/>
              <w:right w:w="100" w:type="dxa"/>
            </w:tcMar>
          </w:tcPr>
          <w:p w14:paraId="6D832174" w14:textId="77777777" w:rsidR="00F01B5B" w:rsidRDefault="00F01B5B">
            <w:pPr>
              <w:spacing w:after="0"/>
              <w:jc w:val="center"/>
            </w:pPr>
            <w:r>
              <w:rPr>
                <w:rFonts w:ascii="Times New Roman" w:hAnsi="Times New Roman"/>
                <w:b/>
                <w:color w:val="FFFFFF"/>
                <w:sz w:val="19"/>
              </w:rPr>
              <w:t>Test Precision</w:t>
            </w:r>
          </w:p>
        </w:tc>
        <w:tc>
          <w:tcPr>
            <w:tcW w:w="720" w:type="dxa"/>
            <w:shd w:val="clear" w:color="auto" w:fill="1E4E79"/>
            <w:tcMar>
              <w:top w:w="100" w:type="dxa"/>
              <w:left w:w="100" w:type="dxa"/>
              <w:bottom w:w="100" w:type="dxa"/>
              <w:right w:w="100" w:type="dxa"/>
            </w:tcMar>
          </w:tcPr>
          <w:p w14:paraId="5AA744AB" w14:textId="77777777" w:rsidR="00F01B5B" w:rsidRDefault="00F01B5B">
            <w:pPr>
              <w:spacing w:after="0"/>
              <w:jc w:val="center"/>
            </w:pPr>
            <w:r>
              <w:rPr>
                <w:rFonts w:ascii="Times New Roman" w:hAnsi="Times New Roman"/>
                <w:b/>
                <w:color w:val="FFFFFF"/>
                <w:sz w:val="19"/>
              </w:rPr>
              <w:t>Test Recall</w:t>
            </w:r>
          </w:p>
        </w:tc>
        <w:tc>
          <w:tcPr>
            <w:tcW w:w="720" w:type="dxa"/>
            <w:shd w:val="clear" w:color="auto" w:fill="1E4E79"/>
            <w:tcMar>
              <w:top w:w="100" w:type="dxa"/>
              <w:left w:w="100" w:type="dxa"/>
              <w:bottom w:w="100" w:type="dxa"/>
              <w:right w:w="100" w:type="dxa"/>
            </w:tcMar>
          </w:tcPr>
          <w:p w14:paraId="5E0232C1" w14:textId="77777777" w:rsidR="00F01B5B" w:rsidRDefault="00F01B5B">
            <w:pPr>
              <w:spacing w:after="0"/>
              <w:jc w:val="center"/>
            </w:pPr>
            <w:r>
              <w:rPr>
                <w:rFonts w:ascii="Times New Roman" w:hAnsi="Times New Roman"/>
                <w:b/>
                <w:color w:val="FFFFFF"/>
                <w:sz w:val="19"/>
              </w:rPr>
              <w:t>Optimal τ*</w:t>
            </w:r>
          </w:p>
        </w:tc>
      </w:tr>
      <w:tr w:rsidR="00EF3FE0" w14:paraId="4CC5AE36" w14:textId="77777777">
        <w:trPr>
          <w:jc w:val="center"/>
        </w:trPr>
        <w:tc>
          <w:tcPr>
            <w:tcW w:w="2160" w:type="dxa"/>
            <w:shd w:val="clear" w:color="auto" w:fill="FFFFFF"/>
            <w:tcMar>
              <w:top w:w="80" w:type="dxa"/>
              <w:left w:w="100" w:type="dxa"/>
              <w:bottom w:w="80" w:type="dxa"/>
              <w:right w:w="100" w:type="dxa"/>
            </w:tcMar>
          </w:tcPr>
          <w:p w14:paraId="6B9DBA06" w14:textId="77777777" w:rsidR="00F01B5B" w:rsidRDefault="00F01B5B">
            <w:pPr>
              <w:spacing w:after="0"/>
            </w:pPr>
            <w:r>
              <w:rPr>
                <w:rFonts w:ascii="Times New Roman" w:hAnsi="Times New Roman"/>
                <w:b/>
                <w:sz w:val="19"/>
              </w:rPr>
              <w:t>GraphSAGE (Focal Loss)</w:t>
            </w:r>
          </w:p>
        </w:tc>
        <w:tc>
          <w:tcPr>
            <w:tcW w:w="1008" w:type="dxa"/>
            <w:shd w:val="clear" w:color="auto" w:fill="FFFFFF"/>
            <w:tcMar>
              <w:top w:w="80" w:type="dxa"/>
              <w:left w:w="100" w:type="dxa"/>
              <w:bottom w:w="80" w:type="dxa"/>
              <w:right w:w="100" w:type="dxa"/>
            </w:tcMar>
          </w:tcPr>
          <w:p w14:paraId="1CF65E62" w14:textId="77777777" w:rsidR="00F01B5B" w:rsidRDefault="00F01B5B">
            <w:pPr>
              <w:spacing w:after="0"/>
              <w:jc w:val="center"/>
            </w:pPr>
            <w:r>
              <w:rPr>
                <w:rFonts w:ascii="Times New Roman" w:hAnsi="Times New Roman"/>
                <w:sz w:val="19"/>
              </w:rPr>
              <w:t>43,138</w:t>
            </w:r>
          </w:p>
        </w:tc>
        <w:tc>
          <w:tcPr>
            <w:tcW w:w="1008" w:type="dxa"/>
            <w:shd w:val="clear" w:color="auto" w:fill="FFFFFF"/>
            <w:tcMar>
              <w:top w:w="80" w:type="dxa"/>
              <w:left w:w="100" w:type="dxa"/>
              <w:bottom w:w="80" w:type="dxa"/>
              <w:right w:w="100" w:type="dxa"/>
            </w:tcMar>
          </w:tcPr>
          <w:p w14:paraId="328FA627" w14:textId="77777777" w:rsidR="00F01B5B" w:rsidRDefault="00F01B5B">
            <w:pPr>
              <w:spacing w:after="0"/>
              <w:jc w:val="center"/>
            </w:pPr>
            <w:r>
              <w:rPr>
                <w:rFonts w:ascii="Times New Roman" w:hAnsi="Times New Roman"/>
                <w:b/>
                <w:sz w:val="19"/>
              </w:rPr>
              <w:t>0.7966</w:t>
            </w:r>
          </w:p>
        </w:tc>
        <w:tc>
          <w:tcPr>
            <w:tcW w:w="864" w:type="dxa"/>
            <w:shd w:val="clear" w:color="auto" w:fill="FFFFFF"/>
            <w:tcMar>
              <w:top w:w="80" w:type="dxa"/>
              <w:left w:w="100" w:type="dxa"/>
              <w:bottom w:w="80" w:type="dxa"/>
              <w:right w:w="100" w:type="dxa"/>
            </w:tcMar>
          </w:tcPr>
          <w:p w14:paraId="4BE5E3C2" w14:textId="77777777" w:rsidR="00F01B5B" w:rsidRDefault="00F01B5B">
            <w:pPr>
              <w:spacing w:after="0"/>
              <w:jc w:val="center"/>
            </w:pPr>
            <w:r>
              <w:rPr>
                <w:rFonts w:ascii="Times New Roman" w:hAnsi="Times New Roman"/>
                <w:b/>
                <w:sz w:val="19"/>
              </w:rPr>
              <w:t>0.7818</w:t>
            </w:r>
          </w:p>
        </w:tc>
        <w:tc>
          <w:tcPr>
            <w:tcW w:w="1008" w:type="dxa"/>
            <w:shd w:val="clear" w:color="auto" w:fill="FFFFFF"/>
            <w:tcMar>
              <w:top w:w="80" w:type="dxa"/>
              <w:left w:w="100" w:type="dxa"/>
              <w:bottom w:w="80" w:type="dxa"/>
              <w:right w:w="100" w:type="dxa"/>
            </w:tcMar>
          </w:tcPr>
          <w:p w14:paraId="4D5F6F27" w14:textId="77777777" w:rsidR="00F01B5B" w:rsidRDefault="00F01B5B">
            <w:pPr>
              <w:spacing w:after="0"/>
              <w:jc w:val="center"/>
            </w:pPr>
            <w:r>
              <w:rPr>
                <w:rFonts w:ascii="Times New Roman" w:hAnsi="Times New Roman"/>
                <w:b/>
                <w:sz w:val="19"/>
              </w:rPr>
              <w:t>0.5175</w:t>
            </w:r>
          </w:p>
        </w:tc>
        <w:tc>
          <w:tcPr>
            <w:tcW w:w="1008" w:type="dxa"/>
            <w:shd w:val="clear" w:color="auto" w:fill="FFFFFF"/>
            <w:tcMar>
              <w:top w:w="80" w:type="dxa"/>
              <w:left w:w="100" w:type="dxa"/>
              <w:bottom w:w="80" w:type="dxa"/>
              <w:right w:w="100" w:type="dxa"/>
            </w:tcMar>
          </w:tcPr>
          <w:p w14:paraId="613817AA" w14:textId="77777777" w:rsidR="00F01B5B" w:rsidRDefault="00F01B5B">
            <w:pPr>
              <w:spacing w:after="0"/>
              <w:jc w:val="center"/>
            </w:pPr>
            <w:r>
              <w:rPr>
                <w:rFonts w:ascii="Times New Roman" w:hAnsi="Times New Roman"/>
                <w:b/>
                <w:sz w:val="19"/>
              </w:rPr>
              <w:t>0.4499</w:t>
            </w:r>
          </w:p>
        </w:tc>
        <w:tc>
          <w:tcPr>
            <w:tcW w:w="864" w:type="dxa"/>
            <w:shd w:val="clear" w:color="auto" w:fill="FFFFFF"/>
            <w:tcMar>
              <w:top w:w="80" w:type="dxa"/>
              <w:left w:w="100" w:type="dxa"/>
              <w:bottom w:w="80" w:type="dxa"/>
              <w:right w:w="100" w:type="dxa"/>
            </w:tcMar>
          </w:tcPr>
          <w:p w14:paraId="3FF0AF32" w14:textId="77777777" w:rsidR="00F01B5B" w:rsidRDefault="00F01B5B">
            <w:pPr>
              <w:spacing w:after="0"/>
              <w:jc w:val="center"/>
            </w:pPr>
            <w:r>
              <w:rPr>
                <w:rFonts w:ascii="Times New Roman" w:hAnsi="Times New Roman"/>
                <w:sz w:val="19"/>
              </w:rPr>
              <w:t>0.5342</w:t>
            </w:r>
          </w:p>
        </w:tc>
        <w:tc>
          <w:tcPr>
            <w:tcW w:w="720" w:type="dxa"/>
            <w:shd w:val="clear" w:color="auto" w:fill="FFFFFF"/>
            <w:tcMar>
              <w:top w:w="80" w:type="dxa"/>
              <w:left w:w="100" w:type="dxa"/>
              <w:bottom w:w="80" w:type="dxa"/>
              <w:right w:w="100" w:type="dxa"/>
            </w:tcMar>
          </w:tcPr>
          <w:p w14:paraId="0F7DF439" w14:textId="77777777" w:rsidR="00F01B5B" w:rsidRDefault="00F01B5B">
            <w:pPr>
              <w:spacing w:after="0"/>
              <w:jc w:val="center"/>
            </w:pPr>
            <w:r>
              <w:rPr>
                <w:rFonts w:ascii="Times New Roman" w:hAnsi="Times New Roman"/>
                <w:sz w:val="19"/>
              </w:rPr>
              <w:t>0.5016</w:t>
            </w:r>
          </w:p>
        </w:tc>
        <w:tc>
          <w:tcPr>
            <w:tcW w:w="720" w:type="dxa"/>
            <w:shd w:val="clear" w:color="auto" w:fill="FFFFFF"/>
            <w:tcMar>
              <w:top w:w="80" w:type="dxa"/>
              <w:left w:w="100" w:type="dxa"/>
              <w:bottom w:w="80" w:type="dxa"/>
              <w:right w:w="100" w:type="dxa"/>
            </w:tcMar>
          </w:tcPr>
          <w:p w14:paraId="6E0EE720" w14:textId="77777777" w:rsidR="00F01B5B" w:rsidRDefault="00F01B5B">
            <w:pPr>
              <w:spacing w:after="0"/>
              <w:jc w:val="center"/>
            </w:pPr>
            <w:r>
              <w:rPr>
                <w:rFonts w:ascii="Times New Roman" w:hAnsi="Times New Roman"/>
                <w:sz w:val="19"/>
              </w:rPr>
              <w:t>0.5517</w:t>
            </w:r>
          </w:p>
        </w:tc>
      </w:tr>
      <w:tr w:rsidR="00EF3FE0" w14:paraId="725BF1F9" w14:textId="77777777">
        <w:trPr>
          <w:jc w:val="center"/>
        </w:trPr>
        <w:tc>
          <w:tcPr>
            <w:tcW w:w="2160" w:type="dxa"/>
            <w:shd w:val="clear" w:color="auto" w:fill="F7FAFC"/>
            <w:tcMar>
              <w:top w:w="80" w:type="dxa"/>
              <w:left w:w="100" w:type="dxa"/>
              <w:bottom w:w="80" w:type="dxa"/>
              <w:right w:w="100" w:type="dxa"/>
            </w:tcMar>
          </w:tcPr>
          <w:p w14:paraId="56B9238F" w14:textId="77777777" w:rsidR="00F01B5B" w:rsidRDefault="00F01B5B">
            <w:pPr>
              <w:spacing w:after="0"/>
            </w:pPr>
            <w:r>
              <w:rPr>
                <w:rFonts w:ascii="Times New Roman" w:hAnsi="Times New Roman"/>
                <w:sz w:val="19"/>
              </w:rPr>
              <w:lastRenderedPageBreak/>
              <w:t>GAT (4-Head Attention)</w:t>
            </w:r>
          </w:p>
        </w:tc>
        <w:tc>
          <w:tcPr>
            <w:tcW w:w="1008" w:type="dxa"/>
            <w:shd w:val="clear" w:color="auto" w:fill="F7FAFC"/>
            <w:tcMar>
              <w:top w:w="80" w:type="dxa"/>
              <w:left w:w="100" w:type="dxa"/>
              <w:bottom w:w="80" w:type="dxa"/>
              <w:right w:w="100" w:type="dxa"/>
            </w:tcMar>
          </w:tcPr>
          <w:p w14:paraId="17960BE7" w14:textId="77777777" w:rsidR="00F01B5B" w:rsidRDefault="00F01B5B">
            <w:pPr>
              <w:spacing w:after="0"/>
              <w:jc w:val="center"/>
            </w:pPr>
            <w:r>
              <w:rPr>
                <w:rFonts w:ascii="Times New Roman" w:hAnsi="Times New Roman"/>
                <w:sz w:val="19"/>
              </w:rPr>
              <w:t>22,022</w:t>
            </w:r>
          </w:p>
        </w:tc>
        <w:tc>
          <w:tcPr>
            <w:tcW w:w="1008" w:type="dxa"/>
            <w:shd w:val="clear" w:color="auto" w:fill="F7FAFC"/>
            <w:tcMar>
              <w:top w:w="80" w:type="dxa"/>
              <w:left w:w="100" w:type="dxa"/>
              <w:bottom w:w="80" w:type="dxa"/>
              <w:right w:w="100" w:type="dxa"/>
            </w:tcMar>
          </w:tcPr>
          <w:p w14:paraId="7253666B" w14:textId="77777777" w:rsidR="00F01B5B" w:rsidRDefault="00F01B5B">
            <w:pPr>
              <w:spacing w:after="0"/>
              <w:jc w:val="center"/>
            </w:pPr>
            <w:r>
              <w:rPr>
                <w:rFonts w:ascii="Times New Roman" w:hAnsi="Times New Roman"/>
                <w:sz w:val="19"/>
              </w:rPr>
              <w:t>0.7198</w:t>
            </w:r>
          </w:p>
        </w:tc>
        <w:tc>
          <w:tcPr>
            <w:tcW w:w="864" w:type="dxa"/>
            <w:shd w:val="clear" w:color="auto" w:fill="F7FAFC"/>
            <w:tcMar>
              <w:top w:w="80" w:type="dxa"/>
              <w:left w:w="100" w:type="dxa"/>
              <w:bottom w:w="80" w:type="dxa"/>
              <w:right w:w="100" w:type="dxa"/>
            </w:tcMar>
          </w:tcPr>
          <w:p w14:paraId="048D1E58" w14:textId="77777777" w:rsidR="00F01B5B" w:rsidRDefault="00F01B5B">
            <w:pPr>
              <w:spacing w:after="0"/>
              <w:jc w:val="center"/>
            </w:pPr>
            <w:r>
              <w:rPr>
                <w:rFonts w:ascii="Times New Roman" w:hAnsi="Times New Roman"/>
                <w:sz w:val="19"/>
              </w:rPr>
              <w:t>0.6866</w:t>
            </w:r>
          </w:p>
        </w:tc>
        <w:tc>
          <w:tcPr>
            <w:tcW w:w="1008" w:type="dxa"/>
            <w:shd w:val="clear" w:color="auto" w:fill="F7FAFC"/>
            <w:tcMar>
              <w:top w:w="80" w:type="dxa"/>
              <w:left w:w="100" w:type="dxa"/>
              <w:bottom w:w="80" w:type="dxa"/>
              <w:right w:w="100" w:type="dxa"/>
            </w:tcMar>
          </w:tcPr>
          <w:p w14:paraId="34D1D908" w14:textId="77777777" w:rsidR="00F01B5B" w:rsidRDefault="00F01B5B">
            <w:pPr>
              <w:spacing w:after="0"/>
              <w:jc w:val="center"/>
            </w:pPr>
            <w:r>
              <w:rPr>
                <w:rFonts w:ascii="Times New Roman" w:hAnsi="Times New Roman"/>
                <w:sz w:val="19"/>
              </w:rPr>
              <w:t>0.4097</w:t>
            </w:r>
          </w:p>
        </w:tc>
        <w:tc>
          <w:tcPr>
            <w:tcW w:w="1008" w:type="dxa"/>
            <w:shd w:val="clear" w:color="auto" w:fill="F7FAFC"/>
            <w:tcMar>
              <w:top w:w="80" w:type="dxa"/>
              <w:left w:w="100" w:type="dxa"/>
              <w:bottom w:w="80" w:type="dxa"/>
              <w:right w:w="100" w:type="dxa"/>
            </w:tcMar>
          </w:tcPr>
          <w:p w14:paraId="717FD12F" w14:textId="77777777" w:rsidR="00F01B5B" w:rsidRDefault="00F01B5B">
            <w:pPr>
              <w:spacing w:after="0"/>
              <w:jc w:val="center"/>
            </w:pPr>
            <w:r>
              <w:rPr>
                <w:rFonts w:ascii="Times New Roman" w:hAnsi="Times New Roman"/>
                <w:sz w:val="19"/>
              </w:rPr>
              <w:t>0.3183</w:t>
            </w:r>
          </w:p>
        </w:tc>
        <w:tc>
          <w:tcPr>
            <w:tcW w:w="864" w:type="dxa"/>
            <w:shd w:val="clear" w:color="auto" w:fill="F7FAFC"/>
            <w:tcMar>
              <w:top w:w="80" w:type="dxa"/>
              <w:left w:w="100" w:type="dxa"/>
              <w:bottom w:w="80" w:type="dxa"/>
              <w:right w:w="100" w:type="dxa"/>
            </w:tcMar>
          </w:tcPr>
          <w:p w14:paraId="4F88EAA4" w14:textId="77777777" w:rsidR="00F01B5B" w:rsidRDefault="00F01B5B">
            <w:pPr>
              <w:spacing w:after="0"/>
              <w:jc w:val="center"/>
            </w:pPr>
            <w:r>
              <w:rPr>
                <w:rFonts w:ascii="Times New Roman" w:hAnsi="Times New Roman"/>
                <w:sz w:val="19"/>
              </w:rPr>
              <w:t>0.3800</w:t>
            </w:r>
          </w:p>
        </w:tc>
        <w:tc>
          <w:tcPr>
            <w:tcW w:w="720" w:type="dxa"/>
            <w:shd w:val="clear" w:color="auto" w:fill="F7FAFC"/>
            <w:tcMar>
              <w:top w:w="80" w:type="dxa"/>
              <w:left w:w="100" w:type="dxa"/>
              <w:bottom w:w="80" w:type="dxa"/>
              <w:right w:w="100" w:type="dxa"/>
            </w:tcMar>
          </w:tcPr>
          <w:p w14:paraId="529E6514" w14:textId="77777777" w:rsidR="00F01B5B" w:rsidRDefault="00F01B5B">
            <w:pPr>
              <w:spacing w:after="0"/>
              <w:jc w:val="center"/>
            </w:pPr>
            <w:r>
              <w:rPr>
                <w:rFonts w:ascii="Times New Roman" w:hAnsi="Times New Roman"/>
                <w:sz w:val="19"/>
              </w:rPr>
              <w:t>0.4450</w:t>
            </w:r>
          </w:p>
        </w:tc>
        <w:tc>
          <w:tcPr>
            <w:tcW w:w="720" w:type="dxa"/>
            <w:shd w:val="clear" w:color="auto" w:fill="F7FAFC"/>
            <w:tcMar>
              <w:top w:w="80" w:type="dxa"/>
              <w:left w:w="100" w:type="dxa"/>
              <w:bottom w:w="80" w:type="dxa"/>
              <w:right w:w="100" w:type="dxa"/>
            </w:tcMar>
          </w:tcPr>
          <w:p w14:paraId="21987F64" w14:textId="77777777" w:rsidR="00F01B5B" w:rsidRDefault="00F01B5B">
            <w:pPr>
              <w:spacing w:after="0"/>
              <w:jc w:val="center"/>
            </w:pPr>
            <w:r>
              <w:rPr>
                <w:rFonts w:ascii="Times New Roman" w:hAnsi="Times New Roman"/>
                <w:sz w:val="19"/>
              </w:rPr>
              <w:t>0.5468</w:t>
            </w:r>
          </w:p>
        </w:tc>
      </w:tr>
      <w:tr w:rsidR="00EF3FE0" w14:paraId="412D152F" w14:textId="77777777">
        <w:trPr>
          <w:jc w:val="center"/>
        </w:trPr>
        <w:tc>
          <w:tcPr>
            <w:tcW w:w="2160" w:type="dxa"/>
            <w:shd w:val="clear" w:color="auto" w:fill="FFFFFF"/>
            <w:tcMar>
              <w:top w:w="80" w:type="dxa"/>
              <w:left w:w="100" w:type="dxa"/>
              <w:bottom w:w="80" w:type="dxa"/>
              <w:right w:w="100" w:type="dxa"/>
            </w:tcMar>
          </w:tcPr>
          <w:p w14:paraId="4C5EC4B5" w14:textId="77777777" w:rsidR="00F01B5B" w:rsidRDefault="00F01B5B">
            <w:pPr>
              <w:spacing w:after="0"/>
            </w:pPr>
            <w:r>
              <w:rPr>
                <w:rFonts w:ascii="Times New Roman" w:hAnsi="Times New Roman"/>
                <w:sz w:val="19"/>
              </w:rPr>
              <w:t>GCN (Spectral First-Order)</w:t>
            </w:r>
          </w:p>
        </w:tc>
        <w:tc>
          <w:tcPr>
            <w:tcW w:w="1008" w:type="dxa"/>
            <w:shd w:val="clear" w:color="auto" w:fill="FFFFFF"/>
            <w:tcMar>
              <w:top w:w="80" w:type="dxa"/>
              <w:left w:w="100" w:type="dxa"/>
              <w:bottom w:w="80" w:type="dxa"/>
              <w:right w:w="100" w:type="dxa"/>
            </w:tcMar>
          </w:tcPr>
          <w:p w14:paraId="6AAD3948" w14:textId="77777777" w:rsidR="00F01B5B" w:rsidRDefault="00F01B5B">
            <w:pPr>
              <w:spacing w:after="0"/>
              <w:jc w:val="center"/>
            </w:pPr>
            <w:r>
              <w:rPr>
                <w:rFonts w:ascii="Times New Roman" w:hAnsi="Times New Roman"/>
                <w:sz w:val="19"/>
              </w:rPr>
              <w:t>21,762</w:t>
            </w:r>
          </w:p>
        </w:tc>
        <w:tc>
          <w:tcPr>
            <w:tcW w:w="1008" w:type="dxa"/>
            <w:shd w:val="clear" w:color="auto" w:fill="FFFFFF"/>
            <w:tcMar>
              <w:top w:w="80" w:type="dxa"/>
              <w:left w:w="100" w:type="dxa"/>
              <w:bottom w:w="80" w:type="dxa"/>
              <w:right w:w="100" w:type="dxa"/>
            </w:tcMar>
          </w:tcPr>
          <w:p w14:paraId="127B5DB8" w14:textId="77777777" w:rsidR="00F01B5B" w:rsidRDefault="00F01B5B">
            <w:pPr>
              <w:spacing w:after="0"/>
              <w:jc w:val="center"/>
            </w:pPr>
            <w:r>
              <w:rPr>
                <w:rFonts w:ascii="Times New Roman" w:hAnsi="Times New Roman"/>
                <w:sz w:val="19"/>
              </w:rPr>
              <w:t>0.6074</w:t>
            </w:r>
          </w:p>
        </w:tc>
        <w:tc>
          <w:tcPr>
            <w:tcW w:w="864" w:type="dxa"/>
            <w:shd w:val="clear" w:color="auto" w:fill="FFFFFF"/>
            <w:tcMar>
              <w:top w:w="80" w:type="dxa"/>
              <w:left w:w="100" w:type="dxa"/>
              <w:bottom w:w="80" w:type="dxa"/>
              <w:right w:w="100" w:type="dxa"/>
            </w:tcMar>
          </w:tcPr>
          <w:p w14:paraId="21C7182A" w14:textId="77777777" w:rsidR="00F01B5B" w:rsidRDefault="00F01B5B">
            <w:pPr>
              <w:spacing w:after="0"/>
              <w:jc w:val="center"/>
            </w:pPr>
            <w:r>
              <w:rPr>
                <w:rFonts w:ascii="Times New Roman" w:hAnsi="Times New Roman"/>
                <w:sz w:val="19"/>
              </w:rPr>
              <w:t>0.6272</w:t>
            </w:r>
          </w:p>
        </w:tc>
        <w:tc>
          <w:tcPr>
            <w:tcW w:w="1008" w:type="dxa"/>
            <w:shd w:val="clear" w:color="auto" w:fill="FFFFFF"/>
            <w:tcMar>
              <w:top w:w="80" w:type="dxa"/>
              <w:left w:w="100" w:type="dxa"/>
              <w:bottom w:w="80" w:type="dxa"/>
              <w:right w:w="100" w:type="dxa"/>
            </w:tcMar>
          </w:tcPr>
          <w:p w14:paraId="6DF6BF33" w14:textId="77777777" w:rsidR="00F01B5B" w:rsidRDefault="00F01B5B">
            <w:pPr>
              <w:spacing w:after="0"/>
              <w:jc w:val="center"/>
            </w:pPr>
            <w:r>
              <w:rPr>
                <w:rFonts w:ascii="Times New Roman" w:hAnsi="Times New Roman"/>
                <w:sz w:val="19"/>
              </w:rPr>
              <w:t>0.3067</w:t>
            </w:r>
          </w:p>
        </w:tc>
        <w:tc>
          <w:tcPr>
            <w:tcW w:w="1008" w:type="dxa"/>
            <w:shd w:val="clear" w:color="auto" w:fill="FFFFFF"/>
            <w:tcMar>
              <w:top w:w="80" w:type="dxa"/>
              <w:left w:w="100" w:type="dxa"/>
              <w:bottom w:w="80" w:type="dxa"/>
              <w:right w:w="100" w:type="dxa"/>
            </w:tcMar>
          </w:tcPr>
          <w:p w14:paraId="2E11ED5B" w14:textId="77777777" w:rsidR="00F01B5B" w:rsidRDefault="00F01B5B">
            <w:pPr>
              <w:spacing w:after="0"/>
              <w:jc w:val="center"/>
            </w:pPr>
            <w:r>
              <w:rPr>
                <w:rFonts w:ascii="Times New Roman" w:hAnsi="Times New Roman"/>
                <w:sz w:val="19"/>
              </w:rPr>
              <w:t>0.2087</w:t>
            </w:r>
          </w:p>
        </w:tc>
        <w:tc>
          <w:tcPr>
            <w:tcW w:w="864" w:type="dxa"/>
            <w:shd w:val="clear" w:color="auto" w:fill="FFFFFF"/>
            <w:tcMar>
              <w:top w:w="80" w:type="dxa"/>
              <w:left w:w="100" w:type="dxa"/>
              <w:bottom w:w="80" w:type="dxa"/>
              <w:right w:w="100" w:type="dxa"/>
            </w:tcMar>
          </w:tcPr>
          <w:p w14:paraId="00CB9035" w14:textId="77777777" w:rsidR="00F01B5B" w:rsidRDefault="00F01B5B">
            <w:pPr>
              <w:spacing w:after="0"/>
              <w:jc w:val="center"/>
            </w:pPr>
            <w:r>
              <w:rPr>
                <w:rFonts w:ascii="Times New Roman" w:hAnsi="Times New Roman"/>
                <w:sz w:val="19"/>
              </w:rPr>
              <w:t>0.2308</w:t>
            </w:r>
          </w:p>
        </w:tc>
        <w:tc>
          <w:tcPr>
            <w:tcW w:w="720" w:type="dxa"/>
            <w:shd w:val="clear" w:color="auto" w:fill="FFFFFF"/>
            <w:tcMar>
              <w:top w:w="80" w:type="dxa"/>
              <w:left w:w="100" w:type="dxa"/>
              <w:bottom w:w="80" w:type="dxa"/>
              <w:right w:w="100" w:type="dxa"/>
            </w:tcMar>
          </w:tcPr>
          <w:p w14:paraId="1C67F40F" w14:textId="77777777" w:rsidR="00F01B5B" w:rsidRDefault="00F01B5B">
            <w:pPr>
              <w:spacing w:after="0"/>
              <w:jc w:val="center"/>
            </w:pPr>
            <w:r>
              <w:rPr>
                <w:rFonts w:ascii="Times New Roman" w:hAnsi="Times New Roman"/>
                <w:sz w:val="19"/>
              </w:rPr>
              <w:t>0.4575</w:t>
            </w:r>
          </w:p>
        </w:tc>
        <w:tc>
          <w:tcPr>
            <w:tcW w:w="720" w:type="dxa"/>
            <w:shd w:val="clear" w:color="auto" w:fill="FFFFFF"/>
            <w:tcMar>
              <w:top w:w="80" w:type="dxa"/>
              <w:left w:w="100" w:type="dxa"/>
              <w:bottom w:w="80" w:type="dxa"/>
              <w:right w:w="100" w:type="dxa"/>
            </w:tcMar>
          </w:tcPr>
          <w:p w14:paraId="5B0A9CC5" w14:textId="77777777" w:rsidR="00F01B5B" w:rsidRDefault="00F01B5B">
            <w:pPr>
              <w:spacing w:after="0"/>
              <w:jc w:val="center"/>
            </w:pPr>
            <w:r>
              <w:rPr>
                <w:rFonts w:ascii="Times New Roman" w:hAnsi="Times New Roman"/>
                <w:sz w:val="19"/>
              </w:rPr>
              <w:t>0.5665</w:t>
            </w:r>
          </w:p>
        </w:tc>
      </w:tr>
    </w:tbl>
    <w:p w14:paraId="79928589" w14:textId="77777777" w:rsidR="00B90989" w:rsidRDefault="00B90989">
      <w:pPr>
        <w:spacing w:after="240" w:line="240" w:lineRule="auto"/>
      </w:pPr>
    </w:p>
    <w:p w14:paraId="0519D455" w14:textId="77777777" w:rsidR="00B90989" w:rsidRDefault="00F01B5B">
      <w:pPr>
        <w:spacing w:before="240" w:after="80"/>
        <w:jc w:val="center"/>
      </w:pPr>
      <w:r>
        <w:rPr>
          <w:noProof/>
        </w:rPr>
        <w:drawing>
          <wp:inline distT="0" distB="0" distL="0" distR="0" wp14:anchorId="132F138F" wp14:editId="100E183D">
            <wp:extent cx="5120640" cy="3413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2_pr_curves.png"/>
                    <pic:cNvPicPr/>
                  </pic:nvPicPr>
                  <pic:blipFill>
                    <a:blip r:embed="rId12"/>
                    <a:stretch>
                      <a:fillRect/>
                    </a:stretch>
                  </pic:blipFill>
                  <pic:spPr>
                    <a:xfrm>
                      <a:off x="0" y="0"/>
                      <a:ext cx="5120640" cy="3413760"/>
                    </a:xfrm>
                    <a:prstGeom prst="rect">
                      <a:avLst/>
                    </a:prstGeom>
                  </pic:spPr>
                </pic:pic>
              </a:graphicData>
            </a:graphic>
          </wp:inline>
        </w:drawing>
      </w:r>
    </w:p>
    <w:p w14:paraId="4AF36239" w14:textId="77777777" w:rsidR="00B90989" w:rsidRDefault="00F01B5B">
      <w:pPr>
        <w:spacing w:before="40" w:after="280"/>
        <w:jc w:val="center"/>
      </w:pPr>
      <w:r>
        <w:rPr>
          <w:rFonts w:ascii="Times New Roman" w:hAnsi="Times New Roman"/>
          <w:b/>
          <w:i/>
          <w:color w:val="000000"/>
        </w:rPr>
        <w:t>Figure 5.2: EXP-02 Precision-Recall Curves for Graph Neural Network Architectures</w:t>
      </w:r>
    </w:p>
    <w:p w14:paraId="760BF806" w14:textId="77777777" w:rsidR="00B90989" w:rsidRDefault="00F01B5B">
      <w:pPr>
        <w:spacing w:after="120" w:line="360" w:lineRule="auto"/>
        <w:jc w:val="both"/>
        <w:rPr>
          <w:rFonts w:ascii="Times New Roman" w:hAnsi="Times New Roman"/>
        </w:rPr>
      </w:pPr>
      <w:r>
        <w:rPr>
          <w:rFonts w:ascii="Times New Roman" w:hAnsi="Times New Roman"/>
          <w:color w:val="000000"/>
          <w:sz w:val="24"/>
        </w:rPr>
        <w:t xml:space="preserve">Analysis: </w:t>
      </w:r>
      <w:r w:rsidRPr="00FD2DA1">
        <w:rPr>
          <w:rFonts w:ascii="Times New Roman" w:hAnsi="Times New Roman"/>
          <w:color w:val="000000"/>
          <w:sz w:val="24"/>
        </w:rPr>
        <w:t>GraphSAGE performs better than GCN by attaining a +68.7% improvement in Test F1 (0.5175 vs 0.3067). In transaction graphs, where 77.15% of the total nodes remain unlabelled</w:t>
      </w:r>
      <w:r w:rsidRPr="00FD2DA1">
        <w:rPr>
          <w:rFonts w:ascii="Times New Roman" w:hAnsi="Times New Roman"/>
          <w:color w:val="000000"/>
          <w:sz w:val="24"/>
        </w:rPr>
        <w:t xml:space="preserve">, GCN uses symmetric normalized averaging to distribute the signals of fraud over neighbouring nodes which act to create an over-smoothed representation of the nodes. Thus, GraphSAGE uses the explicit technique of edge concatenation [h_v </w:t>
      </w:r>
      <w:r w:rsidRPr="00FD2DA1">
        <w:rPr>
          <w:rFonts w:ascii="Times New Roman" w:hAnsi="Times New Roman" w:cs="Cambria Math"/>
          <w:color w:val="000000"/>
          <w:sz w:val="24"/>
        </w:rPr>
        <w:t>∥</w:t>
      </w:r>
      <w:r w:rsidRPr="00FD2DA1">
        <w:rPr>
          <w:rFonts w:ascii="Times New Roman" w:hAnsi="Times New Roman"/>
          <w:color w:val="000000"/>
          <w:sz w:val="24"/>
        </w:rPr>
        <w:t xml:space="preserve"> h_N(v)  ] to identify and preserve transaction identity. However, GAT performs poorly (F1 = 0.4097) due to the average degree of nodes ( Unn̄degree =1.15 ) which leads to the noise and over-parameterization of the attention weights.</w:t>
      </w:r>
    </w:p>
    <w:p w14:paraId="4436FDC8" w14:textId="77777777" w:rsidR="00B90989" w:rsidRDefault="00F01B5B">
      <w:pPr>
        <w:spacing w:before="280" w:after="120"/>
      </w:pPr>
      <w:r>
        <w:rPr>
          <w:rFonts w:ascii="Times New Roman" w:hAnsi="Times New Roman"/>
          <w:b/>
          <w:color w:val="000000"/>
          <w:sz w:val="28"/>
        </w:rPr>
        <w:t>5.3 EXP-03: Feature Space Ablation Analysis</w:t>
      </w:r>
    </w:p>
    <w:p w14:paraId="0CB2C863" w14:textId="77777777" w:rsidR="00B90989" w:rsidRDefault="00F01B5B">
      <w:pPr>
        <w:spacing w:after="120" w:line="360" w:lineRule="auto"/>
        <w:jc w:val="both"/>
      </w:pPr>
      <w:r w:rsidRPr="00A0067E">
        <w:rPr>
          <w:rFonts w:ascii="Times New Roman" w:hAnsi="Times New Roman"/>
          <w:color w:val="000000"/>
          <w:sz w:val="24"/>
        </w:rPr>
        <w:t>To understand the added value of the use of the pre-calculated local aggregations against the use of graph degrees as features, GraphSAGE was tested with four different feature sets</w:t>
      </w:r>
      <w:r>
        <w:rPr>
          <w:rFonts w:ascii="Times New Roman" w:hAnsi="Times New Roman"/>
          <w:color w:val="000000"/>
          <w:sz w:val="24"/>
        </w:rPr>
        <w:t>.</w:t>
      </w:r>
    </w:p>
    <w:p w14:paraId="41BE3291" w14:textId="77777777" w:rsidR="00B90989" w:rsidRDefault="00F01B5B">
      <w:pPr>
        <w:spacing w:before="280" w:after="120"/>
        <w:jc w:val="center"/>
      </w:pPr>
      <w:r>
        <w:rPr>
          <w:rFonts w:ascii="Times New Roman" w:hAnsi="Times New Roman"/>
          <w:b/>
          <w:color w:val="000000"/>
        </w:rPr>
        <w:t>Table 5.3: EXP-03 Feature Space Ablation Benchmark Results</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2160"/>
        <w:gridCol w:w="1152"/>
        <w:gridCol w:w="2592"/>
        <w:gridCol w:w="864"/>
        <w:gridCol w:w="864"/>
        <w:gridCol w:w="864"/>
        <w:gridCol w:w="864"/>
      </w:tblGrid>
      <w:tr w:rsidR="00EF3FE0" w14:paraId="170C92D9" w14:textId="77777777">
        <w:trPr>
          <w:jc w:val="center"/>
        </w:trPr>
        <w:tc>
          <w:tcPr>
            <w:tcW w:w="2160" w:type="dxa"/>
            <w:shd w:val="clear" w:color="auto" w:fill="1E4E79"/>
            <w:tcMar>
              <w:top w:w="100" w:type="dxa"/>
              <w:left w:w="100" w:type="dxa"/>
              <w:bottom w:w="100" w:type="dxa"/>
              <w:right w:w="100" w:type="dxa"/>
            </w:tcMar>
          </w:tcPr>
          <w:p w14:paraId="38A6ABC9" w14:textId="77777777" w:rsidR="00F01B5B" w:rsidRDefault="00F01B5B">
            <w:pPr>
              <w:spacing w:after="0"/>
            </w:pPr>
            <w:r>
              <w:rPr>
                <w:rFonts w:ascii="Times New Roman" w:hAnsi="Times New Roman"/>
                <w:b/>
                <w:color w:val="FFFFFF"/>
                <w:sz w:val="19"/>
              </w:rPr>
              <w:lastRenderedPageBreak/>
              <w:t>Feature Configuration</w:t>
            </w:r>
          </w:p>
        </w:tc>
        <w:tc>
          <w:tcPr>
            <w:tcW w:w="1152" w:type="dxa"/>
            <w:shd w:val="clear" w:color="auto" w:fill="1E4E79"/>
            <w:tcMar>
              <w:top w:w="100" w:type="dxa"/>
              <w:left w:w="100" w:type="dxa"/>
              <w:bottom w:w="100" w:type="dxa"/>
              <w:right w:w="100" w:type="dxa"/>
            </w:tcMar>
          </w:tcPr>
          <w:p w14:paraId="6D18FFF4" w14:textId="77777777" w:rsidR="00F01B5B" w:rsidRDefault="00F01B5B">
            <w:pPr>
              <w:spacing w:after="0"/>
              <w:jc w:val="center"/>
            </w:pPr>
            <w:r>
              <w:rPr>
                <w:rFonts w:ascii="Times New Roman" w:hAnsi="Times New Roman"/>
                <w:b/>
                <w:color w:val="FFFFFF"/>
                <w:sz w:val="19"/>
              </w:rPr>
              <w:t>Feature Count</w:t>
            </w:r>
          </w:p>
        </w:tc>
        <w:tc>
          <w:tcPr>
            <w:tcW w:w="2592" w:type="dxa"/>
            <w:shd w:val="clear" w:color="auto" w:fill="1E4E79"/>
            <w:tcMar>
              <w:top w:w="100" w:type="dxa"/>
              <w:left w:w="100" w:type="dxa"/>
              <w:bottom w:w="100" w:type="dxa"/>
              <w:right w:w="100" w:type="dxa"/>
            </w:tcMar>
          </w:tcPr>
          <w:p w14:paraId="73202DD9" w14:textId="77777777" w:rsidR="00F01B5B" w:rsidRDefault="00F01B5B">
            <w:pPr>
              <w:spacing w:after="0"/>
            </w:pPr>
            <w:r>
              <w:rPr>
                <w:rFonts w:ascii="Times New Roman" w:hAnsi="Times New Roman"/>
                <w:b/>
                <w:color w:val="FFFFFF"/>
                <w:sz w:val="19"/>
              </w:rPr>
              <w:t>Feature Description</w:t>
            </w:r>
          </w:p>
        </w:tc>
        <w:tc>
          <w:tcPr>
            <w:tcW w:w="864" w:type="dxa"/>
            <w:shd w:val="clear" w:color="auto" w:fill="1E4E79"/>
            <w:tcMar>
              <w:top w:w="100" w:type="dxa"/>
              <w:left w:w="100" w:type="dxa"/>
              <w:bottom w:w="100" w:type="dxa"/>
              <w:right w:w="100" w:type="dxa"/>
            </w:tcMar>
          </w:tcPr>
          <w:p w14:paraId="348BC190" w14:textId="77777777" w:rsidR="00F01B5B" w:rsidRDefault="00F01B5B">
            <w:pPr>
              <w:spacing w:after="0"/>
              <w:jc w:val="center"/>
            </w:pPr>
            <w:r>
              <w:rPr>
                <w:rFonts w:ascii="Times New Roman" w:hAnsi="Times New Roman"/>
                <w:b/>
                <w:color w:val="FFFFFF"/>
                <w:sz w:val="19"/>
              </w:rPr>
              <w:t>Test F1 Score</w:t>
            </w:r>
          </w:p>
        </w:tc>
        <w:tc>
          <w:tcPr>
            <w:tcW w:w="864" w:type="dxa"/>
            <w:shd w:val="clear" w:color="auto" w:fill="1E4E79"/>
            <w:tcMar>
              <w:top w:w="100" w:type="dxa"/>
              <w:left w:w="100" w:type="dxa"/>
              <w:bottom w:w="100" w:type="dxa"/>
              <w:right w:w="100" w:type="dxa"/>
            </w:tcMar>
          </w:tcPr>
          <w:p w14:paraId="708D8228" w14:textId="77777777" w:rsidR="00F01B5B" w:rsidRDefault="00F01B5B">
            <w:pPr>
              <w:spacing w:after="0"/>
              <w:jc w:val="center"/>
            </w:pPr>
            <w:r>
              <w:rPr>
                <w:rFonts w:ascii="Times New Roman" w:hAnsi="Times New Roman"/>
                <w:b/>
                <w:color w:val="FFFFFF"/>
                <w:sz w:val="19"/>
              </w:rPr>
              <w:t>Test PR-AUC</w:t>
            </w:r>
          </w:p>
        </w:tc>
        <w:tc>
          <w:tcPr>
            <w:tcW w:w="864" w:type="dxa"/>
            <w:shd w:val="clear" w:color="auto" w:fill="1E4E79"/>
            <w:tcMar>
              <w:top w:w="100" w:type="dxa"/>
              <w:left w:w="100" w:type="dxa"/>
              <w:bottom w:w="100" w:type="dxa"/>
              <w:right w:w="100" w:type="dxa"/>
            </w:tcMar>
          </w:tcPr>
          <w:p w14:paraId="7FC7385B" w14:textId="77777777" w:rsidR="00F01B5B" w:rsidRDefault="00F01B5B">
            <w:pPr>
              <w:spacing w:after="0"/>
              <w:jc w:val="center"/>
            </w:pPr>
            <w:r>
              <w:rPr>
                <w:rFonts w:ascii="Times New Roman" w:hAnsi="Times New Roman"/>
                <w:b/>
                <w:color w:val="FFFFFF"/>
                <w:sz w:val="19"/>
              </w:rPr>
              <w:t>Test Precision</w:t>
            </w:r>
          </w:p>
        </w:tc>
        <w:tc>
          <w:tcPr>
            <w:tcW w:w="864" w:type="dxa"/>
            <w:shd w:val="clear" w:color="auto" w:fill="1E4E79"/>
            <w:tcMar>
              <w:top w:w="100" w:type="dxa"/>
              <w:left w:w="100" w:type="dxa"/>
              <w:bottom w:w="100" w:type="dxa"/>
              <w:right w:w="100" w:type="dxa"/>
            </w:tcMar>
          </w:tcPr>
          <w:p w14:paraId="18C9F6C5" w14:textId="77777777" w:rsidR="00F01B5B" w:rsidRDefault="00F01B5B">
            <w:pPr>
              <w:spacing w:after="0"/>
              <w:jc w:val="center"/>
            </w:pPr>
            <w:r>
              <w:rPr>
                <w:rFonts w:ascii="Times New Roman" w:hAnsi="Times New Roman"/>
                <w:b/>
                <w:color w:val="FFFFFF"/>
                <w:sz w:val="19"/>
              </w:rPr>
              <w:t>Test Recall</w:t>
            </w:r>
          </w:p>
        </w:tc>
      </w:tr>
      <w:tr w:rsidR="00EF3FE0" w14:paraId="72B25DCD" w14:textId="77777777">
        <w:trPr>
          <w:jc w:val="center"/>
        </w:trPr>
        <w:tc>
          <w:tcPr>
            <w:tcW w:w="2160" w:type="dxa"/>
            <w:shd w:val="clear" w:color="auto" w:fill="FFFFFF"/>
            <w:tcMar>
              <w:top w:w="80" w:type="dxa"/>
              <w:left w:w="100" w:type="dxa"/>
              <w:bottom w:w="80" w:type="dxa"/>
              <w:right w:w="100" w:type="dxa"/>
            </w:tcMar>
          </w:tcPr>
          <w:p w14:paraId="586A59E9" w14:textId="77777777" w:rsidR="00F01B5B" w:rsidRDefault="00F01B5B">
            <w:pPr>
              <w:spacing w:after="0"/>
            </w:pPr>
            <w:r>
              <w:rPr>
                <w:rFonts w:ascii="Times New Roman" w:hAnsi="Times New Roman"/>
                <w:b/>
                <w:sz w:val="19"/>
              </w:rPr>
              <w:t>original_all (Full Elliptic)</w:t>
            </w:r>
          </w:p>
        </w:tc>
        <w:tc>
          <w:tcPr>
            <w:tcW w:w="1152" w:type="dxa"/>
            <w:shd w:val="clear" w:color="auto" w:fill="FFFFFF"/>
            <w:tcMar>
              <w:top w:w="80" w:type="dxa"/>
              <w:left w:w="100" w:type="dxa"/>
              <w:bottom w:w="80" w:type="dxa"/>
              <w:right w:w="100" w:type="dxa"/>
            </w:tcMar>
          </w:tcPr>
          <w:p w14:paraId="030819A3" w14:textId="77777777" w:rsidR="00F01B5B" w:rsidRDefault="00F01B5B">
            <w:pPr>
              <w:spacing w:after="0"/>
              <w:jc w:val="center"/>
            </w:pPr>
            <w:r>
              <w:rPr>
                <w:rFonts w:ascii="Times New Roman" w:hAnsi="Times New Roman"/>
                <w:sz w:val="19"/>
              </w:rPr>
              <w:t>165 Features</w:t>
            </w:r>
          </w:p>
        </w:tc>
        <w:tc>
          <w:tcPr>
            <w:tcW w:w="2592" w:type="dxa"/>
            <w:shd w:val="clear" w:color="auto" w:fill="FFFFFF"/>
            <w:tcMar>
              <w:top w:w="80" w:type="dxa"/>
              <w:left w:w="100" w:type="dxa"/>
              <w:bottom w:w="80" w:type="dxa"/>
              <w:right w:w="100" w:type="dxa"/>
            </w:tcMar>
          </w:tcPr>
          <w:p w14:paraId="68CC3B75" w14:textId="77777777" w:rsidR="00F01B5B" w:rsidRDefault="00F01B5B">
            <w:pPr>
              <w:spacing w:after="0"/>
            </w:pPr>
            <w:r>
              <w:rPr>
                <w:rFonts w:ascii="Times New Roman" w:hAnsi="Times New Roman"/>
                <w:sz w:val="19"/>
              </w:rPr>
              <w:t>93 Local + 72 Aggregated Features</w:t>
            </w:r>
          </w:p>
        </w:tc>
        <w:tc>
          <w:tcPr>
            <w:tcW w:w="864" w:type="dxa"/>
            <w:shd w:val="clear" w:color="auto" w:fill="FFFFFF"/>
            <w:tcMar>
              <w:top w:w="80" w:type="dxa"/>
              <w:left w:w="100" w:type="dxa"/>
              <w:bottom w:w="80" w:type="dxa"/>
              <w:right w:w="100" w:type="dxa"/>
            </w:tcMar>
          </w:tcPr>
          <w:p w14:paraId="7E11EF03" w14:textId="77777777" w:rsidR="00F01B5B" w:rsidRDefault="00F01B5B">
            <w:pPr>
              <w:spacing w:after="0"/>
              <w:jc w:val="center"/>
            </w:pPr>
            <w:r>
              <w:rPr>
                <w:rFonts w:ascii="Times New Roman" w:hAnsi="Times New Roman"/>
                <w:b/>
                <w:sz w:val="19"/>
              </w:rPr>
              <w:t>0.5139</w:t>
            </w:r>
          </w:p>
        </w:tc>
        <w:tc>
          <w:tcPr>
            <w:tcW w:w="864" w:type="dxa"/>
            <w:shd w:val="clear" w:color="auto" w:fill="FFFFFF"/>
            <w:tcMar>
              <w:top w:w="80" w:type="dxa"/>
              <w:left w:w="100" w:type="dxa"/>
              <w:bottom w:w="80" w:type="dxa"/>
              <w:right w:w="100" w:type="dxa"/>
            </w:tcMar>
          </w:tcPr>
          <w:p w14:paraId="110B526F" w14:textId="77777777" w:rsidR="00F01B5B" w:rsidRDefault="00F01B5B">
            <w:pPr>
              <w:spacing w:after="0"/>
              <w:jc w:val="center"/>
            </w:pPr>
            <w:r>
              <w:rPr>
                <w:rFonts w:ascii="Times New Roman" w:hAnsi="Times New Roman"/>
                <w:b/>
                <w:sz w:val="19"/>
              </w:rPr>
              <w:t>0.4615</w:t>
            </w:r>
          </w:p>
        </w:tc>
        <w:tc>
          <w:tcPr>
            <w:tcW w:w="864" w:type="dxa"/>
            <w:shd w:val="clear" w:color="auto" w:fill="FFFFFF"/>
            <w:tcMar>
              <w:top w:w="80" w:type="dxa"/>
              <w:left w:w="100" w:type="dxa"/>
              <w:bottom w:w="80" w:type="dxa"/>
              <w:right w:w="100" w:type="dxa"/>
            </w:tcMar>
          </w:tcPr>
          <w:p w14:paraId="7A66280A" w14:textId="77777777" w:rsidR="00F01B5B" w:rsidRDefault="00F01B5B">
            <w:pPr>
              <w:spacing w:after="0"/>
              <w:jc w:val="center"/>
            </w:pPr>
            <w:r>
              <w:rPr>
                <w:rFonts w:ascii="Times New Roman" w:hAnsi="Times New Roman"/>
                <w:sz w:val="19"/>
              </w:rPr>
              <w:t>0.5139</w:t>
            </w:r>
          </w:p>
        </w:tc>
        <w:tc>
          <w:tcPr>
            <w:tcW w:w="864" w:type="dxa"/>
            <w:shd w:val="clear" w:color="auto" w:fill="FFFFFF"/>
            <w:tcMar>
              <w:top w:w="80" w:type="dxa"/>
              <w:left w:w="100" w:type="dxa"/>
              <w:bottom w:w="80" w:type="dxa"/>
              <w:right w:w="100" w:type="dxa"/>
            </w:tcMar>
          </w:tcPr>
          <w:p w14:paraId="3C1AFEEB" w14:textId="77777777" w:rsidR="00F01B5B" w:rsidRDefault="00F01B5B">
            <w:pPr>
              <w:spacing w:after="0"/>
              <w:jc w:val="center"/>
            </w:pPr>
            <w:r>
              <w:rPr>
                <w:rFonts w:ascii="Times New Roman" w:hAnsi="Times New Roman"/>
                <w:sz w:val="19"/>
              </w:rPr>
              <w:t>0.5139</w:t>
            </w:r>
          </w:p>
        </w:tc>
      </w:tr>
      <w:tr w:rsidR="00EF3FE0" w14:paraId="3EF3FC2E" w14:textId="77777777">
        <w:trPr>
          <w:jc w:val="center"/>
        </w:trPr>
        <w:tc>
          <w:tcPr>
            <w:tcW w:w="2160" w:type="dxa"/>
            <w:shd w:val="clear" w:color="auto" w:fill="F7FAFC"/>
            <w:tcMar>
              <w:top w:w="80" w:type="dxa"/>
              <w:left w:w="100" w:type="dxa"/>
              <w:bottom w:w="80" w:type="dxa"/>
              <w:right w:w="100" w:type="dxa"/>
            </w:tcMar>
          </w:tcPr>
          <w:p w14:paraId="3FC578E9" w14:textId="77777777" w:rsidR="00F01B5B" w:rsidRDefault="00F01B5B">
            <w:pPr>
              <w:spacing w:after="0"/>
            </w:pPr>
            <w:r>
              <w:rPr>
                <w:rFonts w:ascii="Times New Roman" w:hAnsi="Times New Roman"/>
                <w:sz w:val="19"/>
              </w:rPr>
              <w:t>combined</w:t>
            </w:r>
          </w:p>
        </w:tc>
        <w:tc>
          <w:tcPr>
            <w:tcW w:w="1152" w:type="dxa"/>
            <w:shd w:val="clear" w:color="auto" w:fill="F7FAFC"/>
            <w:tcMar>
              <w:top w:w="80" w:type="dxa"/>
              <w:left w:w="100" w:type="dxa"/>
              <w:bottom w:w="80" w:type="dxa"/>
              <w:right w:w="100" w:type="dxa"/>
            </w:tcMar>
          </w:tcPr>
          <w:p w14:paraId="15BC4ACE" w14:textId="77777777" w:rsidR="00F01B5B" w:rsidRDefault="00F01B5B">
            <w:pPr>
              <w:spacing w:after="0"/>
              <w:jc w:val="center"/>
            </w:pPr>
            <w:r>
              <w:rPr>
                <w:rFonts w:ascii="Times New Roman" w:hAnsi="Times New Roman"/>
                <w:sz w:val="19"/>
              </w:rPr>
              <w:t>170 Features</w:t>
            </w:r>
          </w:p>
        </w:tc>
        <w:tc>
          <w:tcPr>
            <w:tcW w:w="2592" w:type="dxa"/>
            <w:shd w:val="clear" w:color="auto" w:fill="F7FAFC"/>
            <w:tcMar>
              <w:top w:w="80" w:type="dxa"/>
              <w:left w:w="100" w:type="dxa"/>
              <w:bottom w:w="80" w:type="dxa"/>
              <w:right w:w="100" w:type="dxa"/>
            </w:tcMar>
          </w:tcPr>
          <w:p w14:paraId="738E713D" w14:textId="77777777" w:rsidR="00F01B5B" w:rsidRDefault="00F01B5B">
            <w:pPr>
              <w:spacing w:after="0"/>
            </w:pPr>
            <w:r>
              <w:rPr>
                <w:rFonts w:ascii="Times New Roman" w:hAnsi="Times New Roman"/>
                <w:sz w:val="19"/>
              </w:rPr>
              <w:t>165 Original + 5 Engineered Graph Metrics</w:t>
            </w:r>
          </w:p>
        </w:tc>
        <w:tc>
          <w:tcPr>
            <w:tcW w:w="864" w:type="dxa"/>
            <w:shd w:val="clear" w:color="auto" w:fill="F7FAFC"/>
            <w:tcMar>
              <w:top w:w="80" w:type="dxa"/>
              <w:left w:w="100" w:type="dxa"/>
              <w:bottom w:w="80" w:type="dxa"/>
              <w:right w:w="100" w:type="dxa"/>
            </w:tcMar>
          </w:tcPr>
          <w:p w14:paraId="3A9B180A" w14:textId="77777777" w:rsidR="00F01B5B" w:rsidRDefault="00F01B5B">
            <w:pPr>
              <w:spacing w:after="0"/>
              <w:jc w:val="center"/>
            </w:pPr>
            <w:r>
              <w:rPr>
                <w:rFonts w:ascii="Times New Roman" w:hAnsi="Times New Roman"/>
                <w:sz w:val="19"/>
              </w:rPr>
              <w:t>0.4197</w:t>
            </w:r>
          </w:p>
        </w:tc>
        <w:tc>
          <w:tcPr>
            <w:tcW w:w="864" w:type="dxa"/>
            <w:shd w:val="clear" w:color="auto" w:fill="F7FAFC"/>
            <w:tcMar>
              <w:top w:w="80" w:type="dxa"/>
              <w:left w:w="100" w:type="dxa"/>
              <w:bottom w:w="80" w:type="dxa"/>
              <w:right w:w="100" w:type="dxa"/>
            </w:tcMar>
          </w:tcPr>
          <w:p w14:paraId="6AF5FA3E" w14:textId="77777777" w:rsidR="00F01B5B" w:rsidRDefault="00F01B5B">
            <w:pPr>
              <w:spacing w:after="0"/>
              <w:jc w:val="center"/>
            </w:pPr>
            <w:r>
              <w:rPr>
                <w:rFonts w:ascii="Times New Roman" w:hAnsi="Times New Roman"/>
                <w:sz w:val="19"/>
              </w:rPr>
              <w:t>0.4201</w:t>
            </w:r>
          </w:p>
        </w:tc>
        <w:tc>
          <w:tcPr>
            <w:tcW w:w="864" w:type="dxa"/>
            <w:shd w:val="clear" w:color="auto" w:fill="F7FAFC"/>
            <w:tcMar>
              <w:top w:w="80" w:type="dxa"/>
              <w:left w:w="100" w:type="dxa"/>
              <w:bottom w:w="80" w:type="dxa"/>
              <w:right w:w="100" w:type="dxa"/>
            </w:tcMar>
          </w:tcPr>
          <w:p w14:paraId="798E08B7" w14:textId="77777777" w:rsidR="00F01B5B" w:rsidRDefault="00F01B5B">
            <w:pPr>
              <w:spacing w:after="0"/>
              <w:jc w:val="center"/>
            </w:pPr>
            <w:r>
              <w:rPr>
                <w:rFonts w:ascii="Times New Roman" w:hAnsi="Times New Roman"/>
                <w:sz w:val="19"/>
              </w:rPr>
              <w:t>0.4090</w:t>
            </w:r>
          </w:p>
        </w:tc>
        <w:tc>
          <w:tcPr>
            <w:tcW w:w="864" w:type="dxa"/>
            <w:shd w:val="clear" w:color="auto" w:fill="F7FAFC"/>
            <w:tcMar>
              <w:top w:w="80" w:type="dxa"/>
              <w:left w:w="100" w:type="dxa"/>
              <w:bottom w:w="80" w:type="dxa"/>
              <w:right w:w="100" w:type="dxa"/>
            </w:tcMar>
          </w:tcPr>
          <w:p w14:paraId="58F15FC5" w14:textId="77777777" w:rsidR="00F01B5B" w:rsidRDefault="00F01B5B">
            <w:pPr>
              <w:spacing w:after="0"/>
              <w:jc w:val="center"/>
            </w:pPr>
            <w:r>
              <w:rPr>
                <w:rFonts w:ascii="Times New Roman" w:hAnsi="Times New Roman"/>
                <w:sz w:val="19"/>
              </w:rPr>
              <w:t>0.4309</w:t>
            </w:r>
          </w:p>
        </w:tc>
      </w:tr>
      <w:tr w:rsidR="00EF3FE0" w14:paraId="5770B248" w14:textId="77777777">
        <w:trPr>
          <w:jc w:val="center"/>
        </w:trPr>
        <w:tc>
          <w:tcPr>
            <w:tcW w:w="2160" w:type="dxa"/>
            <w:shd w:val="clear" w:color="auto" w:fill="FFFFFF"/>
            <w:tcMar>
              <w:top w:w="80" w:type="dxa"/>
              <w:left w:w="100" w:type="dxa"/>
              <w:bottom w:w="80" w:type="dxa"/>
              <w:right w:w="100" w:type="dxa"/>
            </w:tcMar>
          </w:tcPr>
          <w:p w14:paraId="311E54F7" w14:textId="77777777" w:rsidR="00F01B5B" w:rsidRDefault="00F01B5B">
            <w:pPr>
              <w:spacing w:after="0"/>
            </w:pPr>
            <w:r>
              <w:rPr>
                <w:rFonts w:ascii="Times New Roman" w:hAnsi="Times New Roman"/>
                <w:sz w:val="19"/>
              </w:rPr>
              <w:t>original_local</w:t>
            </w:r>
          </w:p>
        </w:tc>
        <w:tc>
          <w:tcPr>
            <w:tcW w:w="1152" w:type="dxa"/>
            <w:shd w:val="clear" w:color="auto" w:fill="FFFFFF"/>
            <w:tcMar>
              <w:top w:w="80" w:type="dxa"/>
              <w:left w:w="100" w:type="dxa"/>
              <w:bottom w:w="80" w:type="dxa"/>
              <w:right w:w="100" w:type="dxa"/>
            </w:tcMar>
          </w:tcPr>
          <w:p w14:paraId="73AE62EA" w14:textId="77777777" w:rsidR="00F01B5B" w:rsidRDefault="00F01B5B">
            <w:pPr>
              <w:spacing w:after="0"/>
              <w:jc w:val="center"/>
            </w:pPr>
            <w:r>
              <w:rPr>
                <w:rFonts w:ascii="Times New Roman" w:hAnsi="Times New Roman"/>
                <w:sz w:val="19"/>
              </w:rPr>
              <w:t>93 Features</w:t>
            </w:r>
          </w:p>
        </w:tc>
        <w:tc>
          <w:tcPr>
            <w:tcW w:w="2592" w:type="dxa"/>
            <w:shd w:val="clear" w:color="auto" w:fill="FFFFFF"/>
            <w:tcMar>
              <w:top w:w="80" w:type="dxa"/>
              <w:left w:w="100" w:type="dxa"/>
              <w:bottom w:w="80" w:type="dxa"/>
              <w:right w:w="100" w:type="dxa"/>
            </w:tcMar>
          </w:tcPr>
          <w:p w14:paraId="0415AD63" w14:textId="77777777" w:rsidR="00F01B5B" w:rsidRDefault="00F01B5B">
            <w:pPr>
              <w:spacing w:after="0"/>
            </w:pPr>
            <w:r>
              <w:rPr>
                <w:rFonts w:ascii="Times New Roman" w:hAnsi="Times New Roman"/>
                <w:sz w:val="19"/>
              </w:rPr>
              <w:t>Local Features Only (No Aggregations)</w:t>
            </w:r>
          </w:p>
        </w:tc>
        <w:tc>
          <w:tcPr>
            <w:tcW w:w="864" w:type="dxa"/>
            <w:shd w:val="clear" w:color="auto" w:fill="FFFFFF"/>
            <w:tcMar>
              <w:top w:w="80" w:type="dxa"/>
              <w:left w:w="100" w:type="dxa"/>
              <w:bottom w:w="80" w:type="dxa"/>
              <w:right w:w="100" w:type="dxa"/>
            </w:tcMar>
          </w:tcPr>
          <w:p w14:paraId="4EA9648A" w14:textId="77777777" w:rsidR="00F01B5B" w:rsidRDefault="00F01B5B">
            <w:pPr>
              <w:spacing w:after="0"/>
              <w:jc w:val="center"/>
            </w:pPr>
            <w:r>
              <w:rPr>
                <w:rFonts w:ascii="Times New Roman" w:hAnsi="Times New Roman"/>
                <w:sz w:val="19"/>
              </w:rPr>
              <w:t>0.3780</w:t>
            </w:r>
          </w:p>
        </w:tc>
        <w:tc>
          <w:tcPr>
            <w:tcW w:w="864" w:type="dxa"/>
            <w:shd w:val="clear" w:color="auto" w:fill="FFFFFF"/>
            <w:tcMar>
              <w:top w:w="80" w:type="dxa"/>
              <w:left w:w="100" w:type="dxa"/>
              <w:bottom w:w="80" w:type="dxa"/>
              <w:right w:w="100" w:type="dxa"/>
            </w:tcMar>
          </w:tcPr>
          <w:p w14:paraId="5382D71A" w14:textId="77777777" w:rsidR="00F01B5B" w:rsidRDefault="00F01B5B">
            <w:pPr>
              <w:spacing w:after="0"/>
              <w:jc w:val="center"/>
            </w:pPr>
            <w:r>
              <w:rPr>
                <w:rFonts w:ascii="Times New Roman" w:hAnsi="Times New Roman"/>
                <w:sz w:val="19"/>
              </w:rPr>
              <w:t>0.3800</w:t>
            </w:r>
          </w:p>
        </w:tc>
        <w:tc>
          <w:tcPr>
            <w:tcW w:w="864" w:type="dxa"/>
            <w:shd w:val="clear" w:color="auto" w:fill="FFFFFF"/>
            <w:tcMar>
              <w:top w:w="80" w:type="dxa"/>
              <w:left w:w="100" w:type="dxa"/>
              <w:bottom w:w="80" w:type="dxa"/>
              <w:right w:w="100" w:type="dxa"/>
            </w:tcMar>
          </w:tcPr>
          <w:p w14:paraId="5D82D989" w14:textId="77777777" w:rsidR="00F01B5B" w:rsidRDefault="00F01B5B">
            <w:pPr>
              <w:spacing w:after="0"/>
              <w:jc w:val="center"/>
            </w:pPr>
            <w:r>
              <w:rPr>
                <w:rFonts w:ascii="Times New Roman" w:hAnsi="Times New Roman"/>
                <w:sz w:val="19"/>
              </w:rPr>
              <w:t>0.3650</w:t>
            </w:r>
          </w:p>
        </w:tc>
        <w:tc>
          <w:tcPr>
            <w:tcW w:w="864" w:type="dxa"/>
            <w:shd w:val="clear" w:color="auto" w:fill="FFFFFF"/>
            <w:tcMar>
              <w:top w:w="80" w:type="dxa"/>
              <w:left w:w="100" w:type="dxa"/>
              <w:bottom w:w="80" w:type="dxa"/>
              <w:right w:w="100" w:type="dxa"/>
            </w:tcMar>
          </w:tcPr>
          <w:p w14:paraId="7FE0357B" w14:textId="77777777" w:rsidR="00F01B5B" w:rsidRDefault="00F01B5B">
            <w:pPr>
              <w:spacing w:after="0"/>
              <w:jc w:val="center"/>
            </w:pPr>
            <w:r>
              <w:rPr>
                <w:rFonts w:ascii="Times New Roman" w:hAnsi="Times New Roman"/>
                <w:sz w:val="19"/>
              </w:rPr>
              <w:t>0.3920</w:t>
            </w:r>
          </w:p>
        </w:tc>
      </w:tr>
      <w:tr w:rsidR="00EF3FE0" w14:paraId="79E850A3" w14:textId="77777777">
        <w:trPr>
          <w:jc w:val="center"/>
        </w:trPr>
        <w:tc>
          <w:tcPr>
            <w:tcW w:w="2160" w:type="dxa"/>
            <w:shd w:val="clear" w:color="auto" w:fill="F7FAFC"/>
            <w:tcMar>
              <w:top w:w="80" w:type="dxa"/>
              <w:left w:w="100" w:type="dxa"/>
              <w:bottom w:w="80" w:type="dxa"/>
              <w:right w:w="100" w:type="dxa"/>
            </w:tcMar>
          </w:tcPr>
          <w:p w14:paraId="19746513" w14:textId="77777777" w:rsidR="00F01B5B" w:rsidRDefault="00F01B5B">
            <w:pPr>
              <w:spacing w:after="0"/>
            </w:pPr>
            <w:r>
              <w:rPr>
                <w:rFonts w:ascii="Times New Roman" w:hAnsi="Times New Roman"/>
                <w:sz w:val="19"/>
              </w:rPr>
              <w:t>engineered</w:t>
            </w:r>
          </w:p>
        </w:tc>
        <w:tc>
          <w:tcPr>
            <w:tcW w:w="1152" w:type="dxa"/>
            <w:shd w:val="clear" w:color="auto" w:fill="F7FAFC"/>
            <w:tcMar>
              <w:top w:w="80" w:type="dxa"/>
              <w:left w:w="100" w:type="dxa"/>
              <w:bottom w:w="80" w:type="dxa"/>
              <w:right w:w="100" w:type="dxa"/>
            </w:tcMar>
          </w:tcPr>
          <w:p w14:paraId="2156597A" w14:textId="77777777" w:rsidR="00F01B5B" w:rsidRDefault="00F01B5B">
            <w:pPr>
              <w:spacing w:after="0"/>
              <w:jc w:val="center"/>
            </w:pPr>
            <w:r>
              <w:rPr>
                <w:rFonts w:ascii="Times New Roman" w:hAnsi="Times New Roman"/>
                <w:sz w:val="19"/>
              </w:rPr>
              <w:t>5 Features</w:t>
            </w:r>
          </w:p>
        </w:tc>
        <w:tc>
          <w:tcPr>
            <w:tcW w:w="2592" w:type="dxa"/>
            <w:shd w:val="clear" w:color="auto" w:fill="F7FAFC"/>
            <w:tcMar>
              <w:top w:w="80" w:type="dxa"/>
              <w:left w:w="100" w:type="dxa"/>
              <w:bottom w:w="80" w:type="dxa"/>
              <w:right w:w="100" w:type="dxa"/>
            </w:tcMar>
          </w:tcPr>
          <w:p w14:paraId="08B3736B" w14:textId="77777777" w:rsidR="00F01B5B" w:rsidRDefault="00F01B5B">
            <w:pPr>
              <w:spacing w:after="0"/>
            </w:pPr>
            <w:r>
              <w:rPr>
                <w:rFonts w:ascii="Times New Roman" w:hAnsi="Times New Roman"/>
                <w:sz w:val="19"/>
              </w:rPr>
              <w:t>In/Out Degree, Total, Ratio, Flow Balance</w:t>
            </w:r>
          </w:p>
        </w:tc>
        <w:tc>
          <w:tcPr>
            <w:tcW w:w="864" w:type="dxa"/>
            <w:shd w:val="clear" w:color="auto" w:fill="F7FAFC"/>
            <w:tcMar>
              <w:top w:w="80" w:type="dxa"/>
              <w:left w:w="100" w:type="dxa"/>
              <w:bottom w:w="80" w:type="dxa"/>
              <w:right w:w="100" w:type="dxa"/>
            </w:tcMar>
          </w:tcPr>
          <w:p w14:paraId="675F7808" w14:textId="77777777" w:rsidR="00F01B5B" w:rsidRDefault="00F01B5B">
            <w:pPr>
              <w:spacing w:after="0"/>
              <w:jc w:val="center"/>
            </w:pPr>
            <w:r>
              <w:rPr>
                <w:rFonts w:ascii="Times New Roman" w:hAnsi="Times New Roman"/>
                <w:sz w:val="19"/>
              </w:rPr>
              <w:t>0.1804</w:t>
            </w:r>
          </w:p>
        </w:tc>
        <w:tc>
          <w:tcPr>
            <w:tcW w:w="864" w:type="dxa"/>
            <w:shd w:val="clear" w:color="auto" w:fill="F7FAFC"/>
            <w:tcMar>
              <w:top w:w="80" w:type="dxa"/>
              <w:left w:w="100" w:type="dxa"/>
              <w:bottom w:w="80" w:type="dxa"/>
              <w:right w:w="100" w:type="dxa"/>
            </w:tcMar>
          </w:tcPr>
          <w:p w14:paraId="548CB288" w14:textId="77777777" w:rsidR="00F01B5B" w:rsidRDefault="00F01B5B">
            <w:pPr>
              <w:spacing w:after="0"/>
              <w:jc w:val="center"/>
            </w:pPr>
            <w:r>
              <w:rPr>
                <w:rFonts w:ascii="Times New Roman" w:hAnsi="Times New Roman"/>
                <w:sz w:val="19"/>
              </w:rPr>
              <w:t>0.1291</w:t>
            </w:r>
          </w:p>
        </w:tc>
        <w:tc>
          <w:tcPr>
            <w:tcW w:w="864" w:type="dxa"/>
            <w:shd w:val="clear" w:color="auto" w:fill="F7FAFC"/>
            <w:tcMar>
              <w:top w:w="80" w:type="dxa"/>
              <w:left w:w="100" w:type="dxa"/>
              <w:bottom w:w="80" w:type="dxa"/>
              <w:right w:w="100" w:type="dxa"/>
            </w:tcMar>
          </w:tcPr>
          <w:p w14:paraId="34A9ED43" w14:textId="77777777" w:rsidR="00F01B5B" w:rsidRDefault="00F01B5B">
            <w:pPr>
              <w:spacing w:after="0"/>
              <w:jc w:val="center"/>
            </w:pPr>
            <w:r>
              <w:rPr>
                <w:rFonts w:ascii="Times New Roman" w:hAnsi="Times New Roman"/>
                <w:sz w:val="19"/>
              </w:rPr>
              <w:t>0.1650</w:t>
            </w:r>
          </w:p>
        </w:tc>
        <w:tc>
          <w:tcPr>
            <w:tcW w:w="864" w:type="dxa"/>
            <w:shd w:val="clear" w:color="auto" w:fill="F7FAFC"/>
            <w:tcMar>
              <w:top w:w="80" w:type="dxa"/>
              <w:left w:w="100" w:type="dxa"/>
              <w:bottom w:w="80" w:type="dxa"/>
              <w:right w:w="100" w:type="dxa"/>
            </w:tcMar>
          </w:tcPr>
          <w:p w14:paraId="760005B8" w14:textId="77777777" w:rsidR="00F01B5B" w:rsidRDefault="00F01B5B">
            <w:pPr>
              <w:spacing w:after="0"/>
              <w:jc w:val="center"/>
            </w:pPr>
            <w:r>
              <w:rPr>
                <w:rFonts w:ascii="Times New Roman" w:hAnsi="Times New Roman"/>
                <w:sz w:val="19"/>
              </w:rPr>
              <w:t>0.1990</w:t>
            </w:r>
          </w:p>
        </w:tc>
      </w:tr>
    </w:tbl>
    <w:p w14:paraId="606A7386" w14:textId="77777777" w:rsidR="00B90989" w:rsidRDefault="00B90989">
      <w:pPr>
        <w:spacing w:after="240" w:line="240" w:lineRule="auto"/>
      </w:pPr>
    </w:p>
    <w:p w14:paraId="6EDED4B0" w14:textId="77777777" w:rsidR="00B90989" w:rsidRDefault="00F01B5B">
      <w:pPr>
        <w:spacing w:before="240" w:after="80"/>
        <w:jc w:val="center"/>
      </w:pPr>
      <w:r>
        <w:rPr>
          <w:noProof/>
        </w:rPr>
        <w:drawing>
          <wp:inline distT="0" distB="0" distL="0" distR="0" wp14:anchorId="07C493FC" wp14:editId="1B6DEA63">
            <wp:extent cx="5120640" cy="28163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3_feature_ablation.png"/>
                    <pic:cNvPicPr/>
                  </pic:nvPicPr>
                  <pic:blipFill>
                    <a:blip r:embed="rId13"/>
                    <a:stretch>
                      <a:fillRect/>
                    </a:stretch>
                  </pic:blipFill>
                  <pic:spPr>
                    <a:xfrm>
                      <a:off x="0" y="0"/>
                      <a:ext cx="5120640" cy="2816352"/>
                    </a:xfrm>
                    <a:prstGeom prst="rect">
                      <a:avLst/>
                    </a:prstGeom>
                  </pic:spPr>
                </pic:pic>
              </a:graphicData>
            </a:graphic>
          </wp:inline>
        </w:drawing>
      </w:r>
    </w:p>
    <w:p w14:paraId="75924B30" w14:textId="77777777" w:rsidR="00B90989" w:rsidRDefault="00F01B5B">
      <w:pPr>
        <w:spacing w:before="40" w:after="280"/>
        <w:jc w:val="center"/>
      </w:pPr>
      <w:r>
        <w:rPr>
          <w:rFonts w:ascii="Times New Roman" w:hAnsi="Times New Roman"/>
          <w:b/>
          <w:i/>
          <w:color w:val="000000"/>
        </w:rPr>
        <w:t>Figure 5.3: EXP-03 Feature Space Ablation PR-AUC and F1 Metric Comparisons</w:t>
      </w:r>
    </w:p>
    <w:p w14:paraId="085B55F8" w14:textId="77777777" w:rsidR="00B90989" w:rsidRDefault="00F01B5B">
      <w:pPr>
        <w:spacing w:after="120" w:line="360" w:lineRule="auto"/>
        <w:jc w:val="both"/>
      </w:pPr>
      <w:r>
        <w:rPr>
          <w:rFonts w:ascii="Times New Roman" w:hAnsi="Times New Roman"/>
          <w:color w:val="000000"/>
          <w:sz w:val="24"/>
        </w:rPr>
        <w:t xml:space="preserve">Analysis: </w:t>
      </w:r>
      <w:r w:rsidRPr="00D01A3B">
        <w:rPr>
          <w:rFonts w:ascii="Times New Roman" w:hAnsi="Times New Roman"/>
          <w:color w:val="000000"/>
          <w:sz w:val="24"/>
        </w:rPr>
        <w:t>The removal of the 72 aggregated features (original_local</w:t>
      </w:r>
      <w:r w:rsidRPr="00D01A3B">
        <w:rPr>
          <w:rFonts w:ascii="Times New Roman" w:hAnsi="Times New Roman"/>
          <w:color w:val="000000"/>
          <w:sz w:val="24"/>
        </w:rPr>
        <w:t>) resulted in a decrease of absolute F1 measure by 13.59% (from 0.5139 to 0.3780) signifying that those features are important. Interestingly, adding 5 engineered graph metrics (combined, 170 feats) led to the reduction of F1 measure to 0.4197. Given that the degree features are already included in the output of GraphSAGE aggregations, adding raw degree values into the feature set results in multicollinearity and overfitting of the model to the training subgraphs.</w:t>
      </w:r>
    </w:p>
    <w:p w14:paraId="32FDC35E" w14:textId="77777777" w:rsidR="00B90989" w:rsidRDefault="00F01B5B">
      <w:pPr>
        <w:spacing w:before="280" w:after="120"/>
      </w:pPr>
      <w:r>
        <w:rPr>
          <w:rFonts w:ascii="Times New Roman" w:hAnsi="Times New Roman"/>
          <w:b/>
          <w:color w:val="000000"/>
          <w:sz w:val="28"/>
        </w:rPr>
        <w:t>5.4 EXP-04: Loss Function Optimization under Severe Imbalance</w:t>
      </w:r>
    </w:p>
    <w:p w14:paraId="4C3CB06F" w14:textId="77777777" w:rsidR="00B90989" w:rsidRDefault="00F01B5B">
      <w:pPr>
        <w:spacing w:after="120" w:line="360" w:lineRule="auto"/>
        <w:jc w:val="both"/>
        <w:rPr>
          <w:rFonts w:ascii="Times New Roman" w:hAnsi="Times New Roman"/>
        </w:rPr>
      </w:pPr>
      <w:r w:rsidRPr="0047500B">
        <w:rPr>
          <w:rFonts w:ascii="Times New Roman" w:hAnsi="Times New Roman"/>
          <w:color w:val="000000"/>
          <w:sz w:val="24"/>
        </w:rPr>
        <w:lastRenderedPageBreak/>
        <w:t xml:space="preserve">GraphSAGE has been applied on a couple of loss formulations to find the best gradient dynamics on an imbalanced labeled dataset with a ratio of labeled instances of 9.25:1. </w:t>
      </w:r>
    </w:p>
    <w:p w14:paraId="4F497082" w14:textId="77777777" w:rsidR="00B90989" w:rsidRDefault="00F01B5B">
      <w:pPr>
        <w:spacing w:before="280" w:after="120"/>
        <w:jc w:val="center"/>
      </w:pPr>
      <w:r>
        <w:rPr>
          <w:rFonts w:ascii="Times New Roman" w:hAnsi="Times New Roman"/>
          <w:b/>
          <w:color w:val="000000"/>
        </w:rPr>
        <w:t>Table 5.4: EXP-04 Loss Function Optimization Benchmark Results</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2160"/>
        <w:gridCol w:w="1440"/>
        <w:gridCol w:w="1008"/>
        <w:gridCol w:w="864"/>
        <w:gridCol w:w="864"/>
        <w:gridCol w:w="1008"/>
        <w:gridCol w:w="1008"/>
        <w:gridCol w:w="1008"/>
      </w:tblGrid>
      <w:tr w:rsidR="00EF3FE0" w14:paraId="3C4B68C2" w14:textId="77777777">
        <w:trPr>
          <w:jc w:val="center"/>
        </w:trPr>
        <w:tc>
          <w:tcPr>
            <w:tcW w:w="2160" w:type="dxa"/>
            <w:shd w:val="clear" w:color="auto" w:fill="1E4E79"/>
            <w:tcMar>
              <w:top w:w="100" w:type="dxa"/>
              <w:left w:w="100" w:type="dxa"/>
              <w:bottom w:w="100" w:type="dxa"/>
              <w:right w:w="100" w:type="dxa"/>
            </w:tcMar>
          </w:tcPr>
          <w:p w14:paraId="4F6E116E" w14:textId="77777777" w:rsidR="00F01B5B" w:rsidRDefault="00F01B5B">
            <w:pPr>
              <w:spacing w:after="0"/>
            </w:pPr>
            <w:r>
              <w:rPr>
                <w:rFonts w:ascii="Times New Roman" w:hAnsi="Times New Roman"/>
                <w:b/>
                <w:color w:val="FFFFFF"/>
                <w:sz w:val="19"/>
              </w:rPr>
              <w:t>Loss Objective Function</w:t>
            </w:r>
          </w:p>
        </w:tc>
        <w:tc>
          <w:tcPr>
            <w:tcW w:w="1440" w:type="dxa"/>
            <w:shd w:val="clear" w:color="auto" w:fill="1E4E79"/>
            <w:tcMar>
              <w:top w:w="100" w:type="dxa"/>
              <w:left w:w="100" w:type="dxa"/>
              <w:bottom w:w="100" w:type="dxa"/>
              <w:right w:w="100" w:type="dxa"/>
            </w:tcMar>
          </w:tcPr>
          <w:p w14:paraId="4C9F7982" w14:textId="77777777" w:rsidR="00F01B5B" w:rsidRDefault="00F01B5B">
            <w:pPr>
              <w:spacing w:after="0"/>
            </w:pPr>
            <w:r>
              <w:rPr>
                <w:rFonts w:ascii="Times New Roman" w:hAnsi="Times New Roman"/>
                <w:b/>
                <w:color w:val="FFFFFF"/>
                <w:sz w:val="19"/>
              </w:rPr>
              <w:t>Hyperparameters</w:t>
            </w:r>
          </w:p>
        </w:tc>
        <w:tc>
          <w:tcPr>
            <w:tcW w:w="1008" w:type="dxa"/>
            <w:shd w:val="clear" w:color="auto" w:fill="1E4E79"/>
            <w:tcMar>
              <w:top w:w="100" w:type="dxa"/>
              <w:left w:w="100" w:type="dxa"/>
              <w:bottom w:w="100" w:type="dxa"/>
              <w:right w:w="100" w:type="dxa"/>
            </w:tcMar>
          </w:tcPr>
          <w:p w14:paraId="1D05542F" w14:textId="77777777" w:rsidR="00F01B5B" w:rsidRDefault="00F01B5B">
            <w:pPr>
              <w:spacing w:after="0"/>
              <w:jc w:val="center"/>
            </w:pPr>
            <w:r>
              <w:rPr>
                <w:rFonts w:ascii="Times New Roman" w:hAnsi="Times New Roman"/>
                <w:b/>
                <w:color w:val="FFFFFF"/>
                <w:sz w:val="19"/>
              </w:rPr>
              <w:t>Val PR-AUC</w:t>
            </w:r>
          </w:p>
        </w:tc>
        <w:tc>
          <w:tcPr>
            <w:tcW w:w="864" w:type="dxa"/>
            <w:shd w:val="clear" w:color="auto" w:fill="1E4E79"/>
            <w:tcMar>
              <w:top w:w="100" w:type="dxa"/>
              <w:left w:w="100" w:type="dxa"/>
              <w:bottom w:w="100" w:type="dxa"/>
              <w:right w:w="100" w:type="dxa"/>
            </w:tcMar>
          </w:tcPr>
          <w:p w14:paraId="707B4E63" w14:textId="77777777" w:rsidR="00F01B5B" w:rsidRDefault="00F01B5B">
            <w:pPr>
              <w:spacing w:after="0"/>
              <w:jc w:val="center"/>
            </w:pPr>
            <w:r>
              <w:rPr>
                <w:rFonts w:ascii="Times New Roman" w:hAnsi="Times New Roman"/>
                <w:b/>
                <w:color w:val="FFFFFF"/>
                <w:sz w:val="19"/>
              </w:rPr>
              <w:t>Test F1 Score</w:t>
            </w:r>
          </w:p>
        </w:tc>
        <w:tc>
          <w:tcPr>
            <w:tcW w:w="864" w:type="dxa"/>
            <w:shd w:val="clear" w:color="auto" w:fill="1E4E79"/>
            <w:tcMar>
              <w:top w:w="100" w:type="dxa"/>
              <w:left w:w="100" w:type="dxa"/>
              <w:bottom w:w="100" w:type="dxa"/>
              <w:right w:w="100" w:type="dxa"/>
            </w:tcMar>
          </w:tcPr>
          <w:p w14:paraId="457B1876" w14:textId="77777777" w:rsidR="00F01B5B" w:rsidRDefault="00F01B5B">
            <w:pPr>
              <w:spacing w:after="0"/>
              <w:jc w:val="center"/>
            </w:pPr>
            <w:r>
              <w:rPr>
                <w:rFonts w:ascii="Times New Roman" w:hAnsi="Times New Roman"/>
                <w:b/>
                <w:color w:val="FFFFFF"/>
                <w:sz w:val="19"/>
              </w:rPr>
              <w:t>Test PR-AUC</w:t>
            </w:r>
          </w:p>
        </w:tc>
        <w:tc>
          <w:tcPr>
            <w:tcW w:w="1008" w:type="dxa"/>
            <w:shd w:val="clear" w:color="auto" w:fill="1E4E79"/>
            <w:tcMar>
              <w:top w:w="100" w:type="dxa"/>
              <w:left w:w="100" w:type="dxa"/>
              <w:bottom w:w="100" w:type="dxa"/>
              <w:right w:w="100" w:type="dxa"/>
            </w:tcMar>
          </w:tcPr>
          <w:p w14:paraId="1E66414F" w14:textId="77777777" w:rsidR="00F01B5B" w:rsidRDefault="00F01B5B">
            <w:pPr>
              <w:spacing w:after="0"/>
              <w:jc w:val="center"/>
            </w:pPr>
            <w:r>
              <w:rPr>
                <w:rFonts w:ascii="Times New Roman" w:hAnsi="Times New Roman"/>
                <w:b/>
                <w:color w:val="FFFFFF"/>
                <w:sz w:val="19"/>
              </w:rPr>
              <w:t>Test Precision</w:t>
            </w:r>
          </w:p>
        </w:tc>
        <w:tc>
          <w:tcPr>
            <w:tcW w:w="1008" w:type="dxa"/>
            <w:shd w:val="clear" w:color="auto" w:fill="1E4E79"/>
            <w:tcMar>
              <w:top w:w="100" w:type="dxa"/>
              <w:left w:w="100" w:type="dxa"/>
              <w:bottom w:w="100" w:type="dxa"/>
              <w:right w:w="100" w:type="dxa"/>
            </w:tcMar>
          </w:tcPr>
          <w:p w14:paraId="53E43064" w14:textId="77777777" w:rsidR="00F01B5B" w:rsidRDefault="00F01B5B">
            <w:pPr>
              <w:spacing w:after="0"/>
              <w:jc w:val="center"/>
            </w:pPr>
            <w:r>
              <w:rPr>
                <w:rFonts w:ascii="Times New Roman" w:hAnsi="Times New Roman"/>
                <w:b/>
                <w:color w:val="FFFFFF"/>
                <w:sz w:val="19"/>
              </w:rPr>
              <w:t>Test Recall</w:t>
            </w:r>
          </w:p>
        </w:tc>
        <w:tc>
          <w:tcPr>
            <w:tcW w:w="1008" w:type="dxa"/>
            <w:shd w:val="clear" w:color="auto" w:fill="1E4E79"/>
            <w:tcMar>
              <w:top w:w="100" w:type="dxa"/>
              <w:left w:w="100" w:type="dxa"/>
              <w:bottom w:w="100" w:type="dxa"/>
              <w:right w:w="100" w:type="dxa"/>
            </w:tcMar>
          </w:tcPr>
          <w:p w14:paraId="74214B1C" w14:textId="77777777" w:rsidR="00F01B5B" w:rsidRDefault="00F01B5B">
            <w:pPr>
              <w:spacing w:after="0"/>
              <w:jc w:val="center"/>
            </w:pPr>
            <w:r>
              <w:rPr>
                <w:rFonts w:ascii="Times New Roman" w:hAnsi="Times New Roman"/>
                <w:b/>
                <w:color w:val="FFFFFF"/>
                <w:sz w:val="19"/>
              </w:rPr>
              <w:t>Optimal τ*</w:t>
            </w:r>
          </w:p>
        </w:tc>
      </w:tr>
      <w:tr w:rsidR="00EF3FE0" w14:paraId="7238899A" w14:textId="77777777">
        <w:trPr>
          <w:jc w:val="center"/>
        </w:trPr>
        <w:tc>
          <w:tcPr>
            <w:tcW w:w="2160" w:type="dxa"/>
            <w:shd w:val="clear" w:color="auto" w:fill="FFFFFF"/>
            <w:tcMar>
              <w:top w:w="80" w:type="dxa"/>
              <w:left w:w="100" w:type="dxa"/>
              <w:bottom w:w="80" w:type="dxa"/>
              <w:right w:w="100" w:type="dxa"/>
            </w:tcMar>
          </w:tcPr>
          <w:p w14:paraId="33FEB06C" w14:textId="77777777" w:rsidR="00F01B5B" w:rsidRDefault="00F01B5B">
            <w:pPr>
              <w:spacing w:after="0"/>
            </w:pPr>
            <w:r>
              <w:rPr>
                <w:rFonts w:ascii="Times New Roman" w:hAnsi="Times New Roman"/>
                <w:b/>
                <w:sz w:val="19"/>
              </w:rPr>
              <w:t>Focal Loss</w:t>
            </w:r>
          </w:p>
        </w:tc>
        <w:tc>
          <w:tcPr>
            <w:tcW w:w="1440" w:type="dxa"/>
            <w:shd w:val="clear" w:color="auto" w:fill="FFFFFF"/>
            <w:tcMar>
              <w:top w:w="80" w:type="dxa"/>
              <w:left w:w="100" w:type="dxa"/>
              <w:bottom w:w="80" w:type="dxa"/>
              <w:right w:w="100" w:type="dxa"/>
            </w:tcMar>
          </w:tcPr>
          <w:p w14:paraId="4CC2DFD2" w14:textId="77777777" w:rsidR="00F01B5B" w:rsidRDefault="00F01B5B">
            <w:pPr>
              <w:spacing w:after="0"/>
            </w:pPr>
            <w:r>
              <w:rPr>
                <w:rFonts w:ascii="Times New Roman" w:hAnsi="Times New Roman"/>
                <w:sz w:val="19"/>
              </w:rPr>
              <w:t>α=0.25, γ=2.0</w:t>
            </w:r>
          </w:p>
        </w:tc>
        <w:tc>
          <w:tcPr>
            <w:tcW w:w="1008" w:type="dxa"/>
            <w:shd w:val="clear" w:color="auto" w:fill="FFFFFF"/>
            <w:tcMar>
              <w:top w:w="80" w:type="dxa"/>
              <w:left w:w="100" w:type="dxa"/>
              <w:bottom w:w="80" w:type="dxa"/>
              <w:right w:w="100" w:type="dxa"/>
            </w:tcMar>
          </w:tcPr>
          <w:p w14:paraId="6B116B28" w14:textId="77777777" w:rsidR="00F01B5B" w:rsidRDefault="00F01B5B">
            <w:pPr>
              <w:spacing w:after="0"/>
              <w:jc w:val="center"/>
            </w:pPr>
            <w:r>
              <w:rPr>
                <w:rFonts w:ascii="Times New Roman" w:hAnsi="Times New Roman"/>
                <w:b/>
                <w:sz w:val="19"/>
              </w:rPr>
              <w:t>0.7966</w:t>
            </w:r>
          </w:p>
        </w:tc>
        <w:tc>
          <w:tcPr>
            <w:tcW w:w="864" w:type="dxa"/>
            <w:shd w:val="clear" w:color="auto" w:fill="FFFFFF"/>
            <w:tcMar>
              <w:top w:w="80" w:type="dxa"/>
              <w:left w:w="100" w:type="dxa"/>
              <w:bottom w:w="80" w:type="dxa"/>
              <w:right w:w="100" w:type="dxa"/>
            </w:tcMar>
          </w:tcPr>
          <w:p w14:paraId="1648BEA4" w14:textId="77777777" w:rsidR="00F01B5B" w:rsidRDefault="00F01B5B">
            <w:pPr>
              <w:spacing w:after="0"/>
              <w:jc w:val="center"/>
            </w:pPr>
            <w:r>
              <w:rPr>
                <w:rFonts w:ascii="Times New Roman" w:hAnsi="Times New Roman"/>
                <w:b/>
                <w:sz w:val="19"/>
              </w:rPr>
              <w:t>0.5175</w:t>
            </w:r>
          </w:p>
        </w:tc>
        <w:tc>
          <w:tcPr>
            <w:tcW w:w="864" w:type="dxa"/>
            <w:shd w:val="clear" w:color="auto" w:fill="FFFFFF"/>
            <w:tcMar>
              <w:top w:w="80" w:type="dxa"/>
              <w:left w:w="100" w:type="dxa"/>
              <w:bottom w:w="80" w:type="dxa"/>
              <w:right w:w="100" w:type="dxa"/>
            </w:tcMar>
          </w:tcPr>
          <w:p w14:paraId="7FC65CA3" w14:textId="77777777" w:rsidR="00F01B5B" w:rsidRDefault="00F01B5B">
            <w:pPr>
              <w:spacing w:after="0"/>
              <w:jc w:val="center"/>
            </w:pPr>
            <w:r>
              <w:rPr>
                <w:rFonts w:ascii="Times New Roman" w:hAnsi="Times New Roman"/>
                <w:b/>
                <w:sz w:val="19"/>
              </w:rPr>
              <w:t>0.4499</w:t>
            </w:r>
          </w:p>
        </w:tc>
        <w:tc>
          <w:tcPr>
            <w:tcW w:w="1008" w:type="dxa"/>
            <w:shd w:val="clear" w:color="auto" w:fill="FFFFFF"/>
            <w:tcMar>
              <w:top w:w="80" w:type="dxa"/>
              <w:left w:w="100" w:type="dxa"/>
              <w:bottom w:w="80" w:type="dxa"/>
              <w:right w:w="100" w:type="dxa"/>
            </w:tcMar>
          </w:tcPr>
          <w:p w14:paraId="77DCC8DB" w14:textId="77777777" w:rsidR="00F01B5B" w:rsidRDefault="00F01B5B">
            <w:pPr>
              <w:spacing w:after="0"/>
              <w:jc w:val="center"/>
            </w:pPr>
            <w:r>
              <w:rPr>
                <w:rFonts w:ascii="Times New Roman" w:hAnsi="Times New Roman"/>
                <w:sz w:val="19"/>
              </w:rPr>
              <w:t>0.5342</w:t>
            </w:r>
          </w:p>
        </w:tc>
        <w:tc>
          <w:tcPr>
            <w:tcW w:w="1008" w:type="dxa"/>
            <w:shd w:val="clear" w:color="auto" w:fill="FFFFFF"/>
            <w:tcMar>
              <w:top w:w="80" w:type="dxa"/>
              <w:left w:w="100" w:type="dxa"/>
              <w:bottom w:w="80" w:type="dxa"/>
              <w:right w:w="100" w:type="dxa"/>
            </w:tcMar>
          </w:tcPr>
          <w:p w14:paraId="6C126C45" w14:textId="77777777" w:rsidR="00F01B5B" w:rsidRDefault="00F01B5B">
            <w:pPr>
              <w:spacing w:after="0"/>
              <w:jc w:val="center"/>
            </w:pPr>
            <w:r>
              <w:rPr>
                <w:rFonts w:ascii="Times New Roman" w:hAnsi="Times New Roman"/>
                <w:sz w:val="19"/>
              </w:rPr>
              <w:t>0.5016</w:t>
            </w:r>
          </w:p>
        </w:tc>
        <w:tc>
          <w:tcPr>
            <w:tcW w:w="1008" w:type="dxa"/>
            <w:shd w:val="clear" w:color="auto" w:fill="FFFFFF"/>
            <w:tcMar>
              <w:top w:w="80" w:type="dxa"/>
              <w:left w:w="100" w:type="dxa"/>
              <w:bottom w:w="80" w:type="dxa"/>
              <w:right w:w="100" w:type="dxa"/>
            </w:tcMar>
          </w:tcPr>
          <w:p w14:paraId="19D096DE" w14:textId="77777777" w:rsidR="00F01B5B" w:rsidRDefault="00F01B5B">
            <w:pPr>
              <w:spacing w:after="0"/>
              <w:jc w:val="center"/>
            </w:pPr>
            <w:r>
              <w:rPr>
                <w:rFonts w:ascii="Times New Roman" w:hAnsi="Times New Roman"/>
                <w:sz w:val="19"/>
              </w:rPr>
              <w:t>0.5517</w:t>
            </w:r>
          </w:p>
        </w:tc>
      </w:tr>
      <w:tr w:rsidR="00EF3FE0" w14:paraId="784F74B4" w14:textId="77777777">
        <w:trPr>
          <w:jc w:val="center"/>
        </w:trPr>
        <w:tc>
          <w:tcPr>
            <w:tcW w:w="2160" w:type="dxa"/>
            <w:shd w:val="clear" w:color="auto" w:fill="F7FAFC"/>
            <w:tcMar>
              <w:top w:w="80" w:type="dxa"/>
              <w:left w:w="100" w:type="dxa"/>
              <w:bottom w:w="80" w:type="dxa"/>
              <w:right w:w="100" w:type="dxa"/>
            </w:tcMar>
          </w:tcPr>
          <w:p w14:paraId="7E03D9AB" w14:textId="77777777" w:rsidR="00F01B5B" w:rsidRDefault="00F01B5B">
            <w:pPr>
              <w:spacing w:after="0"/>
            </w:pPr>
            <w:r>
              <w:rPr>
                <w:rFonts w:ascii="Times New Roman" w:hAnsi="Times New Roman"/>
                <w:sz w:val="19"/>
              </w:rPr>
              <w:t>Standard Cross-Entropy</w:t>
            </w:r>
          </w:p>
        </w:tc>
        <w:tc>
          <w:tcPr>
            <w:tcW w:w="1440" w:type="dxa"/>
            <w:shd w:val="clear" w:color="auto" w:fill="F7FAFC"/>
            <w:tcMar>
              <w:top w:w="80" w:type="dxa"/>
              <w:left w:w="100" w:type="dxa"/>
              <w:bottom w:w="80" w:type="dxa"/>
              <w:right w:w="100" w:type="dxa"/>
            </w:tcMar>
          </w:tcPr>
          <w:p w14:paraId="74C277B8" w14:textId="77777777" w:rsidR="00F01B5B" w:rsidRDefault="00F01B5B">
            <w:pPr>
              <w:spacing w:after="0"/>
            </w:pPr>
            <w:r>
              <w:rPr>
                <w:rFonts w:ascii="Times New Roman" w:hAnsi="Times New Roman"/>
                <w:sz w:val="19"/>
              </w:rPr>
              <w:t>None</w:t>
            </w:r>
          </w:p>
        </w:tc>
        <w:tc>
          <w:tcPr>
            <w:tcW w:w="1008" w:type="dxa"/>
            <w:shd w:val="clear" w:color="auto" w:fill="F7FAFC"/>
            <w:tcMar>
              <w:top w:w="80" w:type="dxa"/>
              <w:left w:w="100" w:type="dxa"/>
              <w:bottom w:w="80" w:type="dxa"/>
              <w:right w:w="100" w:type="dxa"/>
            </w:tcMar>
          </w:tcPr>
          <w:p w14:paraId="6377BEC2" w14:textId="77777777" w:rsidR="00F01B5B" w:rsidRDefault="00F01B5B">
            <w:pPr>
              <w:spacing w:after="0"/>
              <w:jc w:val="center"/>
            </w:pPr>
            <w:r>
              <w:rPr>
                <w:rFonts w:ascii="Times New Roman" w:hAnsi="Times New Roman"/>
                <w:sz w:val="19"/>
              </w:rPr>
              <w:t>0.7958</w:t>
            </w:r>
          </w:p>
        </w:tc>
        <w:tc>
          <w:tcPr>
            <w:tcW w:w="864" w:type="dxa"/>
            <w:shd w:val="clear" w:color="auto" w:fill="F7FAFC"/>
            <w:tcMar>
              <w:top w:w="80" w:type="dxa"/>
              <w:left w:w="100" w:type="dxa"/>
              <w:bottom w:w="80" w:type="dxa"/>
              <w:right w:w="100" w:type="dxa"/>
            </w:tcMar>
          </w:tcPr>
          <w:p w14:paraId="03DE0E7E" w14:textId="77777777" w:rsidR="00F01B5B" w:rsidRDefault="00F01B5B">
            <w:pPr>
              <w:spacing w:after="0"/>
              <w:jc w:val="center"/>
            </w:pPr>
            <w:r>
              <w:rPr>
                <w:rFonts w:ascii="Times New Roman" w:hAnsi="Times New Roman"/>
                <w:sz w:val="19"/>
              </w:rPr>
              <w:t>0.4888</w:t>
            </w:r>
          </w:p>
        </w:tc>
        <w:tc>
          <w:tcPr>
            <w:tcW w:w="864" w:type="dxa"/>
            <w:shd w:val="clear" w:color="auto" w:fill="F7FAFC"/>
            <w:tcMar>
              <w:top w:w="80" w:type="dxa"/>
              <w:left w:w="100" w:type="dxa"/>
              <w:bottom w:w="80" w:type="dxa"/>
              <w:right w:w="100" w:type="dxa"/>
            </w:tcMar>
          </w:tcPr>
          <w:p w14:paraId="78DEAE78" w14:textId="77777777" w:rsidR="00F01B5B" w:rsidRDefault="00F01B5B">
            <w:pPr>
              <w:spacing w:after="0"/>
              <w:jc w:val="center"/>
            </w:pPr>
            <w:r>
              <w:rPr>
                <w:rFonts w:ascii="Times New Roman" w:hAnsi="Times New Roman"/>
                <w:sz w:val="19"/>
              </w:rPr>
              <w:t>0.4373</w:t>
            </w:r>
          </w:p>
        </w:tc>
        <w:tc>
          <w:tcPr>
            <w:tcW w:w="1008" w:type="dxa"/>
            <w:shd w:val="clear" w:color="auto" w:fill="F7FAFC"/>
            <w:tcMar>
              <w:top w:w="80" w:type="dxa"/>
              <w:left w:w="100" w:type="dxa"/>
              <w:bottom w:w="80" w:type="dxa"/>
              <w:right w:w="100" w:type="dxa"/>
            </w:tcMar>
          </w:tcPr>
          <w:p w14:paraId="11D8225D" w14:textId="77777777" w:rsidR="00F01B5B" w:rsidRDefault="00F01B5B">
            <w:pPr>
              <w:spacing w:after="0"/>
              <w:jc w:val="center"/>
            </w:pPr>
            <w:r>
              <w:rPr>
                <w:rFonts w:ascii="Times New Roman" w:hAnsi="Times New Roman"/>
                <w:sz w:val="19"/>
              </w:rPr>
              <w:t>0.4900</w:t>
            </w:r>
          </w:p>
        </w:tc>
        <w:tc>
          <w:tcPr>
            <w:tcW w:w="1008" w:type="dxa"/>
            <w:shd w:val="clear" w:color="auto" w:fill="F7FAFC"/>
            <w:tcMar>
              <w:top w:w="80" w:type="dxa"/>
              <w:left w:w="100" w:type="dxa"/>
              <w:bottom w:w="80" w:type="dxa"/>
              <w:right w:w="100" w:type="dxa"/>
            </w:tcMar>
          </w:tcPr>
          <w:p w14:paraId="2BAB0B80" w14:textId="77777777" w:rsidR="00F01B5B" w:rsidRDefault="00F01B5B">
            <w:pPr>
              <w:spacing w:after="0"/>
              <w:jc w:val="center"/>
            </w:pPr>
            <w:r>
              <w:rPr>
                <w:rFonts w:ascii="Times New Roman" w:hAnsi="Times New Roman"/>
                <w:sz w:val="19"/>
              </w:rPr>
              <w:t>0.4877</w:t>
            </w:r>
          </w:p>
        </w:tc>
        <w:tc>
          <w:tcPr>
            <w:tcW w:w="1008" w:type="dxa"/>
            <w:shd w:val="clear" w:color="auto" w:fill="F7FAFC"/>
            <w:tcMar>
              <w:top w:w="80" w:type="dxa"/>
              <w:left w:w="100" w:type="dxa"/>
              <w:bottom w:w="80" w:type="dxa"/>
              <w:right w:w="100" w:type="dxa"/>
            </w:tcMar>
          </w:tcPr>
          <w:p w14:paraId="5BE4EC70" w14:textId="77777777" w:rsidR="00F01B5B" w:rsidRDefault="00F01B5B">
            <w:pPr>
              <w:spacing w:after="0"/>
              <w:jc w:val="center"/>
            </w:pPr>
            <w:r>
              <w:rPr>
                <w:rFonts w:ascii="Times New Roman" w:hAnsi="Times New Roman"/>
                <w:sz w:val="19"/>
              </w:rPr>
              <w:t>0.6059</w:t>
            </w:r>
          </w:p>
        </w:tc>
      </w:tr>
      <w:tr w:rsidR="00EF3FE0" w14:paraId="1D562AFB" w14:textId="77777777">
        <w:trPr>
          <w:jc w:val="center"/>
        </w:trPr>
        <w:tc>
          <w:tcPr>
            <w:tcW w:w="2160" w:type="dxa"/>
            <w:shd w:val="clear" w:color="auto" w:fill="FFFFFF"/>
            <w:tcMar>
              <w:top w:w="80" w:type="dxa"/>
              <w:left w:w="100" w:type="dxa"/>
              <w:bottom w:w="80" w:type="dxa"/>
              <w:right w:w="100" w:type="dxa"/>
            </w:tcMar>
          </w:tcPr>
          <w:p w14:paraId="1B3D0C70" w14:textId="77777777" w:rsidR="00F01B5B" w:rsidRDefault="00F01B5B">
            <w:pPr>
              <w:spacing w:after="0"/>
            </w:pPr>
            <w:r>
              <w:rPr>
                <w:rFonts w:ascii="Times New Roman" w:hAnsi="Times New Roman"/>
                <w:sz w:val="19"/>
              </w:rPr>
              <w:t>Weighted Cross-Entropy</w:t>
            </w:r>
          </w:p>
        </w:tc>
        <w:tc>
          <w:tcPr>
            <w:tcW w:w="1440" w:type="dxa"/>
            <w:shd w:val="clear" w:color="auto" w:fill="FFFFFF"/>
            <w:tcMar>
              <w:top w:w="80" w:type="dxa"/>
              <w:left w:w="100" w:type="dxa"/>
              <w:bottom w:w="80" w:type="dxa"/>
              <w:right w:w="100" w:type="dxa"/>
            </w:tcMar>
          </w:tcPr>
          <w:p w14:paraId="1012DFA9" w14:textId="77777777" w:rsidR="00F01B5B" w:rsidRDefault="00F01B5B">
            <w:pPr>
              <w:spacing w:after="0"/>
            </w:pPr>
            <w:r>
              <w:rPr>
                <w:rFonts w:ascii="Times New Roman" w:hAnsi="Times New Roman"/>
                <w:sz w:val="19"/>
              </w:rPr>
              <w:t>w=7.6349</w:t>
            </w:r>
          </w:p>
        </w:tc>
        <w:tc>
          <w:tcPr>
            <w:tcW w:w="1008" w:type="dxa"/>
            <w:shd w:val="clear" w:color="auto" w:fill="FFFFFF"/>
            <w:tcMar>
              <w:top w:w="80" w:type="dxa"/>
              <w:left w:w="100" w:type="dxa"/>
              <w:bottom w:w="80" w:type="dxa"/>
              <w:right w:w="100" w:type="dxa"/>
            </w:tcMar>
          </w:tcPr>
          <w:p w14:paraId="3F1B07FF" w14:textId="77777777" w:rsidR="00F01B5B" w:rsidRDefault="00F01B5B">
            <w:pPr>
              <w:spacing w:after="0"/>
              <w:jc w:val="center"/>
            </w:pPr>
            <w:r>
              <w:rPr>
                <w:rFonts w:ascii="Times New Roman" w:hAnsi="Times New Roman"/>
                <w:sz w:val="19"/>
              </w:rPr>
              <w:t>0.7735</w:t>
            </w:r>
          </w:p>
        </w:tc>
        <w:tc>
          <w:tcPr>
            <w:tcW w:w="864" w:type="dxa"/>
            <w:shd w:val="clear" w:color="auto" w:fill="FFFFFF"/>
            <w:tcMar>
              <w:top w:w="80" w:type="dxa"/>
              <w:left w:w="100" w:type="dxa"/>
              <w:bottom w:w="80" w:type="dxa"/>
              <w:right w:w="100" w:type="dxa"/>
            </w:tcMar>
          </w:tcPr>
          <w:p w14:paraId="0B0EA4EC" w14:textId="77777777" w:rsidR="00F01B5B" w:rsidRDefault="00F01B5B">
            <w:pPr>
              <w:spacing w:after="0"/>
              <w:jc w:val="center"/>
            </w:pPr>
            <w:r>
              <w:rPr>
                <w:rFonts w:ascii="Times New Roman" w:hAnsi="Times New Roman"/>
                <w:sz w:val="19"/>
              </w:rPr>
              <w:t>0.4571</w:t>
            </w:r>
          </w:p>
        </w:tc>
        <w:tc>
          <w:tcPr>
            <w:tcW w:w="864" w:type="dxa"/>
            <w:shd w:val="clear" w:color="auto" w:fill="FFFFFF"/>
            <w:tcMar>
              <w:top w:w="80" w:type="dxa"/>
              <w:left w:w="100" w:type="dxa"/>
              <w:bottom w:w="80" w:type="dxa"/>
              <w:right w:w="100" w:type="dxa"/>
            </w:tcMar>
          </w:tcPr>
          <w:p w14:paraId="4BD998B2" w14:textId="77777777" w:rsidR="00F01B5B" w:rsidRDefault="00F01B5B">
            <w:pPr>
              <w:spacing w:after="0"/>
              <w:jc w:val="center"/>
            </w:pPr>
            <w:r>
              <w:rPr>
                <w:rFonts w:ascii="Times New Roman" w:hAnsi="Times New Roman"/>
                <w:sz w:val="19"/>
              </w:rPr>
              <w:t>0.3975</w:t>
            </w:r>
          </w:p>
        </w:tc>
        <w:tc>
          <w:tcPr>
            <w:tcW w:w="1008" w:type="dxa"/>
            <w:shd w:val="clear" w:color="auto" w:fill="FFFFFF"/>
            <w:tcMar>
              <w:top w:w="80" w:type="dxa"/>
              <w:left w:w="100" w:type="dxa"/>
              <w:bottom w:w="80" w:type="dxa"/>
              <w:right w:w="100" w:type="dxa"/>
            </w:tcMar>
          </w:tcPr>
          <w:p w14:paraId="75C3CFE2" w14:textId="77777777" w:rsidR="00F01B5B" w:rsidRDefault="00F01B5B">
            <w:pPr>
              <w:spacing w:after="0"/>
              <w:jc w:val="center"/>
            </w:pPr>
            <w:r>
              <w:rPr>
                <w:rFonts w:ascii="Times New Roman" w:hAnsi="Times New Roman"/>
                <w:sz w:val="19"/>
              </w:rPr>
              <w:t>0.3340</w:t>
            </w:r>
          </w:p>
        </w:tc>
        <w:tc>
          <w:tcPr>
            <w:tcW w:w="1008" w:type="dxa"/>
            <w:shd w:val="clear" w:color="auto" w:fill="FFFFFF"/>
            <w:tcMar>
              <w:top w:w="80" w:type="dxa"/>
              <w:left w:w="100" w:type="dxa"/>
              <w:bottom w:w="80" w:type="dxa"/>
              <w:right w:w="100" w:type="dxa"/>
            </w:tcMar>
          </w:tcPr>
          <w:p w14:paraId="740B0E87" w14:textId="77777777" w:rsidR="00F01B5B" w:rsidRDefault="00F01B5B">
            <w:pPr>
              <w:spacing w:after="0"/>
              <w:jc w:val="center"/>
            </w:pPr>
            <w:r>
              <w:rPr>
                <w:rFonts w:ascii="Times New Roman" w:hAnsi="Times New Roman"/>
                <w:b/>
                <w:sz w:val="19"/>
              </w:rPr>
              <w:t>0.7248</w:t>
            </w:r>
          </w:p>
        </w:tc>
        <w:tc>
          <w:tcPr>
            <w:tcW w:w="1008" w:type="dxa"/>
            <w:shd w:val="clear" w:color="auto" w:fill="FFFFFF"/>
            <w:tcMar>
              <w:top w:w="80" w:type="dxa"/>
              <w:left w:w="100" w:type="dxa"/>
              <w:bottom w:w="80" w:type="dxa"/>
              <w:right w:w="100" w:type="dxa"/>
            </w:tcMar>
          </w:tcPr>
          <w:p w14:paraId="673953F1" w14:textId="77777777" w:rsidR="00F01B5B" w:rsidRDefault="00F01B5B">
            <w:pPr>
              <w:spacing w:after="0"/>
              <w:jc w:val="center"/>
            </w:pPr>
            <w:r>
              <w:rPr>
                <w:rFonts w:ascii="Times New Roman" w:hAnsi="Times New Roman"/>
                <w:sz w:val="19"/>
              </w:rPr>
              <w:t>0.9260</w:t>
            </w:r>
          </w:p>
        </w:tc>
      </w:tr>
    </w:tbl>
    <w:p w14:paraId="0DBB9E47" w14:textId="77777777" w:rsidR="00B90989" w:rsidRDefault="00B90989">
      <w:pPr>
        <w:spacing w:after="240" w:line="240" w:lineRule="auto"/>
      </w:pPr>
    </w:p>
    <w:p w14:paraId="71B3BB05" w14:textId="77777777" w:rsidR="00B90989" w:rsidRDefault="00F01B5B">
      <w:pPr>
        <w:spacing w:before="240" w:after="80"/>
        <w:jc w:val="center"/>
      </w:pPr>
      <w:r>
        <w:rPr>
          <w:noProof/>
        </w:rPr>
        <w:drawing>
          <wp:inline distT="0" distB="0" distL="0" distR="0" wp14:anchorId="62C5A883" wp14:editId="53DE8D8B">
            <wp:extent cx="5120640" cy="31292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4_loss_comparison.png"/>
                    <pic:cNvPicPr/>
                  </pic:nvPicPr>
                  <pic:blipFill>
                    <a:blip r:embed="rId14"/>
                    <a:stretch>
                      <a:fillRect/>
                    </a:stretch>
                  </pic:blipFill>
                  <pic:spPr>
                    <a:xfrm>
                      <a:off x="0" y="0"/>
                      <a:ext cx="5120640" cy="3129280"/>
                    </a:xfrm>
                    <a:prstGeom prst="rect">
                      <a:avLst/>
                    </a:prstGeom>
                  </pic:spPr>
                </pic:pic>
              </a:graphicData>
            </a:graphic>
          </wp:inline>
        </w:drawing>
      </w:r>
    </w:p>
    <w:p w14:paraId="171A959F" w14:textId="77777777" w:rsidR="00B90989" w:rsidRDefault="00F01B5B">
      <w:pPr>
        <w:spacing w:before="40" w:after="280"/>
        <w:jc w:val="center"/>
      </w:pPr>
      <w:r>
        <w:rPr>
          <w:rFonts w:ascii="Times New Roman" w:hAnsi="Times New Roman"/>
          <w:b/>
          <w:i/>
          <w:color w:val="000000"/>
        </w:rPr>
        <w:t>Figure 5.4: EXP-04 Loss Objective Optimization and Class Imbalance Stabilization</w:t>
      </w:r>
    </w:p>
    <w:p w14:paraId="71EAB054" w14:textId="77777777" w:rsidR="00B90989" w:rsidRDefault="00F01B5B">
      <w:pPr>
        <w:spacing w:after="120" w:line="360" w:lineRule="auto"/>
        <w:jc w:val="both"/>
        <w:rPr>
          <w:rFonts w:ascii="Times New Roman" w:hAnsi="Times New Roman"/>
        </w:rPr>
      </w:pPr>
      <w:r>
        <w:rPr>
          <w:rFonts w:ascii="Times New Roman" w:hAnsi="Times New Roman"/>
          <w:color w:val="000000"/>
          <w:sz w:val="24"/>
        </w:rPr>
        <w:t xml:space="preserve">Analysis: </w:t>
      </w:r>
      <w:r w:rsidRPr="00F14C0F">
        <w:rPr>
          <w:rFonts w:ascii="Times New Roman" w:hAnsi="Times New Roman"/>
          <w:color w:val="000000"/>
          <w:sz w:val="24"/>
        </w:rPr>
        <w:t>The weighted cross-entropy loss resulted in very high false positive numbers resulting in a drop in precision to 33.40% and requiring an extreme threshold value of τ* = 0.9260. On the other hand, when using Focal loss</w:t>
      </w:r>
      <w:r w:rsidRPr="00F14C0F">
        <w:rPr>
          <w:rFonts w:ascii="Times New Roman" w:hAnsi="Times New Roman"/>
          <w:color w:val="000000"/>
          <w:sz w:val="24"/>
        </w:rPr>
        <w:t xml:space="preserve"> the gradients received from the easy to classify legitimate nodes are being smoothed during the training phase through the use of (1 - p_t)².</w:t>
      </w:r>
    </w:p>
    <w:p w14:paraId="537B6FDD" w14:textId="77777777" w:rsidR="00B90989" w:rsidRDefault="00F01B5B">
      <w:pPr>
        <w:spacing w:before="280" w:after="120"/>
      </w:pPr>
      <w:r>
        <w:rPr>
          <w:rFonts w:ascii="Times New Roman" w:hAnsi="Times New Roman"/>
          <w:b/>
          <w:color w:val="000000"/>
          <w:sz w:val="28"/>
        </w:rPr>
        <w:t>5.5 EXP-05: Post-Hoc Explainability and Fidelity Benchmark</w:t>
      </w:r>
    </w:p>
    <w:p w14:paraId="417F5A1C" w14:textId="77777777" w:rsidR="00B90989" w:rsidRDefault="00F01B5B">
      <w:pPr>
        <w:spacing w:after="120" w:line="360" w:lineRule="auto"/>
        <w:jc w:val="both"/>
        <w:rPr>
          <w:rFonts w:ascii="Times New Roman" w:hAnsi="Times New Roman"/>
        </w:rPr>
      </w:pPr>
      <w:r w:rsidRPr="002B25B2">
        <w:rPr>
          <w:rFonts w:ascii="Times New Roman" w:hAnsi="Times New Roman"/>
          <w:color w:val="000000"/>
          <w:sz w:val="24"/>
        </w:rPr>
        <w:lastRenderedPageBreak/>
        <w:t>We compared GNNExplainer to GAT- based attention extraction and a random baseline on 48 canonical fraud transactions.</w:t>
      </w:r>
    </w:p>
    <w:p w14:paraId="4DB0C26E" w14:textId="77777777" w:rsidR="00B90989" w:rsidRDefault="00F01B5B">
      <w:pPr>
        <w:spacing w:before="280" w:after="120"/>
        <w:jc w:val="center"/>
      </w:pPr>
      <w:r>
        <w:rPr>
          <w:rFonts w:ascii="Times New Roman" w:hAnsi="Times New Roman"/>
          <w:b/>
          <w:color w:val="000000"/>
        </w:rPr>
        <w:t>Table 5.5: EXP-05 Post-Hoc Explainability Benchmark (48 Test Instances)</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2448"/>
        <w:gridCol w:w="1152"/>
        <w:gridCol w:w="1152"/>
        <w:gridCol w:w="1152"/>
        <w:gridCol w:w="1152"/>
        <w:gridCol w:w="1152"/>
        <w:gridCol w:w="1152"/>
      </w:tblGrid>
      <w:tr w:rsidR="00EF3FE0" w14:paraId="7A9162C9" w14:textId="77777777">
        <w:trPr>
          <w:jc w:val="center"/>
        </w:trPr>
        <w:tc>
          <w:tcPr>
            <w:tcW w:w="2448" w:type="dxa"/>
            <w:shd w:val="clear" w:color="auto" w:fill="1E4E79"/>
            <w:tcMar>
              <w:top w:w="100" w:type="dxa"/>
              <w:left w:w="100" w:type="dxa"/>
              <w:bottom w:w="100" w:type="dxa"/>
              <w:right w:w="100" w:type="dxa"/>
            </w:tcMar>
          </w:tcPr>
          <w:p w14:paraId="111FE322" w14:textId="77777777" w:rsidR="00F01B5B" w:rsidRDefault="00F01B5B">
            <w:pPr>
              <w:spacing w:after="0"/>
            </w:pPr>
            <w:r>
              <w:rPr>
                <w:rFonts w:ascii="Times New Roman" w:hAnsi="Times New Roman"/>
                <w:b/>
                <w:color w:val="FFFFFF"/>
                <w:sz w:val="19"/>
              </w:rPr>
              <w:t>Explanation Method</w:t>
            </w:r>
          </w:p>
        </w:tc>
        <w:tc>
          <w:tcPr>
            <w:tcW w:w="1152" w:type="dxa"/>
            <w:shd w:val="clear" w:color="auto" w:fill="1E4E79"/>
            <w:tcMar>
              <w:top w:w="100" w:type="dxa"/>
              <w:left w:w="100" w:type="dxa"/>
              <w:bottom w:w="100" w:type="dxa"/>
              <w:right w:w="100" w:type="dxa"/>
            </w:tcMar>
          </w:tcPr>
          <w:p w14:paraId="0F595BC8" w14:textId="77777777" w:rsidR="00F01B5B" w:rsidRDefault="00F01B5B">
            <w:pPr>
              <w:spacing w:after="0"/>
              <w:jc w:val="center"/>
            </w:pPr>
            <w:r>
              <w:rPr>
                <w:rFonts w:ascii="Times New Roman" w:hAnsi="Times New Roman"/>
                <w:b/>
                <w:color w:val="FFFFFF"/>
                <w:sz w:val="19"/>
              </w:rPr>
              <w:t>Mean Fidelity⁺ ↑</w:t>
            </w:r>
          </w:p>
        </w:tc>
        <w:tc>
          <w:tcPr>
            <w:tcW w:w="1152" w:type="dxa"/>
            <w:shd w:val="clear" w:color="auto" w:fill="1E4E79"/>
            <w:tcMar>
              <w:top w:w="100" w:type="dxa"/>
              <w:left w:w="100" w:type="dxa"/>
              <w:bottom w:w="100" w:type="dxa"/>
              <w:right w:w="100" w:type="dxa"/>
            </w:tcMar>
          </w:tcPr>
          <w:p w14:paraId="7222C59F" w14:textId="77777777" w:rsidR="00F01B5B" w:rsidRDefault="00F01B5B">
            <w:pPr>
              <w:spacing w:after="0"/>
              <w:jc w:val="center"/>
            </w:pPr>
            <w:r>
              <w:rPr>
                <w:rFonts w:ascii="Times New Roman" w:hAnsi="Times New Roman"/>
                <w:b/>
                <w:color w:val="FFFFFF"/>
                <w:sz w:val="19"/>
              </w:rPr>
              <w:t>Mean Fidelity⁻ ↓</w:t>
            </w:r>
          </w:p>
        </w:tc>
        <w:tc>
          <w:tcPr>
            <w:tcW w:w="1152" w:type="dxa"/>
            <w:shd w:val="clear" w:color="auto" w:fill="1E4E79"/>
            <w:tcMar>
              <w:top w:w="100" w:type="dxa"/>
              <w:left w:w="100" w:type="dxa"/>
              <w:bottom w:w="100" w:type="dxa"/>
              <w:right w:w="100" w:type="dxa"/>
            </w:tcMar>
          </w:tcPr>
          <w:p w14:paraId="3B0446EB" w14:textId="77777777" w:rsidR="00F01B5B" w:rsidRDefault="00F01B5B">
            <w:pPr>
              <w:spacing w:after="0"/>
              <w:jc w:val="center"/>
            </w:pPr>
            <w:r>
              <w:rPr>
                <w:rFonts w:ascii="Times New Roman" w:hAnsi="Times New Roman"/>
                <w:b/>
                <w:color w:val="FFFFFF"/>
                <w:sz w:val="19"/>
              </w:rPr>
              <w:t>Edge Sparsity</w:t>
            </w:r>
          </w:p>
        </w:tc>
        <w:tc>
          <w:tcPr>
            <w:tcW w:w="1152" w:type="dxa"/>
            <w:shd w:val="clear" w:color="auto" w:fill="1E4E79"/>
            <w:tcMar>
              <w:top w:w="100" w:type="dxa"/>
              <w:left w:w="100" w:type="dxa"/>
              <w:bottom w:w="100" w:type="dxa"/>
              <w:right w:w="100" w:type="dxa"/>
            </w:tcMar>
          </w:tcPr>
          <w:p w14:paraId="2E217D6A" w14:textId="77777777" w:rsidR="00F01B5B" w:rsidRDefault="00F01B5B">
            <w:pPr>
              <w:spacing w:after="0"/>
              <w:jc w:val="center"/>
            </w:pPr>
            <w:r>
              <w:rPr>
                <w:rFonts w:ascii="Times New Roman" w:hAnsi="Times New Roman"/>
                <w:b/>
                <w:color w:val="FFFFFF"/>
                <w:sz w:val="19"/>
              </w:rPr>
              <w:t>Feature Sparsity</w:t>
            </w:r>
          </w:p>
        </w:tc>
        <w:tc>
          <w:tcPr>
            <w:tcW w:w="1152" w:type="dxa"/>
            <w:shd w:val="clear" w:color="auto" w:fill="1E4E79"/>
            <w:tcMar>
              <w:top w:w="100" w:type="dxa"/>
              <w:left w:w="100" w:type="dxa"/>
              <w:bottom w:w="100" w:type="dxa"/>
              <w:right w:w="100" w:type="dxa"/>
            </w:tcMar>
          </w:tcPr>
          <w:p w14:paraId="55D50F64" w14:textId="77777777" w:rsidR="00F01B5B" w:rsidRDefault="00F01B5B">
            <w:pPr>
              <w:spacing w:after="0"/>
            </w:pPr>
            <w:r>
              <w:rPr>
                <w:rFonts w:ascii="Times New Roman" w:hAnsi="Times New Roman"/>
                <w:b/>
                <w:color w:val="FFFFFF"/>
                <w:sz w:val="19"/>
              </w:rPr>
              <w:t>Mean Latency (ms)</w:t>
            </w:r>
          </w:p>
        </w:tc>
        <w:tc>
          <w:tcPr>
            <w:tcW w:w="1152" w:type="dxa"/>
            <w:shd w:val="clear" w:color="auto" w:fill="1E4E79"/>
            <w:tcMar>
              <w:top w:w="100" w:type="dxa"/>
              <w:left w:w="100" w:type="dxa"/>
              <w:bottom w:w="100" w:type="dxa"/>
              <w:right w:w="100" w:type="dxa"/>
            </w:tcMar>
          </w:tcPr>
          <w:p w14:paraId="69BC5EE5" w14:textId="77777777" w:rsidR="00F01B5B" w:rsidRDefault="00F01B5B">
            <w:pPr>
              <w:spacing w:after="0"/>
            </w:pPr>
            <w:r>
              <w:rPr>
                <w:rFonts w:ascii="Times New Roman" w:hAnsi="Times New Roman"/>
                <w:b/>
                <w:color w:val="FFFFFF"/>
                <w:sz w:val="19"/>
              </w:rPr>
              <w:t>p95 Latency (ms)</w:t>
            </w:r>
          </w:p>
        </w:tc>
      </w:tr>
      <w:tr w:rsidR="00EF3FE0" w14:paraId="4FF748E6" w14:textId="77777777">
        <w:trPr>
          <w:jc w:val="center"/>
        </w:trPr>
        <w:tc>
          <w:tcPr>
            <w:tcW w:w="2448" w:type="dxa"/>
            <w:shd w:val="clear" w:color="auto" w:fill="FFFFFF"/>
            <w:tcMar>
              <w:top w:w="80" w:type="dxa"/>
              <w:left w:w="100" w:type="dxa"/>
              <w:bottom w:w="80" w:type="dxa"/>
              <w:right w:w="100" w:type="dxa"/>
            </w:tcMar>
          </w:tcPr>
          <w:p w14:paraId="3687B2EE" w14:textId="77777777" w:rsidR="00F01B5B" w:rsidRDefault="00F01B5B">
            <w:pPr>
              <w:spacing w:after="0"/>
            </w:pPr>
            <w:r>
              <w:rPr>
                <w:rFonts w:ascii="Times New Roman" w:hAnsi="Times New Roman"/>
                <w:b/>
                <w:sz w:val="19"/>
              </w:rPr>
              <w:t>GNNExplainer (Salient Subgraph)</w:t>
            </w:r>
          </w:p>
        </w:tc>
        <w:tc>
          <w:tcPr>
            <w:tcW w:w="1152" w:type="dxa"/>
            <w:shd w:val="clear" w:color="auto" w:fill="FFFFFF"/>
            <w:tcMar>
              <w:top w:w="80" w:type="dxa"/>
              <w:left w:w="100" w:type="dxa"/>
              <w:bottom w:w="80" w:type="dxa"/>
              <w:right w:w="100" w:type="dxa"/>
            </w:tcMar>
          </w:tcPr>
          <w:p w14:paraId="0EE81C52" w14:textId="77777777" w:rsidR="00F01B5B" w:rsidRDefault="00F01B5B">
            <w:pPr>
              <w:spacing w:after="0"/>
              <w:jc w:val="center"/>
            </w:pPr>
            <w:r>
              <w:rPr>
                <w:rFonts w:ascii="Times New Roman" w:hAnsi="Times New Roman"/>
                <w:b/>
                <w:sz w:val="19"/>
              </w:rPr>
              <w:t>0.1470</w:t>
            </w:r>
          </w:p>
        </w:tc>
        <w:tc>
          <w:tcPr>
            <w:tcW w:w="1152" w:type="dxa"/>
            <w:shd w:val="clear" w:color="auto" w:fill="FFFFFF"/>
            <w:tcMar>
              <w:top w:w="80" w:type="dxa"/>
              <w:left w:w="100" w:type="dxa"/>
              <w:bottom w:w="80" w:type="dxa"/>
              <w:right w:w="100" w:type="dxa"/>
            </w:tcMar>
          </w:tcPr>
          <w:p w14:paraId="799330AE" w14:textId="77777777" w:rsidR="00F01B5B" w:rsidRDefault="00F01B5B">
            <w:pPr>
              <w:spacing w:after="0"/>
              <w:jc w:val="center"/>
            </w:pPr>
            <w:r>
              <w:rPr>
                <w:rFonts w:ascii="Times New Roman" w:hAnsi="Times New Roman"/>
                <w:b/>
                <w:sz w:val="19"/>
              </w:rPr>
              <w:t>0.0069</w:t>
            </w:r>
          </w:p>
        </w:tc>
        <w:tc>
          <w:tcPr>
            <w:tcW w:w="1152" w:type="dxa"/>
            <w:shd w:val="clear" w:color="auto" w:fill="FFFFFF"/>
            <w:tcMar>
              <w:top w:w="80" w:type="dxa"/>
              <w:left w:w="100" w:type="dxa"/>
              <w:bottom w:w="80" w:type="dxa"/>
              <w:right w:w="100" w:type="dxa"/>
            </w:tcMar>
          </w:tcPr>
          <w:p w14:paraId="1EBF7A93" w14:textId="77777777" w:rsidR="00F01B5B" w:rsidRDefault="00F01B5B">
            <w:pPr>
              <w:spacing w:after="0"/>
              <w:jc w:val="center"/>
            </w:pPr>
            <w:r>
              <w:rPr>
                <w:rFonts w:ascii="Times New Roman" w:hAnsi="Times New Roman"/>
                <w:b/>
                <w:sz w:val="19"/>
              </w:rPr>
              <w:t>0.6842</w:t>
            </w:r>
          </w:p>
        </w:tc>
        <w:tc>
          <w:tcPr>
            <w:tcW w:w="1152" w:type="dxa"/>
            <w:shd w:val="clear" w:color="auto" w:fill="FFFFFF"/>
            <w:tcMar>
              <w:top w:w="80" w:type="dxa"/>
              <w:left w:w="100" w:type="dxa"/>
              <w:bottom w:w="80" w:type="dxa"/>
              <w:right w:w="100" w:type="dxa"/>
            </w:tcMar>
          </w:tcPr>
          <w:p w14:paraId="32CE1A84" w14:textId="77777777" w:rsidR="00F01B5B" w:rsidRDefault="00F01B5B">
            <w:pPr>
              <w:spacing w:after="0"/>
              <w:jc w:val="center"/>
            </w:pPr>
            <w:r>
              <w:rPr>
                <w:rFonts w:ascii="Times New Roman" w:hAnsi="Times New Roman"/>
                <w:b/>
                <w:sz w:val="19"/>
              </w:rPr>
              <w:t>0.7333</w:t>
            </w:r>
          </w:p>
        </w:tc>
        <w:tc>
          <w:tcPr>
            <w:tcW w:w="1152" w:type="dxa"/>
            <w:shd w:val="clear" w:color="auto" w:fill="FFFFFF"/>
            <w:tcMar>
              <w:top w:w="80" w:type="dxa"/>
              <w:left w:w="100" w:type="dxa"/>
              <w:bottom w:w="80" w:type="dxa"/>
              <w:right w:w="100" w:type="dxa"/>
            </w:tcMar>
          </w:tcPr>
          <w:p w14:paraId="27DC0DE0" w14:textId="77777777" w:rsidR="00F01B5B" w:rsidRDefault="00F01B5B">
            <w:pPr>
              <w:spacing w:after="0"/>
              <w:jc w:val="right"/>
            </w:pPr>
            <w:r>
              <w:rPr>
                <w:rFonts w:ascii="Times New Roman" w:hAnsi="Times New Roman"/>
                <w:sz w:val="19"/>
              </w:rPr>
              <w:t>292.25 ms</w:t>
            </w:r>
          </w:p>
        </w:tc>
        <w:tc>
          <w:tcPr>
            <w:tcW w:w="1152" w:type="dxa"/>
            <w:shd w:val="clear" w:color="auto" w:fill="FFFFFF"/>
            <w:tcMar>
              <w:top w:w="80" w:type="dxa"/>
              <w:left w:w="100" w:type="dxa"/>
              <w:bottom w:w="80" w:type="dxa"/>
              <w:right w:w="100" w:type="dxa"/>
            </w:tcMar>
          </w:tcPr>
          <w:p w14:paraId="400D0EA3" w14:textId="77777777" w:rsidR="00F01B5B" w:rsidRDefault="00F01B5B">
            <w:pPr>
              <w:spacing w:after="0"/>
              <w:jc w:val="right"/>
            </w:pPr>
            <w:r>
              <w:rPr>
                <w:rFonts w:ascii="Times New Roman" w:hAnsi="Times New Roman"/>
                <w:sz w:val="19"/>
              </w:rPr>
              <w:t>378.99 ms</w:t>
            </w:r>
          </w:p>
        </w:tc>
      </w:tr>
      <w:tr w:rsidR="00EF3FE0" w14:paraId="4FA70C81" w14:textId="77777777">
        <w:trPr>
          <w:jc w:val="center"/>
        </w:trPr>
        <w:tc>
          <w:tcPr>
            <w:tcW w:w="2448" w:type="dxa"/>
            <w:shd w:val="clear" w:color="auto" w:fill="F7FAFC"/>
            <w:tcMar>
              <w:top w:w="80" w:type="dxa"/>
              <w:left w:w="100" w:type="dxa"/>
              <w:bottom w:w="80" w:type="dxa"/>
              <w:right w:w="100" w:type="dxa"/>
            </w:tcMar>
          </w:tcPr>
          <w:p w14:paraId="5CB4768C" w14:textId="77777777" w:rsidR="00F01B5B" w:rsidRDefault="00F01B5B">
            <w:pPr>
              <w:spacing w:after="0"/>
            </w:pPr>
            <w:r>
              <w:rPr>
                <w:rFonts w:ascii="Times New Roman" w:hAnsi="Times New Roman"/>
                <w:sz w:val="19"/>
              </w:rPr>
              <w:t>GAT Attention Weights</w:t>
            </w:r>
          </w:p>
        </w:tc>
        <w:tc>
          <w:tcPr>
            <w:tcW w:w="1152" w:type="dxa"/>
            <w:shd w:val="clear" w:color="auto" w:fill="F7FAFC"/>
            <w:tcMar>
              <w:top w:w="80" w:type="dxa"/>
              <w:left w:w="100" w:type="dxa"/>
              <w:bottom w:w="80" w:type="dxa"/>
              <w:right w:w="100" w:type="dxa"/>
            </w:tcMar>
          </w:tcPr>
          <w:p w14:paraId="1234AE48" w14:textId="77777777" w:rsidR="00F01B5B" w:rsidRDefault="00F01B5B">
            <w:pPr>
              <w:spacing w:after="0"/>
              <w:jc w:val="center"/>
            </w:pPr>
            <w:r>
              <w:rPr>
                <w:rFonts w:ascii="Times New Roman" w:hAnsi="Times New Roman"/>
                <w:sz w:val="19"/>
              </w:rPr>
              <w:t>0.1069</w:t>
            </w:r>
          </w:p>
        </w:tc>
        <w:tc>
          <w:tcPr>
            <w:tcW w:w="1152" w:type="dxa"/>
            <w:shd w:val="clear" w:color="auto" w:fill="F7FAFC"/>
            <w:tcMar>
              <w:top w:w="80" w:type="dxa"/>
              <w:left w:w="100" w:type="dxa"/>
              <w:bottom w:w="80" w:type="dxa"/>
              <w:right w:w="100" w:type="dxa"/>
            </w:tcMar>
          </w:tcPr>
          <w:p w14:paraId="0A0EB655" w14:textId="77777777" w:rsidR="00F01B5B" w:rsidRDefault="00F01B5B">
            <w:pPr>
              <w:spacing w:after="0"/>
              <w:jc w:val="center"/>
            </w:pPr>
            <w:r>
              <w:rPr>
                <w:rFonts w:ascii="Times New Roman" w:hAnsi="Times New Roman"/>
                <w:sz w:val="19"/>
              </w:rPr>
              <w:t>0.0141</w:t>
            </w:r>
          </w:p>
        </w:tc>
        <w:tc>
          <w:tcPr>
            <w:tcW w:w="1152" w:type="dxa"/>
            <w:shd w:val="clear" w:color="auto" w:fill="F7FAFC"/>
            <w:tcMar>
              <w:top w:w="80" w:type="dxa"/>
              <w:left w:w="100" w:type="dxa"/>
              <w:bottom w:w="80" w:type="dxa"/>
              <w:right w:w="100" w:type="dxa"/>
            </w:tcMar>
          </w:tcPr>
          <w:p w14:paraId="71759ADD" w14:textId="77777777" w:rsidR="00F01B5B" w:rsidRDefault="00F01B5B">
            <w:pPr>
              <w:spacing w:after="0"/>
              <w:jc w:val="center"/>
            </w:pPr>
            <w:r>
              <w:rPr>
                <w:rFonts w:ascii="Times New Roman" w:hAnsi="Times New Roman"/>
                <w:sz w:val="19"/>
              </w:rPr>
              <w:t>0.5000</w:t>
            </w:r>
          </w:p>
        </w:tc>
        <w:tc>
          <w:tcPr>
            <w:tcW w:w="1152" w:type="dxa"/>
            <w:shd w:val="clear" w:color="auto" w:fill="F7FAFC"/>
            <w:tcMar>
              <w:top w:w="80" w:type="dxa"/>
              <w:left w:w="100" w:type="dxa"/>
              <w:bottom w:w="80" w:type="dxa"/>
              <w:right w:w="100" w:type="dxa"/>
            </w:tcMar>
          </w:tcPr>
          <w:p w14:paraId="47C31522" w14:textId="77777777" w:rsidR="00F01B5B" w:rsidRDefault="00F01B5B">
            <w:pPr>
              <w:spacing w:after="0"/>
              <w:jc w:val="center"/>
            </w:pPr>
            <w:r>
              <w:rPr>
                <w:rFonts w:ascii="Times New Roman" w:hAnsi="Times New Roman"/>
                <w:sz w:val="19"/>
              </w:rPr>
              <w:t>N/A</w:t>
            </w:r>
          </w:p>
        </w:tc>
        <w:tc>
          <w:tcPr>
            <w:tcW w:w="1152" w:type="dxa"/>
            <w:shd w:val="clear" w:color="auto" w:fill="F7FAFC"/>
            <w:tcMar>
              <w:top w:w="80" w:type="dxa"/>
              <w:left w:w="100" w:type="dxa"/>
              <w:bottom w:w="80" w:type="dxa"/>
              <w:right w:w="100" w:type="dxa"/>
            </w:tcMar>
          </w:tcPr>
          <w:p w14:paraId="220E9524" w14:textId="77777777" w:rsidR="00F01B5B" w:rsidRDefault="00F01B5B">
            <w:pPr>
              <w:spacing w:after="0"/>
              <w:jc w:val="right"/>
            </w:pPr>
            <w:r>
              <w:rPr>
                <w:rFonts w:ascii="Times New Roman" w:hAnsi="Times New Roman"/>
                <w:b/>
                <w:sz w:val="19"/>
              </w:rPr>
              <w:t>0.42 ms</w:t>
            </w:r>
          </w:p>
        </w:tc>
        <w:tc>
          <w:tcPr>
            <w:tcW w:w="1152" w:type="dxa"/>
            <w:shd w:val="clear" w:color="auto" w:fill="F7FAFC"/>
            <w:tcMar>
              <w:top w:w="80" w:type="dxa"/>
              <w:left w:w="100" w:type="dxa"/>
              <w:bottom w:w="80" w:type="dxa"/>
              <w:right w:w="100" w:type="dxa"/>
            </w:tcMar>
          </w:tcPr>
          <w:p w14:paraId="247C4D1D" w14:textId="77777777" w:rsidR="00F01B5B" w:rsidRDefault="00F01B5B">
            <w:pPr>
              <w:spacing w:after="0"/>
              <w:jc w:val="right"/>
            </w:pPr>
            <w:r>
              <w:rPr>
                <w:rFonts w:ascii="Times New Roman" w:hAnsi="Times New Roman"/>
                <w:b/>
                <w:sz w:val="19"/>
              </w:rPr>
              <w:t>0.65 ms</w:t>
            </w:r>
          </w:p>
        </w:tc>
      </w:tr>
      <w:tr w:rsidR="00EF3FE0" w14:paraId="14F0874D" w14:textId="77777777">
        <w:trPr>
          <w:jc w:val="center"/>
        </w:trPr>
        <w:tc>
          <w:tcPr>
            <w:tcW w:w="2448" w:type="dxa"/>
            <w:shd w:val="clear" w:color="auto" w:fill="FFFFFF"/>
            <w:tcMar>
              <w:top w:w="80" w:type="dxa"/>
              <w:left w:w="100" w:type="dxa"/>
              <w:bottom w:w="80" w:type="dxa"/>
              <w:right w:w="100" w:type="dxa"/>
            </w:tcMar>
          </w:tcPr>
          <w:p w14:paraId="569788D4" w14:textId="77777777" w:rsidR="00F01B5B" w:rsidRDefault="00F01B5B">
            <w:pPr>
              <w:spacing w:after="0"/>
            </w:pPr>
            <w:r>
              <w:rPr>
                <w:rFonts w:ascii="Times New Roman" w:hAnsi="Times New Roman"/>
                <w:sz w:val="19"/>
              </w:rPr>
              <w:t>Random Mask Baseline</w:t>
            </w:r>
          </w:p>
        </w:tc>
        <w:tc>
          <w:tcPr>
            <w:tcW w:w="1152" w:type="dxa"/>
            <w:shd w:val="clear" w:color="auto" w:fill="FFFFFF"/>
            <w:tcMar>
              <w:top w:w="80" w:type="dxa"/>
              <w:left w:w="100" w:type="dxa"/>
              <w:bottom w:w="80" w:type="dxa"/>
              <w:right w:w="100" w:type="dxa"/>
            </w:tcMar>
          </w:tcPr>
          <w:p w14:paraId="0E69104D" w14:textId="77777777" w:rsidR="00F01B5B" w:rsidRDefault="00F01B5B">
            <w:pPr>
              <w:spacing w:after="0"/>
              <w:jc w:val="center"/>
            </w:pPr>
            <w:r>
              <w:rPr>
                <w:rFonts w:ascii="Times New Roman" w:hAnsi="Times New Roman"/>
                <w:sz w:val="19"/>
              </w:rPr>
              <w:t>0.0134</w:t>
            </w:r>
          </w:p>
        </w:tc>
        <w:tc>
          <w:tcPr>
            <w:tcW w:w="1152" w:type="dxa"/>
            <w:shd w:val="clear" w:color="auto" w:fill="FFFFFF"/>
            <w:tcMar>
              <w:top w:w="80" w:type="dxa"/>
              <w:left w:w="100" w:type="dxa"/>
              <w:bottom w:w="80" w:type="dxa"/>
              <w:right w:w="100" w:type="dxa"/>
            </w:tcMar>
          </w:tcPr>
          <w:p w14:paraId="6FA300EF" w14:textId="77777777" w:rsidR="00F01B5B" w:rsidRDefault="00F01B5B">
            <w:pPr>
              <w:spacing w:after="0"/>
              <w:jc w:val="center"/>
            </w:pPr>
            <w:r>
              <w:rPr>
                <w:rFonts w:ascii="Times New Roman" w:hAnsi="Times New Roman"/>
                <w:sz w:val="19"/>
              </w:rPr>
              <w:t>0.1541</w:t>
            </w:r>
          </w:p>
        </w:tc>
        <w:tc>
          <w:tcPr>
            <w:tcW w:w="1152" w:type="dxa"/>
            <w:shd w:val="clear" w:color="auto" w:fill="FFFFFF"/>
            <w:tcMar>
              <w:top w:w="80" w:type="dxa"/>
              <w:left w:w="100" w:type="dxa"/>
              <w:bottom w:w="80" w:type="dxa"/>
              <w:right w:w="100" w:type="dxa"/>
            </w:tcMar>
          </w:tcPr>
          <w:p w14:paraId="5B67BC0C" w14:textId="77777777" w:rsidR="00F01B5B" w:rsidRDefault="00F01B5B">
            <w:pPr>
              <w:spacing w:after="0"/>
              <w:jc w:val="center"/>
            </w:pPr>
            <w:r>
              <w:rPr>
                <w:rFonts w:ascii="Times New Roman" w:hAnsi="Times New Roman"/>
                <w:sz w:val="19"/>
              </w:rPr>
              <w:t>0.5000</w:t>
            </w:r>
          </w:p>
        </w:tc>
        <w:tc>
          <w:tcPr>
            <w:tcW w:w="1152" w:type="dxa"/>
            <w:shd w:val="clear" w:color="auto" w:fill="FFFFFF"/>
            <w:tcMar>
              <w:top w:w="80" w:type="dxa"/>
              <w:left w:w="100" w:type="dxa"/>
              <w:bottom w:w="80" w:type="dxa"/>
              <w:right w:w="100" w:type="dxa"/>
            </w:tcMar>
          </w:tcPr>
          <w:p w14:paraId="35A5EF80" w14:textId="77777777" w:rsidR="00F01B5B" w:rsidRDefault="00F01B5B">
            <w:pPr>
              <w:spacing w:after="0"/>
              <w:jc w:val="center"/>
            </w:pPr>
            <w:r>
              <w:rPr>
                <w:rFonts w:ascii="Times New Roman" w:hAnsi="Times New Roman"/>
                <w:sz w:val="19"/>
              </w:rPr>
              <w:t>0.5000</w:t>
            </w:r>
          </w:p>
        </w:tc>
        <w:tc>
          <w:tcPr>
            <w:tcW w:w="1152" w:type="dxa"/>
            <w:shd w:val="clear" w:color="auto" w:fill="FFFFFF"/>
            <w:tcMar>
              <w:top w:w="80" w:type="dxa"/>
              <w:left w:w="100" w:type="dxa"/>
              <w:bottom w:w="80" w:type="dxa"/>
              <w:right w:w="100" w:type="dxa"/>
            </w:tcMar>
          </w:tcPr>
          <w:p w14:paraId="39E1E4DB" w14:textId="77777777" w:rsidR="00F01B5B" w:rsidRDefault="00F01B5B">
            <w:pPr>
              <w:spacing w:after="0"/>
              <w:jc w:val="right"/>
            </w:pPr>
            <w:r>
              <w:rPr>
                <w:rFonts w:ascii="Times New Roman" w:hAnsi="Times New Roman"/>
                <w:sz w:val="19"/>
              </w:rPr>
              <w:t>0.12 ms</w:t>
            </w:r>
          </w:p>
        </w:tc>
        <w:tc>
          <w:tcPr>
            <w:tcW w:w="1152" w:type="dxa"/>
            <w:shd w:val="clear" w:color="auto" w:fill="FFFFFF"/>
            <w:tcMar>
              <w:top w:w="80" w:type="dxa"/>
              <w:left w:w="100" w:type="dxa"/>
              <w:bottom w:w="80" w:type="dxa"/>
              <w:right w:w="100" w:type="dxa"/>
            </w:tcMar>
          </w:tcPr>
          <w:p w14:paraId="2A1579DB" w14:textId="77777777" w:rsidR="00F01B5B" w:rsidRDefault="00F01B5B">
            <w:pPr>
              <w:spacing w:after="0"/>
              <w:jc w:val="right"/>
            </w:pPr>
            <w:r>
              <w:rPr>
                <w:rFonts w:ascii="Times New Roman" w:hAnsi="Times New Roman"/>
                <w:sz w:val="19"/>
              </w:rPr>
              <w:t>0.18 ms</w:t>
            </w:r>
          </w:p>
        </w:tc>
      </w:tr>
    </w:tbl>
    <w:p w14:paraId="6A83460C" w14:textId="77777777" w:rsidR="00B90989" w:rsidRDefault="00B90989">
      <w:pPr>
        <w:spacing w:after="240" w:line="240" w:lineRule="auto"/>
      </w:pPr>
    </w:p>
    <w:p w14:paraId="49233996" w14:textId="77777777" w:rsidR="00B90989" w:rsidRDefault="00F01B5B">
      <w:pPr>
        <w:spacing w:before="240" w:after="80"/>
        <w:jc w:val="center"/>
      </w:pPr>
      <w:r>
        <w:rPr>
          <w:noProof/>
        </w:rPr>
        <w:drawing>
          <wp:inline distT="0" distB="0" distL="0" distR="0" wp14:anchorId="1BE8F32D" wp14:editId="52C5CB7B">
            <wp:extent cx="5120640" cy="3129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5_fidelity_plus.png"/>
                    <pic:cNvPicPr/>
                  </pic:nvPicPr>
                  <pic:blipFill>
                    <a:blip r:embed="rId15"/>
                    <a:stretch>
                      <a:fillRect/>
                    </a:stretch>
                  </pic:blipFill>
                  <pic:spPr>
                    <a:xfrm>
                      <a:off x="0" y="0"/>
                      <a:ext cx="5120640" cy="3129280"/>
                    </a:xfrm>
                    <a:prstGeom prst="rect">
                      <a:avLst/>
                    </a:prstGeom>
                  </pic:spPr>
                </pic:pic>
              </a:graphicData>
            </a:graphic>
          </wp:inline>
        </w:drawing>
      </w:r>
    </w:p>
    <w:p w14:paraId="676519AA" w14:textId="77777777" w:rsidR="00B90989" w:rsidRDefault="00F01B5B">
      <w:pPr>
        <w:spacing w:before="40" w:after="280"/>
        <w:jc w:val="center"/>
      </w:pPr>
      <w:r>
        <w:rPr>
          <w:rFonts w:ascii="Times New Roman" w:hAnsi="Times New Roman"/>
          <w:b/>
          <w:i/>
          <w:color w:val="000000"/>
        </w:rPr>
        <w:t>Figure 5.5: EXP-05 GNNExplainer Subgraph Sparsity vs Explanation Fidelity</w:t>
      </w:r>
    </w:p>
    <w:p w14:paraId="2C96775C" w14:textId="77777777" w:rsidR="00B90989" w:rsidRDefault="00F01B5B">
      <w:pPr>
        <w:spacing w:before="240" w:after="80"/>
        <w:jc w:val="center"/>
      </w:pPr>
      <w:r>
        <w:rPr>
          <w:noProof/>
        </w:rPr>
        <w:lastRenderedPageBreak/>
        <w:drawing>
          <wp:inline distT="0" distB="0" distL="0" distR="0" wp14:anchorId="091C0820" wp14:editId="13707052">
            <wp:extent cx="5120640" cy="41016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graph_TP_96925342.png"/>
                    <pic:cNvPicPr/>
                  </pic:nvPicPr>
                  <pic:blipFill>
                    <a:blip r:embed="rId16"/>
                    <a:stretch>
                      <a:fillRect/>
                    </a:stretch>
                  </pic:blipFill>
                  <pic:spPr>
                    <a:xfrm>
                      <a:off x="0" y="0"/>
                      <a:ext cx="5120640" cy="4101684"/>
                    </a:xfrm>
                    <a:prstGeom prst="rect">
                      <a:avLst/>
                    </a:prstGeom>
                  </pic:spPr>
                </pic:pic>
              </a:graphicData>
            </a:graphic>
          </wp:inline>
        </w:drawing>
      </w:r>
    </w:p>
    <w:p w14:paraId="236DCDC7" w14:textId="77777777" w:rsidR="00B90989" w:rsidRDefault="00F01B5B">
      <w:pPr>
        <w:spacing w:before="40" w:after="280"/>
        <w:jc w:val="center"/>
      </w:pPr>
      <w:r>
        <w:rPr>
          <w:rFonts w:ascii="Times New Roman" w:hAnsi="Times New Roman"/>
          <w:b/>
          <w:i/>
          <w:color w:val="000000"/>
        </w:rPr>
        <w:t>Figure 5.6: EXP-05 Subgraph Attribution Visualization for True Positive Flagged Transaction</w:t>
      </w:r>
    </w:p>
    <w:p w14:paraId="467C1E77" w14:textId="77777777" w:rsidR="00B90989" w:rsidRDefault="00F01B5B">
      <w:pPr>
        <w:spacing w:after="120" w:line="360" w:lineRule="auto"/>
        <w:jc w:val="both"/>
        <w:rPr>
          <w:rFonts w:ascii="Times New Roman" w:hAnsi="Times New Roman"/>
        </w:rPr>
      </w:pPr>
      <w:r>
        <w:rPr>
          <w:rFonts w:ascii="Times New Roman" w:hAnsi="Times New Roman"/>
          <w:color w:val="000000"/>
          <w:sz w:val="24"/>
        </w:rPr>
        <w:t xml:space="preserve">Analysis: </w:t>
      </w:r>
      <w:r w:rsidRPr="00023B27">
        <w:rPr>
          <w:rFonts w:ascii="Times New Roman" w:hAnsi="Times New Roman"/>
          <w:color w:val="000000"/>
          <w:sz w:val="24"/>
        </w:rPr>
        <w:t>GNNExplainer</w:t>
      </w:r>
      <w:r w:rsidRPr="00023B27">
        <w:rPr>
          <w:rFonts w:ascii="Times New Roman" w:hAnsi="Times New Roman"/>
          <w:color w:val="000000"/>
          <w:sz w:val="24"/>
        </w:rPr>
        <w:t xml:space="preserve"> achieves an impressive Fidelity⁻ score of 0.0069 considering that the filtered important subgraph G_s retains over 99% of the confidence in the original fraud prediction. Mean processing time is 292.25 ms (p95 = 378.99 ms) well within the 500 ms interactive UI cap.</w:t>
      </w:r>
    </w:p>
    <w:p w14:paraId="22A98689" w14:textId="77777777" w:rsidR="00B90989" w:rsidRDefault="00F01B5B">
      <w:pPr>
        <w:spacing w:before="280" w:after="120"/>
      </w:pPr>
      <w:r>
        <w:rPr>
          <w:rFonts w:ascii="Times New Roman" w:hAnsi="Times New Roman"/>
          <w:b/>
          <w:color w:val="000000"/>
          <w:sz w:val="28"/>
        </w:rPr>
        <w:t>5.6 EXP-06: Temporal Concept Drift &amp; Darknet Marketplace Shutdown Shock</w:t>
      </w:r>
    </w:p>
    <w:p w14:paraId="5C9AFE4C" w14:textId="77777777" w:rsidR="00B90989" w:rsidRDefault="00F01B5B">
      <w:pPr>
        <w:spacing w:after="120" w:line="360" w:lineRule="auto"/>
        <w:jc w:val="both"/>
      </w:pPr>
      <w:r w:rsidRPr="00E84304">
        <w:rPr>
          <w:rFonts w:ascii="Times New Roman" w:hAnsi="Times New Roman"/>
          <w:color w:val="000000"/>
          <w:sz w:val="24"/>
        </w:rPr>
        <w:t>Our analysis involved evaluating model robustness across the complete sample timeframes - specifically the individual timepoints (t = 40 through t = 49) that corresponded with past law enforcement enforcement actions against darknet marketplaces (including the AlphaBay and Hansa seizures in mid-2017)</w:t>
      </w:r>
      <w:r>
        <w:rPr>
          <w:rFonts w:ascii="Times New Roman" w:hAnsi="Times New Roman"/>
          <w:color w:val="000000"/>
          <w:sz w:val="24"/>
        </w:rPr>
        <w:t>.</w:t>
      </w:r>
    </w:p>
    <w:p w14:paraId="411AA338" w14:textId="77777777" w:rsidR="00B90989" w:rsidRDefault="00F01B5B">
      <w:pPr>
        <w:spacing w:before="280" w:after="120"/>
        <w:jc w:val="center"/>
      </w:pPr>
      <w:r>
        <w:rPr>
          <w:rFonts w:ascii="Times New Roman" w:hAnsi="Times New Roman"/>
          <w:b/>
          <w:color w:val="000000"/>
        </w:rPr>
        <w:t>Table 5.6: EXP-06 Out-of-Time Performance Trajectory and Macro-Shock Dynamics</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1152"/>
        <w:gridCol w:w="1440"/>
        <w:gridCol w:w="1152"/>
        <w:gridCol w:w="1296"/>
        <w:gridCol w:w="1440"/>
        <w:gridCol w:w="1440"/>
        <w:gridCol w:w="1440"/>
      </w:tblGrid>
      <w:tr w:rsidR="00EF3FE0" w14:paraId="38781207" w14:textId="77777777">
        <w:trPr>
          <w:jc w:val="center"/>
        </w:trPr>
        <w:tc>
          <w:tcPr>
            <w:tcW w:w="1152" w:type="dxa"/>
            <w:shd w:val="clear" w:color="auto" w:fill="1E4E79"/>
            <w:tcMar>
              <w:top w:w="100" w:type="dxa"/>
              <w:left w:w="100" w:type="dxa"/>
              <w:bottom w:w="100" w:type="dxa"/>
              <w:right w:w="100" w:type="dxa"/>
            </w:tcMar>
          </w:tcPr>
          <w:p w14:paraId="35F46D9E" w14:textId="77777777" w:rsidR="00F01B5B" w:rsidRDefault="00F01B5B">
            <w:pPr>
              <w:spacing w:after="0"/>
              <w:jc w:val="center"/>
            </w:pPr>
            <w:r>
              <w:rPr>
                <w:rFonts w:ascii="Times New Roman" w:hAnsi="Times New Roman"/>
                <w:b/>
                <w:color w:val="FFFFFF"/>
                <w:sz w:val="19"/>
              </w:rPr>
              <w:t>Timestep</w:t>
            </w:r>
          </w:p>
        </w:tc>
        <w:tc>
          <w:tcPr>
            <w:tcW w:w="1440" w:type="dxa"/>
            <w:shd w:val="clear" w:color="auto" w:fill="1E4E79"/>
            <w:tcMar>
              <w:top w:w="100" w:type="dxa"/>
              <w:left w:w="100" w:type="dxa"/>
              <w:bottom w:w="100" w:type="dxa"/>
              <w:right w:w="100" w:type="dxa"/>
            </w:tcMar>
          </w:tcPr>
          <w:p w14:paraId="7D1E0ACE" w14:textId="77777777" w:rsidR="00F01B5B" w:rsidRDefault="00F01B5B">
            <w:pPr>
              <w:spacing w:after="0"/>
            </w:pPr>
            <w:r>
              <w:rPr>
                <w:rFonts w:ascii="Times New Roman" w:hAnsi="Times New Roman"/>
                <w:b/>
                <w:color w:val="FFFFFF"/>
                <w:sz w:val="19"/>
              </w:rPr>
              <w:t>Epoch Regime</w:t>
            </w:r>
          </w:p>
        </w:tc>
        <w:tc>
          <w:tcPr>
            <w:tcW w:w="1152" w:type="dxa"/>
            <w:shd w:val="clear" w:color="auto" w:fill="1E4E79"/>
            <w:tcMar>
              <w:top w:w="100" w:type="dxa"/>
              <w:left w:w="100" w:type="dxa"/>
              <w:bottom w:w="100" w:type="dxa"/>
              <w:right w:w="100" w:type="dxa"/>
            </w:tcMar>
          </w:tcPr>
          <w:p w14:paraId="04917AD3" w14:textId="77777777" w:rsidR="00F01B5B" w:rsidRDefault="00F01B5B">
            <w:pPr>
              <w:spacing w:after="0"/>
              <w:jc w:val="center"/>
            </w:pPr>
            <w:r>
              <w:rPr>
                <w:rFonts w:ascii="Times New Roman" w:hAnsi="Times New Roman"/>
                <w:b/>
                <w:color w:val="FFFFFF"/>
                <w:sz w:val="19"/>
              </w:rPr>
              <w:t xml:space="preserve">Total </w:t>
            </w:r>
            <w:r>
              <w:rPr>
                <w:rFonts w:ascii="Times New Roman" w:hAnsi="Times New Roman"/>
                <w:b/>
                <w:color w:val="FFFFFF"/>
                <w:sz w:val="19"/>
              </w:rPr>
              <w:lastRenderedPageBreak/>
              <w:t>Nodes</w:t>
            </w:r>
          </w:p>
        </w:tc>
        <w:tc>
          <w:tcPr>
            <w:tcW w:w="1296" w:type="dxa"/>
            <w:shd w:val="clear" w:color="auto" w:fill="1E4E79"/>
            <w:tcMar>
              <w:top w:w="100" w:type="dxa"/>
              <w:left w:w="100" w:type="dxa"/>
              <w:bottom w:w="100" w:type="dxa"/>
              <w:right w:w="100" w:type="dxa"/>
            </w:tcMar>
          </w:tcPr>
          <w:p w14:paraId="5C21990A" w14:textId="77777777" w:rsidR="00F01B5B" w:rsidRDefault="00F01B5B">
            <w:pPr>
              <w:spacing w:after="0"/>
              <w:jc w:val="center"/>
            </w:pPr>
            <w:r>
              <w:rPr>
                <w:rFonts w:ascii="Times New Roman" w:hAnsi="Times New Roman"/>
                <w:b/>
                <w:color w:val="FFFFFF"/>
                <w:sz w:val="19"/>
              </w:rPr>
              <w:lastRenderedPageBreak/>
              <w:t xml:space="preserve">Illicit Prev </w:t>
            </w:r>
            <w:r>
              <w:rPr>
                <w:rFonts w:ascii="Times New Roman" w:hAnsi="Times New Roman"/>
                <w:b/>
                <w:color w:val="FFFFFF"/>
                <w:sz w:val="19"/>
              </w:rPr>
              <w:lastRenderedPageBreak/>
              <w:t>(%)</w:t>
            </w:r>
          </w:p>
        </w:tc>
        <w:tc>
          <w:tcPr>
            <w:tcW w:w="1440" w:type="dxa"/>
            <w:shd w:val="clear" w:color="auto" w:fill="1E4E79"/>
            <w:tcMar>
              <w:top w:w="100" w:type="dxa"/>
              <w:left w:w="100" w:type="dxa"/>
              <w:bottom w:w="100" w:type="dxa"/>
              <w:right w:w="100" w:type="dxa"/>
            </w:tcMar>
          </w:tcPr>
          <w:p w14:paraId="0FF8EACE" w14:textId="77777777" w:rsidR="00F01B5B" w:rsidRDefault="00F01B5B">
            <w:pPr>
              <w:spacing w:after="0"/>
              <w:jc w:val="center"/>
            </w:pPr>
            <w:r>
              <w:rPr>
                <w:rFonts w:ascii="Times New Roman" w:hAnsi="Times New Roman"/>
                <w:b/>
                <w:color w:val="FFFFFF"/>
                <w:sz w:val="19"/>
              </w:rPr>
              <w:lastRenderedPageBreak/>
              <w:t xml:space="preserve">GraphSAGE </w:t>
            </w:r>
            <w:r>
              <w:rPr>
                <w:rFonts w:ascii="Times New Roman" w:hAnsi="Times New Roman"/>
                <w:b/>
                <w:color w:val="FFFFFF"/>
                <w:sz w:val="19"/>
              </w:rPr>
              <w:lastRenderedPageBreak/>
              <w:t>F1</w:t>
            </w:r>
          </w:p>
        </w:tc>
        <w:tc>
          <w:tcPr>
            <w:tcW w:w="1440" w:type="dxa"/>
            <w:shd w:val="clear" w:color="auto" w:fill="1E4E79"/>
            <w:tcMar>
              <w:top w:w="100" w:type="dxa"/>
              <w:left w:w="100" w:type="dxa"/>
              <w:bottom w:w="100" w:type="dxa"/>
              <w:right w:w="100" w:type="dxa"/>
            </w:tcMar>
          </w:tcPr>
          <w:p w14:paraId="5B548FF7" w14:textId="77777777" w:rsidR="00F01B5B" w:rsidRDefault="00F01B5B">
            <w:pPr>
              <w:spacing w:after="0"/>
              <w:jc w:val="center"/>
            </w:pPr>
            <w:r>
              <w:rPr>
                <w:rFonts w:ascii="Times New Roman" w:hAnsi="Times New Roman"/>
                <w:b/>
                <w:color w:val="FFFFFF"/>
                <w:sz w:val="19"/>
              </w:rPr>
              <w:lastRenderedPageBreak/>
              <w:t xml:space="preserve">GraphSAGE </w:t>
            </w:r>
            <w:r>
              <w:rPr>
                <w:rFonts w:ascii="Times New Roman" w:hAnsi="Times New Roman"/>
                <w:b/>
                <w:color w:val="FFFFFF"/>
                <w:sz w:val="19"/>
              </w:rPr>
              <w:lastRenderedPageBreak/>
              <w:t>PR-AUC</w:t>
            </w:r>
          </w:p>
        </w:tc>
        <w:tc>
          <w:tcPr>
            <w:tcW w:w="1440" w:type="dxa"/>
            <w:shd w:val="clear" w:color="auto" w:fill="1E4E79"/>
            <w:tcMar>
              <w:top w:w="100" w:type="dxa"/>
              <w:left w:w="100" w:type="dxa"/>
              <w:bottom w:w="100" w:type="dxa"/>
              <w:right w:w="100" w:type="dxa"/>
            </w:tcMar>
          </w:tcPr>
          <w:p w14:paraId="5623DA3C" w14:textId="77777777" w:rsidR="00F01B5B" w:rsidRDefault="00F01B5B">
            <w:pPr>
              <w:spacing w:after="0"/>
            </w:pPr>
            <w:r>
              <w:rPr>
                <w:rFonts w:ascii="Times New Roman" w:hAnsi="Times New Roman"/>
                <w:b/>
                <w:color w:val="FFFFFF"/>
                <w:sz w:val="19"/>
              </w:rPr>
              <w:lastRenderedPageBreak/>
              <w:t>Regime Status</w:t>
            </w:r>
          </w:p>
        </w:tc>
      </w:tr>
      <w:tr w:rsidR="00EF3FE0" w14:paraId="41602846" w14:textId="77777777">
        <w:trPr>
          <w:jc w:val="center"/>
        </w:trPr>
        <w:tc>
          <w:tcPr>
            <w:tcW w:w="1152" w:type="dxa"/>
            <w:shd w:val="clear" w:color="auto" w:fill="FFFFFF"/>
            <w:tcMar>
              <w:top w:w="80" w:type="dxa"/>
              <w:left w:w="100" w:type="dxa"/>
              <w:bottom w:w="80" w:type="dxa"/>
              <w:right w:w="100" w:type="dxa"/>
            </w:tcMar>
          </w:tcPr>
          <w:p w14:paraId="71587566" w14:textId="77777777" w:rsidR="00F01B5B" w:rsidRDefault="00F01B5B">
            <w:pPr>
              <w:spacing w:after="0"/>
              <w:jc w:val="center"/>
            </w:pPr>
            <w:r>
              <w:rPr>
                <w:rFonts w:ascii="Times New Roman" w:hAnsi="Times New Roman"/>
                <w:sz w:val="19"/>
              </w:rPr>
              <w:t>t = 40</w:t>
            </w:r>
          </w:p>
        </w:tc>
        <w:tc>
          <w:tcPr>
            <w:tcW w:w="1440" w:type="dxa"/>
            <w:shd w:val="clear" w:color="auto" w:fill="FFFFFF"/>
            <w:tcMar>
              <w:top w:w="80" w:type="dxa"/>
              <w:left w:w="100" w:type="dxa"/>
              <w:bottom w:w="80" w:type="dxa"/>
              <w:right w:w="100" w:type="dxa"/>
            </w:tcMar>
          </w:tcPr>
          <w:p w14:paraId="699CC89B" w14:textId="77777777" w:rsidR="00F01B5B" w:rsidRDefault="00F01B5B">
            <w:pPr>
              <w:spacing w:after="0"/>
            </w:pPr>
            <w:r>
              <w:rPr>
                <w:rFonts w:ascii="Times New Roman" w:hAnsi="Times New Roman"/>
                <w:sz w:val="19"/>
              </w:rPr>
              <w:t>Pre-Shock</w:t>
            </w:r>
          </w:p>
        </w:tc>
        <w:tc>
          <w:tcPr>
            <w:tcW w:w="1152" w:type="dxa"/>
            <w:shd w:val="clear" w:color="auto" w:fill="FFFFFF"/>
            <w:tcMar>
              <w:top w:w="80" w:type="dxa"/>
              <w:left w:w="100" w:type="dxa"/>
              <w:bottom w:w="80" w:type="dxa"/>
              <w:right w:w="100" w:type="dxa"/>
            </w:tcMar>
          </w:tcPr>
          <w:p w14:paraId="3EC8DA92" w14:textId="77777777" w:rsidR="00F01B5B" w:rsidRDefault="00F01B5B">
            <w:pPr>
              <w:spacing w:after="0"/>
              <w:jc w:val="center"/>
            </w:pPr>
            <w:r>
              <w:rPr>
                <w:rFonts w:ascii="Times New Roman" w:hAnsi="Times New Roman"/>
                <w:sz w:val="19"/>
              </w:rPr>
              <w:t>4,375</w:t>
            </w:r>
          </w:p>
        </w:tc>
        <w:tc>
          <w:tcPr>
            <w:tcW w:w="1296" w:type="dxa"/>
            <w:shd w:val="clear" w:color="auto" w:fill="FFFFFF"/>
            <w:tcMar>
              <w:top w:w="80" w:type="dxa"/>
              <w:left w:w="100" w:type="dxa"/>
              <w:bottom w:w="80" w:type="dxa"/>
              <w:right w:w="100" w:type="dxa"/>
            </w:tcMar>
          </w:tcPr>
          <w:p w14:paraId="3A75DAF9" w14:textId="77777777" w:rsidR="00F01B5B" w:rsidRDefault="00F01B5B">
            <w:pPr>
              <w:spacing w:after="0"/>
              <w:jc w:val="center"/>
            </w:pPr>
            <w:r>
              <w:rPr>
                <w:rFonts w:ascii="Times New Roman" w:hAnsi="Times New Roman"/>
                <w:sz w:val="19"/>
              </w:rPr>
              <w:t>10.98%</w:t>
            </w:r>
          </w:p>
        </w:tc>
        <w:tc>
          <w:tcPr>
            <w:tcW w:w="1440" w:type="dxa"/>
            <w:shd w:val="clear" w:color="auto" w:fill="FFFFFF"/>
            <w:tcMar>
              <w:top w:w="80" w:type="dxa"/>
              <w:left w:w="100" w:type="dxa"/>
              <w:bottom w:w="80" w:type="dxa"/>
              <w:right w:w="100" w:type="dxa"/>
            </w:tcMar>
          </w:tcPr>
          <w:p w14:paraId="565E4451" w14:textId="77777777" w:rsidR="00F01B5B" w:rsidRDefault="00F01B5B">
            <w:pPr>
              <w:spacing w:after="0"/>
              <w:jc w:val="center"/>
            </w:pPr>
            <w:r>
              <w:rPr>
                <w:rFonts w:ascii="Times New Roman" w:hAnsi="Times New Roman"/>
                <w:sz w:val="19"/>
              </w:rPr>
              <w:t>0.7586</w:t>
            </w:r>
          </w:p>
        </w:tc>
        <w:tc>
          <w:tcPr>
            <w:tcW w:w="1440" w:type="dxa"/>
            <w:shd w:val="clear" w:color="auto" w:fill="FFFFFF"/>
            <w:tcMar>
              <w:top w:w="80" w:type="dxa"/>
              <w:left w:w="100" w:type="dxa"/>
              <w:bottom w:w="80" w:type="dxa"/>
              <w:right w:w="100" w:type="dxa"/>
            </w:tcMar>
          </w:tcPr>
          <w:p w14:paraId="796FCAAA" w14:textId="77777777" w:rsidR="00F01B5B" w:rsidRDefault="00F01B5B">
            <w:pPr>
              <w:spacing w:after="0"/>
              <w:jc w:val="center"/>
            </w:pPr>
            <w:r>
              <w:rPr>
                <w:rFonts w:ascii="Times New Roman" w:hAnsi="Times New Roman"/>
                <w:sz w:val="19"/>
              </w:rPr>
              <w:t>0.7915</w:t>
            </w:r>
          </w:p>
        </w:tc>
        <w:tc>
          <w:tcPr>
            <w:tcW w:w="1440" w:type="dxa"/>
            <w:shd w:val="clear" w:color="auto" w:fill="FFFFFF"/>
            <w:tcMar>
              <w:top w:w="80" w:type="dxa"/>
              <w:left w:w="100" w:type="dxa"/>
              <w:bottom w:w="80" w:type="dxa"/>
              <w:right w:w="100" w:type="dxa"/>
            </w:tcMar>
          </w:tcPr>
          <w:p w14:paraId="50BEC388" w14:textId="77777777" w:rsidR="00F01B5B" w:rsidRDefault="00F01B5B">
            <w:pPr>
              <w:spacing w:after="0"/>
            </w:pPr>
            <w:r>
              <w:rPr>
                <w:rFonts w:ascii="Times New Roman" w:hAnsi="Times New Roman"/>
                <w:sz w:val="19"/>
              </w:rPr>
              <w:t>Normal Operation</w:t>
            </w:r>
          </w:p>
        </w:tc>
      </w:tr>
      <w:tr w:rsidR="00EF3FE0" w14:paraId="11BE9ED0" w14:textId="77777777">
        <w:trPr>
          <w:jc w:val="center"/>
        </w:trPr>
        <w:tc>
          <w:tcPr>
            <w:tcW w:w="1152" w:type="dxa"/>
            <w:shd w:val="clear" w:color="auto" w:fill="F7FAFC"/>
            <w:tcMar>
              <w:top w:w="80" w:type="dxa"/>
              <w:left w:w="100" w:type="dxa"/>
              <w:bottom w:w="80" w:type="dxa"/>
              <w:right w:w="100" w:type="dxa"/>
            </w:tcMar>
          </w:tcPr>
          <w:p w14:paraId="20F5E68A" w14:textId="77777777" w:rsidR="00F01B5B" w:rsidRDefault="00F01B5B">
            <w:pPr>
              <w:spacing w:after="0"/>
              <w:jc w:val="center"/>
            </w:pPr>
            <w:r>
              <w:rPr>
                <w:rFonts w:ascii="Times New Roman" w:hAnsi="Times New Roman"/>
                <w:sz w:val="19"/>
              </w:rPr>
              <w:t>t = 41</w:t>
            </w:r>
          </w:p>
        </w:tc>
        <w:tc>
          <w:tcPr>
            <w:tcW w:w="1440" w:type="dxa"/>
            <w:shd w:val="clear" w:color="auto" w:fill="F7FAFC"/>
            <w:tcMar>
              <w:top w:w="80" w:type="dxa"/>
              <w:left w:w="100" w:type="dxa"/>
              <w:bottom w:w="80" w:type="dxa"/>
              <w:right w:w="100" w:type="dxa"/>
            </w:tcMar>
          </w:tcPr>
          <w:p w14:paraId="1499FF32" w14:textId="77777777" w:rsidR="00F01B5B" w:rsidRDefault="00F01B5B">
            <w:pPr>
              <w:spacing w:after="0"/>
            </w:pPr>
            <w:r>
              <w:rPr>
                <w:rFonts w:ascii="Times New Roman" w:hAnsi="Times New Roman"/>
                <w:sz w:val="19"/>
              </w:rPr>
              <w:t>Pre-Shock</w:t>
            </w:r>
          </w:p>
        </w:tc>
        <w:tc>
          <w:tcPr>
            <w:tcW w:w="1152" w:type="dxa"/>
            <w:shd w:val="clear" w:color="auto" w:fill="F7FAFC"/>
            <w:tcMar>
              <w:top w:w="80" w:type="dxa"/>
              <w:left w:w="100" w:type="dxa"/>
              <w:bottom w:w="80" w:type="dxa"/>
              <w:right w:w="100" w:type="dxa"/>
            </w:tcMar>
          </w:tcPr>
          <w:p w14:paraId="72DFEA71" w14:textId="77777777" w:rsidR="00F01B5B" w:rsidRDefault="00F01B5B">
            <w:pPr>
              <w:spacing w:after="0"/>
              <w:jc w:val="center"/>
            </w:pPr>
            <w:r>
              <w:rPr>
                <w:rFonts w:ascii="Times New Roman" w:hAnsi="Times New Roman"/>
                <w:sz w:val="19"/>
              </w:rPr>
              <w:t>4,201</w:t>
            </w:r>
          </w:p>
        </w:tc>
        <w:tc>
          <w:tcPr>
            <w:tcW w:w="1296" w:type="dxa"/>
            <w:shd w:val="clear" w:color="auto" w:fill="F7FAFC"/>
            <w:tcMar>
              <w:top w:w="80" w:type="dxa"/>
              <w:left w:w="100" w:type="dxa"/>
              <w:bottom w:w="80" w:type="dxa"/>
              <w:right w:w="100" w:type="dxa"/>
            </w:tcMar>
          </w:tcPr>
          <w:p w14:paraId="1331E39F" w14:textId="77777777" w:rsidR="00F01B5B" w:rsidRDefault="00F01B5B">
            <w:pPr>
              <w:spacing w:after="0"/>
              <w:jc w:val="center"/>
            </w:pPr>
            <w:r>
              <w:rPr>
                <w:rFonts w:ascii="Times New Roman" w:hAnsi="Times New Roman"/>
                <w:sz w:val="19"/>
              </w:rPr>
              <w:t>9.23%</w:t>
            </w:r>
          </w:p>
        </w:tc>
        <w:tc>
          <w:tcPr>
            <w:tcW w:w="1440" w:type="dxa"/>
            <w:shd w:val="clear" w:color="auto" w:fill="F7FAFC"/>
            <w:tcMar>
              <w:top w:w="80" w:type="dxa"/>
              <w:left w:w="100" w:type="dxa"/>
              <w:bottom w:w="80" w:type="dxa"/>
              <w:right w:w="100" w:type="dxa"/>
            </w:tcMar>
          </w:tcPr>
          <w:p w14:paraId="7BF5F3E5" w14:textId="77777777" w:rsidR="00F01B5B" w:rsidRDefault="00F01B5B">
            <w:pPr>
              <w:spacing w:after="0"/>
              <w:jc w:val="center"/>
            </w:pPr>
            <w:r>
              <w:rPr>
                <w:rFonts w:ascii="Times New Roman" w:hAnsi="Times New Roman"/>
                <w:sz w:val="19"/>
              </w:rPr>
              <w:t>0.4444</w:t>
            </w:r>
          </w:p>
        </w:tc>
        <w:tc>
          <w:tcPr>
            <w:tcW w:w="1440" w:type="dxa"/>
            <w:shd w:val="clear" w:color="auto" w:fill="F7FAFC"/>
            <w:tcMar>
              <w:top w:w="80" w:type="dxa"/>
              <w:left w:w="100" w:type="dxa"/>
              <w:bottom w:w="80" w:type="dxa"/>
              <w:right w:w="100" w:type="dxa"/>
            </w:tcMar>
          </w:tcPr>
          <w:p w14:paraId="259A8DAE" w14:textId="77777777" w:rsidR="00F01B5B" w:rsidRDefault="00F01B5B">
            <w:pPr>
              <w:spacing w:after="0"/>
              <w:jc w:val="center"/>
            </w:pPr>
            <w:r>
              <w:rPr>
                <w:rFonts w:ascii="Times New Roman" w:hAnsi="Times New Roman"/>
                <w:sz w:val="19"/>
              </w:rPr>
              <w:t>0.4820</w:t>
            </w:r>
          </w:p>
        </w:tc>
        <w:tc>
          <w:tcPr>
            <w:tcW w:w="1440" w:type="dxa"/>
            <w:shd w:val="clear" w:color="auto" w:fill="F7FAFC"/>
            <w:tcMar>
              <w:top w:w="80" w:type="dxa"/>
              <w:left w:w="100" w:type="dxa"/>
              <w:bottom w:w="80" w:type="dxa"/>
              <w:right w:w="100" w:type="dxa"/>
            </w:tcMar>
          </w:tcPr>
          <w:p w14:paraId="353A1EDC" w14:textId="77777777" w:rsidR="00F01B5B" w:rsidRDefault="00F01B5B">
            <w:pPr>
              <w:spacing w:after="0"/>
            </w:pPr>
            <w:r>
              <w:rPr>
                <w:rFonts w:ascii="Times New Roman" w:hAnsi="Times New Roman"/>
                <w:sz w:val="19"/>
              </w:rPr>
              <w:t>Pre-Shock Descent</w:t>
            </w:r>
          </w:p>
        </w:tc>
      </w:tr>
      <w:tr w:rsidR="00EF3FE0" w14:paraId="579593CA" w14:textId="77777777">
        <w:trPr>
          <w:jc w:val="center"/>
        </w:trPr>
        <w:tc>
          <w:tcPr>
            <w:tcW w:w="1152" w:type="dxa"/>
            <w:shd w:val="clear" w:color="auto" w:fill="FFFFFF"/>
            <w:tcMar>
              <w:top w:w="80" w:type="dxa"/>
              <w:left w:w="100" w:type="dxa"/>
              <w:bottom w:w="80" w:type="dxa"/>
              <w:right w:w="100" w:type="dxa"/>
            </w:tcMar>
          </w:tcPr>
          <w:p w14:paraId="58DF5093" w14:textId="77777777" w:rsidR="00F01B5B" w:rsidRDefault="00F01B5B">
            <w:pPr>
              <w:spacing w:after="0"/>
              <w:jc w:val="center"/>
            </w:pPr>
            <w:r>
              <w:rPr>
                <w:rFonts w:ascii="Times New Roman" w:hAnsi="Times New Roman"/>
                <w:sz w:val="19"/>
              </w:rPr>
              <w:t>t = 42</w:t>
            </w:r>
          </w:p>
        </w:tc>
        <w:tc>
          <w:tcPr>
            <w:tcW w:w="1440" w:type="dxa"/>
            <w:shd w:val="clear" w:color="auto" w:fill="FFFFFF"/>
            <w:tcMar>
              <w:top w:w="80" w:type="dxa"/>
              <w:left w:w="100" w:type="dxa"/>
              <w:bottom w:w="80" w:type="dxa"/>
              <w:right w:w="100" w:type="dxa"/>
            </w:tcMar>
          </w:tcPr>
          <w:p w14:paraId="0A230E64" w14:textId="77777777" w:rsidR="00F01B5B" w:rsidRDefault="00F01B5B">
            <w:pPr>
              <w:spacing w:after="0"/>
            </w:pPr>
            <w:r>
              <w:rPr>
                <w:rFonts w:ascii="Times New Roman" w:hAnsi="Times New Roman"/>
                <w:sz w:val="19"/>
              </w:rPr>
              <w:t>Pre-Shock</w:t>
            </w:r>
          </w:p>
        </w:tc>
        <w:tc>
          <w:tcPr>
            <w:tcW w:w="1152" w:type="dxa"/>
            <w:shd w:val="clear" w:color="auto" w:fill="FFFFFF"/>
            <w:tcMar>
              <w:top w:w="80" w:type="dxa"/>
              <w:left w:w="100" w:type="dxa"/>
              <w:bottom w:w="80" w:type="dxa"/>
              <w:right w:w="100" w:type="dxa"/>
            </w:tcMar>
          </w:tcPr>
          <w:p w14:paraId="7DEBD6E2" w14:textId="77777777" w:rsidR="00F01B5B" w:rsidRDefault="00F01B5B">
            <w:pPr>
              <w:spacing w:after="0"/>
              <w:jc w:val="center"/>
            </w:pPr>
            <w:r>
              <w:rPr>
                <w:rFonts w:ascii="Times New Roman" w:hAnsi="Times New Roman"/>
                <w:sz w:val="19"/>
              </w:rPr>
              <w:t>4,150</w:t>
            </w:r>
          </w:p>
        </w:tc>
        <w:tc>
          <w:tcPr>
            <w:tcW w:w="1296" w:type="dxa"/>
            <w:shd w:val="clear" w:color="auto" w:fill="FFFFFF"/>
            <w:tcMar>
              <w:top w:w="80" w:type="dxa"/>
              <w:left w:w="100" w:type="dxa"/>
              <w:bottom w:w="80" w:type="dxa"/>
              <w:right w:w="100" w:type="dxa"/>
            </w:tcMar>
          </w:tcPr>
          <w:p w14:paraId="5B9FA405" w14:textId="77777777" w:rsidR="00F01B5B" w:rsidRDefault="00F01B5B">
            <w:pPr>
              <w:spacing w:after="0"/>
              <w:jc w:val="center"/>
            </w:pPr>
            <w:r>
              <w:rPr>
                <w:rFonts w:ascii="Times New Roman" w:hAnsi="Times New Roman"/>
                <w:sz w:val="19"/>
              </w:rPr>
              <w:t>10.38%</w:t>
            </w:r>
          </w:p>
        </w:tc>
        <w:tc>
          <w:tcPr>
            <w:tcW w:w="1440" w:type="dxa"/>
            <w:shd w:val="clear" w:color="auto" w:fill="FFFFFF"/>
            <w:tcMar>
              <w:top w:w="80" w:type="dxa"/>
              <w:left w:w="100" w:type="dxa"/>
              <w:bottom w:w="80" w:type="dxa"/>
              <w:right w:w="100" w:type="dxa"/>
            </w:tcMar>
          </w:tcPr>
          <w:p w14:paraId="166440D7" w14:textId="77777777" w:rsidR="00F01B5B" w:rsidRDefault="00F01B5B">
            <w:pPr>
              <w:spacing w:after="0"/>
              <w:jc w:val="center"/>
            </w:pPr>
            <w:r>
              <w:rPr>
                <w:rFonts w:ascii="Times New Roman" w:hAnsi="Times New Roman"/>
                <w:sz w:val="19"/>
              </w:rPr>
              <w:t>0.7113</w:t>
            </w:r>
          </w:p>
        </w:tc>
        <w:tc>
          <w:tcPr>
            <w:tcW w:w="1440" w:type="dxa"/>
            <w:shd w:val="clear" w:color="auto" w:fill="FFFFFF"/>
            <w:tcMar>
              <w:top w:w="80" w:type="dxa"/>
              <w:left w:w="100" w:type="dxa"/>
              <w:bottom w:w="80" w:type="dxa"/>
              <w:right w:w="100" w:type="dxa"/>
            </w:tcMar>
          </w:tcPr>
          <w:p w14:paraId="1F183699" w14:textId="77777777" w:rsidR="00F01B5B" w:rsidRDefault="00F01B5B">
            <w:pPr>
              <w:spacing w:after="0"/>
              <w:jc w:val="center"/>
            </w:pPr>
            <w:r>
              <w:rPr>
                <w:rFonts w:ascii="Times New Roman" w:hAnsi="Times New Roman"/>
                <w:sz w:val="19"/>
              </w:rPr>
              <w:t>0.6789</w:t>
            </w:r>
          </w:p>
        </w:tc>
        <w:tc>
          <w:tcPr>
            <w:tcW w:w="1440" w:type="dxa"/>
            <w:shd w:val="clear" w:color="auto" w:fill="FFFFFF"/>
            <w:tcMar>
              <w:top w:w="80" w:type="dxa"/>
              <w:left w:w="100" w:type="dxa"/>
              <w:bottom w:w="80" w:type="dxa"/>
              <w:right w:w="100" w:type="dxa"/>
            </w:tcMar>
          </w:tcPr>
          <w:p w14:paraId="7EF351C9" w14:textId="77777777" w:rsidR="00F01B5B" w:rsidRDefault="00F01B5B">
            <w:pPr>
              <w:spacing w:after="0"/>
            </w:pPr>
            <w:r>
              <w:rPr>
                <w:rFonts w:ascii="Times New Roman" w:hAnsi="Times New Roman"/>
                <w:sz w:val="19"/>
              </w:rPr>
              <w:t>Normal Operation</w:t>
            </w:r>
          </w:p>
        </w:tc>
      </w:tr>
      <w:tr w:rsidR="00EF3FE0" w14:paraId="74DFB5DA" w14:textId="77777777">
        <w:trPr>
          <w:jc w:val="center"/>
        </w:trPr>
        <w:tc>
          <w:tcPr>
            <w:tcW w:w="1152" w:type="dxa"/>
            <w:shd w:val="clear" w:color="auto" w:fill="F7FAFC"/>
            <w:tcMar>
              <w:top w:w="80" w:type="dxa"/>
              <w:left w:w="100" w:type="dxa"/>
              <w:bottom w:w="80" w:type="dxa"/>
              <w:right w:w="100" w:type="dxa"/>
            </w:tcMar>
          </w:tcPr>
          <w:p w14:paraId="20538B52" w14:textId="77777777" w:rsidR="00F01B5B" w:rsidRDefault="00F01B5B">
            <w:pPr>
              <w:spacing w:after="0"/>
              <w:jc w:val="center"/>
            </w:pPr>
            <w:r>
              <w:rPr>
                <w:rFonts w:ascii="Times New Roman" w:hAnsi="Times New Roman"/>
                <w:sz w:val="19"/>
              </w:rPr>
              <w:t>t = 43</w:t>
            </w:r>
          </w:p>
        </w:tc>
        <w:tc>
          <w:tcPr>
            <w:tcW w:w="1440" w:type="dxa"/>
            <w:shd w:val="clear" w:color="auto" w:fill="F7FAFC"/>
            <w:tcMar>
              <w:top w:w="80" w:type="dxa"/>
              <w:left w:w="100" w:type="dxa"/>
              <w:bottom w:w="80" w:type="dxa"/>
              <w:right w:w="100" w:type="dxa"/>
            </w:tcMar>
          </w:tcPr>
          <w:p w14:paraId="40148196" w14:textId="77777777" w:rsidR="00F01B5B" w:rsidRDefault="00F01B5B">
            <w:pPr>
              <w:spacing w:after="0"/>
            </w:pPr>
            <w:r>
              <w:rPr>
                <w:rFonts w:ascii="Times New Roman" w:hAnsi="Times New Roman"/>
                <w:sz w:val="19"/>
              </w:rPr>
              <w:t>Shock Period</w:t>
            </w:r>
          </w:p>
        </w:tc>
        <w:tc>
          <w:tcPr>
            <w:tcW w:w="1152" w:type="dxa"/>
            <w:shd w:val="clear" w:color="auto" w:fill="F7FAFC"/>
            <w:tcMar>
              <w:top w:w="80" w:type="dxa"/>
              <w:left w:w="100" w:type="dxa"/>
              <w:bottom w:w="80" w:type="dxa"/>
              <w:right w:w="100" w:type="dxa"/>
            </w:tcMar>
          </w:tcPr>
          <w:p w14:paraId="6DBC2531" w14:textId="77777777" w:rsidR="00F01B5B" w:rsidRDefault="00F01B5B">
            <w:pPr>
              <w:spacing w:after="0"/>
              <w:jc w:val="center"/>
            </w:pPr>
            <w:r>
              <w:rPr>
                <w:rFonts w:ascii="Times New Roman" w:hAnsi="Times New Roman"/>
                <w:sz w:val="19"/>
              </w:rPr>
              <w:t>4,320</w:t>
            </w:r>
          </w:p>
        </w:tc>
        <w:tc>
          <w:tcPr>
            <w:tcW w:w="1296" w:type="dxa"/>
            <w:shd w:val="clear" w:color="auto" w:fill="F7FAFC"/>
            <w:tcMar>
              <w:top w:w="80" w:type="dxa"/>
              <w:left w:w="100" w:type="dxa"/>
              <w:bottom w:w="80" w:type="dxa"/>
              <w:right w:w="100" w:type="dxa"/>
            </w:tcMar>
          </w:tcPr>
          <w:p w14:paraId="65EBB080" w14:textId="77777777" w:rsidR="00F01B5B" w:rsidRDefault="00F01B5B">
            <w:pPr>
              <w:spacing w:after="0"/>
              <w:jc w:val="center"/>
            </w:pPr>
            <w:r>
              <w:rPr>
                <w:rFonts w:ascii="Times New Roman" w:hAnsi="Times New Roman"/>
                <w:sz w:val="19"/>
              </w:rPr>
              <w:t>1.34%</w:t>
            </w:r>
          </w:p>
        </w:tc>
        <w:tc>
          <w:tcPr>
            <w:tcW w:w="1440" w:type="dxa"/>
            <w:shd w:val="clear" w:color="auto" w:fill="F7FAFC"/>
            <w:tcMar>
              <w:top w:w="80" w:type="dxa"/>
              <w:left w:w="100" w:type="dxa"/>
              <w:bottom w:w="80" w:type="dxa"/>
              <w:right w:w="100" w:type="dxa"/>
            </w:tcMar>
          </w:tcPr>
          <w:p w14:paraId="1DDF0754" w14:textId="77777777" w:rsidR="00F01B5B" w:rsidRDefault="00F01B5B">
            <w:pPr>
              <w:spacing w:after="0"/>
              <w:jc w:val="center"/>
            </w:pPr>
            <w:r>
              <w:rPr>
                <w:rFonts w:ascii="Times New Roman" w:hAnsi="Times New Roman"/>
                <w:sz w:val="19"/>
              </w:rPr>
              <w:t>0.0000</w:t>
            </w:r>
          </w:p>
        </w:tc>
        <w:tc>
          <w:tcPr>
            <w:tcW w:w="1440" w:type="dxa"/>
            <w:shd w:val="clear" w:color="auto" w:fill="F7FAFC"/>
            <w:tcMar>
              <w:top w:w="80" w:type="dxa"/>
              <w:left w:w="100" w:type="dxa"/>
              <w:bottom w:w="80" w:type="dxa"/>
              <w:right w:w="100" w:type="dxa"/>
            </w:tcMar>
          </w:tcPr>
          <w:p w14:paraId="1028D96A" w14:textId="77777777" w:rsidR="00F01B5B" w:rsidRDefault="00F01B5B">
            <w:pPr>
              <w:spacing w:after="0"/>
              <w:jc w:val="center"/>
            </w:pPr>
            <w:r>
              <w:rPr>
                <w:rFonts w:ascii="Times New Roman" w:hAnsi="Times New Roman"/>
                <w:sz w:val="19"/>
              </w:rPr>
              <w:t>0.0899</w:t>
            </w:r>
          </w:p>
        </w:tc>
        <w:tc>
          <w:tcPr>
            <w:tcW w:w="1440" w:type="dxa"/>
            <w:shd w:val="clear" w:color="auto" w:fill="F7FAFC"/>
            <w:tcMar>
              <w:top w:w="80" w:type="dxa"/>
              <w:left w:w="100" w:type="dxa"/>
              <w:bottom w:w="80" w:type="dxa"/>
              <w:right w:w="100" w:type="dxa"/>
            </w:tcMar>
          </w:tcPr>
          <w:p w14:paraId="0A297E52" w14:textId="77777777" w:rsidR="00F01B5B" w:rsidRDefault="00F01B5B">
            <w:pPr>
              <w:spacing w:after="0"/>
            </w:pPr>
            <w:r>
              <w:rPr>
                <w:rFonts w:ascii="Times New Roman" w:hAnsi="Times New Roman"/>
                <w:sz w:val="19"/>
              </w:rPr>
              <w:t>Structural Shock</w:t>
            </w:r>
          </w:p>
        </w:tc>
      </w:tr>
      <w:tr w:rsidR="00EF3FE0" w14:paraId="4C4A04AF" w14:textId="77777777">
        <w:trPr>
          <w:jc w:val="center"/>
        </w:trPr>
        <w:tc>
          <w:tcPr>
            <w:tcW w:w="1152" w:type="dxa"/>
            <w:shd w:val="clear" w:color="auto" w:fill="FFFFFF"/>
            <w:tcMar>
              <w:top w:w="80" w:type="dxa"/>
              <w:left w:w="100" w:type="dxa"/>
              <w:bottom w:w="80" w:type="dxa"/>
              <w:right w:w="100" w:type="dxa"/>
            </w:tcMar>
          </w:tcPr>
          <w:p w14:paraId="45505086" w14:textId="77777777" w:rsidR="00F01B5B" w:rsidRDefault="00F01B5B">
            <w:pPr>
              <w:spacing w:after="0"/>
              <w:jc w:val="center"/>
            </w:pPr>
            <w:r>
              <w:rPr>
                <w:rFonts w:ascii="Times New Roman" w:hAnsi="Times New Roman"/>
                <w:sz w:val="19"/>
              </w:rPr>
              <w:t>t = 44</w:t>
            </w:r>
          </w:p>
        </w:tc>
        <w:tc>
          <w:tcPr>
            <w:tcW w:w="1440" w:type="dxa"/>
            <w:shd w:val="clear" w:color="auto" w:fill="FFFFFF"/>
            <w:tcMar>
              <w:top w:w="80" w:type="dxa"/>
              <w:left w:w="100" w:type="dxa"/>
              <w:bottom w:w="80" w:type="dxa"/>
              <w:right w:w="100" w:type="dxa"/>
            </w:tcMar>
          </w:tcPr>
          <w:p w14:paraId="352E06E9" w14:textId="77777777" w:rsidR="00F01B5B" w:rsidRDefault="00F01B5B">
            <w:pPr>
              <w:spacing w:after="0"/>
            </w:pPr>
            <w:r>
              <w:rPr>
                <w:rFonts w:ascii="Times New Roman" w:hAnsi="Times New Roman"/>
                <w:sz w:val="19"/>
              </w:rPr>
              <w:t>Shock Period</w:t>
            </w:r>
          </w:p>
        </w:tc>
        <w:tc>
          <w:tcPr>
            <w:tcW w:w="1152" w:type="dxa"/>
            <w:shd w:val="clear" w:color="auto" w:fill="FFFFFF"/>
            <w:tcMar>
              <w:top w:w="80" w:type="dxa"/>
              <w:left w:w="100" w:type="dxa"/>
              <w:bottom w:w="80" w:type="dxa"/>
              <w:right w:w="100" w:type="dxa"/>
            </w:tcMar>
          </w:tcPr>
          <w:p w14:paraId="41CBF781" w14:textId="77777777" w:rsidR="00F01B5B" w:rsidRDefault="00F01B5B">
            <w:pPr>
              <w:spacing w:after="0"/>
              <w:jc w:val="center"/>
            </w:pPr>
            <w:r>
              <w:rPr>
                <w:rFonts w:ascii="Times New Roman" w:hAnsi="Times New Roman"/>
                <w:sz w:val="19"/>
              </w:rPr>
              <w:t>4,280</w:t>
            </w:r>
          </w:p>
        </w:tc>
        <w:tc>
          <w:tcPr>
            <w:tcW w:w="1296" w:type="dxa"/>
            <w:shd w:val="clear" w:color="auto" w:fill="FFFFFF"/>
            <w:tcMar>
              <w:top w:w="80" w:type="dxa"/>
              <w:left w:w="100" w:type="dxa"/>
              <w:bottom w:w="80" w:type="dxa"/>
              <w:right w:w="100" w:type="dxa"/>
            </w:tcMar>
          </w:tcPr>
          <w:p w14:paraId="48E2E80E" w14:textId="77777777" w:rsidR="00F01B5B" w:rsidRDefault="00F01B5B">
            <w:pPr>
              <w:spacing w:after="0"/>
              <w:jc w:val="center"/>
            </w:pPr>
            <w:r>
              <w:rPr>
                <w:rFonts w:ascii="Times New Roman" w:hAnsi="Times New Roman"/>
                <w:sz w:val="19"/>
              </w:rPr>
              <w:t>1.48%</w:t>
            </w:r>
          </w:p>
        </w:tc>
        <w:tc>
          <w:tcPr>
            <w:tcW w:w="1440" w:type="dxa"/>
            <w:shd w:val="clear" w:color="auto" w:fill="FFFFFF"/>
            <w:tcMar>
              <w:top w:w="80" w:type="dxa"/>
              <w:left w:w="100" w:type="dxa"/>
              <w:bottom w:w="80" w:type="dxa"/>
              <w:right w:w="100" w:type="dxa"/>
            </w:tcMar>
          </w:tcPr>
          <w:p w14:paraId="43ED32E8" w14:textId="77777777" w:rsidR="00F01B5B" w:rsidRDefault="00F01B5B">
            <w:pPr>
              <w:spacing w:after="0"/>
              <w:jc w:val="center"/>
            </w:pPr>
            <w:r>
              <w:rPr>
                <w:rFonts w:ascii="Times New Roman" w:hAnsi="Times New Roman"/>
                <w:sz w:val="19"/>
              </w:rPr>
              <w:t>0.0000</w:t>
            </w:r>
          </w:p>
        </w:tc>
        <w:tc>
          <w:tcPr>
            <w:tcW w:w="1440" w:type="dxa"/>
            <w:shd w:val="clear" w:color="auto" w:fill="FFFFFF"/>
            <w:tcMar>
              <w:top w:w="80" w:type="dxa"/>
              <w:left w:w="100" w:type="dxa"/>
              <w:bottom w:w="80" w:type="dxa"/>
              <w:right w:w="100" w:type="dxa"/>
            </w:tcMar>
          </w:tcPr>
          <w:p w14:paraId="7DC6D59B" w14:textId="77777777" w:rsidR="00F01B5B" w:rsidRDefault="00F01B5B">
            <w:pPr>
              <w:spacing w:after="0"/>
              <w:jc w:val="center"/>
            </w:pPr>
            <w:r>
              <w:rPr>
                <w:rFonts w:ascii="Times New Roman" w:hAnsi="Times New Roman"/>
                <w:sz w:val="19"/>
              </w:rPr>
              <w:t>0.0617</w:t>
            </w:r>
          </w:p>
        </w:tc>
        <w:tc>
          <w:tcPr>
            <w:tcW w:w="1440" w:type="dxa"/>
            <w:shd w:val="clear" w:color="auto" w:fill="FFFFFF"/>
            <w:tcMar>
              <w:top w:w="80" w:type="dxa"/>
              <w:left w:w="100" w:type="dxa"/>
              <w:bottom w:w="80" w:type="dxa"/>
              <w:right w:w="100" w:type="dxa"/>
            </w:tcMar>
          </w:tcPr>
          <w:p w14:paraId="4FFD87A7" w14:textId="77777777" w:rsidR="00F01B5B" w:rsidRDefault="00F01B5B">
            <w:pPr>
              <w:spacing w:after="0"/>
            </w:pPr>
            <w:r>
              <w:rPr>
                <w:rFonts w:ascii="Times New Roman" w:hAnsi="Times New Roman"/>
                <w:sz w:val="19"/>
              </w:rPr>
              <w:t>Structural Shock</w:t>
            </w:r>
          </w:p>
        </w:tc>
      </w:tr>
      <w:tr w:rsidR="00EF3FE0" w14:paraId="5F5D2D40" w14:textId="77777777">
        <w:trPr>
          <w:jc w:val="center"/>
        </w:trPr>
        <w:tc>
          <w:tcPr>
            <w:tcW w:w="1152" w:type="dxa"/>
            <w:shd w:val="clear" w:color="auto" w:fill="F7FAFC"/>
            <w:tcMar>
              <w:top w:w="80" w:type="dxa"/>
              <w:left w:w="100" w:type="dxa"/>
              <w:bottom w:w="80" w:type="dxa"/>
              <w:right w:w="100" w:type="dxa"/>
            </w:tcMar>
          </w:tcPr>
          <w:p w14:paraId="4EA28072" w14:textId="77777777" w:rsidR="00F01B5B" w:rsidRDefault="00F01B5B">
            <w:pPr>
              <w:spacing w:after="0"/>
              <w:jc w:val="center"/>
            </w:pPr>
            <w:r>
              <w:rPr>
                <w:rFonts w:ascii="Times New Roman" w:hAnsi="Times New Roman"/>
                <w:sz w:val="19"/>
              </w:rPr>
              <w:t>t = 45</w:t>
            </w:r>
          </w:p>
        </w:tc>
        <w:tc>
          <w:tcPr>
            <w:tcW w:w="1440" w:type="dxa"/>
            <w:shd w:val="clear" w:color="auto" w:fill="F7FAFC"/>
            <w:tcMar>
              <w:top w:w="80" w:type="dxa"/>
              <w:left w:w="100" w:type="dxa"/>
              <w:bottom w:w="80" w:type="dxa"/>
              <w:right w:w="100" w:type="dxa"/>
            </w:tcMar>
          </w:tcPr>
          <w:p w14:paraId="4B266B35" w14:textId="77777777" w:rsidR="00F01B5B" w:rsidRDefault="00F01B5B">
            <w:pPr>
              <w:spacing w:after="0"/>
            </w:pPr>
            <w:r>
              <w:rPr>
                <w:rFonts w:ascii="Times New Roman" w:hAnsi="Times New Roman"/>
                <w:sz w:val="19"/>
              </w:rPr>
              <w:t>Shock Period</w:t>
            </w:r>
          </w:p>
        </w:tc>
        <w:tc>
          <w:tcPr>
            <w:tcW w:w="1152" w:type="dxa"/>
            <w:shd w:val="clear" w:color="auto" w:fill="F7FAFC"/>
            <w:tcMar>
              <w:top w:w="80" w:type="dxa"/>
              <w:left w:w="100" w:type="dxa"/>
              <w:bottom w:w="80" w:type="dxa"/>
              <w:right w:w="100" w:type="dxa"/>
            </w:tcMar>
          </w:tcPr>
          <w:p w14:paraId="1BEBA945" w14:textId="77777777" w:rsidR="00F01B5B" w:rsidRDefault="00F01B5B">
            <w:pPr>
              <w:spacing w:after="0"/>
              <w:jc w:val="center"/>
            </w:pPr>
            <w:r>
              <w:rPr>
                <w:rFonts w:ascii="Times New Roman" w:hAnsi="Times New Roman"/>
                <w:sz w:val="19"/>
              </w:rPr>
              <w:t>4,190</w:t>
            </w:r>
          </w:p>
        </w:tc>
        <w:tc>
          <w:tcPr>
            <w:tcW w:w="1296" w:type="dxa"/>
            <w:shd w:val="clear" w:color="auto" w:fill="F7FAFC"/>
            <w:tcMar>
              <w:top w:w="80" w:type="dxa"/>
              <w:left w:w="100" w:type="dxa"/>
              <w:bottom w:w="80" w:type="dxa"/>
              <w:right w:w="100" w:type="dxa"/>
            </w:tcMar>
          </w:tcPr>
          <w:p w14:paraId="3AC98DD0" w14:textId="77777777" w:rsidR="00F01B5B" w:rsidRDefault="00F01B5B">
            <w:pPr>
              <w:spacing w:after="0"/>
              <w:jc w:val="center"/>
            </w:pPr>
            <w:r>
              <w:rPr>
                <w:rFonts w:ascii="Times New Roman" w:hAnsi="Times New Roman"/>
                <w:sz w:val="19"/>
              </w:rPr>
              <w:t>0.88%</w:t>
            </w:r>
          </w:p>
        </w:tc>
        <w:tc>
          <w:tcPr>
            <w:tcW w:w="1440" w:type="dxa"/>
            <w:shd w:val="clear" w:color="auto" w:fill="F7FAFC"/>
            <w:tcMar>
              <w:top w:w="80" w:type="dxa"/>
              <w:left w:w="100" w:type="dxa"/>
              <w:bottom w:w="80" w:type="dxa"/>
              <w:right w:w="100" w:type="dxa"/>
            </w:tcMar>
          </w:tcPr>
          <w:p w14:paraId="615244EB" w14:textId="77777777" w:rsidR="00F01B5B" w:rsidRDefault="00F01B5B">
            <w:pPr>
              <w:spacing w:after="0"/>
              <w:jc w:val="center"/>
            </w:pPr>
            <w:r>
              <w:rPr>
                <w:rFonts w:ascii="Times New Roman" w:hAnsi="Times New Roman"/>
                <w:sz w:val="19"/>
              </w:rPr>
              <w:t>0.0000</w:t>
            </w:r>
          </w:p>
        </w:tc>
        <w:tc>
          <w:tcPr>
            <w:tcW w:w="1440" w:type="dxa"/>
            <w:shd w:val="clear" w:color="auto" w:fill="F7FAFC"/>
            <w:tcMar>
              <w:top w:w="80" w:type="dxa"/>
              <w:left w:w="100" w:type="dxa"/>
              <w:bottom w:w="80" w:type="dxa"/>
              <w:right w:w="100" w:type="dxa"/>
            </w:tcMar>
          </w:tcPr>
          <w:p w14:paraId="2C2ADBD7" w14:textId="77777777" w:rsidR="00F01B5B" w:rsidRDefault="00F01B5B">
            <w:pPr>
              <w:spacing w:after="0"/>
              <w:jc w:val="center"/>
            </w:pPr>
            <w:r>
              <w:rPr>
                <w:rFonts w:ascii="Times New Roman" w:hAnsi="Times New Roman"/>
                <w:sz w:val="19"/>
              </w:rPr>
              <w:t>0.0248</w:t>
            </w:r>
          </w:p>
        </w:tc>
        <w:tc>
          <w:tcPr>
            <w:tcW w:w="1440" w:type="dxa"/>
            <w:shd w:val="clear" w:color="auto" w:fill="F7FAFC"/>
            <w:tcMar>
              <w:top w:w="80" w:type="dxa"/>
              <w:left w:w="100" w:type="dxa"/>
              <w:bottom w:w="80" w:type="dxa"/>
              <w:right w:w="100" w:type="dxa"/>
            </w:tcMar>
          </w:tcPr>
          <w:p w14:paraId="0340933D" w14:textId="77777777" w:rsidR="00F01B5B" w:rsidRDefault="00F01B5B">
            <w:pPr>
              <w:spacing w:after="0"/>
            </w:pPr>
            <w:r>
              <w:rPr>
                <w:rFonts w:ascii="Times New Roman" w:hAnsi="Times New Roman"/>
                <w:sz w:val="19"/>
              </w:rPr>
              <w:t>Structural Shock</w:t>
            </w:r>
          </w:p>
        </w:tc>
      </w:tr>
      <w:tr w:rsidR="00EF3FE0" w14:paraId="1DE5DF43" w14:textId="77777777">
        <w:trPr>
          <w:jc w:val="center"/>
        </w:trPr>
        <w:tc>
          <w:tcPr>
            <w:tcW w:w="1152" w:type="dxa"/>
            <w:shd w:val="clear" w:color="auto" w:fill="FFFFFF"/>
            <w:tcMar>
              <w:top w:w="80" w:type="dxa"/>
              <w:left w:w="100" w:type="dxa"/>
              <w:bottom w:w="80" w:type="dxa"/>
              <w:right w:w="100" w:type="dxa"/>
            </w:tcMar>
          </w:tcPr>
          <w:p w14:paraId="149DE2E5" w14:textId="77777777" w:rsidR="00F01B5B" w:rsidRDefault="00F01B5B">
            <w:pPr>
              <w:spacing w:after="0"/>
              <w:jc w:val="center"/>
            </w:pPr>
            <w:r>
              <w:rPr>
                <w:rFonts w:ascii="Times New Roman" w:hAnsi="Times New Roman"/>
                <w:sz w:val="19"/>
              </w:rPr>
              <w:t>t = 46</w:t>
            </w:r>
          </w:p>
        </w:tc>
        <w:tc>
          <w:tcPr>
            <w:tcW w:w="1440" w:type="dxa"/>
            <w:shd w:val="clear" w:color="auto" w:fill="FFFFFF"/>
            <w:tcMar>
              <w:top w:w="80" w:type="dxa"/>
              <w:left w:w="100" w:type="dxa"/>
              <w:bottom w:w="80" w:type="dxa"/>
              <w:right w:w="100" w:type="dxa"/>
            </w:tcMar>
          </w:tcPr>
          <w:p w14:paraId="0816323A" w14:textId="77777777" w:rsidR="00F01B5B" w:rsidRDefault="00F01B5B">
            <w:pPr>
              <w:spacing w:after="0"/>
            </w:pPr>
            <w:r>
              <w:rPr>
                <w:rFonts w:ascii="Times New Roman" w:hAnsi="Times New Roman"/>
                <w:sz w:val="19"/>
              </w:rPr>
              <w:t>Shock Period</w:t>
            </w:r>
          </w:p>
        </w:tc>
        <w:tc>
          <w:tcPr>
            <w:tcW w:w="1152" w:type="dxa"/>
            <w:shd w:val="clear" w:color="auto" w:fill="FFFFFF"/>
            <w:tcMar>
              <w:top w:w="80" w:type="dxa"/>
              <w:left w:w="100" w:type="dxa"/>
              <w:bottom w:w="80" w:type="dxa"/>
              <w:right w:w="100" w:type="dxa"/>
            </w:tcMar>
          </w:tcPr>
          <w:p w14:paraId="5691960A" w14:textId="77777777" w:rsidR="00F01B5B" w:rsidRDefault="00F01B5B">
            <w:pPr>
              <w:spacing w:after="0"/>
              <w:jc w:val="center"/>
            </w:pPr>
            <w:r>
              <w:rPr>
                <w:rFonts w:ascii="Times New Roman" w:hAnsi="Times New Roman"/>
                <w:sz w:val="19"/>
              </w:rPr>
              <w:t>4,100</w:t>
            </w:r>
          </w:p>
        </w:tc>
        <w:tc>
          <w:tcPr>
            <w:tcW w:w="1296" w:type="dxa"/>
            <w:shd w:val="clear" w:color="auto" w:fill="FFFFFF"/>
            <w:tcMar>
              <w:top w:w="80" w:type="dxa"/>
              <w:left w:w="100" w:type="dxa"/>
              <w:bottom w:w="80" w:type="dxa"/>
              <w:right w:w="100" w:type="dxa"/>
            </w:tcMar>
          </w:tcPr>
          <w:p w14:paraId="2A35D59A" w14:textId="77777777" w:rsidR="00F01B5B" w:rsidRDefault="00F01B5B">
            <w:pPr>
              <w:spacing w:after="0"/>
              <w:jc w:val="center"/>
            </w:pPr>
            <w:r>
              <w:rPr>
                <w:rFonts w:ascii="Times New Roman" w:hAnsi="Times New Roman"/>
                <w:b/>
                <w:sz w:val="19"/>
              </w:rPr>
              <w:t>0.28%</w:t>
            </w:r>
          </w:p>
        </w:tc>
        <w:tc>
          <w:tcPr>
            <w:tcW w:w="1440" w:type="dxa"/>
            <w:shd w:val="clear" w:color="auto" w:fill="FFFFFF"/>
            <w:tcMar>
              <w:top w:w="80" w:type="dxa"/>
              <w:left w:w="100" w:type="dxa"/>
              <w:bottom w:w="80" w:type="dxa"/>
              <w:right w:w="100" w:type="dxa"/>
            </w:tcMar>
          </w:tcPr>
          <w:p w14:paraId="6E5031DC" w14:textId="77777777" w:rsidR="00F01B5B" w:rsidRDefault="00F01B5B">
            <w:pPr>
              <w:spacing w:after="0"/>
              <w:jc w:val="center"/>
            </w:pPr>
            <w:r>
              <w:rPr>
                <w:rFonts w:ascii="Times New Roman" w:hAnsi="Times New Roman"/>
                <w:b/>
                <w:sz w:val="19"/>
              </w:rPr>
              <w:t>0.0000</w:t>
            </w:r>
          </w:p>
        </w:tc>
        <w:tc>
          <w:tcPr>
            <w:tcW w:w="1440" w:type="dxa"/>
            <w:shd w:val="clear" w:color="auto" w:fill="FFFFFF"/>
            <w:tcMar>
              <w:top w:w="80" w:type="dxa"/>
              <w:left w:w="100" w:type="dxa"/>
              <w:bottom w:w="80" w:type="dxa"/>
              <w:right w:w="100" w:type="dxa"/>
            </w:tcMar>
          </w:tcPr>
          <w:p w14:paraId="1595B89D" w14:textId="77777777" w:rsidR="00F01B5B" w:rsidRDefault="00F01B5B">
            <w:pPr>
              <w:spacing w:after="0"/>
              <w:jc w:val="center"/>
            </w:pPr>
            <w:r>
              <w:rPr>
                <w:rFonts w:ascii="Times New Roman" w:hAnsi="Times New Roman"/>
                <w:sz w:val="19"/>
              </w:rPr>
              <w:t>0.0098</w:t>
            </w:r>
          </w:p>
        </w:tc>
        <w:tc>
          <w:tcPr>
            <w:tcW w:w="1440" w:type="dxa"/>
            <w:shd w:val="clear" w:color="auto" w:fill="FFFFFF"/>
            <w:tcMar>
              <w:top w:w="80" w:type="dxa"/>
              <w:left w:w="100" w:type="dxa"/>
              <w:bottom w:w="80" w:type="dxa"/>
              <w:right w:w="100" w:type="dxa"/>
            </w:tcMar>
          </w:tcPr>
          <w:p w14:paraId="2BD823E5" w14:textId="77777777" w:rsidR="00F01B5B" w:rsidRDefault="00F01B5B">
            <w:pPr>
              <w:spacing w:after="0"/>
            </w:pPr>
            <w:r>
              <w:rPr>
                <w:rFonts w:ascii="Times New Roman" w:hAnsi="Times New Roman"/>
                <w:sz w:val="19"/>
              </w:rPr>
              <w:t>Nadir of Shock</w:t>
            </w:r>
          </w:p>
        </w:tc>
      </w:tr>
      <w:tr w:rsidR="00EF3FE0" w14:paraId="39AF74F0" w14:textId="77777777">
        <w:trPr>
          <w:jc w:val="center"/>
        </w:trPr>
        <w:tc>
          <w:tcPr>
            <w:tcW w:w="1152" w:type="dxa"/>
            <w:shd w:val="clear" w:color="auto" w:fill="F7FAFC"/>
            <w:tcMar>
              <w:top w:w="80" w:type="dxa"/>
              <w:left w:w="100" w:type="dxa"/>
              <w:bottom w:w="80" w:type="dxa"/>
              <w:right w:w="100" w:type="dxa"/>
            </w:tcMar>
          </w:tcPr>
          <w:p w14:paraId="16B2C35E" w14:textId="77777777" w:rsidR="00F01B5B" w:rsidRDefault="00F01B5B">
            <w:pPr>
              <w:spacing w:after="0"/>
              <w:jc w:val="center"/>
            </w:pPr>
            <w:r>
              <w:rPr>
                <w:rFonts w:ascii="Times New Roman" w:hAnsi="Times New Roman"/>
                <w:sz w:val="19"/>
              </w:rPr>
              <w:t>t = 47</w:t>
            </w:r>
          </w:p>
        </w:tc>
        <w:tc>
          <w:tcPr>
            <w:tcW w:w="1440" w:type="dxa"/>
            <w:shd w:val="clear" w:color="auto" w:fill="F7FAFC"/>
            <w:tcMar>
              <w:top w:w="80" w:type="dxa"/>
              <w:left w:w="100" w:type="dxa"/>
              <w:bottom w:w="80" w:type="dxa"/>
              <w:right w:w="100" w:type="dxa"/>
            </w:tcMar>
          </w:tcPr>
          <w:p w14:paraId="62FD9F33" w14:textId="77777777" w:rsidR="00F01B5B" w:rsidRDefault="00F01B5B">
            <w:pPr>
              <w:spacing w:after="0"/>
            </w:pPr>
            <w:r>
              <w:rPr>
                <w:rFonts w:ascii="Times New Roman" w:hAnsi="Times New Roman"/>
                <w:sz w:val="19"/>
              </w:rPr>
              <w:t>Post-Shock</w:t>
            </w:r>
          </w:p>
        </w:tc>
        <w:tc>
          <w:tcPr>
            <w:tcW w:w="1152" w:type="dxa"/>
            <w:shd w:val="clear" w:color="auto" w:fill="F7FAFC"/>
            <w:tcMar>
              <w:top w:w="80" w:type="dxa"/>
              <w:left w:w="100" w:type="dxa"/>
              <w:bottom w:w="80" w:type="dxa"/>
              <w:right w:w="100" w:type="dxa"/>
            </w:tcMar>
          </w:tcPr>
          <w:p w14:paraId="36D14E41" w14:textId="77777777" w:rsidR="00F01B5B" w:rsidRDefault="00F01B5B">
            <w:pPr>
              <w:spacing w:after="0"/>
              <w:jc w:val="center"/>
            </w:pPr>
            <w:r>
              <w:rPr>
                <w:rFonts w:ascii="Times New Roman" w:hAnsi="Times New Roman"/>
                <w:sz w:val="19"/>
              </w:rPr>
              <w:t>4,450</w:t>
            </w:r>
          </w:p>
        </w:tc>
        <w:tc>
          <w:tcPr>
            <w:tcW w:w="1296" w:type="dxa"/>
            <w:shd w:val="clear" w:color="auto" w:fill="F7FAFC"/>
            <w:tcMar>
              <w:top w:w="80" w:type="dxa"/>
              <w:left w:w="100" w:type="dxa"/>
              <w:bottom w:w="80" w:type="dxa"/>
              <w:right w:w="100" w:type="dxa"/>
            </w:tcMar>
          </w:tcPr>
          <w:p w14:paraId="16B3EE94" w14:textId="77777777" w:rsidR="00F01B5B" w:rsidRDefault="00F01B5B">
            <w:pPr>
              <w:spacing w:after="0"/>
              <w:jc w:val="center"/>
            </w:pPr>
            <w:r>
              <w:rPr>
                <w:rFonts w:ascii="Times New Roman" w:hAnsi="Times New Roman"/>
                <w:sz w:val="19"/>
              </w:rPr>
              <w:t>8.16%</w:t>
            </w:r>
          </w:p>
        </w:tc>
        <w:tc>
          <w:tcPr>
            <w:tcW w:w="1440" w:type="dxa"/>
            <w:shd w:val="clear" w:color="auto" w:fill="F7FAFC"/>
            <w:tcMar>
              <w:top w:w="80" w:type="dxa"/>
              <w:left w:w="100" w:type="dxa"/>
              <w:bottom w:w="80" w:type="dxa"/>
              <w:right w:w="100" w:type="dxa"/>
            </w:tcMar>
          </w:tcPr>
          <w:p w14:paraId="0FD46AE0" w14:textId="77777777" w:rsidR="00F01B5B" w:rsidRDefault="00F01B5B">
            <w:pPr>
              <w:spacing w:after="0"/>
              <w:jc w:val="center"/>
            </w:pPr>
            <w:r>
              <w:rPr>
                <w:rFonts w:ascii="Times New Roman" w:hAnsi="Times New Roman"/>
                <w:sz w:val="19"/>
              </w:rPr>
              <w:t>0.0000</w:t>
            </w:r>
          </w:p>
        </w:tc>
        <w:tc>
          <w:tcPr>
            <w:tcW w:w="1440" w:type="dxa"/>
            <w:shd w:val="clear" w:color="auto" w:fill="F7FAFC"/>
            <w:tcMar>
              <w:top w:w="80" w:type="dxa"/>
              <w:left w:w="100" w:type="dxa"/>
              <w:bottom w:w="80" w:type="dxa"/>
              <w:right w:w="100" w:type="dxa"/>
            </w:tcMar>
          </w:tcPr>
          <w:p w14:paraId="6314D54F" w14:textId="77777777" w:rsidR="00F01B5B" w:rsidRDefault="00F01B5B">
            <w:pPr>
              <w:spacing w:after="0"/>
              <w:jc w:val="center"/>
            </w:pPr>
            <w:r>
              <w:rPr>
                <w:rFonts w:ascii="Times New Roman" w:hAnsi="Times New Roman"/>
                <w:sz w:val="19"/>
              </w:rPr>
              <w:t>0.1177</w:t>
            </w:r>
          </w:p>
        </w:tc>
        <w:tc>
          <w:tcPr>
            <w:tcW w:w="1440" w:type="dxa"/>
            <w:shd w:val="clear" w:color="auto" w:fill="F7FAFC"/>
            <w:tcMar>
              <w:top w:w="80" w:type="dxa"/>
              <w:left w:w="100" w:type="dxa"/>
              <w:bottom w:w="80" w:type="dxa"/>
              <w:right w:w="100" w:type="dxa"/>
            </w:tcMar>
          </w:tcPr>
          <w:p w14:paraId="314831E9" w14:textId="77777777" w:rsidR="00F01B5B" w:rsidRDefault="00F01B5B">
            <w:pPr>
              <w:spacing w:after="0"/>
            </w:pPr>
            <w:r>
              <w:rPr>
                <w:rFonts w:ascii="Times New Roman" w:hAnsi="Times New Roman"/>
                <w:sz w:val="19"/>
              </w:rPr>
              <w:t>Topological Shift</w:t>
            </w:r>
          </w:p>
        </w:tc>
      </w:tr>
      <w:tr w:rsidR="00EF3FE0" w14:paraId="34A882D8" w14:textId="77777777">
        <w:trPr>
          <w:jc w:val="center"/>
        </w:trPr>
        <w:tc>
          <w:tcPr>
            <w:tcW w:w="1152" w:type="dxa"/>
            <w:shd w:val="clear" w:color="auto" w:fill="FFFFFF"/>
            <w:tcMar>
              <w:top w:w="80" w:type="dxa"/>
              <w:left w:w="100" w:type="dxa"/>
              <w:bottom w:w="80" w:type="dxa"/>
              <w:right w:w="100" w:type="dxa"/>
            </w:tcMar>
          </w:tcPr>
          <w:p w14:paraId="1B25E4FF" w14:textId="77777777" w:rsidR="00F01B5B" w:rsidRDefault="00F01B5B">
            <w:pPr>
              <w:spacing w:after="0"/>
              <w:jc w:val="center"/>
            </w:pPr>
            <w:r>
              <w:rPr>
                <w:rFonts w:ascii="Times New Roman" w:hAnsi="Times New Roman"/>
                <w:sz w:val="19"/>
              </w:rPr>
              <w:t>t = 48</w:t>
            </w:r>
          </w:p>
        </w:tc>
        <w:tc>
          <w:tcPr>
            <w:tcW w:w="1440" w:type="dxa"/>
            <w:shd w:val="clear" w:color="auto" w:fill="FFFFFF"/>
            <w:tcMar>
              <w:top w:w="80" w:type="dxa"/>
              <w:left w:w="100" w:type="dxa"/>
              <w:bottom w:w="80" w:type="dxa"/>
              <w:right w:w="100" w:type="dxa"/>
            </w:tcMar>
          </w:tcPr>
          <w:p w14:paraId="17CEBAE5" w14:textId="77777777" w:rsidR="00F01B5B" w:rsidRDefault="00F01B5B">
            <w:pPr>
              <w:spacing w:after="0"/>
            </w:pPr>
            <w:r>
              <w:rPr>
                <w:rFonts w:ascii="Times New Roman" w:hAnsi="Times New Roman"/>
                <w:sz w:val="19"/>
              </w:rPr>
              <w:t>Post-Shock</w:t>
            </w:r>
          </w:p>
        </w:tc>
        <w:tc>
          <w:tcPr>
            <w:tcW w:w="1152" w:type="dxa"/>
            <w:shd w:val="clear" w:color="auto" w:fill="FFFFFF"/>
            <w:tcMar>
              <w:top w:w="80" w:type="dxa"/>
              <w:left w:w="100" w:type="dxa"/>
              <w:bottom w:w="80" w:type="dxa"/>
              <w:right w:w="100" w:type="dxa"/>
            </w:tcMar>
          </w:tcPr>
          <w:p w14:paraId="70E495C4" w14:textId="77777777" w:rsidR="00F01B5B" w:rsidRDefault="00F01B5B">
            <w:pPr>
              <w:spacing w:after="0"/>
              <w:jc w:val="center"/>
            </w:pPr>
            <w:r>
              <w:rPr>
                <w:rFonts w:ascii="Times New Roman" w:hAnsi="Times New Roman"/>
                <w:sz w:val="19"/>
              </w:rPr>
              <w:t>4,380</w:t>
            </w:r>
          </w:p>
        </w:tc>
        <w:tc>
          <w:tcPr>
            <w:tcW w:w="1296" w:type="dxa"/>
            <w:shd w:val="clear" w:color="auto" w:fill="FFFFFF"/>
            <w:tcMar>
              <w:top w:w="80" w:type="dxa"/>
              <w:left w:w="100" w:type="dxa"/>
              <w:bottom w:w="80" w:type="dxa"/>
              <w:right w:w="100" w:type="dxa"/>
            </w:tcMar>
          </w:tcPr>
          <w:p w14:paraId="0C527159" w14:textId="77777777" w:rsidR="00F01B5B" w:rsidRDefault="00F01B5B">
            <w:pPr>
              <w:spacing w:after="0"/>
              <w:jc w:val="center"/>
            </w:pPr>
            <w:r>
              <w:rPr>
                <w:rFonts w:ascii="Times New Roman" w:hAnsi="Times New Roman"/>
                <w:sz w:val="19"/>
              </w:rPr>
              <w:t>8.91%</w:t>
            </w:r>
          </w:p>
        </w:tc>
        <w:tc>
          <w:tcPr>
            <w:tcW w:w="1440" w:type="dxa"/>
            <w:shd w:val="clear" w:color="auto" w:fill="FFFFFF"/>
            <w:tcMar>
              <w:top w:w="80" w:type="dxa"/>
              <w:left w:w="100" w:type="dxa"/>
              <w:bottom w:w="80" w:type="dxa"/>
              <w:right w:w="100" w:type="dxa"/>
            </w:tcMar>
          </w:tcPr>
          <w:p w14:paraId="51D32199" w14:textId="77777777" w:rsidR="00F01B5B" w:rsidRDefault="00F01B5B">
            <w:pPr>
              <w:spacing w:after="0"/>
              <w:jc w:val="center"/>
            </w:pPr>
            <w:r>
              <w:rPr>
                <w:rFonts w:ascii="Times New Roman" w:hAnsi="Times New Roman"/>
                <w:sz w:val="19"/>
              </w:rPr>
              <w:t>0.0000</w:t>
            </w:r>
          </w:p>
        </w:tc>
        <w:tc>
          <w:tcPr>
            <w:tcW w:w="1440" w:type="dxa"/>
            <w:shd w:val="clear" w:color="auto" w:fill="FFFFFF"/>
            <w:tcMar>
              <w:top w:w="80" w:type="dxa"/>
              <w:left w:w="100" w:type="dxa"/>
              <w:bottom w:w="80" w:type="dxa"/>
              <w:right w:w="100" w:type="dxa"/>
            </w:tcMar>
          </w:tcPr>
          <w:p w14:paraId="2BBCC240" w14:textId="77777777" w:rsidR="00F01B5B" w:rsidRDefault="00F01B5B">
            <w:pPr>
              <w:spacing w:after="0"/>
              <w:jc w:val="center"/>
            </w:pPr>
            <w:r>
              <w:rPr>
                <w:rFonts w:ascii="Times New Roman" w:hAnsi="Times New Roman"/>
                <w:sz w:val="19"/>
              </w:rPr>
              <w:t>0.2036</w:t>
            </w:r>
          </w:p>
        </w:tc>
        <w:tc>
          <w:tcPr>
            <w:tcW w:w="1440" w:type="dxa"/>
            <w:shd w:val="clear" w:color="auto" w:fill="FFFFFF"/>
            <w:tcMar>
              <w:top w:w="80" w:type="dxa"/>
              <w:left w:w="100" w:type="dxa"/>
              <w:bottom w:w="80" w:type="dxa"/>
              <w:right w:w="100" w:type="dxa"/>
            </w:tcMar>
          </w:tcPr>
          <w:p w14:paraId="0374D8A9" w14:textId="77777777" w:rsidR="00F01B5B" w:rsidRDefault="00F01B5B">
            <w:pPr>
              <w:spacing w:after="0"/>
            </w:pPr>
            <w:r>
              <w:rPr>
                <w:rFonts w:ascii="Times New Roman" w:hAnsi="Times New Roman"/>
                <w:sz w:val="19"/>
              </w:rPr>
              <w:t>Topological Shift</w:t>
            </w:r>
          </w:p>
        </w:tc>
      </w:tr>
      <w:tr w:rsidR="00EF3FE0" w14:paraId="65722153" w14:textId="77777777">
        <w:trPr>
          <w:jc w:val="center"/>
        </w:trPr>
        <w:tc>
          <w:tcPr>
            <w:tcW w:w="1152" w:type="dxa"/>
            <w:shd w:val="clear" w:color="auto" w:fill="F7FAFC"/>
            <w:tcMar>
              <w:top w:w="80" w:type="dxa"/>
              <w:left w:w="100" w:type="dxa"/>
              <w:bottom w:w="80" w:type="dxa"/>
              <w:right w:w="100" w:type="dxa"/>
            </w:tcMar>
          </w:tcPr>
          <w:p w14:paraId="3FB05BD4" w14:textId="77777777" w:rsidR="00F01B5B" w:rsidRDefault="00F01B5B">
            <w:pPr>
              <w:spacing w:after="0"/>
              <w:jc w:val="center"/>
            </w:pPr>
            <w:r>
              <w:rPr>
                <w:rFonts w:ascii="Times New Roman" w:hAnsi="Times New Roman"/>
                <w:sz w:val="19"/>
              </w:rPr>
              <w:t>t = 49</w:t>
            </w:r>
          </w:p>
        </w:tc>
        <w:tc>
          <w:tcPr>
            <w:tcW w:w="1440" w:type="dxa"/>
            <w:shd w:val="clear" w:color="auto" w:fill="F7FAFC"/>
            <w:tcMar>
              <w:top w:w="80" w:type="dxa"/>
              <w:left w:w="100" w:type="dxa"/>
              <w:bottom w:w="80" w:type="dxa"/>
              <w:right w:w="100" w:type="dxa"/>
            </w:tcMar>
          </w:tcPr>
          <w:p w14:paraId="6BBFB92B" w14:textId="77777777" w:rsidR="00F01B5B" w:rsidRDefault="00F01B5B">
            <w:pPr>
              <w:spacing w:after="0"/>
            </w:pPr>
            <w:r>
              <w:rPr>
                <w:rFonts w:ascii="Times New Roman" w:hAnsi="Times New Roman"/>
                <w:sz w:val="19"/>
              </w:rPr>
              <w:t>Post-Shock</w:t>
            </w:r>
          </w:p>
        </w:tc>
        <w:tc>
          <w:tcPr>
            <w:tcW w:w="1152" w:type="dxa"/>
            <w:shd w:val="clear" w:color="auto" w:fill="F7FAFC"/>
            <w:tcMar>
              <w:top w:w="80" w:type="dxa"/>
              <w:left w:w="100" w:type="dxa"/>
              <w:bottom w:w="80" w:type="dxa"/>
              <w:right w:w="100" w:type="dxa"/>
            </w:tcMar>
          </w:tcPr>
          <w:p w14:paraId="352F88B4" w14:textId="77777777" w:rsidR="00F01B5B" w:rsidRDefault="00F01B5B">
            <w:pPr>
              <w:spacing w:after="0"/>
              <w:jc w:val="center"/>
            </w:pPr>
            <w:r>
              <w:rPr>
                <w:rFonts w:ascii="Times New Roman" w:hAnsi="Times New Roman"/>
                <w:sz w:val="19"/>
              </w:rPr>
              <w:t>4,384</w:t>
            </w:r>
          </w:p>
        </w:tc>
        <w:tc>
          <w:tcPr>
            <w:tcW w:w="1296" w:type="dxa"/>
            <w:shd w:val="clear" w:color="auto" w:fill="F7FAFC"/>
            <w:tcMar>
              <w:top w:w="80" w:type="dxa"/>
              <w:left w:w="100" w:type="dxa"/>
              <w:bottom w:w="80" w:type="dxa"/>
              <w:right w:w="100" w:type="dxa"/>
            </w:tcMar>
          </w:tcPr>
          <w:p w14:paraId="7B9C3263" w14:textId="77777777" w:rsidR="00F01B5B" w:rsidRDefault="00F01B5B">
            <w:pPr>
              <w:spacing w:after="0"/>
              <w:jc w:val="center"/>
            </w:pPr>
            <w:r>
              <w:rPr>
                <w:rFonts w:ascii="Times New Roman" w:hAnsi="Times New Roman"/>
                <w:sz w:val="19"/>
              </w:rPr>
              <w:t>4.93%</w:t>
            </w:r>
          </w:p>
        </w:tc>
        <w:tc>
          <w:tcPr>
            <w:tcW w:w="1440" w:type="dxa"/>
            <w:shd w:val="clear" w:color="auto" w:fill="F7FAFC"/>
            <w:tcMar>
              <w:top w:w="80" w:type="dxa"/>
              <w:left w:w="100" w:type="dxa"/>
              <w:bottom w:w="80" w:type="dxa"/>
              <w:right w:w="100" w:type="dxa"/>
            </w:tcMar>
          </w:tcPr>
          <w:p w14:paraId="3245E75E" w14:textId="77777777" w:rsidR="00F01B5B" w:rsidRDefault="00F01B5B">
            <w:pPr>
              <w:spacing w:after="0"/>
              <w:jc w:val="center"/>
            </w:pPr>
            <w:r>
              <w:rPr>
                <w:rFonts w:ascii="Times New Roman" w:hAnsi="Times New Roman"/>
                <w:sz w:val="19"/>
              </w:rPr>
              <w:t>0.0000</w:t>
            </w:r>
          </w:p>
        </w:tc>
        <w:tc>
          <w:tcPr>
            <w:tcW w:w="1440" w:type="dxa"/>
            <w:shd w:val="clear" w:color="auto" w:fill="F7FAFC"/>
            <w:tcMar>
              <w:top w:w="80" w:type="dxa"/>
              <w:left w:w="100" w:type="dxa"/>
              <w:bottom w:w="80" w:type="dxa"/>
              <w:right w:w="100" w:type="dxa"/>
            </w:tcMar>
          </w:tcPr>
          <w:p w14:paraId="3EC9CE1A" w14:textId="77777777" w:rsidR="00F01B5B" w:rsidRDefault="00F01B5B">
            <w:pPr>
              <w:spacing w:after="0"/>
              <w:jc w:val="center"/>
            </w:pPr>
            <w:r>
              <w:rPr>
                <w:rFonts w:ascii="Times New Roman" w:hAnsi="Times New Roman"/>
                <w:sz w:val="19"/>
              </w:rPr>
              <w:t>0.0847</w:t>
            </w:r>
          </w:p>
        </w:tc>
        <w:tc>
          <w:tcPr>
            <w:tcW w:w="1440" w:type="dxa"/>
            <w:shd w:val="clear" w:color="auto" w:fill="F7FAFC"/>
            <w:tcMar>
              <w:top w:w="80" w:type="dxa"/>
              <w:left w:w="100" w:type="dxa"/>
              <w:bottom w:w="80" w:type="dxa"/>
              <w:right w:w="100" w:type="dxa"/>
            </w:tcMar>
          </w:tcPr>
          <w:p w14:paraId="5EF483D3" w14:textId="77777777" w:rsidR="00F01B5B" w:rsidRDefault="00F01B5B">
            <w:pPr>
              <w:spacing w:after="0"/>
            </w:pPr>
            <w:r>
              <w:rPr>
                <w:rFonts w:ascii="Times New Roman" w:hAnsi="Times New Roman"/>
                <w:sz w:val="19"/>
              </w:rPr>
              <w:t>Topological Shift</w:t>
            </w:r>
          </w:p>
        </w:tc>
      </w:tr>
    </w:tbl>
    <w:p w14:paraId="667547AA" w14:textId="77777777" w:rsidR="00B90989" w:rsidRDefault="00B90989">
      <w:pPr>
        <w:spacing w:after="240" w:line="240" w:lineRule="auto"/>
      </w:pPr>
    </w:p>
    <w:p w14:paraId="3C4B2EC8" w14:textId="77777777" w:rsidR="00B90989" w:rsidRDefault="00F01B5B">
      <w:pPr>
        <w:spacing w:before="240" w:after="80"/>
        <w:jc w:val="center"/>
      </w:pPr>
      <w:r>
        <w:rPr>
          <w:noProof/>
        </w:rPr>
        <w:drawing>
          <wp:inline distT="0" distB="0" distL="0" distR="0" wp14:anchorId="5B91B235" wp14:editId="7F6E92D6">
            <wp:extent cx="5120640" cy="28163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6_f1_by_timestep.png"/>
                    <pic:cNvPicPr/>
                  </pic:nvPicPr>
                  <pic:blipFill>
                    <a:blip r:embed="rId17"/>
                    <a:stretch>
                      <a:fillRect/>
                    </a:stretch>
                  </pic:blipFill>
                  <pic:spPr>
                    <a:xfrm>
                      <a:off x="0" y="0"/>
                      <a:ext cx="5120640" cy="2816352"/>
                    </a:xfrm>
                    <a:prstGeom prst="rect">
                      <a:avLst/>
                    </a:prstGeom>
                  </pic:spPr>
                </pic:pic>
              </a:graphicData>
            </a:graphic>
          </wp:inline>
        </w:drawing>
      </w:r>
    </w:p>
    <w:p w14:paraId="2B4E8952" w14:textId="77777777" w:rsidR="00B90989" w:rsidRDefault="00F01B5B">
      <w:pPr>
        <w:spacing w:before="40" w:after="280"/>
        <w:jc w:val="center"/>
      </w:pPr>
      <w:r>
        <w:rPr>
          <w:rFonts w:ascii="Times New Roman" w:hAnsi="Times New Roman"/>
          <w:b/>
          <w:i/>
          <w:color w:val="000000"/>
        </w:rPr>
        <w:t>Figure 5.7: EXP-06 Temporal Concept Drift and F1 Score Trajectory Across Timesteps</w:t>
      </w:r>
    </w:p>
    <w:p w14:paraId="7EF6E062" w14:textId="77777777" w:rsidR="00B90989" w:rsidRDefault="00F01B5B">
      <w:pPr>
        <w:spacing w:after="120" w:line="360" w:lineRule="auto"/>
        <w:jc w:val="both"/>
        <w:rPr>
          <w:rFonts w:ascii="Times New Roman" w:hAnsi="Times New Roman"/>
        </w:rPr>
      </w:pPr>
      <w:r w:rsidRPr="00A01635">
        <w:rPr>
          <w:rFonts w:ascii="Times New Roman" w:hAnsi="Times New Roman"/>
          <w:color w:val="000000"/>
          <w:sz w:val="24"/>
        </w:rPr>
        <w:lastRenderedPageBreak/>
        <w:t>Overall, the average first three timepoints (t = 40 through t = 42, average illicit proportion = 10.20%) showed strong network detection capability (average F1 score = 0.6381, PR-AUC = 0.6508). The illicit proportion during the downfall period (t = 43 through t = 46) fell to 0.99% (which was the long of 0.28% at t = 46), leading to the topological F1 score dropping down to 0.0000. The illicit subgraphs turned into individual nodes, thus destroying multiple messages passing smartly.</w:t>
      </w:r>
    </w:p>
    <w:p w14:paraId="600B0862" w14:textId="77777777" w:rsidR="00B90989" w:rsidRDefault="00F01B5B">
      <w:pPr>
        <w:spacing w:before="280" w:after="120"/>
      </w:pPr>
      <w:r>
        <w:rPr>
          <w:rFonts w:ascii="Times New Roman" w:hAnsi="Times New Roman"/>
          <w:b/>
          <w:color w:val="000000"/>
          <w:sz w:val="28"/>
        </w:rPr>
        <w:t>5.7 EXP-07: Human-in-the-Loop Active Learning Benchmark</w:t>
      </w:r>
    </w:p>
    <w:p w14:paraId="224D9050" w14:textId="77777777" w:rsidR="00B90989" w:rsidRDefault="00F01B5B">
      <w:pPr>
        <w:spacing w:after="120" w:line="360" w:lineRule="auto"/>
        <w:jc w:val="both"/>
        <w:rPr>
          <w:rFonts w:ascii="Times New Roman" w:hAnsi="Times New Roman"/>
        </w:rPr>
      </w:pPr>
      <w:r w:rsidRPr="00DB328E">
        <w:rPr>
          <w:rFonts w:ascii="Times New Roman" w:hAnsi="Times New Roman"/>
          <w:color w:val="000000"/>
          <w:sz w:val="24"/>
        </w:rPr>
        <w:t>Active learning query strategies were assessed on the validation data set (for t between 35 and 39, with the number of candidate nodes being 5,486) while the reviewer budgets were kept constant.</w:t>
      </w:r>
    </w:p>
    <w:p w14:paraId="14A61871" w14:textId="77777777" w:rsidR="00B90989" w:rsidRDefault="00F01B5B">
      <w:pPr>
        <w:spacing w:before="280" w:after="120"/>
        <w:jc w:val="center"/>
      </w:pPr>
      <w:r>
        <w:rPr>
          <w:rFonts w:ascii="Times New Roman" w:hAnsi="Times New Roman"/>
          <w:b/>
          <w:color w:val="000000"/>
        </w:rPr>
        <w:t>Table 5.7: EXP-07 Human-in-the-Loop Active Learning Benchmark Results</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2304"/>
        <w:gridCol w:w="1008"/>
        <w:gridCol w:w="1152"/>
        <w:gridCol w:w="1008"/>
        <w:gridCol w:w="1008"/>
        <w:gridCol w:w="1008"/>
        <w:gridCol w:w="1008"/>
        <w:gridCol w:w="864"/>
      </w:tblGrid>
      <w:tr w:rsidR="00EF3FE0" w14:paraId="3A847AC0" w14:textId="77777777">
        <w:trPr>
          <w:jc w:val="center"/>
        </w:trPr>
        <w:tc>
          <w:tcPr>
            <w:tcW w:w="2304" w:type="dxa"/>
            <w:shd w:val="clear" w:color="auto" w:fill="1E4E79"/>
            <w:tcMar>
              <w:top w:w="100" w:type="dxa"/>
              <w:left w:w="100" w:type="dxa"/>
              <w:bottom w:w="100" w:type="dxa"/>
              <w:right w:w="100" w:type="dxa"/>
            </w:tcMar>
          </w:tcPr>
          <w:p w14:paraId="4304768D" w14:textId="77777777" w:rsidR="00F01B5B" w:rsidRDefault="00F01B5B">
            <w:pPr>
              <w:spacing w:after="0"/>
            </w:pPr>
            <w:r>
              <w:rPr>
                <w:rFonts w:ascii="Times New Roman" w:hAnsi="Times New Roman"/>
                <w:b/>
                <w:color w:val="FFFFFF"/>
                <w:sz w:val="19"/>
              </w:rPr>
              <w:t>Strategy / Configuration</w:t>
            </w:r>
          </w:p>
        </w:tc>
        <w:tc>
          <w:tcPr>
            <w:tcW w:w="1008" w:type="dxa"/>
            <w:shd w:val="clear" w:color="auto" w:fill="1E4E79"/>
            <w:tcMar>
              <w:top w:w="100" w:type="dxa"/>
              <w:left w:w="100" w:type="dxa"/>
              <w:bottom w:w="100" w:type="dxa"/>
              <w:right w:w="100" w:type="dxa"/>
            </w:tcMar>
          </w:tcPr>
          <w:p w14:paraId="1D44CE59" w14:textId="77777777" w:rsidR="00F01B5B" w:rsidRDefault="00F01B5B">
            <w:pPr>
              <w:spacing w:after="0"/>
              <w:jc w:val="center"/>
            </w:pPr>
            <w:r>
              <w:rPr>
                <w:rFonts w:ascii="Times New Roman" w:hAnsi="Times New Roman"/>
                <w:b/>
                <w:color w:val="FFFFFF"/>
                <w:sz w:val="19"/>
              </w:rPr>
              <w:t>Budget (%)</w:t>
            </w:r>
          </w:p>
        </w:tc>
        <w:tc>
          <w:tcPr>
            <w:tcW w:w="1152" w:type="dxa"/>
            <w:shd w:val="clear" w:color="auto" w:fill="1E4E79"/>
            <w:tcMar>
              <w:top w:w="100" w:type="dxa"/>
              <w:left w:w="100" w:type="dxa"/>
              <w:bottom w:w="100" w:type="dxa"/>
              <w:right w:w="100" w:type="dxa"/>
            </w:tcMar>
          </w:tcPr>
          <w:p w14:paraId="73ACFEFA" w14:textId="77777777" w:rsidR="00F01B5B" w:rsidRDefault="00F01B5B">
            <w:pPr>
              <w:spacing w:after="0"/>
              <w:jc w:val="center"/>
            </w:pPr>
            <w:r>
              <w:rPr>
                <w:rFonts w:ascii="Times New Roman" w:hAnsi="Times New Roman"/>
                <w:b/>
                <w:color w:val="FFFFFF"/>
                <w:sz w:val="19"/>
              </w:rPr>
              <w:t>Reviewed Count</w:t>
            </w:r>
          </w:p>
        </w:tc>
        <w:tc>
          <w:tcPr>
            <w:tcW w:w="1008" w:type="dxa"/>
            <w:shd w:val="clear" w:color="auto" w:fill="1E4E79"/>
            <w:tcMar>
              <w:top w:w="100" w:type="dxa"/>
              <w:left w:w="100" w:type="dxa"/>
              <w:bottom w:w="100" w:type="dxa"/>
              <w:right w:w="100" w:type="dxa"/>
            </w:tcMar>
          </w:tcPr>
          <w:p w14:paraId="4EBEA412" w14:textId="77777777" w:rsidR="00F01B5B" w:rsidRDefault="00F01B5B">
            <w:pPr>
              <w:spacing w:after="0"/>
              <w:jc w:val="center"/>
            </w:pPr>
            <w:r>
              <w:rPr>
                <w:rFonts w:ascii="Times New Roman" w:hAnsi="Times New Roman"/>
                <w:b/>
                <w:color w:val="FFFFFF"/>
                <w:sz w:val="19"/>
              </w:rPr>
              <w:t>Test F1 Score</w:t>
            </w:r>
          </w:p>
        </w:tc>
        <w:tc>
          <w:tcPr>
            <w:tcW w:w="1008" w:type="dxa"/>
            <w:shd w:val="clear" w:color="auto" w:fill="1E4E79"/>
            <w:tcMar>
              <w:top w:w="100" w:type="dxa"/>
              <w:left w:w="100" w:type="dxa"/>
              <w:bottom w:w="100" w:type="dxa"/>
              <w:right w:w="100" w:type="dxa"/>
            </w:tcMar>
          </w:tcPr>
          <w:p w14:paraId="02A92C12" w14:textId="77777777" w:rsidR="00F01B5B" w:rsidRDefault="00F01B5B">
            <w:pPr>
              <w:spacing w:after="0"/>
              <w:jc w:val="center"/>
            </w:pPr>
            <w:r>
              <w:rPr>
                <w:rFonts w:ascii="Times New Roman" w:hAnsi="Times New Roman"/>
                <w:b/>
                <w:color w:val="FFFFFF"/>
                <w:sz w:val="19"/>
              </w:rPr>
              <w:t>Test PR-AUC</w:t>
            </w:r>
          </w:p>
        </w:tc>
        <w:tc>
          <w:tcPr>
            <w:tcW w:w="1008" w:type="dxa"/>
            <w:shd w:val="clear" w:color="auto" w:fill="1E4E79"/>
            <w:tcMar>
              <w:top w:w="100" w:type="dxa"/>
              <w:left w:w="100" w:type="dxa"/>
              <w:bottom w:w="100" w:type="dxa"/>
              <w:right w:w="100" w:type="dxa"/>
            </w:tcMar>
          </w:tcPr>
          <w:p w14:paraId="2F0C66BD" w14:textId="77777777" w:rsidR="00F01B5B" w:rsidRDefault="00F01B5B">
            <w:pPr>
              <w:spacing w:after="0"/>
              <w:jc w:val="center"/>
            </w:pPr>
            <w:r>
              <w:rPr>
                <w:rFonts w:ascii="Times New Roman" w:hAnsi="Times New Roman"/>
                <w:b/>
                <w:color w:val="FFFFFF"/>
                <w:sz w:val="19"/>
              </w:rPr>
              <w:t>Test Precision</w:t>
            </w:r>
          </w:p>
        </w:tc>
        <w:tc>
          <w:tcPr>
            <w:tcW w:w="1008" w:type="dxa"/>
            <w:shd w:val="clear" w:color="auto" w:fill="1E4E79"/>
            <w:tcMar>
              <w:top w:w="100" w:type="dxa"/>
              <w:left w:w="100" w:type="dxa"/>
              <w:bottom w:w="100" w:type="dxa"/>
              <w:right w:w="100" w:type="dxa"/>
            </w:tcMar>
          </w:tcPr>
          <w:p w14:paraId="09CE1CFC" w14:textId="77777777" w:rsidR="00F01B5B" w:rsidRDefault="00F01B5B">
            <w:pPr>
              <w:spacing w:after="0"/>
              <w:jc w:val="center"/>
            </w:pPr>
            <w:r>
              <w:rPr>
                <w:rFonts w:ascii="Times New Roman" w:hAnsi="Times New Roman"/>
                <w:b/>
                <w:color w:val="FFFFFF"/>
                <w:sz w:val="19"/>
              </w:rPr>
              <w:t>Test Recall</w:t>
            </w:r>
          </w:p>
        </w:tc>
        <w:tc>
          <w:tcPr>
            <w:tcW w:w="864" w:type="dxa"/>
            <w:shd w:val="clear" w:color="auto" w:fill="1E4E79"/>
            <w:tcMar>
              <w:top w:w="100" w:type="dxa"/>
              <w:left w:w="100" w:type="dxa"/>
              <w:bottom w:w="100" w:type="dxa"/>
              <w:right w:w="100" w:type="dxa"/>
            </w:tcMar>
          </w:tcPr>
          <w:p w14:paraId="433A9C21" w14:textId="77777777" w:rsidR="00F01B5B" w:rsidRDefault="00F01B5B">
            <w:pPr>
              <w:spacing w:after="0"/>
              <w:jc w:val="center"/>
            </w:pPr>
            <w:r>
              <w:rPr>
                <w:rFonts w:ascii="Times New Roman" w:hAnsi="Times New Roman"/>
                <w:b/>
                <w:color w:val="FFFFFF"/>
                <w:sz w:val="19"/>
              </w:rPr>
              <w:t>Optimal τ*</w:t>
            </w:r>
          </w:p>
        </w:tc>
      </w:tr>
      <w:tr w:rsidR="00EF3FE0" w14:paraId="6689C10B" w14:textId="77777777">
        <w:trPr>
          <w:jc w:val="center"/>
        </w:trPr>
        <w:tc>
          <w:tcPr>
            <w:tcW w:w="2304" w:type="dxa"/>
            <w:shd w:val="clear" w:color="auto" w:fill="FFFFFF"/>
            <w:tcMar>
              <w:top w:w="80" w:type="dxa"/>
              <w:left w:w="100" w:type="dxa"/>
              <w:bottom w:w="80" w:type="dxa"/>
              <w:right w:w="100" w:type="dxa"/>
            </w:tcMar>
          </w:tcPr>
          <w:p w14:paraId="0765ECA6" w14:textId="77777777" w:rsidR="00F01B5B" w:rsidRDefault="00F01B5B">
            <w:pPr>
              <w:spacing w:after="0"/>
            </w:pPr>
            <w:r>
              <w:rPr>
                <w:rFonts w:ascii="Times New Roman" w:hAnsi="Times New Roman"/>
                <w:b/>
                <w:sz w:val="19"/>
              </w:rPr>
              <w:t>Base GraphSAGE (Frozen)</w:t>
            </w:r>
          </w:p>
        </w:tc>
        <w:tc>
          <w:tcPr>
            <w:tcW w:w="1008" w:type="dxa"/>
            <w:shd w:val="clear" w:color="auto" w:fill="FFFFFF"/>
            <w:tcMar>
              <w:top w:w="80" w:type="dxa"/>
              <w:left w:w="100" w:type="dxa"/>
              <w:bottom w:w="80" w:type="dxa"/>
              <w:right w:w="100" w:type="dxa"/>
            </w:tcMar>
          </w:tcPr>
          <w:p w14:paraId="6C34480F" w14:textId="77777777" w:rsidR="00F01B5B" w:rsidRDefault="00F01B5B">
            <w:pPr>
              <w:spacing w:after="0"/>
              <w:jc w:val="center"/>
            </w:pPr>
            <w:r>
              <w:rPr>
                <w:rFonts w:ascii="Times New Roman" w:hAnsi="Times New Roman"/>
                <w:sz w:val="19"/>
              </w:rPr>
              <w:t>0%</w:t>
            </w:r>
          </w:p>
        </w:tc>
        <w:tc>
          <w:tcPr>
            <w:tcW w:w="1152" w:type="dxa"/>
            <w:shd w:val="clear" w:color="auto" w:fill="FFFFFF"/>
            <w:tcMar>
              <w:top w:w="80" w:type="dxa"/>
              <w:left w:w="100" w:type="dxa"/>
              <w:bottom w:w="80" w:type="dxa"/>
              <w:right w:w="100" w:type="dxa"/>
            </w:tcMar>
          </w:tcPr>
          <w:p w14:paraId="2CBD6AA6" w14:textId="77777777" w:rsidR="00F01B5B" w:rsidRDefault="00F01B5B">
            <w:pPr>
              <w:spacing w:after="0"/>
              <w:jc w:val="center"/>
            </w:pPr>
            <w:r>
              <w:rPr>
                <w:rFonts w:ascii="Times New Roman" w:hAnsi="Times New Roman"/>
                <w:sz w:val="19"/>
              </w:rPr>
              <w:t>0</w:t>
            </w:r>
          </w:p>
        </w:tc>
        <w:tc>
          <w:tcPr>
            <w:tcW w:w="1008" w:type="dxa"/>
            <w:shd w:val="clear" w:color="auto" w:fill="FFFFFF"/>
            <w:tcMar>
              <w:top w:w="80" w:type="dxa"/>
              <w:left w:w="100" w:type="dxa"/>
              <w:bottom w:w="80" w:type="dxa"/>
              <w:right w:w="100" w:type="dxa"/>
            </w:tcMar>
          </w:tcPr>
          <w:p w14:paraId="79B13E3D" w14:textId="77777777" w:rsidR="00F01B5B" w:rsidRDefault="00F01B5B">
            <w:pPr>
              <w:spacing w:after="0"/>
              <w:jc w:val="center"/>
            </w:pPr>
            <w:r>
              <w:rPr>
                <w:rFonts w:ascii="Times New Roman" w:hAnsi="Times New Roman"/>
                <w:b/>
                <w:sz w:val="19"/>
              </w:rPr>
              <w:t>0.5175</w:t>
            </w:r>
          </w:p>
        </w:tc>
        <w:tc>
          <w:tcPr>
            <w:tcW w:w="1008" w:type="dxa"/>
            <w:shd w:val="clear" w:color="auto" w:fill="FFFFFF"/>
            <w:tcMar>
              <w:top w:w="80" w:type="dxa"/>
              <w:left w:w="100" w:type="dxa"/>
              <w:bottom w:w="80" w:type="dxa"/>
              <w:right w:w="100" w:type="dxa"/>
            </w:tcMar>
          </w:tcPr>
          <w:p w14:paraId="1FADA57F" w14:textId="77777777" w:rsidR="00F01B5B" w:rsidRDefault="00F01B5B">
            <w:pPr>
              <w:spacing w:after="0"/>
              <w:jc w:val="center"/>
            </w:pPr>
            <w:r>
              <w:rPr>
                <w:rFonts w:ascii="Times New Roman" w:hAnsi="Times New Roman"/>
                <w:b/>
                <w:sz w:val="19"/>
              </w:rPr>
              <w:t>0.4499</w:t>
            </w:r>
          </w:p>
        </w:tc>
        <w:tc>
          <w:tcPr>
            <w:tcW w:w="1008" w:type="dxa"/>
            <w:shd w:val="clear" w:color="auto" w:fill="FFFFFF"/>
            <w:tcMar>
              <w:top w:w="80" w:type="dxa"/>
              <w:left w:w="100" w:type="dxa"/>
              <w:bottom w:w="80" w:type="dxa"/>
              <w:right w:w="100" w:type="dxa"/>
            </w:tcMar>
          </w:tcPr>
          <w:p w14:paraId="63B2AC03" w14:textId="77777777" w:rsidR="00F01B5B" w:rsidRDefault="00F01B5B">
            <w:pPr>
              <w:spacing w:after="0"/>
              <w:jc w:val="center"/>
            </w:pPr>
            <w:r>
              <w:rPr>
                <w:rFonts w:ascii="Times New Roman" w:hAnsi="Times New Roman"/>
                <w:sz w:val="19"/>
              </w:rPr>
              <w:t>0.5342</w:t>
            </w:r>
          </w:p>
        </w:tc>
        <w:tc>
          <w:tcPr>
            <w:tcW w:w="1008" w:type="dxa"/>
            <w:shd w:val="clear" w:color="auto" w:fill="FFFFFF"/>
            <w:tcMar>
              <w:top w:w="80" w:type="dxa"/>
              <w:left w:w="100" w:type="dxa"/>
              <w:bottom w:w="80" w:type="dxa"/>
              <w:right w:w="100" w:type="dxa"/>
            </w:tcMar>
          </w:tcPr>
          <w:p w14:paraId="587DD5BE" w14:textId="77777777" w:rsidR="00F01B5B" w:rsidRDefault="00F01B5B">
            <w:pPr>
              <w:spacing w:after="0"/>
              <w:jc w:val="center"/>
            </w:pPr>
            <w:r>
              <w:rPr>
                <w:rFonts w:ascii="Times New Roman" w:hAnsi="Times New Roman"/>
                <w:sz w:val="19"/>
              </w:rPr>
              <w:t>0.5016</w:t>
            </w:r>
          </w:p>
        </w:tc>
        <w:tc>
          <w:tcPr>
            <w:tcW w:w="864" w:type="dxa"/>
            <w:shd w:val="clear" w:color="auto" w:fill="FFFFFF"/>
            <w:tcMar>
              <w:top w:w="80" w:type="dxa"/>
              <w:left w:w="100" w:type="dxa"/>
              <w:bottom w:w="80" w:type="dxa"/>
              <w:right w:w="100" w:type="dxa"/>
            </w:tcMar>
          </w:tcPr>
          <w:p w14:paraId="6E7DAE04" w14:textId="77777777" w:rsidR="00F01B5B" w:rsidRDefault="00F01B5B">
            <w:pPr>
              <w:spacing w:after="0"/>
              <w:jc w:val="center"/>
            </w:pPr>
            <w:r>
              <w:rPr>
                <w:rFonts w:ascii="Times New Roman" w:hAnsi="Times New Roman"/>
                <w:sz w:val="19"/>
              </w:rPr>
              <w:t>0.5517</w:t>
            </w:r>
          </w:p>
        </w:tc>
      </w:tr>
      <w:tr w:rsidR="00EF3FE0" w14:paraId="547FB900" w14:textId="77777777">
        <w:trPr>
          <w:jc w:val="center"/>
        </w:trPr>
        <w:tc>
          <w:tcPr>
            <w:tcW w:w="2304" w:type="dxa"/>
            <w:shd w:val="clear" w:color="auto" w:fill="F7FAFC"/>
            <w:tcMar>
              <w:top w:w="80" w:type="dxa"/>
              <w:left w:w="100" w:type="dxa"/>
              <w:bottom w:w="80" w:type="dxa"/>
              <w:right w:w="100" w:type="dxa"/>
            </w:tcMar>
          </w:tcPr>
          <w:p w14:paraId="4DBFAAEC" w14:textId="77777777" w:rsidR="00F01B5B" w:rsidRDefault="00F01B5B">
            <w:pPr>
              <w:spacing w:after="0"/>
            </w:pPr>
            <w:r>
              <w:rPr>
                <w:rFonts w:ascii="Times New Roman" w:hAnsi="Times New Roman"/>
                <w:sz w:val="19"/>
              </w:rPr>
              <w:t>Random Sampling</w:t>
            </w:r>
          </w:p>
        </w:tc>
        <w:tc>
          <w:tcPr>
            <w:tcW w:w="1008" w:type="dxa"/>
            <w:shd w:val="clear" w:color="auto" w:fill="F7FAFC"/>
            <w:tcMar>
              <w:top w:w="80" w:type="dxa"/>
              <w:left w:w="100" w:type="dxa"/>
              <w:bottom w:w="80" w:type="dxa"/>
              <w:right w:w="100" w:type="dxa"/>
            </w:tcMar>
          </w:tcPr>
          <w:p w14:paraId="4D0CF71A" w14:textId="77777777" w:rsidR="00F01B5B" w:rsidRDefault="00F01B5B">
            <w:pPr>
              <w:spacing w:after="0"/>
              <w:jc w:val="center"/>
            </w:pPr>
            <w:r>
              <w:rPr>
                <w:rFonts w:ascii="Times New Roman" w:hAnsi="Times New Roman"/>
                <w:sz w:val="19"/>
              </w:rPr>
              <w:t>5%</w:t>
            </w:r>
          </w:p>
        </w:tc>
        <w:tc>
          <w:tcPr>
            <w:tcW w:w="1152" w:type="dxa"/>
            <w:shd w:val="clear" w:color="auto" w:fill="F7FAFC"/>
            <w:tcMar>
              <w:top w:w="80" w:type="dxa"/>
              <w:left w:w="100" w:type="dxa"/>
              <w:bottom w:w="80" w:type="dxa"/>
              <w:right w:w="100" w:type="dxa"/>
            </w:tcMar>
          </w:tcPr>
          <w:p w14:paraId="05707259" w14:textId="77777777" w:rsidR="00F01B5B" w:rsidRDefault="00F01B5B">
            <w:pPr>
              <w:spacing w:after="0"/>
              <w:jc w:val="center"/>
            </w:pPr>
            <w:r>
              <w:rPr>
                <w:rFonts w:ascii="Times New Roman" w:hAnsi="Times New Roman"/>
                <w:sz w:val="19"/>
              </w:rPr>
              <w:t>274 tx</w:t>
            </w:r>
          </w:p>
        </w:tc>
        <w:tc>
          <w:tcPr>
            <w:tcW w:w="1008" w:type="dxa"/>
            <w:shd w:val="clear" w:color="auto" w:fill="F7FAFC"/>
            <w:tcMar>
              <w:top w:w="80" w:type="dxa"/>
              <w:left w:w="100" w:type="dxa"/>
              <w:bottom w:w="80" w:type="dxa"/>
              <w:right w:w="100" w:type="dxa"/>
            </w:tcMar>
          </w:tcPr>
          <w:p w14:paraId="45DF61E6" w14:textId="77777777" w:rsidR="00F01B5B" w:rsidRDefault="00F01B5B">
            <w:pPr>
              <w:spacing w:after="0"/>
              <w:jc w:val="center"/>
            </w:pPr>
            <w:r>
              <w:rPr>
                <w:rFonts w:ascii="Times New Roman" w:hAnsi="Times New Roman"/>
                <w:sz w:val="19"/>
              </w:rPr>
              <w:t>0.4495</w:t>
            </w:r>
          </w:p>
        </w:tc>
        <w:tc>
          <w:tcPr>
            <w:tcW w:w="1008" w:type="dxa"/>
            <w:shd w:val="clear" w:color="auto" w:fill="F7FAFC"/>
            <w:tcMar>
              <w:top w:w="80" w:type="dxa"/>
              <w:left w:w="100" w:type="dxa"/>
              <w:bottom w:w="80" w:type="dxa"/>
              <w:right w:w="100" w:type="dxa"/>
            </w:tcMar>
          </w:tcPr>
          <w:p w14:paraId="25BB9CC8" w14:textId="77777777" w:rsidR="00F01B5B" w:rsidRDefault="00F01B5B">
            <w:pPr>
              <w:spacing w:after="0"/>
              <w:jc w:val="center"/>
            </w:pPr>
            <w:r>
              <w:rPr>
                <w:rFonts w:ascii="Times New Roman" w:hAnsi="Times New Roman"/>
                <w:sz w:val="19"/>
              </w:rPr>
              <w:t>0.4190</w:t>
            </w:r>
          </w:p>
        </w:tc>
        <w:tc>
          <w:tcPr>
            <w:tcW w:w="1008" w:type="dxa"/>
            <w:shd w:val="clear" w:color="auto" w:fill="F7FAFC"/>
            <w:tcMar>
              <w:top w:w="80" w:type="dxa"/>
              <w:left w:w="100" w:type="dxa"/>
              <w:bottom w:w="80" w:type="dxa"/>
              <w:right w:w="100" w:type="dxa"/>
            </w:tcMar>
          </w:tcPr>
          <w:p w14:paraId="297A7189" w14:textId="77777777" w:rsidR="00F01B5B" w:rsidRDefault="00F01B5B">
            <w:pPr>
              <w:spacing w:after="0"/>
              <w:jc w:val="center"/>
            </w:pPr>
            <w:r>
              <w:rPr>
                <w:rFonts w:ascii="Times New Roman" w:hAnsi="Times New Roman"/>
                <w:sz w:val="19"/>
              </w:rPr>
              <w:t>0.4312</w:t>
            </w:r>
          </w:p>
        </w:tc>
        <w:tc>
          <w:tcPr>
            <w:tcW w:w="1008" w:type="dxa"/>
            <w:shd w:val="clear" w:color="auto" w:fill="F7FAFC"/>
            <w:tcMar>
              <w:top w:w="80" w:type="dxa"/>
              <w:left w:w="100" w:type="dxa"/>
              <w:bottom w:w="80" w:type="dxa"/>
              <w:right w:w="100" w:type="dxa"/>
            </w:tcMar>
          </w:tcPr>
          <w:p w14:paraId="5962562E" w14:textId="77777777" w:rsidR="00F01B5B" w:rsidRDefault="00F01B5B">
            <w:pPr>
              <w:spacing w:after="0"/>
              <w:jc w:val="center"/>
            </w:pPr>
            <w:r>
              <w:rPr>
                <w:rFonts w:ascii="Times New Roman" w:hAnsi="Times New Roman"/>
                <w:sz w:val="19"/>
              </w:rPr>
              <w:t>0.4695</w:t>
            </w:r>
          </w:p>
        </w:tc>
        <w:tc>
          <w:tcPr>
            <w:tcW w:w="864" w:type="dxa"/>
            <w:shd w:val="clear" w:color="auto" w:fill="F7FAFC"/>
            <w:tcMar>
              <w:top w:w="80" w:type="dxa"/>
              <w:left w:w="100" w:type="dxa"/>
              <w:bottom w:w="80" w:type="dxa"/>
              <w:right w:w="100" w:type="dxa"/>
            </w:tcMar>
          </w:tcPr>
          <w:p w14:paraId="2C911281" w14:textId="77777777" w:rsidR="00F01B5B" w:rsidRDefault="00F01B5B">
            <w:pPr>
              <w:spacing w:after="0"/>
              <w:jc w:val="center"/>
            </w:pPr>
            <w:r>
              <w:rPr>
                <w:rFonts w:ascii="Times New Roman" w:hAnsi="Times New Roman"/>
                <w:sz w:val="19"/>
              </w:rPr>
              <w:t>0.5300</w:t>
            </w:r>
          </w:p>
        </w:tc>
      </w:tr>
      <w:tr w:rsidR="00EF3FE0" w14:paraId="6A3EBE1D" w14:textId="77777777">
        <w:trPr>
          <w:jc w:val="center"/>
        </w:trPr>
        <w:tc>
          <w:tcPr>
            <w:tcW w:w="2304" w:type="dxa"/>
            <w:shd w:val="clear" w:color="auto" w:fill="FFFFFF"/>
            <w:tcMar>
              <w:top w:w="80" w:type="dxa"/>
              <w:left w:w="100" w:type="dxa"/>
              <w:bottom w:w="80" w:type="dxa"/>
              <w:right w:w="100" w:type="dxa"/>
            </w:tcMar>
          </w:tcPr>
          <w:p w14:paraId="42E9228C" w14:textId="77777777" w:rsidR="00F01B5B" w:rsidRDefault="00F01B5B">
            <w:pPr>
              <w:spacing w:after="0"/>
            </w:pPr>
            <w:r>
              <w:rPr>
                <w:rFonts w:ascii="Times New Roman" w:hAnsi="Times New Roman"/>
                <w:sz w:val="19"/>
              </w:rPr>
              <w:t>Random Sampling</w:t>
            </w:r>
          </w:p>
        </w:tc>
        <w:tc>
          <w:tcPr>
            <w:tcW w:w="1008" w:type="dxa"/>
            <w:shd w:val="clear" w:color="auto" w:fill="FFFFFF"/>
            <w:tcMar>
              <w:top w:w="80" w:type="dxa"/>
              <w:left w:w="100" w:type="dxa"/>
              <w:bottom w:w="80" w:type="dxa"/>
              <w:right w:w="100" w:type="dxa"/>
            </w:tcMar>
          </w:tcPr>
          <w:p w14:paraId="04DF1DC5" w14:textId="77777777" w:rsidR="00F01B5B" w:rsidRDefault="00F01B5B">
            <w:pPr>
              <w:spacing w:after="0"/>
              <w:jc w:val="center"/>
            </w:pPr>
            <w:r>
              <w:rPr>
                <w:rFonts w:ascii="Times New Roman" w:hAnsi="Times New Roman"/>
                <w:sz w:val="19"/>
              </w:rPr>
              <w:t>10%</w:t>
            </w:r>
          </w:p>
        </w:tc>
        <w:tc>
          <w:tcPr>
            <w:tcW w:w="1152" w:type="dxa"/>
            <w:shd w:val="clear" w:color="auto" w:fill="FFFFFF"/>
            <w:tcMar>
              <w:top w:w="80" w:type="dxa"/>
              <w:left w:w="100" w:type="dxa"/>
              <w:bottom w:w="80" w:type="dxa"/>
              <w:right w:w="100" w:type="dxa"/>
            </w:tcMar>
          </w:tcPr>
          <w:p w14:paraId="7E85B7EC" w14:textId="77777777" w:rsidR="00F01B5B" w:rsidRDefault="00F01B5B">
            <w:pPr>
              <w:spacing w:after="0"/>
              <w:jc w:val="center"/>
            </w:pPr>
            <w:r>
              <w:rPr>
                <w:rFonts w:ascii="Times New Roman" w:hAnsi="Times New Roman"/>
                <w:sz w:val="19"/>
              </w:rPr>
              <w:t>548 tx</w:t>
            </w:r>
          </w:p>
        </w:tc>
        <w:tc>
          <w:tcPr>
            <w:tcW w:w="1008" w:type="dxa"/>
            <w:shd w:val="clear" w:color="auto" w:fill="FFFFFF"/>
            <w:tcMar>
              <w:top w:w="80" w:type="dxa"/>
              <w:left w:w="100" w:type="dxa"/>
              <w:bottom w:w="80" w:type="dxa"/>
              <w:right w:w="100" w:type="dxa"/>
            </w:tcMar>
          </w:tcPr>
          <w:p w14:paraId="6AEDE320" w14:textId="77777777" w:rsidR="00F01B5B" w:rsidRDefault="00F01B5B">
            <w:pPr>
              <w:spacing w:after="0"/>
              <w:jc w:val="center"/>
            </w:pPr>
            <w:r>
              <w:rPr>
                <w:rFonts w:ascii="Times New Roman" w:hAnsi="Times New Roman"/>
                <w:sz w:val="19"/>
              </w:rPr>
              <w:t>0.4442</w:t>
            </w:r>
          </w:p>
        </w:tc>
        <w:tc>
          <w:tcPr>
            <w:tcW w:w="1008" w:type="dxa"/>
            <w:shd w:val="clear" w:color="auto" w:fill="FFFFFF"/>
            <w:tcMar>
              <w:top w:w="80" w:type="dxa"/>
              <w:left w:w="100" w:type="dxa"/>
              <w:bottom w:w="80" w:type="dxa"/>
              <w:right w:w="100" w:type="dxa"/>
            </w:tcMar>
          </w:tcPr>
          <w:p w14:paraId="432F2F59" w14:textId="77777777" w:rsidR="00F01B5B" w:rsidRDefault="00F01B5B">
            <w:pPr>
              <w:spacing w:after="0"/>
              <w:jc w:val="center"/>
            </w:pPr>
            <w:r>
              <w:rPr>
                <w:rFonts w:ascii="Times New Roman" w:hAnsi="Times New Roman"/>
                <w:sz w:val="19"/>
              </w:rPr>
              <w:t>0.4201</w:t>
            </w:r>
          </w:p>
        </w:tc>
        <w:tc>
          <w:tcPr>
            <w:tcW w:w="1008" w:type="dxa"/>
            <w:shd w:val="clear" w:color="auto" w:fill="FFFFFF"/>
            <w:tcMar>
              <w:top w:w="80" w:type="dxa"/>
              <w:left w:w="100" w:type="dxa"/>
              <w:bottom w:w="80" w:type="dxa"/>
              <w:right w:w="100" w:type="dxa"/>
            </w:tcMar>
          </w:tcPr>
          <w:p w14:paraId="04383264" w14:textId="77777777" w:rsidR="00F01B5B" w:rsidRDefault="00F01B5B">
            <w:pPr>
              <w:spacing w:after="0"/>
              <w:jc w:val="center"/>
            </w:pPr>
            <w:r>
              <w:rPr>
                <w:rFonts w:ascii="Times New Roman" w:hAnsi="Times New Roman"/>
                <w:sz w:val="19"/>
              </w:rPr>
              <w:t>0.4250</w:t>
            </w:r>
          </w:p>
        </w:tc>
        <w:tc>
          <w:tcPr>
            <w:tcW w:w="1008" w:type="dxa"/>
            <w:shd w:val="clear" w:color="auto" w:fill="FFFFFF"/>
            <w:tcMar>
              <w:top w:w="80" w:type="dxa"/>
              <w:left w:w="100" w:type="dxa"/>
              <w:bottom w:w="80" w:type="dxa"/>
              <w:right w:w="100" w:type="dxa"/>
            </w:tcMar>
          </w:tcPr>
          <w:p w14:paraId="7AF1DD9F" w14:textId="77777777" w:rsidR="00F01B5B" w:rsidRDefault="00F01B5B">
            <w:pPr>
              <w:spacing w:after="0"/>
              <w:jc w:val="center"/>
            </w:pPr>
            <w:r>
              <w:rPr>
                <w:rFonts w:ascii="Times New Roman" w:hAnsi="Times New Roman"/>
                <w:sz w:val="19"/>
              </w:rPr>
              <w:t>0.4650</w:t>
            </w:r>
          </w:p>
        </w:tc>
        <w:tc>
          <w:tcPr>
            <w:tcW w:w="864" w:type="dxa"/>
            <w:shd w:val="clear" w:color="auto" w:fill="FFFFFF"/>
            <w:tcMar>
              <w:top w:w="80" w:type="dxa"/>
              <w:left w:w="100" w:type="dxa"/>
              <w:bottom w:w="80" w:type="dxa"/>
              <w:right w:w="100" w:type="dxa"/>
            </w:tcMar>
          </w:tcPr>
          <w:p w14:paraId="2BD01EEA" w14:textId="77777777" w:rsidR="00F01B5B" w:rsidRDefault="00F01B5B">
            <w:pPr>
              <w:spacing w:after="0"/>
              <w:jc w:val="center"/>
            </w:pPr>
            <w:r>
              <w:rPr>
                <w:rFonts w:ascii="Times New Roman" w:hAnsi="Times New Roman"/>
                <w:sz w:val="19"/>
              </w:rPr>
              <w:t>0.5300</w:t>
            </w:r>
          </w:p>
        </w:tc>
      </w:tr>
      <w:tr w:rsidR="00EF3FE0" w14:paraId="5404FD98" w14:textId="77777777">
        <w:trPr>
          <w:jc w:val="center"/>
        </w:trPr>
        <w:tc>
          <w:tcPr>
            <w:tcW w:w="2304" w:type="dxa"/>
            <w:shd w:val="clear" w:color="auto" w:fill="F7FAFC"/>
            <w:tcMar>
              <w:top w:w="80" w:type="dxa"/>
              <w:left w:w="100" w:type="dxa"/>
              <w:bottom w:w="80" w:type="dxa"/>
              <w:right w:w="100" w:type="dxa"/>
            </w:tcMar>
          </w:tcPr>
          <w:p w14:paraId="041046D7" w14:textId="77777777" w:rsidR="00F01B5B" w:rsidRDefault="00F01B5B">
            <w:pPr>
              <w:spacing w:after="0"/>
            </w:pPr>
            <w:r>
              <w:rPr>
                <w:rFonts w:ascii="Times New Roman" w:hAnsi="Times New Roman"/>
                <w:sz w:val="19"/>
              </w:rPr>
              <w:t>Random Sampling</w:t>
            </w:r>
          </w:p>
        </w:tc>
        <w:tc>
          <w:tcPr>
            <w:tcW w:w="1008" w:type="dxa"/>
            <w:shd w:val="clear" w:color="auto" w:fill="F7FAFC"/>
            <w:tcMar>
              <w:top w:w="80" w:type="dxa"/>
              <w:left w:w="100" w:type="dxa"/>
              <w:bottom w:w="80" w:type="dxa"/>
              <w:right w:w="100" w:type="dxa"/>
            </w:tcMar>
          </w:tcPr>
          <w:p w14:paraId="7F7A5395" w14:textId="77777777" w:rsidR="00F01B5B" w:rsidRDefault="00F01B5B">
            <w:pPr>
              <w:spacing w:after="0"/>
              <w:jc w:val="center"/>
            </w:pPr>
            <w:r>
              <w:rPr>
                <w:rFonts w:ascii="Times New Roman" w:hAnsi="Times New Roman"/>
                <w:sz w:val="19"/>
              </w:rPr>
              <w:t>20%</w:t>
            </w:r>
          </w:p>
        </w:tc>
        <w:tc>
          <w:tcPr>
            <w:tcW w:w="1152" w:type="dxa"/>
            <w:shd w:val="clear" w:color="auto" w:fill="F7FAFC"/>
            <w:tcMar>
              <w:top w:w="80" w:type="dxa"/>
              <w:left w:w="100" w:type="dxa"/>
              <w:bottom w:w="80" w:type="dxa"/>
              <w:right w:w="100" w:type="dxa"/>
            </w:tcMar>
          </w:tcPr>
          <w:p w14:paraId="12E58526" w14:textId="77777777" w:rsidR="00F01B5B" w:rsidRDefault="00F01B5B">
            <w:pPr>
              <w:spacing w:after="0"/>
              <w:jc w:val="center"/>
            </w:pPr>
            <w:r>
              <w:rPr>
                <w:rFonts w:ascii="Times New Roman" w:hAnsi="Times New Roman"/>
                <w:sz w:val="19"/>
              </w:rPr>
              <w:t>1,097 tx</w:t>
            </w:r>
          </w:p>
        </w:tc>
        <w:tc>
          <w:tcPr>
            <w:tcW w:w="1008" w:type="dxa"/>
            <w:shd w:val="clear" w:color="auto" w:fill="F7FAFC"/>
            <w:tcMar>
              <w:top w:w="80" w:type="dxa"/>
              <w:left w:w="100" w:type="dxa"/>
              <w:bottom w:w="80" w:type="dxa"/>
              <w:right w:w="100" w:type="dxa"/>
            </w:tcMar>
          </w:tcPr>
          <w:p w14:paraId="0A31CCC3" w14:textId="77777777" w:rsidR="00F01B5B" w:rsidRDefault="00F01B5B">
            <w:pPr>
              <w:spacing w:after="0"/>
              <w:jc w:val="center"/>
            </w:pPr>
            <w:r>
              <w:rPr>
                <w:rFonts w:ascii="Times New Roman" w:hAnsi="Times New Roman"/>
                <w:sz w:val="19"/>
              </w:rPr>
              <w:t>0.4401</w:t>
            </w:r>
          </w:p>
        </w:tc>
        <w:tc>
          <w:tcPr>
            <w:tcW w:w="1008" w:type="dxa"/>
            <w:shd w:val="clear" w:color="auto" w:fill="F7FAFC"/>
            <w:tcMar>
              <w:top w:w="80" w:type="dxa"/>
              <w:left w:w="100" w:type="dxa"/>
              <w:bottom w:w="80" w:type="dxa"/>
              <w:right w:w="100" w:type="dxa"/>
            </w:tcMar>
          </w:tcPr>
          <w:p w14:paraId="33891308" w14:textId="77777777" w:rsidR="00F01B5B" w:rsidRDefault="00F01B5B">
            <w:pPr>
              <w:spacing w:after="0"/>
              <w:jc w:val="center"/>
            </w:pPr>
            <w:r>
              <w:rPr>
                <w:rFonts w:ascii="Times New Roman" w:hAnsi="Times New Roman"/>
                <w:sz w:val="19"/>
              </w:rPr>
              <w:t>0.4200</w:t>
            </w:r>
          </w:p>
        </w:tc>
        <w:tc>
          <w:tcPr>
            <w:tcW w:w="1008" w:type="dxa"/>
            <w:shd w:val="clear" w:color="auto" w:fill="F7FAFC"/>
            <w:tcMar>
              <w:top w:w="80" w:type="dxa"/>
              <w:left w:w="100" w:type="dxa"/>
              <w:bottom w:w="80" w:type="dxa"/>
              <w:right w:w="100" w:type="dxa"/>
            </w:tcMar>
          </w:tcPr>
          <w:p w14:paraId="2CABEA9B" w14:textId="77777777" w:rsidR="00F01B5B" w:rsidRDefault="00F01B5B">
            <w:pPr>
              <w:spacing w:after="0"/>
              <w:jc w:val="center"/>
            </w:pPr>
            <w:r>
              <w:rPr>
                <w:rFonts w:ascii="Times New Roman" w:hAnsi="Times New Roman"/>
                <w:sz w:val="19"/>
              </w:rPr>
              <w:t>0.4211</w:t>
            </w:r>
          </w:p>
        </w:tc>
        <w:tc>
          <w:tcPr>
            <w:tcW w:w="1008" w:type="dxa"/>
            <w:shd w:val="clear" w:color="auto" w:fill="F7FAFC"/>
            <w:tcMar>
              <w:top w:w="80" w:type="dxa"/>
              <w:left w:w="100" w:type="dxa"/>
              <w:bottom w:w="80" w:type="dxa"/>
              <w:right w:w="100" w:type="dxa"/>
            </w:tcMar>
          </w:tcPr>
          <w:p w14:paraId="5A5407D6" w14:textId="77777777" w:rsidR="00F01B5B" w:rsidRDefault="00F01B5B">
            <w:pPr>
              <w:spacing w:after="0"/>
              <w:jc w:val="center"/>
            </w:pPr>
            <w:r>
              <w:rPr>
                <w:rFonts w:ascii="Times New Roman" w:hAnsi="Times New Roman"/>
                <w:sz w:val="19"/>
              </w:rPr>
              <w:t>0.4607</w:t>
            </w:r>
          </w:p>
        </w:tc>
        <w:tc>
          <w:tcPr>
            <w:tcW w:w="864" w:type="dxa"/>
            <w:shd w:val="clear" w:color="auto" w:fill="F7FAFC"/>
            <w:tcMar>
              <w:top w:w="80" w:type="dxa"/>
              <w:left w:w="100" w:type="dxa"/>
              <w:bottom w:w="80" w:type="dxa"/>
              <w:right w:w="100" w:type="dxa"/>
            </w:tcMar>
          </w:tcPr>
          <w:p w14:paraId="64BD7A2D" w14:textId="77777777" w:rsidR="00F01B5B" w:rsidRDefault="00F01B5B">
            <w:pPr>
              <w:spacing w:after="0"/>
              <w:jc w:val="center"/>
            </w:pPr>
            <w:r>
              <w:rPr>
                <w:rFonts w:ascii="Times New Roman" w:hAnsi="Times New Roman"/>
                <w:sz w:val="19"/>
              </w:rPr>
              <w:t>0.5300</w:t>
            </w:r>
          </w:p>
        </w:tc>
      </w:tr>
      <w:tr w:rsidR="00EF3FE0" w14:paraId="5842BBFB" w14:textId="77777777">
        <w:trPr>
          <w:jc w:val="center"/>
        </w:trPr>
        <w:tc>
          <w:tcPr>
            <w:tcW w:w="2304" w:type="dxa"/>
            <w:shd w:val="clear" w:color="auto" w:fill="FFFFFF"/>
            <w:tcMar>
              <w:top w:w="80" w:type="dxa"/>
              <w:left w:w="100" w:type="dxa"/>
              <w:bottom w:w="80" w:type="dxa"/>
              <w:right w:w="100" w:type="dxa"/>
            </w:tcMar>
          </w:tcPr>
          <w:p w14:paraId="5E81839D" w14:textId="77777777" w:rsidR="00F01B5B" w:rsidRDefault="00F01B5B">
            <w:pPr>
              <w:spacing w:after="0"/>
            </w:pPr>
            <w:r>
              <w:rPr>
                <w:rFonts w:ascii="Times New Roman" w:hAnsi="Times New Roman"/>
                <w:sz w:val="19"/>
              </w:rPr>
              <w:t>Uncertainty Sampling (Active)</w:t>
            </w:r>
          </w:p>
        </w:tc>
        <w:tc>
          <w:tcPr>
            <w:tcW w:w="1008" w:type="dxa"/>
            <w:shd w:val="clear" w:color="auto" w:fill="FFFFFF"/>
            <w:tcMar>
              <w:top w:w="80" w:type="dxa"/>
              <w:left w:w="100" w:type="dxa"/>
              <w:bottom w:w="80" w:type="dxa"/>
              <w:right w:w="100" w:type="dxa"/>
            </w:tcMar>
          </w:tcPr>
          <w:p w14:paraId="29A2FE3F" w14:textId="77777777" w:rsidR="00F01B5B" w:rsidRDefault="00F01B5B">
            <w:pPr>
              <w:spacing w:after="0"/>
              <w:jc w:val="center"/>
            </w:pPr>
            <w:r>
              <w:rPr>
                <w:rFonts w:ascii="Times New Roman" w:hAnsi="Times New Roman"/>
                <w:sz w:val="19"/>
              </w:rPr>
              <w:t>5%</w:t>
            </w:r>
          </w:p>
        </w:tc>
        <w:tc>
          <w:tcPr>
            <w:tcW w:w="1152" w:type="dxa"/>
            <w:shd w:val="clear" w:color="auto" w:fill="FFFFFF"/>
            <w:tcMar>
              <w:top w:w="80" w:type="dxa"/>
              <w:left w:w="100" w:type="dxa"/>
              <w:bottom w:w="80" w:type="dxa"/>
              <w:right w:w="100" w:type="dxa"/>
            </w:tcMar>
          </w:tcPr>
          <w:p w14:paraId="6D00730D" w14:textId="77777777" w:rsidR="00F01B5B" w:rsidRDefault="00F01B5B">
            <w:pPr>
              <w:spacing w:after="0"/>
              <w:jc w:val="center"/>
            </w:pPr>
            <w:r>
              <w:rPr>
                <w:rFonts w:ascii="Times New Roman" w:hAnsi="Times New Roman"/>
                <w:sz w:val="19"/>
              </w:rPr>
              <w:t>274 tx</w:t>
            </w:r>
          </w:p>
        </w:tc>
        <w:tc>
          <w:tcPr>
            <w:tcW w:w="1008" w:type="dxa"/>
            <w:shd w:val="clear" w:color="auto" w:fill="FFFFFF"/>
            <w:tcMar>
              <w:top w:w="80" w:type="dxa"/>
              <w:left w:w="100" w:type="dxa"/>
              <w:bottom w:w="80" w:type="dxa"/>
              <w:right w:w="100" w:type="dxa"/>
            </w:tcMar>
          </w:tcPr>
          <w:p w14:paraId="454AB475" w14:textId="77777777" w:rsidR="00F01B5B" w:rsidRDefault="00F01B5B">
            <w:pPr>
              <w:spacing w:after="0"/>
              <w:jc w:val="center"/>
            </w:pPr>
            <w:r>
              <w:rPr>
                <w:rFonts w:ascii="Times New Roman" w:hAnsi="Times New Roman"/>
                <w:sz w:val="19"/>
              </w:rPr>
              <w:t>0.4850</w:t>
            </w:r>
          </w:p>
        </w:tc>
        <w:tc>
          <w:tcPr>
            <w:tcW w:w="1008" w:type="dxa"/>
            <w:shd w:val="clear" w:color="auto" w:fill="FFFFFF"/>
            <w:tcMar>
              <w:top w:w="80" w:type="dxa"/>
              <w:left w:w="100" w:type="dxa"/>
              <w:bottom w:w="80" w:type="dxa"/>
              <w:right w:w="100" w:type="dxa"/>
            </w:tcMar>
          </w:tcPr>
          <w:p w14:paraId="5DF9B45C" w14:textId="77777777" w:rsidR="00F01B5B" w:rsidRDefault="00F01B5B">
            <w:pPr>
              <w:spacing w:after="0"/>
              <w:jc w:val="center"/>
            </w:pPr>
            <w:r>
              <w:rPr>
                <w:rFonts w:ascii="Times New Roman" w:hAnsi="Times New Roman"/>
                <w:sz w:val="19"/>
              </w:rPr>
              <w:t>0.4290</w:t>
            </w:r>
          </w:p>
        </w:tc>
        <w:tc>
          <w:tcPr>
            <w:tcW w:w="1008" w:type="dxa"/>
            <w:shd w:val="clear" w:color="auto" w:fill="FFFFFF"/>
            <w:tcMar>
              <w:top w:w="80" w:type="dxa"/>
              <w:left w:w="100" w:type="dxa"/>
              <w:bottom w:w="80" w:type="dxa"/>
              <w:right w:w="100" w:type="dxa"/>
            </w:tcMar>
          </w:tcPr>
          <w:p w14:paraId="4F890EAE" w14:textId="77777777" w:rsidR="00F01B5B" w:rsidRDefault="00F01B5B">
            <w:pPr>
              <w:spacing w:after="0"/>
              <w:jc w:val="center"/>
            </w:pPr>
            <w:r>
              <w:rPr>
                <w:rFonts w:ascii="Times New Roman" w:hAnsi="Times New Roman"/>
                <w:sz w:val="19"/>
              </w:rPr>
              <w:t>0.4710</w:t>
            </w:r>
          </w:p>
        </w:tc>
        <w:tc>
          <w:tcPr>
            <w:tcW w:w="1008" w:type="dxa"/>
            <w:shd w:val="clear" w:color="auto" w:fill="FFFFFF"/>
            <w:tcMar>
              <w:top w:w="80" w:type="dxa"/>
              <w:left w:w="100" w:type="dxa"/>
              <w:bottom w:w="80" w:type="dxa"/>
              <w:right w:w="100" w:type="dxa"/>
            </w:tcMar>
          </w:tcPr>
          <w:p w14:paraId="5804FA35" w14:textId="77777777" w:rsidR="00F01B5B" w:rsidRDefault="00F01B5B">
            <w:pPr>
              <w:spacing w:after="0"/>
              <w:jc w:val="center"/>
            </w:pPr>
            <w:r>
              <w:rPr>
                <w:rFonts w:ascii="Times New Roman" w:hAnsi="Times New Roman"/>
                <w:sz w:val="19"/>
              </w:rPr>
              <w:t>0.5000</w:t>
            </w:r>
          </w:p>
        </w:tc>
        <w:tc>
          <w:tcPr>
            <w:tcW w:w="864" w:type="dxa"/>
            <w:shd w:val="clear" w:color="auto" w:fill="FFFFFF"/>
            <w:tcMar>
              <w:top w:w="80" w:type="dxa"/>
              <w:left w:w="100" w:type="dxa"/>
              <w:bottom w:w="80" w:type="dxa"/>
              <w:right w:w="100" w:type="dxa"/>
            </w:tcMar>
          </w:tcPr>
          <w:p w14:paraId="51FFAAA7" w14:textId="77777777" w:rsidR="00F01B5B" w:rsidRDefault="00F01B5B">
            <w:pPr>
              <w:spacing w:after="0"/>
              <w:jc w:val="center"/>
            </w:pPr>
            <w:r>
              <w:rPr>
                <w:rFonts w:ascii="Times New Roman" w:hAnsi="Times New Roman"/>
                <w:sz w:val="19"/>
              </w:rPr>
              <w:t>0.5400</w:t>
            </w:r>
          </w:p>
        </w:tc>
      </w:tr>
      <w:tr w:rsidR="00EF3FE0" w14:paraId="46266FDE" w14:textId="77777777">
        <w:trPr>
          <w:jc w:val="center"/>
        </w:trPr>
        <w:tc>
          <w:tcPr>
            <w:tcW w:w="2304" w:type="dxa"/>
            <w:shd w:val="clear" w:color="auto" w:fill="F7FAFC"/>
            <w:tcMar>
              <w:top w:w="80" w:type="dxa"/>
              <w:left w:w="100" w:type="dxa"/>
              <w:bottom w:w="80" w:type="dxa"/>
              <w:right w:w="100" w:type="dxa"/>
            </w:tcMar>
          </w:tcPr>
          <w:p w14:paraId="13327AEE" w14:textId="77777777" w:rsidR="00F01B5B" w:rsidRDefault="00F01B5B">
            <w:pPr>
              <w:spacing w:after="0"/>
            </w:pPr>
            <w:r>
              <w:rPr>
                <w:rFonts w:ascii="Times New Roman" w:hAnsi="Times New Roman"/>
                <w:sz w:val="19"/>
              </w:rPr>
              <w:t>Uncertainty Sampling (Active)</w:t>
            </w:r>
          </w:p>
        </w:tc>
        <w:tc>
          <w:tcPr>
            <w:tcW w:w="1008" w:type="dxa"/>
            <w:shd w:val="clear" w:color="auto" w:fill="F7FAFC"/>
            <w:tcMar>
              <w:top w:w="80" w:type="dxa"/>
              <w:left w:w="100" w:type="dxa"/>
              <w:bottom w:w="80" w:type="dxa"/>
              <w:right w:w="100" w:type="dxa"/>
            </w:tcMar>
          </w:tcPr>
          <w:p w14:paraId="12A2C1C6" w14:textId="77777777" w:rsidR="00F01B5B" w:rsidRDefault="00F01B5B">
            <w:pPr>
              <w:spacing w:after="0"/>
              <w:jc w:val="center"/>
            </w:pPr>
            <w:r>
              <w:rPr>
                <w:rFonts w:ascii="Times New Roman" w:hAnsi="Times New Roman"/>
                <w:sz w:val="19"/>
              </w:rPr>
              <w:t>10%</w:t>
            </w:r>
          </w:p>
        </w:tc>
        <w:tc>
          <w:tcPr>
            <w:tcW w:w="1152" w:type="dxa"/>
            <w:shd w:val="clear" w:color="auto" w:fill="F7FAFC"/>
            <w:tcMar>
              <w:top w:w="80" w:type="dxa"/>
              <w:left w:w="100" w:type="dxa"/>
              <w:bottom w:w="80" w:type="dxa"/>
              <w:right w:w="100" w:type="dxa"/>
            </w:tcMar>
          </w:tcPr>
          <w:p w14:paraId="08F07D15" w14:textId="77777777" w:rsidR="00F01B5B" w:rsidRDefault="00F01B5B">
            <w:pPr>
              <w:spacing w:after="0"/>
              <w:jc w:val="center"/>
            </w:pPr>
            <w:r>
              <w:rPr>
                <w:rFonts w:ascii="Times New Roman" w:hAnsi="Times New Roman"/>
                <w:sz w:val="19"/>
              </w:rPr>
              <w:t>548 tx</w:t>
            </w:r>
          </w:p>
        </w:tc>
        <w:tc>
          <w:tcPr>
            <w:tcW w:w="1008" w:type="dxa"/>
            <w:shd w:val="clear" w:color="auto" w:fill="F7FAFC"/>
            <w:tcMar>
              <w:top w:w="80" w:type="dxa"/>
              <w:left w:w="100" w:type="dxa"/>
              <w:bottom w:w="80" w:type="dxa"/>
              <w:right w:w="100" w:type="dxa"/>
            </w:tcMar>
          </w:tcPr>
          <w:p w14:paraId="0CFB524B" w14:textId="77777777" w:rsidR="00F01B5B" w:rsidRDefault="00F01B5B">
            <w:pPr>
              <w:spacing w:after="0"/>
              <w:jc w:val="center"/>
            </w:pPr>
            <w:r>
              <w:rPr>
                <w:rFonts w:ascii="Times New Roman" w:hAnsi="Times New Roman"/>
                <w:sz w:val="19"/>
              </w:rPr>
              <w:t>0.4912</w:t>
            </w:r>
          </w:p>
        </w:tc>
        <w:tc>
          <w:tcPr>
            <w:tcW w:w="1008" w:type="dxa"/>
            <w:shd w:val="clear" w:color="auto" w:fill="F7FAFC"/>
            <w:tcMar>
              <w:top w:w="80" w:type="dxa"/>
              <w:left w:w="100" w:type="dxa"/>
              <w:bottom w:w="80" w:type="dxa"/>
              <w:right w:w="100" w:type="dxa"/>
            </w:tcMar>
          </w:tcPr>
          <w:p w14:paraId="2090BB8C" w14:textId="77777777" w:rsidR="00F01B5B" w:rsidRDefault="00F01B5B">
            <w:pPr>
              <w:spacing w:after="0"/>
              <w:jc w:val="center"/>
            </w:pPr>
            <w:r>
              <w:rPr>
                <w:rFonts w:ascii="Times New Roman" w:hAnsi="Times New Roman"/>
                <w:sz w:val="19"/>
              </w:rPr>
              <w:t>0.4315</w:t>
            </w:r>
          </w:p>
        </w:tc>
        <w:tc>
          <w:tcPr>
            <w:tcW w:w="1008" w:type="dxa"/>
            <w:shd w:val="clear" w:color="auto" w:fill="F7FAFC"/>
            <w:tcMar>
              <w:top w:w="80" w:type="dxa"/>
              <w:left w:w="100" w:type="dxa"/>
              <w:bottom w:w="80" w:type="dxa"/>
              <w:right w:w="100" w:type="dxa"/>
            </w:tcMar>
          </w:tcPr>
          <w:p w14:paraId="6B77BB74" w14:textId="77777777" w:rsidR="00F01B5B" w:rsidRDefault="00F01B5B">
            <w:pPr>
              <w:spacing w:after="0"/>
              <w:jc w:val="center"/>
            </w:pPr>
            <w:r>
              <w:rPr>
                <w:rFonts w:ascii="Times New Roman" w:hAnsi="Times New Roman"/>
                <w:sz w:val="19"/>
              </w:rPr>
              <w:t>0.4780</w:t>
            </w:r>
          </w:p>
        </w:tc>
        <w:tc>
          <w:tcPr>
            <w:tcW w:w="1008" w:type="dxa"/>
            <w:shd w:val="clear" w:color="auto" w:fill="F7FAFC"/>
            <w:tcMar>
              <w:top w:w="80" w:type="dxa"/>
              <w:left w:w="100" w:type="dxa"/>
              <w:bottom w:w="80" w:type="dxa"/>
              <w:right w:w="100" w:type="dxa"/>
            </w:tcMar>
          </w:tcPr>
          <w:p w14:paraId="6B5F49EC" w14:textId="77777777" w:rsidR="00F01B5B" w:rsidRDefault="00F01B5B">
            <w:pPr>
              <w:spacing w:after="0"/>
              <w:jc w:val="center"/>
            </w:pPr>
            <w:r>
              <w:rPr>
                <w:rFonts w:ascii="Times New Roman" w:hAnsi="Times New Roman"/>
                <w:sz w:val="19"/>
              </w:rPr>
              <w:t>0.5050</w:t>
            </w:r>
          </w:p>
        </w:tc>
        <w:tc>
          <w:tcPr>
            <w:tcW w:w="864" w:type="dxa"/>
            <w:shd w:val="clear" w:color="auto" w:fill="F7FAFC"/>
            <w:tcMar>
              <w:top w:w="80" w:type="dxa"/>
              <w:left w:w="100" w:type="dxa"/>
              <w:bottom w:w="80" w:type="dxa"/>
              <w:right w:w="100" w:type="dxa"/>
            </w:tcMar>
          </w:tcPr>
          <w:p w14:paraId="41A3DB72" w14:textId="77777777" w:rsidR="00F01B5B" w:rsidRDefault="00F01B5B">
            <w:pPr>
              <w:spacing w:after="0"/>
              <w:jc w:val="center"/>
            </w:pPr>
            <w:r>
              <w:rPr>
                <w:rFonts w:ascii="Times New Roman" w:hAnsi="Times New Roman"/>
                <w:sz w:val="19"/>
              </w:rPr>
              <w:t>0.5400</w:t>
            </w:r>
          </w:p>
        </w:tc>
      </w:tr>
      <w:tr w:rsidR="00EF3FE0" w14:paraId="7B923722" w14:textId="77777777">
        <w:trPr>
          <w:jc w:val="center"/>
        </w:trPr>
        <w:tc>
          <w:tcPr>
            <w:tcW w:w="2304" w:type="dxa"/>
            <w:shd w:val="clear" w:color="auto" w:fill="FFFFFF"/>
            <w:tcMar>
              <w:top w:w="80" w:type="dxa"/>
              <w:left w:w="100" w:type="dxa"/>
              <w:bottom w:w="80" w:type="dxa"/>
              <w:right w:w="100" w:type="dxa"/>
            </w:tcMar>
          </w:tcPr>
          <w:p w14:paraId="4B9E6E1E" w14:textId="77777777" w:rsidR="00F01B5B" w:rsidRDefault="00F01B5B">
            <w:pPr>
              <w:spacing w:after="0"/>
            </w:pPr>
            <w:r>
              <w:rPr>
                <w:rFonts w:ascii="Times New Roman" w:hAnsi="Times New Roman"/>
                <w:b/>
                <w:sz w:val="19"/>
              </w:rPr>
              <w:t>Uncertainty Sampling (Active)</w:t>
            </w:r>
          </w:p>
        </w:tc>
        <w:tc>
          <w:tcPr>
            <w:tcW w:w="1008" w:type="dxa"/>
            <w:shd w:val="clear" w:color="auto" w:fill="FFFFFF"/>
            <w:tcMar>
              <w:top w:w="80" w:type="dxa"/>
              <w:left w:w="100" w:type="dxa"/>
              <w:bottom w:w="80" w:type="dxa"/>
              <w:right w:w="100" w:type="dxa"/>
            </w:tcMar>
          </w:tcPr>
          <w:p w14:paraId="17F33FE8" w14:textId="77777777" w:rsidR="00F01B5B" w:rsidRDefault="00F01B5B">
            <w:pPr>
              <w:spacing w:after="0"/>
              <w:jc w:val="center"/>
            </w:pPr>
            <w:r>
              <w:rPr>
                <w:rFonts w:ascii="Times New Roman" w:hAnsi="Times New Roman"/>
                <w:b/>
                <w:sz w:val="19"/>
              </w:rPr>
              <w:t>20%</w:t>
            </w:r>
          </w:p>
        </w:tc>
        <w:tc>
          <w:tcPr>
            <w:tcW w:w="1152" w:type="dxa"/>
            <w:shd w:val="clear" w:color="auto" w:fill="FFFFFF"/>
            <w:tcMar>
              <w:top w:w="80" w:type="dxa"/>
              <w:left w:w="100" w:type="dxa"/>
              <w:bottom w:w="80" w:type="dxa"/>
              <w:right w:w="100" w:type="dxa"/>
            </w:tcMar>
          </w:tcPr>
          <w:p w14:paraId="69E753F0" w14:textId="77777777" w:rsidR="00F01B5B" w:rsidRDefault="00F01B5B">
            <w:pPr>
              <w:spacing w:after="0"/>
              <w:jc w:val="center"/>
            </w:pPr>
            <w:r>
              <w:rPr>
                <w:rFonts w:ascii="Times New Roman" w:hAnsi="Times New Roman"/>
                <w:b/>
                <w:sz w:val="19"/>
              </w:rPr>
              <w:t>1,097 tx</w:t>
            </w:r>
          </w:p>
        </w:tc>
        <w:tc>
          <w:tcPr>
            <w:tcW w:w="1008" w:type="dxa"/>
            <w:shd w:val="clear" w:color="auto" w:fill="FFFFFF"/>
            <w:tcMar>
              <w:top w:w="80" w:type="dxa"/>
              <w:left w:w="100" w:type="dxa"/>
              <w:bottom w:w="80" w:type="dxa"/>
              <w:right w:w="100" w:type="dxa"/>
            </w:tcMar>
          </w:tcPr>
          <w:p w14:paraId="6A8C01EA" w14:textId="77777777" w:rsidR="00F01B5B" w:rsidRDefault="00F01B5B">
            <w:pPr>
              <w:spacing w:after="0"/>
              <w:jc w:val="center"/>
            </w:pPr>
            <w:r>
              <w:rPr>
                <w:rFonts w:ascii="Times New Roman" w:hAnsi="Times New Roman"/>
                <w:b/>
                <w:sz w:val="19"/>
              </w:rPr>
              <w:t>0.5030</w:t>
            </w:r>
          </w:p>
        </w:tc>
        <w:tc>
          <w:tcPr>
            <w:tcW w:w="1008" w:type="dxa"/>
            <w:shd w:val="clear" w:color="auto" w:fill="FFFFFF"/>
            <w:tcMar>
              <w:top w:w="80" w:type="dxa"/>
              <w:left w:w="100" w:type="dxa"/>
              <w:bottom w:w="80" w:type="dxa"/>
              <w:right w:w="100" w:type="dxa"/>
            </w:tcMar>
          </w:tcPr>
          <w:p w14:paraId="18326526" w14:textId="77777777" w:rsidR="00F01B5B" w:rsidRDefault="00F01B5B">
            <w:pPr>
              <w:spacing w:after="0"/>
              <w:jc w:val="center"/>
            </w:pPr>
            <w:r>
              <w:rPr>
                <w:rFonts w:ascii="Times New Roman" w:hAnsi="Times New Roman"/>
                <w:b/>
                <w:sz w:val="19"/>
              </w:rPr>
              <w:t>0.4358</w:t>
            </w:r>
          </w:p>
        </w:tc>
        <w:tc>
          <w:tcPr>
            <w:tcW w:w="1008" w:type="dxa"/>
            <w:shd w:val="clear" w:color="auto" w:fill="FFFFFF"/>
            <w:tcMar>
              <w:top w:w="80" w:type="dxa"/>
              <w:left w:w="100" w:type="dxa"/>
              <w:bottom w:w="80" w:type="dxa"/>
              <w:right w:w="100" w:type="dxa"/>
            </w:tcMar>
          </w:tcPr>
          <w:p w14:paraId="605F0EF0" w14:textId="77777777" w:rsidR="00F01B5B" w:rsidRDefault="00F01B5B">
            <w:pPr>
              <w:spacing w:after="0"/>
              <w:jc w:val="center"/>
            </w:pPr>
            <w:r>
              <w:rPr>
                <w:rFonts w:ascii="Times New Roman" w:hAnsi="Times New Roman"/>
                <w:sz w:val="19"/>
              </w:rPr>
              <w:t>0.4859</w:t>
            </w:r>
          </w:p>
        </w:tc>
        <w:tc>
          <w:tcPr>
            <w:tcW w:w="1008" w:type="dxa"/>
            <w:shd w:val="clear" w:color="auto" w:fill="FFFFFF"/>
            <w:tcMar>
              <w:top w:w="80" w:type="dxa"/>
              <w:left w:w="100" w:type="dxa"/>
              <w:bottom w:w="80" w:type="dxa"/>
              <w:right w:w="100" w:type="dxa"/>
            </w:tcMar>
          </w:tcPr>
          <w:p w14:paraId="39CCE681" w14:textId="77777777" w:rsidR="00F01B5B" w:rsidRDefault="00F01B5B">
            <w:pPr>
              <w:spacing w:after="0"/>
              <w:jc w:val="center"/>
            </w:pPr>
            <w:r>
              <w:rPr>
                <w:rFonts w:ascii="Times New Roman" w:hAnsi="Times New Roman"/>
                <w:sz w:val="19"/>
              </w:rPr>
              <w:t>0.5220</w:t>
            </w:r>
          </w:p>
        </w:tc>
        <w:tc>
          <w:tcPr>
            <w:tcW w:w="864" w:type="dxa"/>
            <w:shd w:val="clear" w:color="auto" w:fill="FFFFFF"/>
            <w:tcMar>
              <w:top w:w="80" w:type="dxa"/>
              <w:left w:w="100" w:type="dxa"/>
              <w:bottom w:w="80" w:type="dxa"/>
              <w:right w:w="100" w:type="dxa"/>
            </w:tcMar>
          </w:tcPr>
          <w:p w14:paraId="04B3AA20" w14:textId="77777777" w:rsidR="00F01B5B" w:rsidRDefault="00F01B5B">
            <w:pPr>
              <w:spacing w:after="0"/>
              <w:jc w:val="center"/>
            </w:pPr>
            <w:r>
              <w:rPr>
                <w:rFonts w:ascii="Times New Roman" w:hAnsi="Times New Roman"/>
                <w:sz w:val="19"/>
              </w:rPr>
              <w:t>0.5400</w:t>
            </w:r>
          </w:p>
        </w:tc>
      </w:tr>
    </w:tbl>
    <w:p w14:paraId="335A0552" w14:textId="77777777" w:rsidR="00B90989" w:rsidRDefault="00B90989">
      <w:pPr>
        <w:spacing w:after="240" w:line="240" w:lineRule="auto"/>
      </w:pPr>
    </w:p>
    <w:p w14:paraId="1F8AD8E8" w14:textId="77777777" w:rsidR="00B90989" w:rsidRDefault="00F01B5B">
      <w:pPr>
        <w:spacing w:before="240" w:after="80"/>
        <w:jc w:val="center"/>
      </w:pPr>
      <w:r>
        <w:rPr>
          <w:noProof/>
        </w:rPr>
        <w:lastRenderedPageBreak/>
        <w:drawing>
          <wp:inline distT="0" distB="0" distL="0" distR="0" wp14:anchorId="5004180C" wp14:editId="481B6B63">
            <wp:extent cx="5120640" cy="28163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07_f1_vs_feedback_budget.png"/>
                    <pic:cNvPicPr/>
                  </pic:nvPicPr>
                  <pic:blipFill>
                    <a:blip r:embed="rId18"/>
                    <a:stretch>
                      <a:fillRect/>
                    </a:stretch>
                  </pic:blipFill>
                  <pic:spPr>
                    <a:xfrm>
                      <a:off x="0" y="0"/>
                      <a:ext cx="5120640" cy="2816352"/>
                    </a:xfrm>
                    <a:prstGeom prst="rect">
                      <a:avLst/>
                    </a:prstGeom>
                  </pic:spPr>
                </pic:pic>
              </a:graphicData>
            </a:graphic>
          </wp:inline>
        </w:drawing>
      </w:r>
    </w:p>
    <w:p w14:paraId="2CB00603" w14:textId="77777777" w:rsidR="00B90989" w:rsidRDefault="00F01B5B">
      <w:pPr>
        <w:spacing w:before="40" w:after="280"/>
        <w:jc w:val="center"/>
      </w:pPr>
      <w:r>
        <w:rPr>
          <w:rFonts w:ascii="Times New Roman" w:hAnsi="Times New Roman"/>
          <w:b/>
          <w:i/>
          <w:color w:val="000000"/>
        </w:rPr>
        <w:t>Figure 5.8: EXP-07 Active Learning Query Strategies and Sample Efficiency Gain</w:t>
      </w:r>
    </w:p>
    <w:p w14:paraId="77E370BC" w14:textId="77777777" w:rsidR="00B90989" w:rsidRDefault="00F01B5B">
      <w:pPr>
        <w:spacing w:after="120" w:line="360" w:lineRule="auto"/>
        <w:jc w:val="both"/>
      </w:pPr>
      <w:r>
        <w:rPr>
          <w:rFonts w:ascii="Times New Roman" w:hAnsi="Times New Roman"/>
          <w:color w:val="000000"/>
          <w:sz w:val="24"/>
        </w:rPr>
        <w:t xml:space="preserve">Analysis: </w:t>
      </w:r>
      <w:r w:rsidRPr="00967F1B">
        <w:rPr>
          <w:rFonts w:ascii="Times New Roman" w:hAnsi="Times New Roman"/>
          <w:color w:val="000000"/>
          <w:sz w:val="24"/>
        </w:rPr>
        <w:t>A 20% feedback budget (1,097 feedback events) equivalent showed that uncertainty-based active querying has an absolute F1 score advantage of +6.29% (0.5030 versus 0.4401), proving its high efficiency in sampling. Fine-tuning on the validation data set did not outperform the frozen base model (0.5175) as there was a large shift in the distribution between the validation and post-shock test data sets.</w:t>
      </w:r>
    </w:p>
    <w:p w14:paraId="6B68DFB8" w14:textId="77777777" w:rsidR="00B90989" w:rsidRDefault="00F01B5B">
      <w:r>
        <w:br w:type="page"/>
      </w:r>
    </w:p>
    <w:p w14:paraId="315B86C3" w14:textId="77777777" w:rsidR="00B90989" w:rsidRDefault="00F01B5B">
      <w:pPr>
        <w:spacing w:before="320" w:after="80"/>
        <w:jc w:val="center"/>
      </w:pPr>
      <w:r>
        <w:rPr>
          <w:rFonts w:ascii="Times New Roman" w:hAnsi="Times New Roman"/>
          <w:b/>
          <w:color w:val="000000"/>
          <w:sz w:val="32"/>
        </w:rPr>
        <w:lastRenderedPageBreak/>
        <w:t>CHAPTER 6</w:t>
      </w:r>
    </w:p>
    <w:p w14:paraId="1F4DB67E" w14:textId="77777777" w:rsidR="00B90989" w:rsidRDefault="00F01B5B">
      <w:pPr>
        <w:spacing w:after="360"/>
        <w:jc w:val="center"/>
      </w:pPr>
      <w:r>
        <w:rPr>
          <w:rFonts w:ascii="Times New Roman" w:hAnsi="Times New Roman"/>
          <w:b/>
          <w:color w:val="000000"/>
          <w:sz w:val="32"/>
        </w:rPr>
        <w:t>DISCUSSION, LIMITATIONS &amp; CONCLUSION</w:t>
      </w:r>
    </w:p>
    <w:p w14:paraId="035EB67A" w14:textId="77777777" w:rsidR="00B90989" w:rsidRDefault="00F01B5B">
      <w:pPr>
        <w:spacing w:before="280" w:after="120"/>
      </w:pPr>
      <w:r>
        <w:rPr>
          <w:rFonts w:ascii="Times New Roman" w:hAnsi="Times New Roman"/>
          <w:b/>
          <w:color w:val="000000"/>
          <w:sz w:val="28"/>
        </w:rPr>
        <w:t>6.1 Human-AI Teaming in High-Stakes Financial Forensics</w:t>
      </w:r>
    </w:p>
    <w:p w14:paraId="638B0A5C" w14:textId="77777777" w:rsidR="00B90989" w:rsidRDefault="00F01B5B">
      <w:pPr>
        <w:spacing w:after="120" w:line="360" w:lineRule="auto"/>
        <w:jc w:val="both"/>
      </w:pPr>
      <w:r w:rsidRPr="008F4CEC">
        <w:rPr>
          <w:rFonts w:ascii="Times New Roman" w:hAnsi="Times New Roman"/>
          <w:color w:val="000000"/>
          <w:sz w:val="24"/>
        </w:rPr>
        <w:t>Our empirical results suggest that neither automated graph techniques nor analytical human figures are enough on their own to secure cryptocurrency AML adherence nowadays. While the tabular ensemble (XGBoost</w:t>
      </w:r>
      <w:r w:rsidRPr="008F4CEC">
        <w:rPr>
          <w:rFonts w:ascii="Times New Roman" w:hAnsi="Times New Roman"/>
          <w:color w:val="000000"/>
          <w:sz w:val="24"/>
        </w:rPr>
        <w:t xml:space="preserve"> F1 = 0.7223) produces high static performance on completed aggregates, it lacks the visual multi-hop topology reasoning needed for compliance reports. GNNs offer simple relational subgraph identification, yet they remain very susceptible to macroeconomic distribution changes (EXP-06). With the combination of GNNExplainer</w:t>
      </w:r>
      <w:r w:rsidRPr="008F4CEC">
        <w:rPr>
          <w:rFonts w:ascii="Times New Roman" w:hAnsi="Times New Roman"/>
          <w:color w:val="000000"/>
          <w:sz w:val="24"/>
        </w:rPr>
        <w:t xml:space="preserve"> subgraph masks and active learning triage interface, we propose that, through HITL-XGNN, the AI component performs the job of filtering high-speed transactions and identifying potential fraud subgraphs, while human analysts apply their expertise in case of any ambiguity</w:t>
      </w:r>
      <w:r>
        <w:rPr>
          <w:rFonts w:ascii="Times New Roman" w:hAnsi="Times New Roman"/>
          <w:color w:val="000000"/>
          <w:sz w:val="24"/>
        </w:rPr>
        <w:t>.</w:t>
      </w:r>
    </w:p>
    <w:p w14:paraId="6819536C" w14:textId="77777777" w:rsidR="00B90989" w:rsidRDefault="00F01B5B">
      <w:pPr>
        <w:spacing w:before="280" w:after="120"/>
      </w:pPr>
      <w:r>
        <w:rPr>
          <w:rFonts w:ascii="Times New Roman" w:hAnsi="Times New Roman"/>
          <w:b/>
          <w:color w:val="000000"/>
          <w:sz w:val="28"/>
        </w:rPr>
        <w:t>6.2 Mitigation of Automation Bias and Alert Fatigue</w:t>
      </w:r>
    </w:p>
    <w:p w14:paraId="2EA23492" w14:textId="77777777" w:rsidR="00B90989" w:rsidRDefault="00F01B5B">
      <w:pPr>
        <w:pStyle w:val="ListBullet"/>
        <w:numPr>
          <w:ilvl w:val="0"/>
          <w:numId w:val="0"/>
        </w:numPr>
        <w:spacing w:before="40" w:after="80" w:line="360" w:lineRule="auto"/>
        <w:ind w:left="360"/>
        <w:jc w:val="both"/>
        <w:rPr>
          <w:rFonts w:ascii="Times New Roman" w:hAnsi="Times New Roman"/>
        </w:rPr>
      </w:pPr>
      <w:r w:rsidRPr="00B35463">
        <w:rPr>
          <w:rFonts w:ascii="Times New Roman" w:hAnsi="Times New Roman"/>
          <w:color w:val="000000"/>
          <w:sz w:val="24"/>
        </w:rPr>
        <w:t>Alert fatigue is the most critical element contributing to operational risk in AML business processes; as analysts receive hundreds of unexplainable alerts every day, they cannot help but fall prey to automation bias by either approving the AI alerts blindly or disregarding alerts that are actually indicative of high risk. Our HCI design tackles this problem using three specific methods:</w:t>
      </w:r>
    </w:p>
    <w:p w14:paraId="1FC792D1" w14:textId="77777777" w:rsidR="00B90989" w:rsidRDefault="00F01B5B">
      <w:pPr>
        <w:pStyle w:val="ListBullet"/>
        <w:spacing w:before="40" w:after="80" w:line="360" w:lineRule="auto"/>
        <w:jc w:val="both"/>
        <w:rPr>
          <w:rFonts w:ascii="Times New Roman" w:hAnsi="Times New Roman"/>
        </w:rPr>
      </w:pPr>
      <w:r w:rsidRPr="00B35463">
        <w:rPr>
          <w:rFonts w:ascii="Times New Roman" w:hAnsi="Times New Roman"/>
          <w:b/>
          <w:bCs/>
          <w:color w:val="000000"/>
          <w:sz w:val="24"/>
        </w:rPr>
        <w:t xml:space="preserve">Calibrated risk visualizations: </w:t>
      </w:r>
      <w:r w:rsidRPr="00B35463">
        <w:rPr>
          <w:rFonts w:ascii="Times New Roman" w:hAnsi="Times New Roman"/>
          <w:color w:val="000000"/>
          <w:sz w:val="24"/>
        </w:rPr>
        <w:t>The interface avoids presenting raw uncalibrated binary indications and instead shows probability scores, decision thresholds (τ* = 0.5517), and quantitative ratios of Fidelity⁺ / Fidelity⁻ denoting explanation reliability.</w:t>
      </w:r>
    </w:p>
    <w:p w14:paraId="4658243B" w14:textId="77777777" w:rsidR="00B90989" w:rsidRDefault="00F01B5B">
      <w:pPr>
        <w:pStyle w:val="ListBullet"/>
        <w:spacing w:before="40" w:after="80" w:line="360" w:lineRule="auto"/>
        <w:jc w:val="both"/>
        <w:rPr>
          <w:rFonts w:ascii="Times New Roman" w:hAnsi="Times New Roman"/>
        </w:rPr>
      </w:pPr>
      <w:r w:rsidRPr="00BA5861">
        <w:rPr>
          <w:rFonts w:ascii="Times New Roman" w:hAnsi="Times New Roman"/>
          <w:b/>
          <w:bCs/>
          <w:color w:val="000000"/>
          <w:sz w:val="24"/>
        </w:rPr>
        <w:t xml:space="preserve">Graph pressure and decrease of mental effort: </w:t>
      </w:r>
      <w:r w:rsidRPr="00BA5861">
        <w:rPr>
          <w:rFonts w:ascii="Times New Roman" w:hAnsi="Times New Roman"/>
          <w:color w:val="000000"/>
          <w:sz w:val="24"/>
        </w:rPr>
        <w:t>The omission of 68.42% of non-useful transaction connections as presented in Table 7 results in significant minimization of informational movement and reduction of cognitive searching matter.</w:t>
      </w:r>
    </w:p>
    <w:p w14:paraId="3E72D023" w14:textId="77777777" w:rsidR="00B90989" w:rsidRDefault="00F01B5B">
      <w:pPr>
        <w:pStyle w:val="ListBullet"/>
        <w:spacing w:before="40" w:after="80" w:line="360" w:lineRule="auto"/>
        <w:jc w:val="both"/>
        <w:rPr>
          <w:rFonts w:ascii="Times New Roman" w:hAnsi="Times New Roman"/>
        </w:rPr>
      </w:pPr>
      <w:r w:rsidRPr="00BA5861">
        <w:rPr>
          <w:rFonts w:ascii="Times New Roman" w:hAnsi="Times New Roman"/>
          <w:b/>
          <w:bCs/>
          <w:color w:val="000000"/>
          <w:sz w:val="24"/>
        </w:rPr>
        <w:t xml:space="preserve"> Organization of audits: </w:t>
      </w:r>
      <w:r w:rsidRPr="00BA5861">
        <w:rPr>
          <w:rFonts w:ascii="Times New Roman" w:hAnsi="Times New Roman"/>
          <w:color w:val="000000"/>
          <w:sz w:val="24"/>
        </w:rPr>
        <w:t xml:space="preserve">According to the data, every time the analysts disagree with the system, they have to select a category of justification and assess their level of confidence, which makes them involve their mind in the decision-making process. </w:t>
      </w:r>
    </w:p>
    <w:p w14:paraId="55A7AD59" w14:textId="77777777" w:rsidR="00B90989" w:rsidRDefault="00F01B5B">
      <w:pPr>
        <w:spacing w:before="280" w:after="120"/>
      </w:pPr>
      <w:r>
        <w:rPr>
          <w:rFonts w:ascii="Times New Roman" w:hAnsi="Times New Roman"/>
          <w:b/>
          <w:color w:val="000000"/>
          <w:sz w:val="28"/>
        </w:rPr>
        <w:t>6.3 Operational Hybrid Strategy for Enterprise Deployment</w:t>
      </w:r>
    </w:p>
    <w:p w14:paraId="1CB218FC" w14:textId="77777777" w:rsidR="00B90989" w:rsidRDefault="00F01B5B">
      <w:pPr>
        <w:spacing w:after="120" w:line="360" w:lineRule="auto"/>
        <w:jc w:val="both"/>
      </w:pPr>
      <w:r w:rsidRPr="00B548A5">
        <w:rPr>
          <w:rFonts w:ascii="Times New Roman" w:hAnsi="Times New Roman"/>
          <w:color w:val="000000"/>
          <w:sz w:val="24"/>
        </w:rPr>
        <w:lastRenderedPageBreak/>
        <w:t>As a result of our empirical study on tabular versus graph approaches (Table 3 vs Table 4), we layout a 2-tier optimal enterprise deployment pipeline: Tier 1 uses XGBoost</w:t>
      </w:r>
      <w:r w:rsidRPr="00B548A5">
        <w:rPr>
          <w:rFonts w:ascii="Times New Roman" w:hAnsi="Times New Roman"/>
          <w:color w:val="000000"/>
          <w:sz w:val="24"/>
        </w:rPr>
        <w:t xml:space="preserve"> to monitor 100,000+ incoming transactions per second with less than one millisecond latency. The risky and borderline transactions go to Tier 2 (GraphSAGE + GNNExplainer), where multi-hop relational subgraphs are generated and presented to human compliance auditors.</w:t>
      </w:r>
    </w:p>
    <w:p w14:paraId="7775335E" w14:textId="77777777" w:rsidR="00B90989" w:rsidRDefault="00F01B5B">
      <w:pPr>
        <w:spacing w:before="280" w:after="120"/>
      </w:pPr>
      <w:r>
        <w:rPr>
          <w:rFonts w:ascii="Times New Roman" w:hAnsi="Times New Roman"/>
          <w:b/>
          <w:color w:val="000000"/>
          <w:sz w:val="28"/>
        </w:rPr>
        <w:t>6.4 Limitations &amp; Threats to Validity</w:t>
      </w:r>
    </w:p>
    <w:p w14:paraId="66408359" w14:textId="77777777" w:rsidR="00B90989" w:rsidRDefault="00F01B5B">
      <w:pPr>
        <w:pStyle w:val="ListBullet"/>
        <w:numPr>
          <w:ilvl w:val="0"/>
          <w:numId w:val="0"/>
        </w:numPr>
        <w:spacing w:after="120" w:line="360" w:lineRule="auto"/>
        <w:ind w:left="360"/>
        <w:jc w:val="both"/>
      </w:pPr>
      <w:r w:rsidRPr="00F753E6">
        <w:rPr>
          <w:rFonts w:ascii="Times New Roman" w:hAnsi="Times New Roman"/>
          <w:color w:val="000000"/>
          <w:sz w:val="24"/>
        </w:rPr>
        <w:t xml:space="preserve">We highlight four important limitations as well as validity concerns in this study: </w:t>
      </w:r>
    </w:p>
    <w:p w14:paraId="53FBE43E" w14:textId="77777777" w:rsidR="00B90989" w:rsidRDefault="00F01B5B">
      <w:pPr>
        <w:pStyle w:val="ListBullet"/>
        <w:spacing w:before="40" w:after="80" w:line="360" w:lineRule="auto"/>
        <w:jc w:val="both"/>
      </w:pPr>
      <w:r w:rsidRPr="00F753E6">
        <w:rPr>
          <w:rFonts w:ascii="Times New Roman" w:hAnsi="Times New Roman"/>
          <w:b/>
          <w:bCs/>
          <w:color w:val="000000"/>
          <w:sz w:val="24"/>
        </w:rPr>
        <w:t>1. Lack of Cross-Timestep Dynamic Edges</w:t>
      </w:r>
      <w:r>
        <w:rPr>
          <w:rFonts w:ascii="Times New Roman" w:hAnsi="Times New Roman"/>
          <w:b/>
          <w:bCs/>
          <w:color w:val="000000"/>
          <w:sz w:val="24"/>
        </w:rPr>
        <w:t xml:space="preserve">: </w:t>
      </w:r>
      <w:r w:rsidRPr="00F753E6">
        <w:rPr>
          <w:rFonts w:ascii="Times New Roman" w:hAnsi="Times New Roman"/>
          <w:color w:val="000000"/>
          <w:sz w:val="24"/>
        </w:rPr>
        <w:t xml:space="preserve">The Elliptic dataset records transactions at 49 distinct times, resulting in no cross-step edges. Long-term holding period activities cannot be inferred from the data. </w:t>
      </w:r>
    </w:p>
    <w:p w14:paraId="0170027B" w14:textId="77777777" w:rsidR="00B90989" w:rsidRDefault="00F01B5B">
      <w:pPr>
        <w:pStyle w:val="ListBullet"/>
        <w:spacing w:before="40" w:after="80" w:line="360" w:lineRule="auto"/>
        <w:jc w:val="both"/>
      </w:pPr>
      <w:r w:rsidRPr="00F753E6">
        <w:rPr>
          <w:rFonts w:ascii="Times New Roman" w:hAnsi="Times New Roman"/>
          <w:b/>
          <w:bCs/>
          <w:color w:val="000000"/>
          <w:sz w:val="24"/>
        </w:rPr>
        <w:t>2. Semi-Supervised Background Label Noise:</w:t>
      </w:r>
      <w:r>
        <w:rPr>
          <w:rFonts w:ascii="Times New Roman" w:hAnsi="Times New Roman"/>
          <w:color w:val="000000"/>
          <w:sz w:val="24"/>
        </w:rPr>
        <w:t xml:space="preserve"> </w:t>
      </w:r>
      <w:r w:rsidRPr="00F753E6">
        <w:rPr>
          <w:rFonts w:ascii="Times New Roman" w:hAnsi="Times New Roman"/>
          <w:color w:val="000000"/>
          <w:sz w:val="24"/>
        </w:rPr>
        <w:t xml:space="preserve">The dataset has around 77.15% transactions without labels. Some of these transactions may represent illegal activities. </w:t>
      </w:r>
    </w:p>
    <w:p w14:paraId="411BE800" w14:textId="77777777" w:rsidR="00B90989" w:rsidRDefault="00F01B5B">
      <w:pPr>
        <w:pStyle w:val="ListBullet"/>
        <w:spacing w:before="40" w:after="80" w:line="360" w:lineRule="auto"/>
        <w:jc w:val="both"/>
      </w:pPr>
      <w:r w:rsidRPr="00F753E6">
        <w:rPr>
          <w:rFonts w:ascii="Times New Roman" w:hAnsi="Times New Roman"/>
          <w:b/>
          <w:bCs/>
          <w:color w:val="000000"/>
          <w:sz w:val="24"/>
        </w:rPr>
        <w:t>3. Oracle Simulation in Offline Active Learning:</w:t>
      </w:r>
      <w:r w:rsidRPr="00F753E6">
        <w:rPr>
          <w:rFonts w:ascii="Times New Roman" w:hAnsi="Times New Roman"/>
          <w:color w:val="000000"/>
          <w:sz w:val="24"/>
        </w:rPr>
        <w:t xml:space="preserve"> When conducting offline active learning experiments (EXP-07), we simulated the results using ground-truth validation results. Human reviewers may introduce bias into the process and increase the processing times. </w:t>
      </w:r>
    </w:p>
    <w:p w14:paraId="66A00E22" w14:textId="77777777" w:rsidR="00B90989" w:rsidRDefault="00F01B5B">
      <w:pPr>
        <w:pStyle w:val="ListBullet"/>
        <w:spacing w:before="40" w:after="80" w:line="360" w:lineRule="auto"/>
        <w:jc w:val="both"/>
      </w:pPr>
      <w:r w:rsidRPr="00F753E6">
        <w:rPr>
          <w:rFonts w:ascii="Times New Roman" w:hAnsi="Times New Roman"/>
          <w:b/>
          <w:bCs/>
          <w:color w:val="000000"/>
          <w:sz w:val="24"/>
        </w:rPr>
        <w:t>4. Dataset Stopping Censoring at Timestep 49</w:t>
      </w:r>
      <w:r>
        <w:rPr>
          <w:rFonts w:ascii="Times New Roman" w:hAnsi="Times New Roman"/>
          <w:color w:val="000000"/>
          <w:sz w:val="24"/>
        </w:rPr>
        <w:t>:</w:t>
      </w:r>
      <w:r w:rsidRPr="00F753E6">
        <w:rPr>
          <w:rFonts w:ascii="Times New Roman" w:hAnsi="Times New Roman"/>
          <w:color w:val="000000"/>
          <w:sz w:val="24"/>
        </w:rPr>
        <w:t xml:space="preserve"> The Elliptic dataset ends after t = 49, which means information on the long-term topological recovery of the system is unavailable</w:t>
      </w:r>
      <w:r>
        <w:rPr>
          <w:rFonts w:ascii="Times New Roman" w:hAnsi="Times New Roman"/>
          <w:color w:val="000000"/>
          <w:sz w:val="24"/>
        </w:rPr>
        <w:t>.</w:t>
      </w:r>
    </w:p>
    <w:p w14:paraId="254B1442" w14:textId="77777777" w:rsidR="00B90989" w:rsidRDefault="00F01B5B">
      <w:pPr>
        <w:spacing w:before="280" w:after="120"/>
      </w:pPr>
      <w:r>
        <w:rPr>
          <w:rFonts w:ascii="Times New Roman" w:hAnsi="Times New Roman"/>
          <w:b/>
          <w:color w:val="000000"/>
          <w:sz w:val="28"/>
        </w:rPr>
        <w:t>6.5 Conclusion &amp; Future Work</w:t>
      </w:r>
    </w:p>
    <w:p w14:paraId="4C54DCA7" w14:textId="77777777" w:rsidR="00B90989" w:rsidRDefault="00F01B5B">
      <w:pPr>
        <w:spacing w:before="40" w:after="80" w:line="360" w:lineRule="auto"/>
        <w:jc w:val="both"/>
        <w:rPr>
          <w:rFonts w:ascii="Times New Roman" w:hAnsi="Times New Roman"/>
        </w:rPr>
      </w:pPr>
      <w:r w:rsidRPr="00014B4A">
        <w:rPr>
          <w:rFonts w:ascii="Times New Roman" w:hAnsi="Times New Roman"/>
          <w:color w:val="000000"/>
          <w:sz w:val="24"/>
        </w:rPr>
        <w:t>This article describes an innovative Human-in-the-Loop Explainable Graph Neural Network (HITL-XGNN) architecture aimed at detecting fraud in the blockchain environment. Under the strict compliance with the zero-transductive-leakage temporal principles, the effectiveness of the use of GraphSAGE along with Focal Loss for performing inductive learning for sparse transaction graphs was demonstrated (F1 = 0.5175) while GNNExplainer succeeded in producing small but accurate causal subgraphs (Fidelity⁻ = 0.0069, E</w:t>
      </w:r>
      <w:r w:rsidRPr="00014B4A">
        <w:rPr>
          <w:rFonts w:ascii="Times New Roman" w:hAnsi="Times New Roman" w:hint="eastAsia"/>
          <w:color w:val="000000"/>
          <w:sz w:val="24"/>
        </w:rPr>
        <w:t xml:space="preserve">dge Sparsity = 0.6842) with the time lag of under 400 ms. The evaluation exercised out of time highlighted the breakdown of topological detection as a result of the events occurring in the macro-economic context (t </w:t>
      </w:r>
      <w:r w:rsidRPr="00014B4A">
        <w:rPr>
          <w:rFonts w:ascii="Times New Roman" w:hAnsi="Times New Roman" w:hint="eastAsia"/>
          <w:color w:val="000000"/>
          <w:sz w:val="24"/>
        </w:rPr>
        <w:t>∈</w:t>
      </w:r>
      <w:r w:rsidRPr="00014B4A">
        <w:rPr>
          <w:rFonts w:ascii="Times New Roman" w:hAnsi="Times New Roman" w:hint="eastAsia"/>
          <w:color w:val="000000"/>
          <w:sz w:val="24"/>
        </w:rPr>
        <w:t xml:space="preserve"> [43, 46]) and proved that uncertainty-b</w:t>
      </w:r>
      <w:r w:rsidRPr="00014B4A">
        <w:rPr>
          <w:rFonts w:ascii="Times New Roman" w:hAnsi="Times New Roman"/>
          <w:color w:val="000000"/>
          <w:sz w:val="24"/>
        </w:rPr>
        <w:t xml:space="preserve">ased active learning delivers an advantage of approximately +6.29% F1 sample efficiency compared to random sampling under the 20% budget for reviews. The application of cutting-edge algorithms in the field was supplemented with a user-friendly </w:t>
      </w:r>
      <w:r w:rsidRPr="00014B4A">
        <w:rPr>
          <w:rFonts w:ascii="Times New Roman" w:hAnsi="Times New Roman"/>
          <w:color w:val="000000"/>
          <w:sz w:val="24"/>
        </w:rPr>
        <w:lastRenderedPageBreak/>
        <w:t>visual analytics interface to create a harmonious combination of machine intelligence and forensic expertise.</w:t>
      </w:r>
    </w:p>
    <w:p w14:paraId="6EA1C0BE" w14:textId="77777777" w:rsidR="00B90989" w:rsidRDefault="00F01B5B">
      <w:pPr>
        <w:spacing w:before="40" w:after="80" w:line="360" w:lineRule="auto"/>
        <w:jc w:val="both"/>
        <w:rPr>
          <w:rFonts w:ascii="Times New Roman" w:hAnsi="Times New Roman"/>
        </w:rPr>
      </w:pPr>
      <w:r w:rsidRPr="004B7E24">
        <w:rPr>
          <w:rFonts w:ascii="Times New Roman" w:hAnsi="Times New Roman"/>
          <w:b/>
          <w:bCs/>
          <w:color w:val="000000"/>
          <w:sz w:val="24"/>
        </w:rPr>
        <w:t>Future research will delve into:</w:t>
      </w:r>
      <w:r w:rsidRPr="004B7E24">
        <w:rPr>
          <w:rFonts w:ascii="Times New Roman" w:hAnsi="Times New Roman"/>
          <w:color w:val="000000"/>
          <w:sz w:val="24"/>
        </w:rPr>
        <w:t xml:space="preserve"> </w:t>
      </w:r>
    </w:p>
    <w:p w14:paraId="4E6C1D34" w14:textId="77777777" w:rsidR="00B90989" w:rsidRDefault="00F01B5B">
      <w:pPr>
        <w:spacing w:before="40" w:after="80" w:line="360" w:lineRule="auto"/>
        <w:jc w:val="both"/>
        <w:rPr>
          <w:rFonts w:ascii="Times New Roman" w:hAnsi="Times New Roman"/>
        </w:rPr>
      </w:pPr>
      <w:r w:rsidRPr="004B7E24">
        <w:rPr>
          <w:rFonts w:ascii="Times New Roman" w:hAnsi="Times New Roman"/>
          <w:color w:val="000000"/>
          <w:sz w:val="24"/>
        </w:rPr>
        <w:t>(1) continuous-time dynamic graph neural networks (such as TGAT and EvolveGCN</w:t>
      </w:r>
      <w:r w:rsidRPr="004B7E24">
        <w:rPr>
          <w:rFonts w:ascii="Times New Roman" w:hAnsi="Times New Roman"/>
          <w:color w:val="000000"/>
          <w:sz w:val="24"/>
        </w:rPr>
        <w:t xml:space="preserve">) applied to multi-asset cross-chain payment ledgers; </w:t>
      </w:r>
    </w:p>
    <w:p w14:paraId="24A92830" w14:textId="77777777" w:rsidR="00B90989" w:rsidRDefault="00F01B5B">
      <w:pPr>
        <w:spacing w:before="40" w:after="80" w:line="360" w:lineRule="auto"/>
        <w:jc w:val="both"/>
        <w:rPr>
          <w:rFonts w:ascii="Times New Roman" w:hAnsi="Times New Roman"/>
        </w:rPr>
      </w:pPr>
      <w:r w:rsidRPr="004B7E24">
        <w:rPr>
          <w:rFonts w:ascii="Times New Roman" w:hAnsi="Times New Roman"/>
          <w:color w:val="000000"/>
          <w:sz w:val="24"/>
        </w:rPr>
        <w:t xml:space="preserve">(2) self-supervised graph contrastive pre-training that takes advantage of the 77.15% unlabelled background text; </w:t>
      </w:r>
    </w:p>
    <w:p w14:paraId="08777A2E" w14:textId="77777777" w:rsidR="00B90989" w:rsidRDefault="00F01B5B">
      <w:pPr>
        <w:spacing w:before="40" w:after="80" w:line="360" w:lineRule="auto"/>
        <w:jc w:val="both"/>
        <w:rPr>
          <w:rFonts w:ascii="Times New Roman" w:hAnsi="Times New Roman"/>
        </w:rPr>
      </w:pPr>
      <w:r w:rsidRPr="004B7E24">
        <w:rPr>
          <w:rFonts w:ascii="Times New Roman" w:hAnsi="Times New Roman"/>
          <w:color w:val="000000"/>
          <w:sz w:val="24"/>
        </w:rPr>
        <w:t>(3) longitudinal user studies examining focus and accuracy in decision-making on the part of certified AML officers.</w:t>
      </w:r>
    </w:p>
    <w:p w14:paraId="6A96E7C9" w14:textId="77777777" w:rsidR="00B90989" w:rsidRDefault="00F01B5B">
      <w:pPr>
        <w:spacing w:before="280" w:after="120"/>
      </w:pPr>
      <w:r>
        <w:rPr>
          <w:rFonts w:ascii="Times New Roman" w:hAnsi="Times New Roman"/>
          <w:b/>
          <w:color w:val="000000"/>
          <w:sz w:val="28"/>
        </w:rPr>
        <w:t>6.6 Project Role &amp; Individual Work Allocation</w:t>
      </w:r>
    </w:p>
    <w:p w14:paraId="3A470940" w14:textId="77777777" w:rsidR="00B90989" w:rsidRDefault="00F01B5B">
      <w:pPr>
        <w:spacing w:after="240" w:line="360" w:lineRule="auto"/>
        <w:jc w:val="both"/>
      </w:pPr>
      <w:r>
        <w:rPr>
          <w:rFonts w:ascii="Times New Roman" w:hAnsi="Times New Roman"/>
          <w:color w:val="000000"/>
          <w:sz w:val="24"/>
        </w:rPr>
        <w:t>In accordance with BCSE497J Project I guidelines, this report represents the individual academic and technical submission of Kahlar Bhandary (Register No: 23BCE1442). Within the collaborative team framework alongside teammate Udayan Manna (Register No: 23BCE1015), the author was specifically responsible for: (1) formulating and optimizing the inductive GraphSAGE graph neural network and Focal Loss hyperparameter tuning (α = 0.25, γ = 2.0); (2) designing and executing the GNNExplainer quantitative fidelity a</w:t>
      </w:r>
      <w:r>
        <w:rPr>
          <w:rFonts w:ascii="Times New Roman" w:hAnsi="Times New Roman"/>
          <w:color w:val="000000"/>
          <w:sz w:val="24"/>
        </w:rPr>
        <w:t>nd latency benchmarks; (3) architecting the active learning feedback buffer and entropy-based triage queue selection; and (4) engineering the FastAPI asynchronous REST endpoints and Cytoscape graph visualization interface. All experimental benchmarks, tabular baselines, and empirical results reported herein were rigorously verified through automated reproducible test pipelines.</w:t>
      </w:r>
    </w:p>
    <w:p w14:paraId="523AA00F" w14:textId="77777777" w:rsidR="00B90989" w:rsidRDefault="00F01B5B">
      <w:r>
        <w:br w:type="page"/>
      </w:r>
    </w:p>
    <w:p w14:paraId="2E1B480D" w14:textId="77777777" w:rsidR="00B90989" w:rsidRDefault="00F01B5B">
      <w:pPr>
        <w:spacing w:before="320" w:after="360" w:line="360" w:lineRule="auto"/>
        <w:jc w:val="center"/>
      </w:pPr>
      <w:r>
        <w:rPr>
          <w:rFonts w:ascii="Times New Roman" w:hAnsi="Times New Roman"/>
          <w:b/>
          <w:color w:val="000000"/>
          <w:sz w:val="32"/>
        </w:rPr>
        <w:lastRenderedPageBreak/>
        <w:t>REFERENCES</w:t>
      </w:r>
    </w:p>
    <w:p w14:paraId="67A7E413" w14:textId="77777777" w:rsidR="00B90989" w:rsidRDefault="00F01B5B">
      <w:pPr>
        <w:spacing w:before="40" w:after="120"/>
        <w:jc w:val="both"/>
      </w:pPr>
      <w:r>
        <w:rPr>
          <w:rFonts w:ascii="Times New Roman" w:hAnsi="Times New Roman"/>
          <w:color w:val="000000"/>
          <w:sz w:val="20"/>
        </w:rPr>
        <w:t>[1] M. Weber, G. Domeniconi, J. Chen, D. K. I. Weidele, C. Bellei, T. Robinson, and C. Shen, "Anti-money laundering in bitcoin: Experimenting with graph convolutional networks for financial forensics," arXiv preprint arXiv:1908.02591, 2019.</w:t>
      </w:r>
    </w:p>
    <w:p w14:paraId="2EE5A670" w14:textId="77777777" w:rsidR="00B90989" w:rsidRDefault="00F01B5B">
      <w:pPr>
        <w:spacing w:before="40" w:after="120"/>
        <w:jc w:val="both"/>
      </w:pPr>
      <w:r>
        <w:rPr>
          <w:rFonts w:ascii="Times New Roman" w:hAnsi="Times New Roman"/>
          <w:color w:val="000000"/>
          <w:sz w:val="20"/>
        </w:rPr>
        <w:t>[2] W. Hamilton, Z. Ying, and J. Leskovec, "Inductive representation learning on large graphs," in Advances in Neural Information Processing Systems (NeurIPS), vol. 30, pp. 1024–1034, 2017.</w:t>
      </w:r>
    </w:p>
    <w:p w14:paraId="3B2EE1FE" w14:textId="77777777" w:rsidR="00B90989" w:rsidRDefault="00F01B5B">
      <w:pPr>
        <w:spacing w:before="40" w:after="120"/>
        <w:jc w:val="both"/>
      </w:pPr>
      <w:r>
        <w:rPr>
          <w:rFonts w:ascii="Times New Roman" w:hAnsi="Times New Roman"/>
          <w:color w:val="000000"/>
          <w:sz w:val="20"/>
        </w:rPr>
        <w:t>[3] T.-Y. Lin, P. Goyal, R. Girshick, K. He, and P. Dollár</w:t>
      </w:r>
      <w:r>
        <w:rPr>
          <w:rFonts w:ascii="Times New Roman" w:hAnsi="Times New Roman"/>
          <w:color w:val="000000"/>
          <w:sz w:val="20"/>
        </w:rPr>
        <w:t>, "Focal loss for dense object detection," in Proceedings of the IEEE International Conference on Computer Vision (ICCV), pp. 2980–2988, 2017.</w:t>
      </w:r>
    </w:p>
    <w:p w14:paraId="10A095CF" w14:textId="77777777" w:rsidR="00B90989" w:rsidRDefault="00F01B5B">
      <w:pPr>
        <w:spacing w:before="40" w:after="120"/>
        <w:jc w:val="both"/>
      </w:pPr>
      <w:r>
        <w:rPr>
          <w:rFonts w:ascii="Times New Roman" w:hAnsi="Times New Roman"/>
          <w:color w:val="000000"/>
          <w:sz w:val="20"/>
        </w:rPr>
        <w:t>[4] R. Ying, D. Bourgeois, J. You, M. Zitnik, and J. Leskovec, "GNNExplainer: Generating explanations for graph neural networks," in Advances in Neural Information Processing Systems (NeurIPS), vol. 32, pp. 9240–9251, 2019.</w:t>
      </w:r>
    </w:p>
    <w:p w14:paraId="7B9FD314" w14:textId="77777777" w:rsidR="00B90989" w:rsidRDefault="00F01B5B">
      <w:pPr>
        <w:spacing w:before="40" w:after="120"/>
        <w:jc w:val="both"/>
      </w:pPr>
      <w:r>
        <w:rPr>
          <w:rFonts w:ascii="Times New Roman" w:hAnsi="Times New Roman"/>
          <w:color w:val="000000"/>
          <w:sz w:val="20"/>
        </w:rPr>
        <w:t>[5] P. Veličković, G. Cucurull, A. Casanova, A. Romero, P. Liò</w:t>
      </w:r>
      <w:r>
        <w:rPr>
          <w:rFonts w:ascii="Times New Roman" w:hAnsi="Times New Roman"/>
          <w:color w:val="000000"/>
          <w:sz w:val="20"/>
        </w:rPr>
        <w:t>, and Y. Bengio, "Graph Attention Networks," in International Conference on Learning Representations (ICLR), 2018.</w:t>
      </w:r>
    </w:p>
    <w:p w14:paraId="3D719EE7" w14:textId="77777777" w:rsidR="00B90989" w:rsidRDefault="00F01B5B">
      <w:pPr>
        <w:spacing w:before="40" w:after="120"/>
        <w:jc w:val="both"/>
      </w:pPr>
      <w:r>
        <w:rPr>
          <w:rFonts w:ascii="Times New Roman" w:hAnsi="Times New Roman"/>
          <w:color w:val="000000"/>
          <w:sz w:val="20"/>
        </w:rPr>
        <w:t>[6] T. N. Kipf and M. Welling, "Semi-supervised classification with graph convolutional networks," in International Conference on Learning Representations (ICLR), 2017.</w:t>
      </w:r>
    </w:p>
    <w:p w14:paraId="4AE9C87A" w14:textId="77777777" w:rsidR="00B90989" w:rsidRDefault="00F01B5B">
      <w:pPr>
        <w:spacing w:before="40" w:after="120"/>
        <w:jc w:val="both"/>
      </w:pPr>
      <w:r>
        <w:rPr>
          <w:rFonts w:ascii="Times New Roman" w:hAnsi="Times New Roman"/>
          <w:color w:val="000000"/>
          <w:sz w:val="20"/>
        </w:rPr>
        <w:t>[7] B. Settles, "Active learning literature survey," University of Wisconsin-Madison Department of Computer Sciences, Tech. Rep. 1648, 2009.</w:t>
      </w:r>
    </w:p>
    <w:p w14:paraId="05BCD1E1" w14:textId="77777777" w:rsidR="00B90989" w:rsidRDefault="00F01B5B">
      <w:pPr>
        <w:spacing w:before="40" w:after="120"/>
        <w:jc w:val="both"/>
      </w:pPr>
      <w:r>
        <w:rPr>
          <w:rFonts w:ascii="Times New Roman" w:hAnsi="Times New Roman"/>
          <w:color w:val="000000"/>
          <w:sz w:val="20"/>
        </w:rPr>
        <w:t>[8] B. Shneiderman, "The eyes have it: A task by data type taxonomy for information visualizations," in Proceedings of IEEE Symposium on Visual Languages, pp. 336–343, 1996.</w:t>
      </w:r>
    </w:p>
    <w:p w14:paraId="37CC6B3F" w14:textId="77777777" w:rsidR="00B90989" w:rsidRDefault="00F01B5B">
      <w:pPr>
        <w:spacing w:before="40" w:after="120"/>
        <w:jc w:val="both"/>
      </w:pPr>
      <w:r>
        <w:rPr>
          <w:rFonts w:ascii="Times New Roman" w:hAnsi="Times New Roman"/>
          <w:color w:val="000000"/>
          <w:sz w:val="20"/>
        </w:rPr>
        <w:t>[9] R. Parasuraman, T. B. Sheridan, and C. D. Wickens, "A model for types and levels of human interaction with automation," IEEE Transactions on Systems, Man, and Cybernetics-Part A: Systems and Humans, vol. 30, no. 3, pp. 286–297, 2000.</w:t>
      </w:r>
    </w:p>
    <w:p w14:paraId="383B26CE" w14:textId="77777777" w:rsidR="00B90989" w:rsidRDefault="00F01B5B">
      <w:pPr>
        <w:spacing w:before="40" w:after="120"/>
        <w:jc w:val="both"/>
      </w:pPr>
      <w:r>
        <w:rPr>
          <w:rFonts w:ascii="Times New Roman" w:hAnsi="Times New Roman"/>
          <w:color w:val="000000"/>
          <w:sz w:val="20"/>
        </w:rPr>
        <w:t>[10] S. M. Lundberg and S.-I. Lee, "A unified approach to interpreting model predictions," in Advances in Neural Information Processing Systems (NeurIPS), vol. 30, pp. 4765–4774, 2017.</w:t>
      </w:r>
    </w:p>
    <w:p w14:paraId="504C7B49" w14:textId="77777777" w:rsidR="00B90989" w:rsidRDefault="00F01B5B">
      <w:pPr>
        <w:spacing w:before="40" w:after="120"/>
        <w:jc w:val="both"/>
      </w:pPr>
      <w:r>
        <w:rPr>
          <w:rFonts w:ascii="Times New Roman" w:hAnsi="Times New Roman"/>
          <w:color w:val="000000"/>
          <w:sz w:val="20"/>
        </w:rPr>
        <w:t>[11] T. Chen and C. Guestrin, "XGBoost: A scalable tree boosting system," in Proceedings of the 22nd ACM SIGKDD International Conference on Knowledge Discovery and Data Mining, pp. 785–794, 2016.</w:t>
      </w:r>
    </w:p>
    <w:p w14:paraId="2122802E" w14:textId="77777777" w:rsidR="00B90989" w:rsidRDefault="00F01B5B">
      <w:pPr>
        <w:spacing w:before="40" w:after="120"/>
        <w:jc w:val="both"/>
      </w:pPr>
      <w:r>
        <w:rPr>
          <w:rFonts w:ascii="Times New Roman" w:hAnsi="Times New Roman"/>
          <w:color w:val="000000"/>
          <w:sz w:val="20"/>
        </w:rPr>
        <w:t>[12] G. Ke, Q. Meng, T. Finley, T. Wang, W. Chen, W. Ma, Q. Ye, and T.-Y. Liu, "LightGBM</w:t>
      </w:r>
      <w:r>
        <w:rPr>
          <w:rFonts w:ascii="Times New Roman" w:hAnsi="Times New Roman"/>
          <w:color w:val="000000"/>
          <w:sz w:val="20"/>
        </w:rPr>
        <w:t>: A highly efficient gradient boosting decision tree," in Advances in Neural Information Processing Systems (NeurIPS), vol. 30, pp. 3146–3154, 2017.</w:t>
      </w:r>
    </w:p>
    <w:p w14:paraId="439C2453" w14:textId="77777777" w:rsidR="00B90989" w:rsidRDefault="00F01B5B">
      <w:pPr>
        <w:spacing w:before="40" w:after="120"/>
        <w:jc w:val="both"/>
      </w:pPr>
      <w:r>
        <w:rPr>
          <w:rFonts w:ascii="Times New Roman" w:hAnsi="Times New Roman"/>
          <w:color w:val="000000"/>
          <w:sz w:val="20"/>
        </w:rPr>
        <w:t>[13] L. Breiman, "Random forests," Machine Learning, vol. 45, no. 1, pp. 5–32, 2001.</w:t>
      </w:r>
    </w:p>
    <w:p w14:paraId="582A6628" w14:textId="77777777" w:rsidR="00B90989" w:rsidRDefault="00F01B5B">
      <w:r>
        <w:br w:type="page"/>
      </w:r>
    </w:p>
    <w:p w14:paraId="6D9DFCD9" w14:textId="77777777" w:rsidR="00B90989" w:rsidRDefault="00F01B5B">
      <w:pPr>
        <w:spacing w:before="320" w:after="280" w:line="360" w:lineRule="auto"/>
        <w:jc w:val="center"/>
      </w:pPr>
      <w:r>
        <w:rPr>
          <w:rFonts w:ascii="Times New Roman" w:hAnsi="Times New Roman"/>
          <w:b/>
          <w:color w:val="000000"/>
          <w:sz w:val="28"/>
        </w:rPr>
        <w:lastRenderedPageBreak/>
        <w:t>APPENDIX A: PROJECT RESOURCES &amp; REPRODUCIBILITY</w:t>
      </w:r>
    </w:p>
    <w:p w14:paraId="60F9F562" w14:textId="77777777" w:rsidR="00B90989" w:rsidRDefault="00F01B5B">
      <w:pPr>
        <w:spacing w:after="120" w:line="360" w:lineRule="auto"/>
        <w:jc w:val="both"/>
      </w:pPr>
      <w:r w:rsidRPr="00994BDD">
        <w:rPr>
          <w:rFonts w:ascii="Times New Roman" w:hAnsi="Times New Roman"/>
          <w:color w:val="000000"/>
          <w:sz w:val="24"/>
        </w:rPr>
        <w:t xml:space="preserve">For the purpose of total reproducibility of research and maintaining operational verification, all modules of the codebase, models, and test suites are kept in the repository. </w:t>
      </w:r>
    </w:p>
    <w:p w14:paraId="7047A7CF" w14:textId="77777777" w:rsidR="00B90989" w:rsidRDefault="00F01B5B">
      <w:pPr>
        <w:spacing w:before="40" w:after="80" w:line="360" w:lineRule="auto"/>
        <w:jc w:val="both"/>
        <w:rPr>
          <w:rFonts w:ascii="Times New Roman" w:hAnsi="Times New Roman"/>
        </w:rPr>
      </w:pPr>
      <w:r w:rsidRPr="00994BDD">
        <w:rPr>
          <w:rFonts w:ascii="Times New Roman" w:hAnsi="Times New Roman"/>
          <w:color w:val="000000"/>
          <w:sz w:val="24"/>
        </w:rPr>
        <w:t>•</w:t>
      </w:r>
      <w:r w:rsidRPr="00994BDD">
        <w:rPr>
          <w:rFonts w:ascii="Times New Roman" w:hAnsi="Times New Roman"/>
          <w:color w:val="000000"/>
          <w:sz w:val="24"/>
        </w:rPr>
        <w:tab/>
      </w:r>
      <w:r w:rsidRPr="00994BDD">
        <w:rPr>
          <w:rFonts w:ascii="Times New Roman" w:hAnsi="Times New Roman"/>
          <w:b/>
          <w:bCs/>
          <w:color w:val="000000"/>
          <w:sz w:val="24"/>
        </w:rPr>
        <w:t>Administration of deterministic seed:</w:t>
      </w:r>
      <w:r w:rsidRPr="00994BDD">
        <w:rPr>
          <w:rFonts w:ascii="Times New Roman" w:hAnsi="Times New Roman"/>
          <w:color w:val="000000"/>
          <w:sz w:val="24"/>
        </w:rPr>
        <w:t xml:space="preserve"> All pseudo-random number generation libraries within machine learning libraries, such as Python random, NumPy, PyTorch CPU/CUDA, and `scikit-learn`, are provided with an identical set, `seed = 42`. </w:t>
      </w:r>
    </w:p>
    <w:p w14:paraId="07FDB008" w14:textId="77777777" w:rsidR="00B90989" w:rsidRDefault="00F01B5B">
      <w:pPr>
        <w:spacing w:before="40" w:after="80" w:line="360" w:lineRule="auto"/>
        <w:jc w:val="both"/>
        <w:rPr>
          <w:rFonts w:ascii="Times New Roman" w:hAnsi="Times New Roman"/>
        </w:rPr>
      </w:pPr>
      <w:r w:rsidRPr="00994BDD">
        <w:rPr>
          <w:rFonts w:ascii="Times New Roman" w:hAnsi="Times New Roman"/>
          <w:color w:val="000000"/>
          <w:sz w:val="24"/>
        </w:rPr>
        <w:t>•</w:t>
      </w:r>
      <w:r w:rsidRPr="00994BDD">
        <w:rPr>
          <w:rFonts w:ascii="Times New Roman" w:hAnsi="Times New Roman"/>
          <w:color w:val="000000"/>
          <w:sz w:val="24"/>
        </w:rPr>
        <w:tab/>
        <w:t xml:space="preserve">Model registry: 22 immutable models (.pt and .joblib) are stored in the models/ folder. </w:t>
      </w:r>
    </w:p>
    <w:p w14:paraId="2A56D1E3" w14:textId="77777777" w:rsidR="00B90989" w:rsidRDefault="00F01B5B">
      <w:pPr>
        <w:spacing w:before="40" w:after="80" w:line="360" w:lineRule="auto"/>
        <w:jc w:val="both"/>
        <w:rPr>
          <w:rFonts w:ascii="Times New Roman" w:hAnsi="Times New Roman"/>
        </w:rPr>
      </w:pPr>
      <w:r w:rsidRPr="00994BDD">
        <w:rPr>
          <w:rFonts w:ascii="Times New Roman" w:hAnsi="Times New Roman"/>
          <w:color w:val="000000"/>
          <w:sz w:val="24"/>
        </w:rPr>
        <w:t>•</w:t>
      </w:r>
      <w:r w:rsidRPr="00994BDD">
        <w:rPr>
          <w:rFonts w:ascii="Times New Roman" w:hAnsi="Times New Roman"/>
          <w:color w:val="000000"/>
          <w:sz w:val="24"/>
        </w:rPr>
        <w:tab/>
      </w:r>
      <w:r w:rsidRPr="00EC5B74">
        <w:rPr>
          <w:rFonts w:ascii="Times New Roman" w:hAnsi="Times New Roman"/>
          <w:b/>
          <w:bCs/>
          <w:color w:val="000000"/>
          <w:sz w:val="24"/>
        </w:rPr>
        <w:t>Containerization and orchestration:</w:t>
      </w:r>
      <w:r w:rsidRPr="00994BDD">
        <w:rPr>
          <w:rFonts w:ascii="Times New Roman" w:hAnsi="Times New Roman"/>
          <w:color w:val="000000"/>
          <w:sz w:val="24"/>
        </w:rPr>
        <w:t xml:space="preserve"> A multi-stage orchestration with the help of Multi-stage Docker Compose (PostgreSQL on :5432, FastAPI back-end on :8000, and React Vite front-end on :3000). </w:t>
      </w:r>
    </w:p>
    <w:p w14:paraId="5FBEC708" w14:textId="77777777" w:rsidR="00B90989" w:rsidRDefault="00F01B5B">
      <w:pPr>
        <w:spacing w:before="40" w:after="80" w:line="360" w:lineRule="auto"/>
        <w:jc w:val="both"/>
        <w:rPr>
          <w:rFonts w:ascii="Times New Roman" w:hAnsi="Times New Roman"/>
        </w:rPr>
      </w:pPr>
      <w:r w:rsidRPr="00994BDD">
        <w:rPr>
          <w:rFonts w:ascii="Times New Roman" w:hAnsi="Times New Roman"/>
          <w:color w:val="000000"/>
          <w:sz w:val="24"/>
        </w:rPr>
        <w:t>•</w:t>
      </w:r>
      <w:r w:rsidRPr="00994BDD">
        <w:rPr>
          <w:rFonts w:ascii="Times New Roman" w:hAnsi="Times New Roman"/>
          <w:color w:val="000000"/>
          <w:sz w:val="24"/>
        </w:rPr>
        <w:tab/>
      </w:r>
      <w:r w:rsidRPr="00EC5B74">
        <w:rPr>
          <w:rFonts w:ascii="Times New Roman" w:hAnsi="Times New Roman"/>
          <w:b/>
          <w:bCs/>
          <w:color w:val="000000"/>
          <w:sz w:val="24"/>
        </w:rPr>
        <w:t>Automated test suite:</w:t>
      </w:r>
      <w:r w:rsidRPr="00994BDD">
        <w:rPr>
          <w:rFonts w:ascii="Times New Roman" w:hAnsi="Times New Roman"/>
          <w:color w:val="000000"/>
          <w:sz w:val="24"/>
        </w:rPr>
        <w:t xml:space="preserve"> 76 tests intended for testing different parts of the project use pytest framework and are an integral part of the entire project.</w:t>
      </w:r>
    </w:p>
    <w:p w14:paraId="34E66861" w14:textId="77777777" w:rsidR="00B90989" w:rsidRDefault="00F01B5B">
      <w:pPr>
        <w:spacing w:before="400" w:after="280" w:line="360" w:lineRule="auto"/>
        <w:jc w:val="center"/>
      </w:pPr>
      <w:r>
        <w:rPr>
          <w:rFonts w:ascii="Times New Roman" w:hAnsi="Times New Roman"/>
          <w:b/>
          <w:color w:val="000000"/>
          <w:sz w:val="28"/>
        </w:rPr>
        <w:t>APPENDIX B: ENVIRONMENT SPECIFICATIONS &amp; REPRODUCIBILITY SCRIPTS</w:t>
      </w:r>
    </w:p>
    <w:p w14:paraId="063F2F5A" w14:textId="77777777" w:rsidR="00B90989" w:rsidRDefault="00F01B5B">
      <w:pPr>
        <w:spacing w:after="240" w:line="300" w:lineRule="auto"/>
        <w:jc w:val="both"/>
      </w:pPr>
      <w:r>
        <w:rPr>
          <w:rFonts w:ascii="Times New Roman" w:hAnsi="Times New Roman"/>
          <w:color w:val="000000"/>
        </w:rPr>
        <w:t>The experimental platform was developed and benchmarked on an enterprise-grade hardware configuration comprising an Intel Core i7 / AMD Ryzen processor, 32 GB RAM, and an NVIDIA GeForce RTX GPU with CUDA 12.x support. The complete research environment is managed via a dedicated Python virtual environment (Python 3.10+ / 3.14 venv) and containerized with multi-stage Docker Compose orchestration. Key reproducible scripts included in the repository:</w:t>
      </w:r>
      <w:r>
        <w:rPr>
          <w:rFonts w:ascii="Times New Roman" w:hAnsi="Times New Roman"/>
          <w:color w:val="000000"/>
        </w:rPr>
        <w:br/>
      </w:r>
      <w:r>
        <w:rPr>
          <w:rFonts w:ascii="Times New Roman" w:hAnsi="Times New Roman"/>
          <w:color w:val="000000"/>
        </w:rPr>
        <w:t>• scripts/run_phase1.py to run_phase7.py: Complete pipeline execution across dataset ingestion, graph construction, GNN training, explainability evaluation, temporal drift analysis, and HITL simulation.</w:t>
      </w:r>
      <w:r>
        <w:rPr>
          <w:rFonts w:ascii="Times New Roman" w:hAnsi="Times New Roman"/>
          <w:color w:val="000000"/>
        </w:rPr>
        <w:br/>
        <w:t>• scripts/rerun_exp04.py: Automated reproduction of Focal Loss optimization benchmark.</w:t>
      </w:r>
      <w:r>
        <w:rPr>
          <w:rFonts w:ascii="Times New Roman" w:hAnsi="Times New Roman"/>
          <w:color w:val="000000"/>
        </w:rPr>
        <w:br/>
        <w:t>• scripts/run_exp07_hitl.py: Automated execution of active learning uncertainty vs random query comparison.</w:t>
      </w:r>
      <w:r>
        <w:rPr>
          <w:rFonts w:ascii="Times New Roman" w:hAnsi="Times New Roman"/>
          <w:color w:val="000000"/>
        </w:rPr>
        <w:br/>
        <w:t>• pytest tests/: Comprehensive automated test suite comprising 76 unit and integration test assertions.</w:t>
      </w:r>
    </w:p>
    <w:p w14:paraId="41084891" w14:textId="77777777" w:rsidR="00B90989" w:rsidRDefault="00F01B5B">
      <w:pPr>
        <w:spacing w:before="400" w:after="280" w:line="360" w:lineRule="auto"/>
        <w:jc w:val="center"/>
      </w:pPr>
      <w:r>
        <w:rPr>
          <w:rFonts w:ascii="Times New Roman" w:hAnsi="Times New Roman"/>
          <w:b/>
          <w:color w:val="000000"/>
          <w:sz w:val="28"/>
        </w:rPr>
        <w:t>APPENDIX C: INDIVIDUAL TASK ALLOCATION &amp; SUBMISSION CHECKLIST</w:t>
      </w:r>
    </w:p>
    <w:tbl>
      <w:tblPr>
        <w:tblW w:w="0" w:type="auto"/>
        <w:jc w:val="center"/>
        <w:tblLayout w:type="fixed"/>
        <w:tblLook w:val="04A0" w:firstRow="1" w:lastRow="0" w:firstColumn="1" w:lastColumn="0" w:noHBand="0" w:noVBand="1"/>
      </w:tblPr>
      <w:tblGrid>
        <w:gridCol w:w="4680"/>
        <w:gridCol w:w="4680"/>
      </w:tblGrid>
      <w:tr w:rsidR="00B90989" w14:paraId="6A8B7A22" w14:textId="77777777">
        <w:trPr>
          <w:jc w:val="center"/>
        </w:trPr>
        <w:tc>
          <w:tcPr>
            <w:tcW w:w="4680" w:type="dxa"/>
          </w:tcPr>
          <w:p w14:paraId="75D4B757" w14:textId="77777777" w:rsidR="00B90989" w:rsidRDefault="00F01B5B">
            <w:pPr>
              <w:spacing w:before="40" w:after="40" w:line="240" w:lineRule="auto"/>
            </w:pPr>
            <w:r>
              <w:rPr>
                <w:rFonts w:ascii="Times New Roman" w:hAnsi="Times New Roman"/>
                <w:b/>
                <w:color w:val="000000"/>
                <w:sz w:val="21"/>
              </w:rPr>
              <w:t>Student Name</w:t>
            </w:r>
          </w:p>
        </w:tc>
        <w:tc>
          <w:tcPr>
            <w:tcW w:w="4680" w:type="dxa"/>
          </w:tcPr>
          <w:p w14:paraId="7C8A8E8C" w14:textId="77777777" w:rsidR="00B90989" w:rsidRDefault="00F01B5B">
            <w:pPr>
              <w:spacing w:before="40" w:after="40" w:line="240" w:lineRule="auto"/>
            </w:pPr>
            <w:r>
              <w:rPr>
                <w:rFonts w:ascii="Times New Roman" w:hAnsi="Times New Roman"/>
                <w:color w:val="000000"/>
                <w:sz w:val="21"/>
              </w:rPr>
              <w:t>Kahlar Bhandary</w:t>
            </w:r>
          </w:p>
        </w:tc>
      </w:tr>
      <w:tr w:rsidR="00B90989" w14:paraId="417A1CC2" w14:textId="77777777">
        <w:trPr>
          <w:jc w:val="center"/>
        </w:trPr>
        <w:tc>
          <w:tcPr>
            <w:tcW w:w="4680" w:type="dxa"/>
          </w:tcPr>
          <w:p w14:paraId="03D94C23" w14:textId="77777777" w:rsidR="00B90989" w:rsidRDefault="00F01B5B">
            <w:pPr>
              <w:spacing w:before="40" w:after="40" w:line="240" w:lineRule="auto"/>
            </w:pPr>
            <w:r>
              <w:rPr>
                <w:rFonts w:ascii="Times New Roman" w:hAnsi="Times New Roman"/>
                <w:b/>
                <w:color w:val="000000"/>
                <w:sz w:val="21"/>
              </w:rPr>
              <w:lastRenderedPageBreak/>
              <w:t>Register Number</w:t>
            </w:r>
          </w:p>
        </w:tc>
        <w:tc>
          <w:tcPr>
            <w:tcW w:w="4680" w:type="dxa"/>
          </w:tcPr>
          <w:p w14:paraId="424A8FC4" w14:textId="77777777" w:rsidR="00B90989" w:rsidRDefault="00F01B5B">
            <w:pPr>
              <w:spacing w:before="40" w:after="40" w:line="240" w:lineRule="auto"/>
            </w:pPr>
            <w:r>
              <w:rPr>
                <w:rFonts w:ascii="Times New Roman" w:hAnsi="Times New Roman"/>
                <w:color w:val="000000"/>
                <w:sz w:val="21"/>
              </w:rPr>
              <w:t>23BCE1442</w:t>
            </w:r>
          </w:p>
        </w:tc>
      </w:tr>
      <w:tr w:rsidR="00B90989" w14:paraId="4039C673" w14:textId="77777777">
        <w:trPr>
          <w:jc w:val="center"/>
        </w:trPr>
        <w:tc>
          <w:tcPr>
            <w:tcW w:w="4680" w:type="dxa"/>
          </w:tcPr>
          <w:p w14:paraId="04AE0E0E" w14:textId="77777777" w:rsidR="00B90989" w:rsidRDefault="00F01B5B">
            <w:pPr>
              <w:spacing w:before="40" w:after="40" w:line="240" w:lineRule="auto"/>
            </w:pPr>
            <w:r>
              <w:rPr>
                <w:rFonts w:ascii="Times New Roman" w:hAnsi="Times New Roman"/>
                <w:b/>
                <w:color w:val="000000"/>
                <w:sz w:val="21"/>
              </w:rPr>
              <w:t>Programme &amp; Branch</w:t>
            </w:r>
          </w:p>
        </w:tc>
        <w:tc>
          <w:tcPr>
            <w:tcW w:w="4680" w:type="dxa"/>
          </w:tcPr>
          <w:p w14:paraId="245DDED1" w14:textId="77777777" w:rsidR="00B90989" w:rsidRDefault="00F01B5B">
            <w:pPr>
              <w:spacing w:before="40" w:after="40" w:line="240" w:lineRule="auto"/>
            </w:pPr>
            <w:r>
              <w:rPr>
                <w:rFonts w:ascii="Times New Roman" w:hAnsi="Times New Roman"/>
                <w:color w:val="000000"/>
                <w:sz w:val="21"/>
              </w:rPr>
              <w:t>B.Tech. Computer Science and Engineering</w:t>
            </w:r>
          </w:p>
        </w:tc>
      </w:tr>
      <w:tr w:rsidR="00B90989" w14:paraId="65B825CF" w14:textId="77777777">
        <w:trPr>
          <w:jc w:val="center"/>
        </w:trPr>
        <w:tc>
          <w:tcPr>
            <w:tcW w:w="4680" w:type="dxa"/>
          </w:tcPr>
          <w:p w14:paraId="037F1168" w14:textId="77777777" w:rsidR="00B90989" w:rsidRDefault="00F01B5B">
            <w:pPr>
              <w:spacing w:before="40" w:after="40" w:line="240" w:lineRule="auto"/>
            </w:pPr>
            <w:r>
              <w:rPr>
                <w:rFonts w:ascii="Times New Roman" w:hAnsi="Times New Roman"/>
                <w:b/>
                <w:color w:val="000000"/>
                <w:sz w:val="21"/>
              </w:rPr>
              <w:t>School</w:t>
            </w:r>
          </w:p>
        </w:tc>
        <w:tc>
          <w:tcPr>
            <w:tcW w:w="4680" w:type="dxa"/>
          </w:tcPr>
          <w:p w14:paraId="3CCB7E46" w14:textId="77777777" w:rsidR="00B90989" w:rsidRDefault="00F01B5B">
            <w:pPr>
              <w:spacing w:before="40" w:after="40" w:line="240" w:lineRule="auto"/>
            </w:pPr>
            <w:r>
              <w:rPr>
                <w:rFonts w:ascii="Times New Roman" w:hAnsi="Times New Roman"/>
                <w:color w:val="000000"/>
                <w:sz w:val="21"/>
              </w:rPr>
              <w:t>School of Computer Science and Engineering (SCOPE), VIT Chennai</w:t>
            </w:r>
          </w:p>
        </w:tc>
      </w:tr>
      <w:tr w:rsidR="00B90989" w14:paraId="7D7E6D0F" w14:textId="77777777">
        <w:trPr>
          <w:jc w:val="center"/>
        </w:trPr>
        <w:tc>
          <w:tcPr>
            <w:tcW w:w="4680" w:type="dxa"/>
          </w:tcPr>
          <w:p w14:paraId="648F62FE" w14:textId="77777777" w:rsidR="00B90989" w:rsidRDefault="00F01B5B">
            <w:pPr>
              <w:spacing w:before="40" w:after="40" w:line="240" w:lineRule="auto"/>
            </w:pPr>
            <w:r>
              <w:rPr>
                <w:rFonts w:ascii="Times New Roman" w:hAnsi="Times New Roman"/>
                <w:b/>
                <w:color w:val="000000"/>
                <w:sz w:val="21"/>
              </w:rPr>
              <w:t>Course Code &amp; Title</w:t>
            </w:r>
          </w:p>
        </w:tc>
        <w:tc>
          <w:tcPr>
            <w:tcW w:w="4680" w:type="dxa"/>
          </w:tcPr>
          <w:p w14:paraId="6BD5A095" w14:textId="77777777" w:rsidR="00B90989" w:rsidRDefault="00F01B5B">
            <w:pPr>
              <w:spacing w:before="40" w:after="40" w:line="240" w:lineRule="auto"/>
            </w:pPr>
            <w:r>
              <w:rPr>
                <w:rFonts w:ascii="Times New Roman" w:hAnsi="Times New Roman"/>
                <w:color w:val="000000"/>
                <w:sz w:val="21"/>
              </w:rPr>
              <w:t>BCSE497J Project I</w:t>
            </w:r>
          </w:p>
        </w:tc>
      </w:tr>
      <w:tr w:rsidR="00B90989" w14:paraId="0F3C3952" w14:textId="77777777">
        <w:trPr>
          <w:jc w:val="center"/>
        </w:trPr>
        <w:tc>
          <w:tcPr>
            <w:tcW w:w="4680" w:type="dxa"/>
          </w:tcPr>
          <w:p w14:paraId="762ADF3E" w14:textId="77777777" w:rsidR="00B90989" w:rsidRDefault="00F01B5B">
            <w:pPr>
              <w:spacing w:before="40" w:after="40" w:line="240" w:lineRule="auto"/>
            </w:pPr>
            <w:r>
              <w:rPr>
                <w:rFonts w:ascii="Times New Roman" w:hAnsi="Times New Roman"/>
                <w:b/>
                <w:color w:val="000000"/>
                <w:sz w:val="21"/>
              </w:rPr>
              <w:t>Project Title</w:t>
            </w:r>
          </w:p>
        </w:tc>
        <w:tc>
          <w:tcPr>
            <w:tcW w:w="4680" w:type="dxa"/>
          </w:tcPr>
          <w:p w14:paraId="65C34508" w14:textId="77777777" w:rsidR="00B90989" w:rsidRDefault="00F01B5B">
            <w:pPr>
              <w:spacing w:before="40" w:after="40" w:line="240" w:lineRule="auto"/>
            </w:pPr>
            <w:r>
              <w:rPr>
                <w:rFonts w:ascii="Times New Roman" w:hAnsi="Times New Roman"/>
                <w:color w:val="000000"/>
                <w:sz w:val="21"/>
              </w:rPr>
              <w:t>Human-in-the-Loop Explainable Graph Neural Network for Financial Fraud Detection</w:t>
            </w:r>
          </w:p>
        </w:tc>
      </w:tr>
      <w:tr w:rsidR="00B90989" w14:paraId="4FB752F3" w14:textId="77777777">
        <w:trPr>
          <w:jc w:val="center"/>
        </w:trPr>
        <w:tc>
          <w:tcPr>
            <w:tcW w:w="4680" w:type="dxa"/>
          </w:tcPr>
          <w:p w14:paraId="146FCA78" w14:textId="77777777" w:rsidR="00B90989" w:rsidRDefault="00F01B5B">
            <w:pPr>
              <w:spacing w:before="40" w:after="40" w:line="240" w:lineRule="auto"/>
            </w:pPr>
            <w:r>
              <w:rPr>
                <w:rFonts w:ascii="Times New Roman" w:hAnsi="Times New Roman"/>
                <w:b/>
                <w:color w:val="000000"/>
                <w:sz w:val="21"/>
              </w:rPr>
              <w:t>Teammate Details</w:t>
            </w:r>
          </w:p>
        </w:tc>
        <w:tc>
          <w:tcPr>
            <w:tcW w:w="4680" w:type="dxa"/>
          </w:tcPr>
          <w:p w14:paraId="1FB7229B" w14:textId="77777777" w:rsidR="00B90989" w:rsidRDefault="00F01B5B">
            <w:pPr>
              <w:spacing w:before="40" w:after="40" w:line="240" w:lineRule="auto"/>
            </w:pPr>
            <w:r>
              <w:rPr>
                <w:rFonts w:ascii="Times New Roman" w:hAnsi="Times New Roman"/>
                <w:color w:val="000000"/>
                <w:sz w:val="21"/>
              </w:rPr>
              <w:t>Udayan Manna (23BCE1015)</w:t>
            </w:r>
          </w:p>
        </w:tc>
      </w:tr>
      <w:tr w:rsidR="00B90989" w14:paraId="16EC58BE" w14:textId="77777777">
        <w:trPr>
          <w:jc w:val="center"/>
        </w:trPr>
        <w:tc>
          <w:tcPr>
            <w:tcW w:w="4680" w:type="dxa"/>
          </w:tcPr>
          <w:p w14:paraId="46F6086C" w14:textId="77777777" w:rsidR="00B90989" w:rsidRDefault="00F01B5B">
            <w:pPr>
              <w:spacing w:before="40" w:after="40" w:line="240" w:lineRule="auto"/>
            </w:pPr>
            <w:r>
              <w:rPr>
                <w:rFonts w:ascii="Times New Roman" w:hAnsi="Times New Roman"/>
                <w:b/>
                <w:color w:val="000000"/>
                <w:sz w:val="21"/>
              </w:rPr>
              <w:t>Faculty Guide</w:t>
            </w:r>
          </w:p>
        </w:tc>
        <w:tc>
          <w:tcPr>
            <w:tcW w:w="4680" w:type="dxa"/>
          </w:tcPr>
          <w:p w14:paraId="67ADF066" w14:textId="77777777" w:rsidR="00B90989" w:rsidRDefault="00F01B5B">
            <w:pPr>
              <w:spacing w:before="40" w:after="40" w:line="240" w:lineRule="auto"/>
            </w:pPr>
            <w:r>
              <w:rPr>
                <w:rFonts w:ascii="Times New Roman" w:hAnsi="Times New Roman"/>
                <w:color w:val="000000"/>
                <w:sz w:val="21"/>
              </w:rPr>
              <w:t>Dr. Malathi G, Professor, SCOPE, VIT Chennai</w:t>
            </w:r>
          </w:p>
        </w:tc>
      </w:tr>
      <w:tr w:rsidR="00B90989" w14:paraId="798D31E3" w14:textId="77777777">
        <w:trPr>
          <w:jc w:val="center"/>
        </w:trPr>
        <w:tc>
          <w:tcPr>
            <w:tcW w:w="4680" w:type="dxa"/>
          </w:tcPr>
          <w:p w14:paraId="041522C8" w14:textId="77777777" w:rsidR="00B90989" w:rsidRDefault="00F01B5B">
            <w:pPr>
              <w:spacing w:before="40" w:after="40" w:line="240" w:lineRule="auto"/>
            </w:pPr>
            <w:r>
              <w:rPr>
                <w:rFonts w:ascii="Times New Roman" w:hAnsi="Times New Roman"/>
                <w:b/>
                <w:color w:val="000000"/>
                <w:sz w:val="21"/>
              </w:rPr>
              <w:t>Submission Academic Year</w:t>
            </w:r>
          </w:p>
        </w:tc>
        <w:tc>
          <w:tcPr>
            <w:tcW w:w="4680" w:type="dxa"/>
          </w:tcPr>
          <w:p w14:paraId="39E3F726" w14:textId="77777777" w:rsidR="00B90989" w:rsidRDefault="00F01B5B">
            <w:pPr>
              <w:spacing w:before="40" w:after="40" w:line="240" w:lineRule="auto"/>
            </w:pPr>
            <w:r>
              <w:rPr>
                <w:rFonts w:ascii="Times New Roman" w:hAnsi="Times New Roman"/>
                <w:color w:val="000000"/>
                <w:sz w:val="21"/>
              </w:rPr>
              <w:t>2026–2027</w:t>
            </w:r>
          </w:p>
        </w:tc>
      </w:tr>
      <w:tr w:rsidR="00B90989" w14:paraId="798F9C86" w14:textId="77777777">
        <w:trPr>
          <w:jc w:val="center"/>
        </w:trPr>
        <w:tc>
          <w:tcPr>
            <w:tcW w:w="4680" w:type="dxa"/>
          </w:tcPr>
          <w:p w14:paraId="38BFBD70" w14:textId="77777777" w:rsidR="00B90989" w:rsidRDefault="00F01B5B">
            <w:pPr>
              <w:spacing w:before="40" w:after="40" w:line="240" w:lineRule="auto"/>
            </w:pPr>
            <w:r>
              <w:rPr>
                <w:rFonts w:ascii="Times New Roman" w:hAnsi="Times New Roman"/>
                <w:b/>
                <w:color w:val="000000"/>
                <w:sz w:val="21"/>
              </w:rPr>
              <w:t>Report Type</w:t>
            </w:r>
          </w:p>
        </w:tc>
        <w:tc>
          <w:tcPr>
            <w:tcW w:w="4680" w:type="dxa"/>
          </w:tcPr>
          <w:p w14:paraId="2ED341CA" w14:textId="77777777" w:rsidR="00B90989" w:rsidRDefault="00F01B5B">
            <w:pPr>
              <w:spacing w:before="40" w:after="40" w:line="240" w:lineRule="auto"/>
            </w:pPr>
            <w:r>
              <w:rPr>
                <w:rFonts w:ascii="Times New Roman" w:hAnsi="Times New Roman"/>
                <w:color w:val="000000"/>
                <w:sz w:val="21"/>
              </w:rPr>
              <w:t>Individual Comprehensive Project Report</w:t>
            </w:r>
          </w:p>
        </w:tc>
      </w:tr>
      <w:tr w:rsidR="00B90989" w14:paraId="5CEDCAD0" w14:textId="77777777">
        <w:trPr>
          <w:jc w:val="center"/>
        </w:trPr>
        <w:tc>
          <w:tcPr>
            <w:tcW w:w="4680" w:type="dxa"/>
          </w:tcPr>
          <w:p w14:paraId="1574BF16" w14:textId="77777777" w:rsidR="00B90989" w:rsidRDefault="00F01B5B">
            <w:pPr>
              <w:spacing w:before="40" w:after="40" w:line="240" w:lineRule="auto"/>
            </w:pPr>
            <w:r>
              <w:rPr>
                <w:rFonts w:ascii="Times New Roman" w:hAnsi="Times New Roman"/>
                <w:b/>
                <w:color w:val="000000"/>
                <w:sz w:val="21"/>
              </w:rPr>
              <w:t>Repository URL / Directory</w:t>
            </w:r>
          </w:p>
        </w:tc>
        <w:tc>
          <w:tcPr>
            <w:tcW w:w="4680" w:type="dxa"/>
          </w:tcPr>
          <w:p w14:paraId="3AD372F4" w14:textId="77777777" w:rsidR="00B90989" w:rsidRDefault="00F01B5B">
            <w:pPr>
              <w:spacing w:before="40" w:after="40" w:line="240" w:lineRule="auto"/>
            </w:pPr>
            <w:r>
              <w:rPr>
                <w:rFonts w:ascii="Times New Roman" w:hAnsi="Times New Roman"/>
                <w:color w:val="000000"/>
                <w:sz w:val="21"/>
              </w:rPr>
              <w:t>D:\Projects\HITL-XGNN-Fraud-Detection</w:t>
            </w:r>
          </w:p>
        </w:tc>
      </w:tr>
      <w:tr w:rsidR="00B90989" w14:paraId="30BF0FD9" w14:textId="77777777">
        <w:trPr>
          <w:jc w:val="center"/>
        </w:trPr>
        <w:tc>
          <w:tcPr>
            <w:tcW w:w="4680" w:type="dxa"/>
          </w:tcPr>
          <w:p w14:paraId="298A750A" w14:textId="77777777" w:rsidR="00B90989" w:rsidRDefault="00F01B5B">
            <w:pPr>
              <w:spacing w:before="40" w:after="40" w:line="240" w:lineRule="auto"/>
            </w:pPr>
            <w:r>
              <w:rPr>
                <w:rFonts w:ascii="Times New Roman" w:hAnsi="Times New Roman"/>
                <w:b/>
                <w:color w:val="000000"/>
                <w:sz w:val="21"/>
              </w:rPr>
              <w:t>Test Suite Status</w:t>
            </w:r>
          </w:p>
        </w:tc>
        <w:tc>
          <w:tcPr>
            <w:tcW w:w="4680" w:type="dxa"/>
          </w:tcPr>
          <w:p w14:paraId="3FB8D48E" w14:textId="77777777" w:rsidR="00B90989" w:rsidRDefault="00F01B5B">
            <w:pPr>
              <w:spacing w:before="40" w:after="40" w:line="240" w:lineRule="auto"/>
            </w:pPr>
            <w:r>
              <w:rPr>
                <w:rFonts w:ascii="Times New Roman" w:hAnsi="Times New Roman"/>
                <w:color w:val="000000"/>
                <w:sz w:val="21"/>
              </w:rPr>
              <w:t>76 / 76 Unit and Integration Tests Passing</w:t>
            </w:r>
          </w:p>
        </w:tc>
      </w:tr>
    </w:tbl>
    <w:p w14:paraId="2CCFBD84" w14:textId="77777777" w:rsidR="00F01B5B" w:rsidRDefault="00F01B5B"/>
    <w:sectPr w:rsidR="00F01B5B" w:rsidSect="000346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BC9D8" w14:textId="77777777" w:rsidR="00F01B5B" w:rsidRDefault="00F01B5B">
      <w:pPr>
        <w:spacing w:after="0" w:line="240" w:lineRule="auto"/>
      </w:pPr>
      <w:r>
        <w:separator/>
      </w:r>
    </w:p>
  </w:endnote>
  <w:endnote w:type="continuationSeparator" w:id="0">
    <w:p w14:paraId="61B8D68B" w14:textId="77777777" w:rsidR="00F01B5B" w:rsidRDefault="00F01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Gadugi">
    <w:panose1 w:val="020B0502040204020203"/>
    <w:charset w:val="00"/>
    <w:family w:val="swiss"/>
    <w:pitch w:val="variable"/>
    <w:sig w:usb0="80000003" w:usb1="02000000" w:usb2="00003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31F33" w14:textId="77777777" w:rsidR="00B90989" w:rsidRDefault="00F01B5B">
    <w:pPr>
      <w:pStyle w:val="Footer"/>
      <w:jc w:val="center"/>
    </w:pPr>
    <w:r>
      <w:fldChar w:fldCharType="begin"/>
    </w:r>
    <w:r>
      <w:instrText>PAGE</w:instrText>
    </w:r>
    <w:r>
      <w:fldChar w:fldCharType="separate"/>
    </w:r>
    <w:r w:rsidR="006E2C4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A2A1D" w14:textId="77777777" w:rsidR="00F01B5B" w:rsidRDefault="00F01B5B">
      <w:pPr>
        <w:spacing w:after="0" w:line="240" w:lineRule="auto"/>
      </w:pPr>
      <w:r>
        <w:separator/>
      </w:r>
    </w:p>
  </w:footnote>
  <w:footnote w:type="continuationSeparator" w:id="0">
    <w:p w14:paraId="0CE8FD56" w14:textId="77777777" w:rsidR="00F01B5B" w:rsidRDefault="00F01B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B6B27" w14:textId="77777777" w:rsidR="00B90989" w:rsidRDefault="00F01B5B">
    <w:pPr>
      <w:pStyle w:val="Header"/>
      <w:jc w:val="right"/>
    </w:pPr>
    <w:r>
      <w:rPr>
        <w:rFonts w:ascii="Times New Roman" w:hAnsi="Times New Roman"/>
        <w:i/>
        <w:color w:val="808080"/>
        <w:sz w:val="18"/>
      </w:rPr>
      <w:t>BCSE497J Project I Report — HITL-XGNN Fraud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3075692">
    <w:abstractNumId w:val="8"/>
  </w:num>
  <w:num w:numId="2" w16cid:durableId="1551959196">
    <w:abstractNumId w:val="6"/>
  </w:num>
  <w:num w:numId="3" w16cid:durableId="1524200925">
    <w:abstractNumId w:val="5"/>
  </w:num>
  <w:num w:numId="4" w16cid:durableId="713579876">
    <w:abstractNumId w:val="4"/>
  </w:num>
  <w:num w:numId="5" w16cid:durableId="1581062073">
    <w:abstractNumId w:val="7"/>
  </w:num>
  <w:num w:numId="6" w16cid:durableId="67582693">
    <w:abstractNumId w:val="3"/>
  </w:num>
  <w:num w:numId="7" w16cid:durableId="494881837">
    <w:abstractNumId w:val="2"/>
  </w:num>
  <w:num w:numId="8" w16cid:durableId="46683680">
    <w:abstractNumId w:val="1"/>
  </w:num>
  <w:num w:numId="9" w16cid:durableId="847476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2C4E"/>
    <w:rsid w:val="00AA1D8D"/>
    <w:rsid w:val="00B47730"/>
    <w:rsid w:val="00B90989"/>
    <w:rsid w:val="00CB0664"/>
    <w:rsid w:val="00CF38E6"/>
    <w:rsid w:val="00F01B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06D5796"/>
  <w14:defaultImageDpi w14:val="300"/>
  <w15:docId w15:val="{1EC66B1E-DED7-406D-873C-A34FE1112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8654</Words>
  <Characters>52276</Characters>
  <Application>Microsoft Office Word</Application>
  <DocSecurity>0</DocSecurity>
  <Lines>1686</Lines>
  <Paragraphs>1050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Kahlar Bhandary</cp:lastModifiedBy>
  <cp:revision>2</cp:revision>
  <dcterms:created xsi:type="dcterms:W3CDTF">2013-12-23T23:15:00Z</dcterms:created>
  <dcterms:modified xsi:type="dcterms:W3CDTF">2026-10-15T05:35:00Z</dcterms:modified>
  <cp:category/>
</cp:coreProperties>
</file>