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63" w:rsidRDefault="00AB3163" w:rsidP="00AB3163">
      <w:pPr>
        <w:spacing w:before="240"/>
        <w:rPr>
          <w:rFonts w:ascii="宋体" w:hAnsi="宋体"/>
          <w:sz w:val="28"/>
        </w:rPr>
      </w:pPr>
    </w:p>
    <w:p w:rsidR="00AB3163" w:rsidRDefault="00AB3163" w:rsidP="00AB3163">
      <w:pPr>
        <w:spacing w:befor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4BB0C0D" wp14:editId="26CA1FDF">
            <wp:extent cx="2695575" cy="546100"/>
            <wp:effectExtent l="0" t="0" r="9525" b="6350"/>
            <wp:docPr id="3" name="图片 3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_smal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63" w:rsidRDefault="00AB3163" w:rsidP="00AB3163">
      <w:pPr>
        <w:spacing w:before="240"/>
        <w:rPr>
          <w:rFonts w:ascii="宋体" w:hAnsi="宋体"/>
        </w:rPr>
      </w:pPr>
    </w:p>
    <w:p w:rsidR="00AB3163" w:rsidRDefault="00AB3163" w:rsidP="00AB3163">
      <w:pPr>
        <w:spacing w:before="240"/>
        <w:rPr>
          <w:rFonts w:ascii="宋体" w:hAnsi="宋体"/>
        </w:rPr>
      </w:pPr>
    </w:p>
    <w:p w:rsidR="00AB3163" w:rsidRDefault="00AB3163" w:rsidP="00AB3163">
      <w:pPr>
        <w:spacing w:before="240" w:line="360" w:lineRule="auto"/>
        <w:jc w:val="center"/>
        <w:rPr>
          <w:rFonts w:ascii="华文新魏" w:eastAsia="华文新魏" w:hAnsi="华文楷体"/>
          <w:sz w:val="72"/>
        </w:rPr>
      </w:pPr>
      <w:r>
        <w:rPr>
          <w:rFonts w:ascii="华文新魏" w:eastAsia="华文新魏" w:hAnsi="华文楷体" w:hint="eastAsia"/>
          <w:sz w:val="72"/>
        </w:rPr>
        <w:t>Lethe</w:t>
      </w:r>
      <w:r>
        <w:rPr>
          <w:rFonts w:ascii="华文新魏" w:eastAsia="华文新魏" w:hAnsi="华文楷体"/>
          <w:sz w:val="72"/>
        </w:rPr>
        <w:t xml:space="preserve"> Project</w:t>
      </w:r>
    </w:p>
    <w:p w:rsidR="00AB3163" w:rsidRDefault="00EB7ACE" w:rsidP="00AB3163">
      <w:pPr>
        <w:spacing w:before="240" w:line="360" w:lineRule="auto"/>
        <w:jc w:val="center"/>
        <w:rPr>
          <w:rFonts w:ascii="华文新魏" w:eastAsia="华文新魏" w:hAnsi="华文楷体"/>
          <w:sz w:val="72"/>
        </w:rPr>
      </w:pPr>
      <w:r>
        <w:rPr>
          <w:rFonts w:ascii="华文新魏" w:eastAsia="华文新魏" w:hAnsi="华文楷体" w:hint="eastAsia"/>
          <w:sz w:val="72"/>
        </w:rPr>
        <w:t>架构设计</w:t>
      </w:r>
    </w:p>
    <w:p w:rsidR="00AB3163" w:rsidRDefault="00AB3163" w:rsidP="00AB3163">
      <w:pPr>
        <w:spacing w:before="240" w:line="240" w:lineRule="exact"/>
        <w:rPr>
          <w:rFonts w:ascii="宋体" w:hAnsi="宋体"/>
          <w:sz w:val="36"/>
          <w:szCs w:val="36"/>
        </w:rPr>
      </w:pPr>
    </w:p>
    <w:p w:rsidR="00AB3163" w:rsidRPr="000E2AA7" w:rsidRDefault="00AB3163" w:rsidP="00AB3163">
      <w:pPr>
        <w:spacing w:line="240" w:lineRule="auto"/>
        <w:ind w:rightChars="-49" w:right="-103"/>
        <w:jc w:val="both"/>
        <w:rPr>
          <w:sz w:val="36"/>
          <w:szCs w:val="36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5249"/>
      </w:tblGrid>
      <w:tr w:rsidR="00AB3163" w:rsidRPr="001C5D2D" w:rsidTr="00F336D5">
        <w:trPr>
          <w:trHeight w:val="77"/>
          <w:jc w:val="center"/>
        </w:trPr>
        <w:tc>
          <w:tcPr>
            <w:tcW w:w="1555" w:type="dxa"/>
            <w:vAlign w:val="center"/>
          </w:tcPr>
          <w:p w:rsidR="00AB3163" w:rsidRPr="001C5D2D" w:rsidRDefault="00AB3163" w:rsidP="00F336D5">
            <w:pPr>
              <w:spacing w:line="240" w:lineRule="auto"/>
              <w:ind w:rightChars="-49" w:right="-103"/>
              <w:jc w:val="center"/>
              <w:rPr>
                <w:rFonts w:ascii="宋体" w:hAnsi="宋体"/>
                <w:sz w:val="32"/>
                <w:szCs w:val="36"/>
              </w:rPr>
            </w:pPr>
            <w:r w:rsidRPr="001C5D2D">
              <w:rPr>
                <w:rFonts w:hint="eastAsia"/>
                <w:sz w:val="32"/>
                <w:szCs w:val="36"/>
              </w:rPr>
              <w:t>组长</w:t>
            </w:r>
          </w:p>
        </w:tc>
        <w:tc>
          <w:tcPr>
            <w:tcW w:w="5249" w:type="dxa"/>
            <w:vAlign w:val="center"/>
          </w:tcPr>
          <w:p w:rsidR="00AB3163" w:rsidRPr="001C5D2D" w:rsidRDefault="00AB3163" w:rsidP="00F336D5">
            <w:pPr>
              <w:spacing w:line="240" w:lineRule="auto"/>
              <w:ind w:rightChars="-49" w:right="-103"/>
              <w:jc w:val="left"/>
              <w:rPr>
                <w:sz w:val="32"/>
                <w:szCs w:val="36"/>
              </w:rPr>
            </w:pPr>
            <w:r>
              <w:rPr>
                <w:rFonts w:eastAsia="Yu Mincho" w:hint="eastAsia"/>
                <w:sz w:val="32"/>
                <w:szCs w:val="36"/>
              </w:rPr>
              <w:t>1</w:t>
            </w:r>
            <w:r>
              <w:rPr>
                <w:rFonts w:eastAsia="Yu Mincho"/>
                <w:sz w:val="32"/>
                <w:szCs w:val="36"/>
              </w:rPr>
              <w:t xml:space="preserve">5211105 </w:t>
            </w:r>
            <w:r w:rsidRPr="001C5D2D">
              <w:rPr>
                <w:rFonts w:hint="eastAsia"/>
                <w:sz w:val="32"/>
                <w:szCs w:val="36"/>
              </w:rPr>
              <w:t>于涌溢</w:t>
            </w:r>
          </w:p>
        </w:tc>
      </w:tr>
      <w:tr w:rsidR="00AB3163" w:rsidRPr="001C5D2D" w:rsidTr="00F336D5">
        <w:trPr>
          <w:trHeight w:val="77"/>
          <w:jc w:val="center"/>
        </w:trPr>
        <w:tc>
          <w:tcPr>
            <w:tcW w:w="1555" w:type="dxa"/>
            <w:vAlign w:val="center"/>
          </w:tcPr>
          <w:p w:rsidR="00AB3163" w:rsidRPr="001C5D2D" w:rsidRDefault="00AB3163" w:rsidP="00F336D5">
            <w:pPr>
              <w:spacing w:line="240" w:lineRule="auto"/>
              <w:ind w:rightChars="-49" w:right="-103"/>
              <w:jc w:val="center"/>
              <w:rPr>
                <w:sz w:val="32"/>
                <w:szCs w:val="36"/>
              </w:rPr>
            </w:pPr>
            <w:r w:rsidRPr="001C5D2D">
              <w:rPr>
                <w:rFonts w:hint="eastAsia"/>
                <w:sz w:val="32"/>
                <w:szCs w:val="36"/>
              </w:rPr>
              <w:t>成员</w:t>
            </w:r>
          </w:p>
        </w:tc>
        <w:tc>
          <w:tcPr>
            <w:tcW w:w="5249" w:type="dxa"/>
            <w:vAlign w:val="center"/>
          </w:tcPr>
          <w:p w:rsidR="00AB3163" w:rsidRPr="00E41C16" w:rsidRDefault="00AB3163" w:rsidP="00F336D5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="Yu Mincho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4211050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蒋松儒 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15211105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于涌溢</w:t>
            </w:r>
          </w:p>
          <w:p w:rsidR="00AB3163" w:rsidRDefault="00AB3163" w:rsidP="00F336D5">
            <w:pPr>
              <w:spacing w:line="240" w:lineRule="auto"/>
              <w:ind w:rightChars="-49" w:right="-103"/>
              <w:jc w:val="left"/>
              <w:rPr>
                <w:rFonts w:ascii="宋体" w:eastAsiaTheme="minorEastAsia" w:hAnsi="宋体" w:cs="宋体"/>
                <w:sz w:val="32"/>
                <w:szCs w:val="36"/>
                <w:lang w:eastAsia="zh-CN"/>
              </w:rPr>
            </w:pPr>
            <w:r>
              <w:rPr>
                <w:rFonts w:eastAsia="Yu Mincho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5211092 </w:t>
            </w:r>
            <w:r w:rsidRPr="00CC635D">
              <w:rPr>
                <w:rFonts w:ascii="新宋体" w:hAnsi="新宋体" w:cs="宋体" w:hint="eastAsia"/>
                <w:sz w:val="32"/>
                <w:szCs w:val="36"/>
                <w:lang w:eastAsia="zh-CN"/>
              </w:rPr>
              <w:t>闫涛</w:t>
            </w:r>
            <w:r w:rsidRPr="00CC635D">
              <w:rPr>
                <w:rFonts w:ascii="新宋体" w:hAnsi="新宋体"/>
                <w:sz w:val="32"/>
                <w:szCs w:val="36"/>
                <w:lang w:eastAsia="zh-CN"/>
              </w:rPr>
              <w:t xml:space="preserve"> </w:t>
            </w:r>
            <w:r>
              <w:rPr>
                <w:rFonts w:ascii="新宋体" w:hAnsi="新宋体"/>
                <w:sz w:val="32"/>
                <w:szCs w:val="36"/>
                <w:lang w:eastAsia="zh-CN"/>
              </w:rPr>
              <w:t xml:space="preserve">  </w:t>
            </w:r>
            <w:r w:rsidRPr="00CC635D">
              <w:rPr>
                <w:rFonts w:eastAsiaTheme="minorEastAsia"/>
                <w:sz w:val="32"/>
                <w:szCs w:val="36"/>
                <w:lang w:eastAsia="zh-CN"/>
              </w:rPr>
              <w:t>15211082</w:t>
            </w:r>
            <w:r>
              <w:rPr>
                <w:rFonts w:ascii="宋体" w:eastAsiaTheme="minorEastAsia" w:hAnsi="宋体" w:cs="宋体"/>
                <w:sz w:val="32"/>
                <w:szCs w:val="36"/>
                <w:lang w:eastAsia="zh-CN"/>
              </w:rPr>
              <w:t xml:space="preserve"> </w:t>
            </w:r>
            <w:r w:rsidRPr="00CC635D">
              <w:rPr>
                <w:rFonts w:ascii="新宋体" w:hAnsi="新宋体" w:cs="宋体" w:hint="eastAsia"/>
                <w:sz w:val="32"/>
                <w:szCs w:val="36"/>
                <w:lang w:eastAsia="zh-CN"/>
              </w:rPr>
              <w:t>吴易泽</w:t>
            </w:r>
          </w:p>
          <w:p w:rsidR="00AB3163" w:rsidRDefault="00AB3163" w:rsidP="00F336D5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5211087 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侯传嘉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14005025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黄邦</w:t>
            </w:r>
            <w:r w:rsidR="00D643EE">
              <w:rPr>
                <w:rFonts w:ascii="新宋体" w:hAnsi="新宋体" w:hint="eastAsia"/>
                <w:sz w:val="32"/>
                <w:szCs w:val="36"/>
                <w:lang w:eastAsia="zh-CN"/>
              </w:rPr>
              <w:t>靖</w:t>
            </w:r>
          </w:p>
          <w:p w:rsidR="00AB3163" w:rsidRDefault="00AB3163" w:rsidP="00F336D5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5211097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苟义钦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15211117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陈少华</w:t>
            </w:r>
          </w:p>
          <w:p w:rsidR="00AB3163" w:rsidRDefault="00AB3163" w:rsidP="00F336D5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5211123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吴鹏 </w:t>
            </w:r>
            <w:r>
              <w:rPr>
                <w:rFonts w:ascii="新宋体" w:hAnsi="新宋体"/>
                <w:sz w:val="32"/>
                <w:szCs w:val="36"/>
                <w:lang w:eastAsia="zh-CN"/>
              </w:rPr>
              <w:t xml:space="preserve"> 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15211076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练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钊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荣</w:t>
            </w:r>
          </w:p>
          <w:p w:rsidR="00AB3163" w:rsidRPr="00E41C16" w:rsidRDefault="00AB3163" w:rsidP="00F336D5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5211035 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刘希阳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15211093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何宇阳</w:t>
            </w:r>
          </w:p>
        </w:tc>
      </w:tr>
    </w:tbl>
    <w:p w:rsidR="00AB3163" w:rsidRDefault="00AB3163" w:rsidP="00AB3163">
      <w:pPr>
        <w:spacing w:before="240"/>
        <w:rPr>
          <w:rFonts w:ascii="宋体" w:hAnsi="宋体"/>
          <w:sz w:val="36"/>
          <w:szCs w:val="36"/>
        </w:rPr>
      </w:pPr>
    </w:p>
    <w:p w:rsidR="00F441EB" w:rsidRDefault="00AB3163" w:rsidP="00EB7ACE">
      <w:pPr>
        <w:spacing w:before="240"/>
        <w:jc w:val="center"/>
        <w:rPr>
          <w:rFonts w:ascii="宋体" w:hAnsi="宋体"/>
          <w:sz w:val="36"/>
          <w:szCs w:val="36"/>
        </w:rPr>
      </w:pPr>
      <w:r w:rsidRPr="000E2AA7">
        <w:rPr>
          <w:rFonts w:ascii="宋体" w:hAnsi="宋体" w:hint="eastAsia"/>
          <w:sz w:val="36"/>
          <w:szCs w:val="36"/>
        </w:rPr>
        <w:t>2018</w:t>
      </w:r>
      <w:r w:rsidRPr="000E2AA7"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/>
          <w:sz w:val="36"/>
          <w:szCs w:val="36"/>
        </w:rPr>
        <w:t>5</w:t>
      </w:r>
      <w:r w:rsidRPr="000E2AA7">
        <w:rPr>
          <w:rFonts w:ascii="宋体" w:hAnsi="宋体" w:hint="eastAsia"/>
          <w:sz w:val="36"/>
          <w:szCs w:val="36"/>
        </w:rPr>
        <w:t>月</w:t>
      </w:r>
      <w:r>
        <w:rPr>
          <w:rFonts w:ascii="宋体" w:hAnsi="宋体"/>
          <w:sz w:val="36"/>
          <w:szCs w:val="36"/>
        </w:rPr>
        <w:t>5</w:t>
      </w:r>
      <w:r w:rsidRPr="000E2AA7">
        <w:rPr>
          <w:rFonts w:ascii="宋体" w:hAnsi="宋体" w:hint="eastAsia"/>
          <w:sz w:val="36"/>
          <w:szCs w:val="36"/>
        </w:rPr>
        <w:t>日</w:t>
      </w:r>
    </w:p>
    <w:p w:rsidR="00F441EB" w:rsidRDefault="00F441EB">
      <w:pPr>
        <w:widowControl/>
        <w:spacing w:line="240" w:lineRule="auto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sdt>
      <w:sdtPr>
        <w:rPr>
          <w:rFonts w:asciiTheme="minorHAnsi" w:eastAsia="新宋体" w:hAnsiTheme="minorHAnsi" w:cstheme="minorBidi"/>
          <w:color w:val="auto"/>
          <w:kern w:val="2"/>
          <w:sz w:val="21"/>
          <w:szCs w:val="21"/>
          <w:lang w:val="zh-CN"/>
        </w:rPr>
        <w:id w:val="-72666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739" w:rsidRDefault="00350739">
          <w:pPr>
            <w:pStyle w:val="TOC"/>
          </w:pPr>
          <w:r>
            <w:rPr>
              <w:lang w:val="zh-CN"/>
            </w:rPr>
            <w:t>目录</w:t>
          </w:r>
        </w:p>
        <w:p w:rsidR="00F260F3" w:rsidRDefault="00350739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04285" w:history="1">
            <w:r w:rsidR="00F260F3" w:rsidRPr="008D6120">
              <w:rPr>
                <w:rStyle w:val="a4"/>
                <w:noProof/>
              </w:rPr>
              <w:t>简介</w:t>
            </w:r>
            <w:r w:rsidR="00F260F3">
              <w:rPr>
                <w:noProof/>
                <w:webHidden/>
              </w:rPr>
              <w:tab/>
            </w:r>
            <w:r w:rsidR="00F260F3">
              <w:rPr>
                <w:noProof/>
                <w:webHidden/>
              </w:rPr>
              <w:fldChar w:fldCharType="begin"/>
            </w:r>
            <w:r w:rsidR="00F260F3">
              <w:rPr>
                <w:noProof/>
                <w:webHidden/>
              </w:rPr>
              <w:instrText xml:space="preserve"> PAGEREF _Toc513304285 \h </w:instrText>
            </w:r>
            <w:r w:rsidR="00F260F3">
              <w:rPr>
                <w:noProof/>
                <w:webHidden/>
              </w:rPr>
            </w:r>
            <w:r w:rsidR="00F260F3">
              <w:rPr>
                <w:noProof/>
                <w:webHidden/>
              </w:rPr>
              <w:fldChar w:fldCharType="separate"/>
            </w:r>
            <w:r w:rsidR="00F260F3">
              <w:rPr>
                <w:noProof/>
                <w:webHidden/>
              </w:rPr>
              <w:t>3</w:t>
            </w:r>
            <w:r w:rsidR="00F260F3"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86" w:history="1">
            <w:r w:rsidRPr="008D6120">
              <w:rPr>
                <w:rStyle w:val="a4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87" w:history="1">
            <w:r w:rsidRPr="008D6120">
              <w:rPr>
                <w:rStyle w:val="a4"/>
                <w:noProof/>
              </w:rPr>
              <w:t>架构概览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88" w:history="1">
            <w:r w:rsidRPr="008D6120">
              <w:rPr>
                <w:rStyle w:val="a4"/>
                <w:noProof/>
              </w:rPr>
              <w:t>客户端服务器架构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89" w:history="1">
            <w:r w:rsidRPr="008D6120">
              <w:rPr>
                <w:rStyle w:val="a4"/>
                <w:noProof/>
              </w:rPr>
              <w:t>逻辑表示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0" w:history="1">
            <w:r w:rsidRPr="008D6120">
              <w:rPr>
                <w:rStyle w:val="a4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1" w:history="1">
            <w:r w:rsidRPr="008D6120">
              <w:rPr>
                <w:rStyle w:val="a4"/>
                <w:noProof/>
              </w:rPr>
              <w:t>架构表示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2" w:history="1">
            <w:r w:rsidRPr="008D6120">
              <w:rPr>
                <w:rStyle w:val="a4"/>
                <w:noProof/>
              </w:rPr>
              <w:t>组件视图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3" w:history="1">
            <w:r w:rsidRPr="008D6120">
              <w:rPr>
                <w:rStyle w:val="a4"/>
                <w:noProof/>
              </w:rPr>
              <w:t>数据视图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4" w:history="1">
            <w:r w:rsidRPr="008D6120">
              <w:rPr>
                <w:rStyle w:val="a4"/>
                <w:noProof/>
              </w:rPr>
              <w:t>存储方式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5" w:history="1">
            <w:r w:rsidRPr="008D6120">
              <w:rPr>
                <w:rStyle w:val="a4"/>
                <w:noProof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F3" w:rsidRDefault="00F260F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3304296" w:history="1">
            <w:r w:rsidRPr="008D6120">
              <w:rPr>
                <w:rStyle w:val="a4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739" w:rsidRDefault="00350739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50739" w:rsidRDefault="00350739" w:rsidP="00EB7ACE">
      <w:pPr>
        <w:spacing w:before="240"/>
        <w:jc w:val="center"/>
        <w:rPr>
          <w:rFonts w:ascii="宋体" w:hAnsi="宋体"/>
          <w:sz w:val="36"/>
          <w:szCs w:val="36"/>
        </w:rPr>
      </w:pPr>
    </w:p>
    <w:p w:rsidR="00350739" w:rsidRDefault="00350739">
      <w:pPr>
        <w:widowControl/>
        <w:spacing w:line="240" w:lineRule="auto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p w:rsidR="00AB3163" w:rsidRDefault="00AB3163" w:rsidP="00EB7ACE">
      <w:pPr>
        <w:spacing w:before="240"/>
        <w:jc w:val="center"/>
        <w:rPr>
          <w:rFonts w:ascii="宋体" w:hAnsi="宋体"/>
          <w:sz w:val="36"/>
          <w:szCs w:val="36"/>
        </w:rPr>
      </w:pPr>
    </w:p>
    <w:p w:rsidR="00350739" w:rsidRPr="00350739" w:rsidRDefault="0019798B" w:rsidP="00350739">
      <w:pPr>
        <w:pStyle w:val="1"/>
      </w:pPr>
      <w:bookmarkStart w:id="1" w:name="_Toc513304285"/>
      <w:r>
        <w:rPr>
          <w:rFonts w:hint="eastAsia"/>
        </w:rPr>
        <w:t>简介</w:t>
      </w:r>
      <w:bookmarkEnd w:id="1"/>
    </w:p>
    <w:p w:rsidR="0019798B" w:rsidRDefault="0019798B" w:rsidP="0019798B">
      <w:pPr>
        <w:pStyle w:val="2"/>
      </w:pPr>
      <w:bookmarkStart w:id="2" w:name="_Toc513304286"/>
      <w:r>
        <w:rPr>
          <w:rFonts w:hint="eastAsia"/>
        </w:rPr>
        <w:t>目的</w:t>
      </w:r>
      <w:bookmarkEnd w:id="2"/>
    </w:p>
    <w:p w:rsidR="008136D2" w:rsidRDefault="00350739" w:rsidP="00350739">
      <w:r>
        <w:tab/>
      </w:r>
      <w:r w:rsidR="008136D2">
        <w:rPr>
          <w:rFonts w:hint="eastAsia"/>
        </w:rPr>
        <w:t>此文档的目的在于，为最终应用系统提供一个综合的架构</w:t>
      </w:r>
      <w:r w:rsidR="001048BF">
        <w:rPr>
          <w:rFonts w:hint="eastAsia"/>
        </w:rPr>
        <w:t>概览</w:t>
      </w:r>
      <w:r w:rsidR="008136D2">
        <w:rPr>
          <w:rFonts w:hint="eastAsia"/>
        </w:rPr>
        <w:t>，简洁地捕捉和传达至关重要的架构决策，使每一位小组成员能够充满信心地进行接下来的开发工作。</w:t>
      </w:r>
    </w:p>
    <w:p w:rsidR="00EE4A96" w:rsidRDefault="00350739" w:rsidP="008136D2">
      <w:pPr>
        <w:ind w:firstLine="420"/>
      </w:pPr>
      <w:r>
        <w:rPr>
          <w:rFonts w:hint="eastAsia"/>
        </w:rPr>
        <w:t>在这份文档中，采取了三个不同的架构视图来描述该系统的不同方面，这样的决策是基于这样的一个想法：由于我们实际工程经验不足，所以我们不打算照搬现成</w:t>
      </w:r>
      <w:r w:rsidR="001C618D">
        <w:rPr>
          <w:rFonts w:hint="eastAsia"/>
        </w:rPr>
        <w:t>的</w:t>
      </w:r>
      <w:r>
        <w:rPr>
          <w:rFonts w:hint="eastAsia"/>
        </w:rPr>
        <w:t>架构设计模板，而是在参考模板的同时，进行大刀阔斧的裁剪，使其满足我们的需要</w:t>
      </w:r>
      <w:r w:rsidR="008136D2">
        <w:rPr>
          <w:rFonts w:hint="eastAsia"/>
        </w:rPr>
        <w:t>。</w:t>
      </w:r>
    </w:p>
    <w:p w:rsidR="007968C8" w:rsidRDefault="00EE4A96" w:rsidP="00EE4A96">
      <w:pPr>
        <w:widowControl/>
        <w:spacing w:line="240" w:lineRule="auto"/>
      </w:pPr>
      <w:r>
        <w:br w:type="page"/>
      </w:r>
    </w:p>
    <w:p w:rsidR="007968C8" w:rsidRDefault="007968C8" w:rsidP="007968C8">
      <w:pPr>
        <w:pStyle w:val="1"/>
      </w:pPr>
      <w:bookmarkStart w:id="3" w:name="_Toc513304287"/>
      <w:r>
        <w:rPr>
          <w:rFonts w:hint="eastAsia"/>
        </w:rPr>
        <w:lastRenderedPageBreak/>
        <w:t>架构概览</w:t>
      </w:r>
      <w:bookmarkEnd w:id="3"/>
    </w:p>
    <w:p w:rsidR="007968C8" w:rsidRDefault="00E60FAC" w:rsidP="00995CF8">
      <w:pPr>
        <w:pStyle w:val="2"/>
      </w:pPr>
      <w:bookmarkStart w:id="4" w:name="_Toc513304288"/>
      <w:r>
        <w:rPr>
          <w:noProof/>
        </w:rPr>
        <w:drawing>
          <wp:anchor distT="0" distB="0" distL="114300" distR="114300" simplePos="0" relativeHeight="251658240" behindDoc="1" locked="0" layoutInCell="1" allowOverlap="1" wp14:anchorId="7FB52B51" wp14:editId="644BB13E">
            <wp:simplePos x="0" y="0"/>
            <wp:positionH relativeFrom="column">
              <wp:posOffset>280035</wp:posOffset>
            </wp:positionH>
            <wp:positionV relativeFrom="paragraph">
              <wp:posOffset>459740</wp:posOffset>
            </wp:positionV>
            <wp:extent cx="3110865" cy="1112520"/>
            <wp:effectExtent l="0" t="0" r="0" b="0"/>
            <wp:wrapTight wrapText="bothSides">
              <wp:wrapPolygon edited="0">
                <wp:start x="0" y="0"/>
                <wp:lineTo x="0" y="21082"/>
                <wp:lineTo x="21428" y="21082"/>
                <wp:lineTo x="2142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634" w:rsidRPr="00FC7634">
        <w:rPr>
          <w:rFonts w:hint="eastAsia"/>
        </w:rPr>
        <w:t>客户端服务器</w:t>
      </w:r>
      <w:r w:rsidR="00FC7634">
        <w:rPr>
          <w:rFonts w:hint="eastAsia"/>
        </w:rPr>
        <w:t>架构</w:t>
      </w:r>
      <w:bookmarkEnd w:id="4"/>
    </w:p>
    <w:p w:rsidR="00E60FAC" w:rsidRDefault="00FC7634" w:rsidP="00FC7634">
      <w:r>
        <w:tab/>
      </w:r>
    </w:p>
    <w:p w:rsidR="00E60FAC" w:rsidRDefault="00E60FAC" w:rsidP="00FC7634"/>
    <w:p w:rsidR="00E60FAC" w:rsidRDefault="00E60FAC" w:rsidP="00FC7634"/>
    <w:p w:rsidR="00623A9E" w:rsidRDefault="00623A9E" w:rsidP="00E60FAC">
      <w:pPr>
        <w:ind w:firstLine="420"/>
      </w:pPr>
    </w:p>
    <w:p w:rsidR="00E60FAC" w:rsidRDefault="00FC7634" w:rsidP="00E60FAC">
      <w:pPr>
        <w:ind w:firstLine="420"/>
      </w:pPr>
      <w:r>
        <w:rPr>
          <w:rFonts w:hint="eastAsia"/>
        </w:rPr>
        <w:t>我们采取客户端服务器架构，</w:t>
      </w:r>
      <w:r w:rsidR="00FA618B">
        <w:rPr>
          <w:rFonts w:hint="eastAsia"/>
        </w:rPr>
        <w:t>系统的实现逻辑非常简单，以两个人聊天为</w:t>
      </w:r>
      <w:r w:rsidR="00EA0ECC">
        <w:rPr>
          <w:rFonts w:hint="eastAsia"/>
        </w:rPr>
        <w:t>例，用户使用</w:t>
      </w:r>
      <w:proofErr w:type="gramStart"/>
      <w:r w:rsidR="00EA0ECC">
        <w:rPr>
          <w:rFonts w:hint="eastAsia"/>
        </w:rPr>
        <w:t>客服端发送</w:t>
      </w:r>
      <w:proofErr w:type="gramEnd"/>
      <w:r w:rsidR="00EA0ECC">
        <w:rPr>
          <w:rFonts w:hint="eastAsia"/>
        </w:rPr>
        <w:t>消息，消息被发往服务器，服务器知道你的目标用户，于是对消息进行转发。</w:t>
      </w:r>
    </w:p>
    <w:p w:rsidR="00EA0ECC" w:rsidRDefault="003E7160" w:rsidP="00E60FAC">
      <w:pPr>
        <w:ind w:firstLine="420"/>
      </w:pPr>
      <w:r>
        <w:rPr>
          <w:rFonts w:hint="eastAsia"/>
        </w:rPr>
        <w:t>我们避免了采用传统的</w:t>
      </w:r>
      <w:r>
        <w:rPr>
          <w:rFonts w:hint="eastAsia"/>
        </w:rPr>
        <w:t>http</w:t>
      </w:r>
      <w:r>
        <w:rPr>
          <w:rFonts w:hint="eastAsia"/>
        </w:rPr>
        <w:t>服务器模式，没有轮询，而是采用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协议，服务器也可以主动地发送消息给客户端。</w:t>
      </w:r>
    </w:p>
    <w:p w:rsidR="003E7160" w:rsidRDefault="003E7160" w:rsidP="00E60FAC">
      <w:pPr>
        <w:ind w:firstLine="420"/>
      </w:pPr>
      <w:r>
        <w:rPr>
          <w:rFonts w:hint="eastAsia"/>
        </w:rPr>
        <w:t>具体来说就是，服务器端由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实现，采用</w:t>
      </w:r>
      <w:r>
        <w:rPr>
          <w:rFonts w:hint="eastAsia"/>
        </w:rPr>
        <w:t>socket.io</w:t>
      </w:r>
      <w:r>
        <w:rPr>
          <w:rFonts w:hint="eastAsia"/>
        </w:rPr>
        <w:t>库，实现实时的，双向的，基于事件的通信。</w:t>
      </w:r>
      <w:r w:rsidR="0061108B">
        <w:rPr>
          <w:rFonts w:hint="eastAsia"/>
        </w:rPr>
        <w:t>整个流程简要的说来就是：</w:t>
      </w:r>
    </w:p>
    <w:p w:rsidR="0061108B" w:rsidRDefault="0061108B" w:rsidP="00C271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用户点击发送按钮之后，客户端</w:t>
      </w:r>
      <w:r w:rsidR="00C27178">
        <w:rPr>
          <w:rFonts w:hint="eastAsia"/>
        </w:rPr>
        <w:t>“调用（引发事件）”服务器端的“聊天”方法，将聊天内容与目标对象作为参数传递。</w:t>
      </w:r>
    </w:p>
    <w:p w:rsidR="00C27178" w:rsidRDefault="00C27178" w:rsidP="00C271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“聊天”方法，“调用”目标对象客户端的“聊天”方法，将聊天内容与消息来源作为参数传递。</w:t>
      </w:r>
    </w:p>
    <w:p w:rsidR="00323ADA" w:rsidRDefault="001A07AC" w:rsidP="00551A1F">
      <w:pPr>
        <w:ind w:firstLine="420"/>
      </w:pPr>
      <w:r>
        <w:rPr>
          <w:rFonts w:hint="eastAsia"/>
        </w:rPr>
        <w:t>这样就完成了一次简单的消息传递。</w:t>
      </w:r>
    </w:p>
    <w:p w:rsidR="00FC7634" w:rsidRDefault="00323ADA" w:rsidP="00323ADA">
      <w:pPr>
        <w:widowControl/>
        <w:spacing w:line="240" w:lineRule="auto"/>
      </w:pPr>
      <w:r>
        <w:br w:type="page"/>
      </w:r>
    </w:p>
    <w:p w:rsidR="007A5A18" w:rsidRDefault="002614DB" w:rsidP="007A5A18">
      <w:pPr>
        <w:pStyle w:val="2"/>
      </w:pPr>
      <w:bookmarkStart w:id="5" w:name="_Toc513304289"/>
      <w:r>
        <w:rPr>
          <w:rFonts w:hint="eastAsia"/>
        </w:rPr>
        <w:lastRenderedPageBreak/>
        <w:t>逻辑表示</w:t>
      </w:r>
      <w:bookmarkEnd w:id="5"/>
    </w:p>
    <w:p w:rsidR="00233901" w:rsidRDefault="00474D84" w:rsidP="00323ADA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DB8A3D" wp14:editId="6F532385">
            <wp:simplePos x="0" y="0"/>
            <wp:positionH relativeFrom="column">
              <wp:posOffset>88900</wp:posOffset>
            </wp:positionH>
            <wp:positionV relativeFrom="paragraph">
              <wp:posOffset>670560</wp:posOffset>
            </wp:positionV>
            <wp:extent cx="1780952" cy="3171429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A18">
        <w:rPr>
          <w:rFonts w:hint="eastAsia"/>
        </w:rPr>
        <w:t>整个系统逻辑上来说是</w:t>
      </w:r>
      <w:r w:rsidR="002614DB">
        <w:rPr>
          <w:rFonts w:hint="eastAsia"/>
        </w:rPr>
        <w:t>三个部分</w:t>
      </w:r>
      <w:r w:rsidR="00EA2C54">
        <w:rPr>
          <w:rFonts w:hint="eastAsia"/>
        </w:rPr>
        <w:t>，数据是这个系统的核心，展示和</w:t>
      </w:r>
      <w:proofErr w:type="gramStart"/>
      <w:r w:rsidR="00EA2C54">
        <w:rPr>
          <w:rFonts w:hint="eastAsia"/>
        </w:rPr>
        <w:t>交互都</w:t>
      </w:r>
      <w:proofErr w:type="gramEnd"/>
      <w:r w:rsidR="00EA2C54">
        <w:rPr>
          <w:rFonts w:hint="eastAsia"/>
        </w:rPr>
        <w:t>围绕数据进行。</w:t>
      </w:r>
    </w:p>
    <w:p w:rsidR="00323ADA" w:rsidRDefault="00323ADA" w:rsidP="00551A1F">
      <w:pPr>
        <w:ind w:firstLine="420"/>
      </w:pPr>
    </w:p>
    <w:p w:rsidR="007A5A18" w:rsidRDefault="00474D84" w:rsidP="007A5A1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表示</w:t>
      </w:r>
      <w:r w:rsidR="007A5A18">
        <w:rPr>
          <w:rFonts w:hint="eastAsia"/>
        </w:rPr>
        <w:t>：</w:t>
      </w:r>
      <w:r w:rsidR="002B37FC">
        <w:rPr>
          <w:rFonts w:hint="eastAsia"/>
        </w:rPr>
        <w:t>可类比网页开发中的前端。例如，当进入聊天页面的时候，需要读取个人信息，将昵称，头像等显示在页面上；还需要读取数据库中的聊天信息，构建聊天列表。</w:t>
      </w:r>
    </w:p>
    <w:p w:rsidR="002B37FC" w:rsidRDefault="002B37FC" w:rsidP="002B37FC">
      <w:pPr>
        <w:pStyle w:val="a5"/>
        <w:ind w:left="780" w:firstLineChars="0" w:firstLine="0"/>
      </w:pPr>
    </w:p>
    <w:p w:rsidR="007A5A18" w:rsidRDefault="004D064C" w:rsidP="007A5A1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交互</w:t>
      </w:r>
      <w:r w:rsidR="007A5A18">
        <w:rPr>
          <w:rFonts w:hint="eastAsia"/>
        </w:rPr>
        <w:t>：</w:t>
      </w:r>
      <w:r w:rsidR="00CB300B">
        <w:rPr>
          <w:rFonts w:hint="eastAsia"/>
        </w:rPr>
        <w:t>可类比网页开发中的后端</w:t>
      </w:r>
      <w:r w:rsidR="00912A0A">
        <w:rPr>
          <w:rFonts w:hint="eastAsia"/>
        </w:rPr>
        <w:t>，主要处理业务逻辑。例如，当用户发送消息，消息应该如何处理，如何转发。</w:t>
      </w:r>
    </w:p>
    <w:p w:rsidR="002B37FC" w:rsidRDefault="002B37FC" w:rsidP="00B738FD"/>
    <w:p w:rsidR="008E2724" w:rsidRDefault="007A5A18" w:rsidP="00BF2D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</w:t>
      </w:r>
      <w:r w:rsidR="00474D84">
        <w:rPr>
          <w:rFonts w:hint="eastAsia"/>
        </w:rPr>
        <w:t>据</w:t>
      </w:r>
      <w:r>
        <w:rPr>
          <w:rFonts w:hint="eastAsia"/>
        </w:rPr>
        <w:t>：</w:t>
      </w:r>
      <w:r w:rsidR="00B738FD">
        <w:rPr>
          <w:rFonts w:hint="eastAsia"/>
        </w:rPr>
        <w:t>专注于与数据库的交互，进行数据的存取。</w:t>
      </w:r>
    </w:p>
    <w:p w:rsidR="00AC701D" w:rsidRDefault="00542D29" w:rsidP="00AC701D">
      <w:pPr>
        <w:pStyle w:val="2"/>
      </w:pPr>
      <w:bookmarkStart w:id="6" w:name="_Toc513304290"/>
      <w:r>
        <w:rPr>
          <w:rFonts w:hint="eastAsia"/>
        </w:rPr>
        <w:t>实现</w:t>
      </w:r>
      <w:r w:rsidR="00AC701D">
        <w:rPr>
          <w:rFonts w:hint="eastAsia"/>
        </w:rPr>
        <w:t>方案</w:t>
      </w:r>
      <w:bookmarkEnd w:id="6"/>
    </w:p>
    <w:p w:rsidR="00AC701D" w:rsidRDefault="003C7AD4" w:rsidP="00AC701D">
      <w:r>
        <w:tab/>
      </w:r>
      <w:r>
        <w:rPr>
          <w:rFonts w:hint="eastAsia"/>
        </w:rPr>
        <w:t>服务器端我们采用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，客户端存在两种选择，一种是桌面端，另一种是</w:t>
      </w:r>
      <w:r>
        <w:rPr>
          <w:rFonts w:hint="eastAsia"/>
        </w:rPr>
        <w:t>web</w:t>
      </w:r>
      <w:r>
        <w:rPr>
          <w:rFonts w:hint="eastAsia"/>
        </w:rPr>
        <w:t>端。</w:t>
      </w:r>
    </w:p>
    <w:p w:rsidR="003C7AD4" w:rsidRDefault="003C7AD4" w:rsidP="00AC701D">
      <w:r>
        <w:tab/>
      </w:r>
      <w:r>
        <w:rPr>
          <w:rFonts w:hint="eastAsia"/>
        </w:rPr>
        <w:t>桌面端的实现，只需要使用</w:t>
      </w:r>
      <w:r>
        <w:rPr>
          <w:rFonts w:hint="eastAsia"/>
        </w:rPr>
        <w:t>Electron</w:t>
      </w:r>
      <w:r>
        <w:rPr>
          <w:rFonts w:hint="eastAsia"/>
        </w:rPr>
        <w:t>，便可以打包生成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三个平台的可执行程序。在具体编码的时候，还可以使用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端的实现，和一般的网页开发差别不大。</w:t>
      </w:r>
    </w:p>
    <w:p w:rsidR="00716DDD" w:rsidRDefault="003C7AD4" w:rsidP="00EE36D9">
      <w:r>
        <w:lastRenderedPageBreak/>
        <w:tab/>
      </w:r>
      <w:r w:rsidR="00EE36D9">
        <w:rPr>
          <w:rFonts w:hint="eastAsia"/>
        </w:rPr>
        <w:t>综合考虑后，我们决定编写客户端的时候，只使用</w:t>
      </w:r>
      <w:proofErr w:type="spellStart"/>
      <w:r w:rsidR="00EE36D9">
        <w:rPr>
          <w:rFonts w:hint="eastAsia"/>
        </w:rPr>
        <w:t>javascript</w:t>
      </w:r>
      <w:proofErr w:type="spellEnd"/>
      <w:r w:rsidR="00EE36D9">
        <w:rPr>
          <w:rFonts w:hint="eastAsia"/>
        </w:rPr>
        <w:t>，而不使用</w:t>
      </w:r>
      <w:r w:rsidR="00EE36D9">
        <w:rPr>
          <w:rFonts w:hint="eastAsia"/>
        </w:rPr>
        <w:t>node</w:t>
      </w:r>
      <w:r w:rsidR="00EE36D9">
        <w:t>.js</w:t>
      </w:r>
      <w:r w:rsidR="00EE36D9">
        <w:rPr>
          <w:rFonts w:hint="eastAsia"/>
        </w:rPr>
        <w:t>，这样最后既可以用</w:t>
      </w:r>
      <w:r w:rsidR="00EE36D9">
        <w:rPr>
          <w:rFonts w:hint="eastAsia"/>
        </w:rPr>
        <w:t>Electron</w:t>
      </w:r>
      <w:r w:rsidR="00EE36D9">
        <w:rPr>
          <w:rFonts w:hint="eastAsia"/>
        </w:rPr>
        <w:t>打包生成桌面端应用程序，也可以在浏览器环境下直接使用本系统。</w:t>
      </w:r>
    </w:p>
    <w:p w:rsidR="007A5A18" w:rsidRPr="007A5A18" w:rsidRDefault="007A5A18" w:rsidP="007A5A18"/>
    <w:p w:rsidR="00716DDD" w:rsidRDefault="00716DDD" w:rsidP="00995CF8">
      <w:pPr>
        <w:pStyle w:val="2"/>
      </w:pPr>
      <w:bookmarkStart w:id="7" w:name="_Toc513304291"/>
      <w:r>
        <w:rPr>
          <w:rFonts w:hint="eastAsia"/>
        </w:rPr>
        <w:t>架构表示</w:t>
      </w:r>
      <w:bookmarkEnd w:id="7"/>
    </w:p>
    <w:p w:rsidR="00716DDD" w:rsidRDefault="00716DDD" w:rsidP="00716DDD">
      <w:r>
        <w:tab/>
      </w:r>
      <w:r>
        <w:rPr>
          <w:rFonts w:hint="eastAsia"/>
        </w:rPr>
        <w:t>此文档将架构表示为一系列的视图：组件视图，数据视图，部署视图。</w:t>
      </w:r>
    </w:p>
    <w:p w:rsidR="00716DDD" w:rsidRDefault="00716DDD" w:rsidP="00716DDD">
      <w:r>
        <w:tab/>
      </w:r>
      <w:r>
        <w:rPr>
          <w:rFonts w:hint="eastAsia"/>
        </w:rPr>
        <w:t>此类型的开发和一般开发的不同之处在于：小组各成员对所要采取的技术并不熟悉。因此，和一般开发的架构设计文档不同，这份文档不能过于抽象，正式。所以，在架构的表示中，总体来说是基于</w:t>
      </w:r>
      <w:r>
        <w:rPr>
          <w:rFonts w:hint="eastAsia"/>
        </w:rPr>
        <w:t>UML</w:t>
      </w:r>
      <w:r>
        <w:rPr>
          <w:rFonts w:hint="eastAsia"/>
        </w:rPr>
        <w:t>，但会灵活地使用我们自己创造的沟通表达方式，也会更多地关注具体细节。一切都围绕着增进大家对将要开发的系统的理解，而不是一份循规蹈矩的正式文档。</w:t>
      </w:r>
    </w:p>
    <w:p w:rsidR="00716DDD" w:rsidRDefault="00716DDD" w:rsidP="00716DDD">
      <w:r>
        <w:tab/>
      </w:r>
      <w:r>
        <w:rPr>
          <w:rFonts w:hint="eastAsia"/>
        </w:rPr>
        <w:t>三个视图的内容简要介绍如下：</w:t>
      </w:r>
    </w:p>
    <w:p w:rsidR="00716DDD" w:rsidRDefault="00716DDD" w:rsidP="00716DDD"/>
    <w:p w:rsidR="00716DDD" w:rsidRDefault="00716DDD" w:rsidP="00716D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组件视图：这里说的组件，更多的是从功能上对整个系统的划分，每一个部分都相对独立，可作为单独的工作任务进行分配。对这一部分的理解，可以回答“我们做什么？”这个问题。</w:t>
      </w:r>
    </w:p>
    <w:p w:rsidR="00716DDD" w:rsidRDefault="00716DDD" w:rsidP="00716DDD">
      <w:pPr>
        <w:pStyle w:val="a5"/>
        <w:ind w:left="835" w:firstLineChars="0" w:firstLine="0"/>
      </w:pPr>
    </w:p>
    <w:p w:rsidR="00716DDD" w:rsidRDefault="00716DDD" w:rsidP="00716D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视图：这部分主要关注这个系统中数据的存储方式（静态的，偏向于数据库的）与使用方式（动态的，偏向于业务逻辑）。存储方式回答这样的问题，比如，我们知道会有用户聊天，那么聊天消息怎么存，用户信息怎么存？使用方式回答这样的问题，比如，聊天消息，用户信息，在系统的使用过程中，是怎样被使用的？文本消息和文字表情消息有什么区别？</w:t>
      </w:r>
    </w:p>
    <w:p w:rsidR="00716DDD" w:rsidRDefault="00716DDD" w:rsidP="00716DDD">
      <w:pPr>
        <w:pStyle w:val="a5"/>
      </w:pPr>
    </w:p>
    <w:p w:rsidR="00716DDD" w:rsidRDefault="00716DDD" w:rsidP="00716D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部署视图：这部分主要关注系统如何使用，比如，我们需要怎样的服务器，以及如何连接并使用该系统。</w:t>
      </w:r>
    </w:p>
    <w:p w:rsidR="00716DDD" w:rsidRPr="00716DDD" w:rsidRDefault="009A37AB" w:rsidP="009A37AB">
      <w:pPr>
        <w:widowControl/>
        <w:spacing w:line="240" w:lineRule="auto"/>
      </w:pPr>
      <w:r>
        <w:br w:type="page"/>
      </w:r>
    </w:p>
    <w:p w:rsidR="00522B1F" w:rsidRDefault="0019798B" w:rsidP="007A5A18">
      <w:pPr>
        <w:pStyle w:val="1"/>
      </w:pPr>
      <w:bookmarkStart w:id="8" w:name="_Toc513304292"/>
      <w:r>
        <w:rPr>
          <w:rFonts w:hint="eastAsia"/>
        </w:rPr>
        <w:lastRenderedPageBreak/>
        <w:t>组件视图</w:t>
      </w:r>
      <w:bookmarkEnd w:id="8"/>
    </w:p>
    <w:p w:rsidR="00A72E28" w:rsidRDefault="00A72E28" w:rsidP="00A72E28">
      <w:r>
        <w:rPr>
          <w:noProof/>
        </w:rPr>
        <w:drawing>
          <wp:anchor distT="0" distB="0" distL="114300" distR="114300" simplePos="0" relativeHeight="251660288" behindDoc="1" locked="0" layoutInCell="1" allowOverlap="1" wp14:anchorId="63868B97" wp14:editId="3BA61DCF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4266565" cy="1123315"/>
            <wp:effectExtent l="0" t="0" r="635" b="635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E28" w:rsidRDefault="00A72E28" w:rsidP="00A72E28"/>
    <w:p w:rsidR="00A72E28" w:rsidRDefault="00A72E28" w:rsidP="00A72E28"/>
    <w:p w:rsidR="00A72E28" w:rsidRDefault="00A72E28" w:rsidP="00A72E28"/>
    <w:p w:rsidR="00A72E28" w:rsidRDefault="00A72E28" w:rsidP="00A72E28"/>
    <w:p w:rsidR="00A72E28" w:rsidRDefault="00A72E28" w:rsidP="00A72E28"/>
    <w:p w:rsidR="00A72E28" w:rsidRDefault="00A72E28" w:rsidP="00A72E28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由注册与登陆，用户管理，聊天管理三部分组成。这三部分是相互独立的。</w:t>
      </w:r>
    </w:p>
    <w:p w:rsidR="00A72E28" w:rsidRDefault="00A72E28" w:rsidP="00A72E28"/>
    <w:p w:rsidR="007E5479" w:rsidRDefault="00BF197F" w:rsidP="00325F47">
      <w:pPr>
        <w:pStyle w:val="a5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D27500" wp14:editId="1ADF62EF">
            <wp:simplePos x="0" y="0"/>
            <wp:positionH relativeFrom="column">
              <wp:posOffset>234950</wp:posOffset>
            </wp:positionH>
            <wp:positionV relativeFrom="paragraph">
              <wp:posOffset>499110</wp:posOffset>
            </wp:positionV>
            <wp:extent cx="1209040" cy="2075815"/>
            <wp:effectExtent l="0" t="0" r="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E28">
        <w:rPr>
          <w:rFonts w:hint="eastAsia"/>
        </w:rPr>
        <w:t>注册与登陆：</w:t>
      </w:r>
      <w:r w:rsidR="00325F47">
        <w:t xml:space="preserve"> </w:t>
      </w:r>
    </w:p>
    <w:p w:rsidR="007E5479" w:rsidRDefault="007E5479" w:rsidP="007E5479">
      <w:pPr>
        <w:ind w:left="420"/>
      </w:pPr>
    </w:p>
    <w:p w:rsidR="00325F47" w:rsidRDefault="00325F47" w:rsidP="00325F47">
      <w:pPr>
        <w:pStyle w:val="a5"/>
        <w:ind w:left="420" w:firstLineChars="0" w:firstLine="0"/>
      </w:pPr>
      <w:r>
        <w:rPr>
          <w:rFonts w:hint="eastAsia"/>
        </w:rPr>
        <w:t>这一部分的业务逻辑主要是：用户提供昵称和密码进行注册，系统返回用户</w:t>
      </w:r>
      <w:r>
        <w:rPr>
          <w:rFonts w:hint="eastAsia"/>
        </w:rPr>
        <w:t>id</w:t>
      </w:r>
      <w:r>
        <w:rPr>
          <w:rFonts w:hint="eastAsia"/>
        </w:rPr>
        <w:t>（类比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号码），提示注册成功，跳转登陆页面。用户输入</w:t>
      </w:r>
      <w:r>
        <w:rPr>
          <w:rFonts w:hint="eastAsia"/>
        </w:rPr>
        <w:t>id</w:t>
      </w:r>
      <w:r>
        <w:rPr>
          <w:rFonts w:hint="eastAsia"/>
        </w:rPr>
        <w:t>和密码进行登陆，成功后跳转聊天页面。</w:t>
      </w:r>
    </w:p>
    <w:p w:rsidR="00AC487E" w:rsidRDefault="00AC487E" w:rsidP="00AC487E">
      <w:pPr>
        <w:pStyle w:val="a5"/>
        <w:ind w:left="420" w:firstLineChars="0" w:firstLine="0"/>
      </w:pPr>
    </w:p>
    <w:p w:rsidR="0033023B" w:rsidRDefault="007D595A" w:rsidP="00AC487E">
      <w:pPr>
        <w:pStyle w:val="a5"/>
        <w:ind w:left="420" w:firstLineChars="0" w:firstLine="0"/>
      </w:pPr>
      <w:r>
        <w:rPr>
          <w:rFonts w:hint="eastAsia"/>
        </w:rPr>
        <w:t>安全</w:t>
      </w:r>
      <w:r w:rsidR="0033023B">
        <w:rPr>
          <w:rFonts w:hint="eastAsia"/>
        </w:rPr>
        <w:t>管理部分需要提供的服务是，确保用户账号密码安全，比如存入数据库时候需要进行加密；控制访问权限，比如，作为</w:t>
      </w:r>
      <w:r w:rsidR="0033023B">
        <w:rPr>
          <w:rFonts w:hint="eastAsia"/>
        </w:rPr>
        <w:t>web</w:t>
      </w:r>
      <w:proofErr w:type="gramStart"/>
      <w:r w:rsidR="0033023B">
        <w:rPr>
          <w:rFonts w:hint="eastAsia"/>
        </w:rPr>
        <w:t>端实现</w:t>
      </w:r>
      <w:proofErr w:type="gramEnd"/>
      <w:r w:rsidR="0033023B">
        <w:rPr>
          <w:rFonts w:hint="eastAsia"/>
        </w:rPr>
        <w:t>的时候，未经登陆，对聊天页面的访问应该是禁止的。</w:t>
      </w:r>
    </w:p>
    <w:p w:rsidR="0033023B" w:rsidRDefault="0033023B" w:rsidP="00AC487E">
      <w:pPr>
        <w:pStyle w:val="a5"/>
        <w:ind w:left="420" w:firstLineChars="0" w:firstLine="0"/>
      </w:pPr>
    </w:p>
    <w:p w:rsidR="00282500" w:rsidRDefault="00282500" w:rsidP="00AC487E">
      <w:pPr>
        <w:pStyle w:val="a5"/>
        <w:ind w:left="420" w:firstLineChars="0" w:firstLine="0"/>
      </w:pPr>
    </w:p>
    <w:p w:rsidR="00282500" w:rsidRPr="00325F47" w:rsidRDefault="00282500" w:rsidP="00AC487E">
      <w:pPr>
        <w:pStyle w:val="a5"/>
        <w:ind w:left="420" w:firstLineChars="0" w:firstLine="0"/>
      </w:pPr>
    </w:p>
    <w:p w:rsidR="00AC487E" w:rsidRDefault="00282500" w:rsidP="00A72E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用户管理：</w:t>
      </w:r>
    </w:p>
    <w:p w:rsidR="00BF7A4D" w:rsidRDefault="002B66A1" w:rsidP="00BF7A4D">
      <w:pPr>
        <w:ind w:firstLine="420"/>
      </w:pPr>
      <w:r>
        <w:rPr>
          <w:rFonts w:hint="eastAsia"/>
        </w:rPr>
        <w:t>首先应该说明的是，群组的实现是可选的，</w:t>
      </w:r>
      <w:r w:rsidR="00F855BD">
        <w:rPr>
          <w:rFonts w:hint="eastAsia"/>
        </w:rPr>
        <w:t>所以在</w:t>
      </w:r>
      <w:r>
        <w:rPr>
          <w:rFonts w:hint="eastAsia"/>
        </w:rPr>
        <w:t>目前描述设计的时候，</w:t>
      </w:r>
      <w:proofErr w:type="gramStart"/>
      <w:r>
        <w:rPr>
          <w:rFonts w:hint="eastAsia"/>
        </w:rPr>
        <w:t>我们将群组</w:t>
      </w:r>
      <w:proofErr w:type="gramEnd"/>
      <w:r>
        <w:rPr>
          <w:rFonts w:hint="eastAsia"/>
        </w:rPr>
        <w:lastRenderedPageBreak/>
        <w:t>的实现一起描述，最终是否实现，视情况而定。</w:t>
      </w:r>
    </w:p>
    <w:p w:rsidR="00BF7A4D" w:rsidRDefault="00BF7A4D" w:rsidP="00A72E28">
      <w:r>
        <w:rPr>
          <w:noProof/>
        </w:rPr>
        <w:drawing>
          <wp:anchor distT="0" distB="0" distL="114300" distR="114300" simplePos="0" relativeHeight="251664384" behindDoc="0" locked="0" layoutInCell="1" allowOverlap="1" wp14:anchorId="06E32DE4" wp14:editId="546426BE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274310" cy="256095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EA4" w:rsidRDefault="00BF7A4D" w:rsidP="00F13EA4">
      <w:pPr>
        <w:ind w:firstLine="420"/>
      </w:pPr>
      <w:r>
        <w:rPr>
          <w:rFonts w:hint="eastAsia"/>
        </w:rPr>
        <w:t>用户管理包括独立的三个部分：用户管理，群管理，个人信息管理。</w:t>
      </w:r>
      <w:r w:rsidR="00F45C0B">
        <w:rPr>
          <w:rFonts w:hint="eastAsia"/>
        </w:rPr>
        <w:t>这一部分的业务逻辑主要是：对好友和群的增删查，对个人信息的改。</w:t>
      </w:r>
    </w:p>
    <w:p w:rsidR="00F13EA4" w:rsidRDefault="00F13EA4" w:rsidP="00F13EA4">
      <w:pPr>
        <w:ind w:firstLine="420"/>
      </w:pPr>
    </w:p>
    <w:p w:rsidR="00F13EA4" w:rsidRDefault="00F13EA4" w:rsidP="00F13EA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聊天管理：</w:t>
      </w:r>
    </w:p>
    <w:p w:rsidR="00AC701D" w:rsidRDefault="00F13EA4" w:rsidP="007A5A18">
      <w:pPr>
        <w:pStyle w:val="a5"/>
        <w:ind w:left="420" w:firstLineChars="0" w:firstLine="0"/>
      </w:pPr>
      <w:r>
        <w:rPr>
          <w:rFonts w:hint="eastAsia"/>
        </w:rPr>
        <w:t>这一部分的主要业务逻辑</w:t>
      </w:r>
      <w:r w:rsidR="007A5A18">
        <w:rPr>
          <w:rFonts w:hint="eastAsia"/>
        </w:rPr>
        <w:t>是：</w:t>
      </w:r>
      <w:r>
        <w:rPr>
          <w:rFonts w:hint="eastAsia"/>
        </w:rPr>
        <w:t>历史消息的拉取，即使消息的发送与接受。其中消息分为文字消息，文字表情消息和图片消息。</w:t>
      </w:r>
    </w:p>
    <w:p w:rsidR="007A5A18" w:rsidRPr="00AC701D" w:rsidRDefault="00933006" w:rsidP="00933006">
      <w:pPr>
        <w:widowControl/>
        <w:spacing w:line="240" w:lineRule="auto"/>
      </w:pPr>
      <w:r>
        <w:br w:type="page"/>
      </w:r>
    </w:p>
    <w:p w:rsidR="007A5A18" w:rsidRPr="007A5A18" w:rsidRDefault="0019798B" w:rsidP="007A5A18">
      <w:pPr>
        <w:pStyle w:val="1"/>
      </w:pPr>
      <w:bookmarkStart w:id="9" w:name="_Toc513304293"/>
      <w:r>
        <w:rPr>
          <w:rFonts w:hint="eastAsia"/>
        </w:rPr>
        <w:lastRenderedPageBreak/>
        <w:t>数据视图</w:t>
      </w:r>
      <w:bookmarkEnd w:id="9"/>
    </w:p>
    <w:p w:rsidR="00AC701D" w:rsidRDefault="00CF654C" w:rsidP="00CF654C">
      <w:pPr>
        <w:pStyle w:val="2"/>
      </w:pPr>
      <w:r>
        <w:tab/>
      </w:r>
      <w:bookmarkStart w:id="10" w:name="_Toc513304294"/>
      <w:r>
        <w:rPr>
          <w:rFonts w:hint="eastAsia"/>
        </w:rPr>
        <w:t>存储方式</w:t>
      </w:r>
      <w:bookmarkEnd w:id="10"/>
    </w:p>
    <w:p w:rsidR="00CF654C" w:rsidRDefault="00BA3BA4" w:rsidP="00CF654C">
      <w:r>
        <w:tab/>
      </w:r>
      <w:r>
        <w:rPr>
          <w:rFonts w:hint="eastAsia"/>
        </w:rPr>
        <w:t>本系统使用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，各个重要的数据对象设计如下：</w:t>
      </w:r>
      <w:r w:rsidR="007E7D3E">
        <w:rPr>
          <w:rFonts w:hint="eastAsia"/>
        </w:rPr>
        <w:t>（由于</w:t>
      </w:r>
      <w:r w:rsidR="007E7D3E">
        <w:t>UML</w:t>
      </w:r>
      <w:r w:rsidR="007E7D3E">
        <w:rPr>
          <w:rFonts w:hint="eastAsia"/>
        </w:rPr>
        <w:t>数据库表示一般用于关系型数据库，</w:t>
      </w:r>
      <w:r w:rsidR="007E7D3E">
        <w:rPr>
          <w:rFonts w:hint="eastAsia"/>
        </w:rPr>
        <w:t>Mongo</w:t>
      </w:r>
      <w:r w:rsidR="007E7D3E">
        <w:t>DB</w:t>
      </w:r>
      <w:r w:rsidR="007E7D3E">
        <w:rPr>
          <w:rFonts w:hint="eastAsia"/>
        </w:rPr>
        <w:t>又是</w:t>
      </w:r>
      <w:r w:rsidR="007E7D3E">
        <w:rPr>
          <w:rFonts w:hint="eastAsia"/>
        </w:rPr>
        <w:t>No</w:t>
      </w:r>
      <w:r w:rsidR="007E7D3E">
        <w:t>SQL</w:t>
      </w:r>
      <w:r w:rsidR="007E7D3E">
        <w:rPr>
          <w:rFonts w:hint="eastAsia"/>
        </w:rPr>
        <w:t>数据库，所以我们直接使用截图。）</w:t>
      </w:r>
    </w:p>
    <w:p w:rsidR="00933006" w:rsidRDefault="00933006" w:rsidP="00CF654C"/>
    <w:p w:rsidR="00933006" w:rsidRDefault="00933006" w:rsidP="00CF654C">
      <w:r>
        <w:rPr>
          <w:noProof/>
        </w:rPr>
        <w:drawing>
          <wp:anchor distT="0" distB="0" distL="114300" distR="114300" simplePos="0" relativeHeight="251670528" behindDoc="0" locked="0" layoutInCell="1" allowOverlap="1" wp14:anchorId="212F3997" wp14:editId="2BC12548">
            <wp:simplePos x="0" y="0"/>
            <wp:positionH relativeFrom="column">
              <wp:posOffset>-25400</wp:posOffset>
            </wp:positionH>
            <wp:positionV relativeFrom="paragraph">
              <wp:posOffset>356870</wp:posOffset>
            </wp:positionV>
            <wp:extent cx="5274310" cy="799465"/>
            <wp:effectExtent l="0" t="0" r="254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用户：</w:t>
      </w:r>
    </w:p>
    <w:p w:rsidR="00933006" w:rsidRDefault="00933006" w:rsidP="00CF654C"/>
    <w:p w:rsidR="00933006" w:rsidRDefault="00933006" w:rsidP="00CF654C">
      <w:r>
        <w:rPr>
          <w:noProof/>
        </w:rPr>
        <w:drawing>
          <wp:anchor distT="0" distB="0" distL="114300" distR="114300" simplePos="0" relativeHeight="251671552" behindDoc="0" locked="0" layoutInCell="1" allowOverlap="1" wp14:anchorId="2BC00350" wp14:editId="004BEAD5">
            <wp:simplePos x="0" y="0"/>
            <wp:positionH relativeFrom="margin">
              <wp:posOffset>-1270</wp:posOffset>
            </wp:positionH>
            <wp:positionV relativeFrom="paragraph">
              <wp:posOffset>425450</wp:posOffset>
            </wp:positionV>
            <wp:extent cx="5274310" cy="561975"/>
            <wp:effectExtent l="0" t="0" r="254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消息：</w:t>
      </w:r>
    </w:p>
    <w:p w:rsidR="00933006" w:rsidRDefault="00933006" w:rsidP="00CF654C"/>
    <w:p w:rsidR="007E7D3E" w:rsidRDefault="00B505F5" w:rsidP="00CF654C">
      <w:r>
        <w:rPr>
          <w:noProof/>
        </w:rPr>
        <w:drawing>
          <wp:anchor distT="0" distB="0" distL="114300" distR="114300" simplePos="0" relativeHeight="251674624" behindDoc="0" locked="0" layoutInCell="1" allowOverlap="1" wp14:anchorId="7B7CADE4" wp14:editId="7927ECB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5274310" cy="57975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006">
        <w:rPr>
          <w:rFonts w:hint="eastAsia"/>
        </w:rPr>
        <w:t>聊天实例：</w:t>
      </w:r>
    </w:p>
    <w:p w:rsidR="00933006" w:rsidRDefault="00933006" w:rsidP="00CF654C"/>
    <w:p w:rsidR="00BA3BA4" w:rsidRDefault="00933006" w:rsidP="00CF654C">
      <w:r>
        <w:rPr>
          <w:noProof/>
        </w:rPr>
        <w:drawing>
          <wp:anchor distT="0" distB="0" distL="114300" distR="114300" simplePos="0" relativeHeight="251673600" behindDoc="0" locked="0" layoutInCell="1" allowOverlap="1" wp14:anchorId="0BB18F30" wp14:editId="35CEE267">
            <wp:simplePos x="0" y="0"/>
            <wp:positionH relativeFrom="column">
              <wp:posOffset>-31750</wp:posOffset>
            </wp:positionH>
            <wp:positionV relativeFrom="paragraph">
              <wp:posOffset>362585</wp:posOffset>
            </wp:positionV>
            <wp:extent cx="5274310" cy="80708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群：</w:t>
      </w:r>
    </w:p>
    <w:p w:rsidR="00F52CF9" w:rsidRDefault="00F52CF9">
      <w:pPr>
        <w:widowControl/>
        <w:spacing w:line="240" w:lineRule="auto"/>
      </w:pPr>
      <w:r>
        <w:br w:type="page"/>
      </w:r>
    </w:p>
    <w:p w:rsidR="00F52CF9" w:rsidRDefault="00F52CF9" w:rsidP="00F52CF9">
      <w:pPr>
        <w:pStyle w:val="2"/>
      </w:pPr>
      <w:bookmarkStart w:id="11" w:name="_Toc513304295"/>
      <w:r>
        <w:rPr>
          <w:rFonts w:hint="eastAsia"/>
        </w:rPr>
        <w:lastRenderedPageBreak/>
        <w:t>使用方式</w:t>
      </w:r>
      <w:bookmarkEnd w:id="11"/>
    </w:p>
    <w:p w:rsidR="00273017" w:rsidRDefault="00273017" w:rsidP="00F52C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用户与群：用户（群）信息将用于聊天界面与聊天列表，比如聊天的时候显示互相的头像，在聊天列表显示各自的昵称与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73017" w:rsidRDefault="00273017" w:rsidP="00F52C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消息：消息将直接展示在聊天界面。</w:t>
      </w:r>
    </w:p>
    <w:p w:rsidR="00273017" w:rsidRDefault="00273017" w:rsidP="004722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聊天实例：聊天实例主要用于服务器端对消息进行转发，实例作为持久化的对象，包含了聊天记录和聊天对象。</w:t>
      </w:r>
    </w:p>
    <w:p w:rsidR="00273017" w:rsidRPr="00273017" w:rsidRDefault="00273017" w:rsidP="00F52CF9"/>
    <w:p w:rsidR="0019798B" w:rsidRDefault="00B4234F" w:rsidP="0019798B">
      <w:pPr>
        <w:pStyle w:val="1"/>
      </w:pPr>
      <w:bookmarkStart w:id="12" w:name="_Toc513304296"/>
      <w:r>
        <w:rPr>
          <w:noProof/>
        </w:rPr>
        <w:drawing>
          <wp:anchor distT="0" distB="0" distL="114300" distR="114300" simplePos="0" relativeHeight="251668480" behindDoc="0" locked="0" layoutInCell="1" allowOverlap="1" wp14:anchorId="5CD06B93" wp14:editId="42BBBE4B">
            <wp:simplePos x="0" y="0"/>
            <wp:positionH relativeFrom="column">
              <wp:posOffset>19050</wp:posOffset>
            </wp:positionH>
            <wp:positionV relativeFrom="paragraph">
              <wp:posOffset>740410</wp:posOffset>
            </wp:positionV>
            <wp:extent cx="5274310" cy="2682875"/>
            <wp:effectExtent l="0" t="0" r="254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98B">
        <w:rPr>
          <w:rFonts w:hint="eastAsia"/>
        </w:rPr>
        <w:t>部署视图</w:t>
      </w:r>
      <w:bookmarkEnd w:id="12"/>
    </w:p>
    <w:p w:rsidR="00B4234F" w:rsidRDefault="00B4234F" w:rsidP="00B4234F"/>
    <w:p w:rsidR="00B4234F" w:rsidRPr="00B4234F" w:rsidRDefault="00B4234F" w:rsidP="00B4234F">
      <w:r>
        <w:rPr>
          <w:rFonts w:hint="eastAsia"/>
        </w:rPr>
        <w:t>部署方式和典型的</w:t>
      </w:r>
      <w:r>
        <w:rPr>
          <w:rFonts w:hint="eastAsia"/>
        </w:rPr>
        <w:t>web</w:t>
      </w:r>
      <w:r>
        <w:rPr>
          <w:rFonts w:hint="eastAsia"/>
        </w:rPr>
        <w:t>应用没有什么差别，在此不多叙述。</w:t>
      </w:r>
    </w:p>
    <w:sectPr w:rsidR="00B4234F" w:rsidRPr="00B423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4BD5"/>
    <w:multiLevelType w:val="hybridMultilevel"/>
    <w:tmpl w:val="0A329D28"/>
    <w:lvl w:ilvl="0" w:tplc="DA687E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A9424D"/>
    <w:multiLevelType w:val="hybridMultilevel"/>
    <w:tmpl w:val="8306E02C"/>
    <w:lvl w:ilvl="0" w:tplc="D2FC9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F1075"/>
    <w:multiLevelType w:val="hybridMultilevel"/>
    <w:tmpl w:val="B3A2E0BA"/>
    <w:lvl w:ilvl="0" w:tplc="A3D25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5A14CF"/>
    <w:multiLevelType w:val="hybridMultilevel"/>
    <w:tmpl w:val="A288B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AB4832"/>
    <w:multiLevelType w:val="hybridMultilevel"/>
    <w:tmpl w:val="E9A293A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95"/>
    <w:rsid w:val="00096994"/>
    <w:rsid w:val="001048BF"/>
    <w:rsid w:val="0019798B"/>
    <w:rsid w:val="001A07AC"/>
    <w:rsid w:val="001C618D"/>
    <w:rsid w:val="00233901"/>
    <w:rsid w:val="002614DB"/>
    <w:rsid w:val="00270CA6"/>
    <w:rsid w:val="00273017"/>
    <w:rsid w:val="00282500"/>
    <w:rsid w:val="002B37FC"/>
    <w:rsid w:val="002B66A1"/>
    <w:rsid w:val="00323ADA"/>
    <w:rsid w:val="00325F47"/>
    <w:rsid w:val="0033023B"/>
    <w:rsid w:val="00350739"/>
    <w:rsid w:val="00357A12"/>
    <w:rsid w:val="0037537E"/>
    <w:rsid w:val="003C7AD4"/>
    <w:rsid w:val="003E7160"/>
    <w:rsid w:val="0043113E"/>
    <w:rsid w:val="00455447"/>
    <w:rsid w:val="00472270"/>
    <w:rsid w:val="00474D84"/>
    <w:rsid w:val="004D064C"/>
    <w:rsid w:val="00522B1F"/>
    <w:rsid w:val="00542D29"/>
    <w:rsid w:val="00551A1F"/>
    <w:rsid w:val="00571126"/>
    <w:rsid w:val="0057581D"/>
    <w:rsid w:val="0061108B"/>
    <w:rsid w:val="00614B60"/>
    <w:rsid w:val="00623A9E"/>
    <w:rsid w:val="00716DDD"/>
    <w:rsid w:val="007968C8"/>
    <w:rsid w:val="007A5A18"/>
    <w:rsid w:val="007D595A"/>
    <w:rsid w:val="007E5479"/>
    <w:rsid w:val="007E7D3E"/>
    <w:rsid w:val="008136D2"/>
    <w:rsid w:val="008C0C10"/>
    <w:rsid w:val="008E2724"/>
    <w:rsid w:val="00912A0A"/>
    <w:rsid w:val="00933006"/>
    <w:rsid w:val="00942EB5"/>
    <w:rsid w:val="00960185"/>
    <w:rsid w:val="00995CF8"/>
    <w:rsid w:val="009A37AB"/>
    <w:rsid w:val="009B4A75"/>
    <w:rsid w:val="00A72E28"/>
    <w:rsid w:val="00A80361"/>
    <w:rsid w:val="00AB3163"/>
    <w:rsid w:val="00AC487E"/>
    <w:rsid w:val="00AC701D"/>
    <w:rsid w:val="00B4234F"/>
    <w:rsid w:val="00B505F5"/>
    <w:rsid w:val="00B738FD"/>
    <w:rsid w:val="00BA3BA4"/>
    <w:rsid w:val="00BF197F"/>
    <w:rsid w:val="00BF2D8A"/>
    <w:rsid w:val="00BF7A4D"/>
    <w:rsid w:val="00C27178"/>
    <w:rsid w:val="00C341E4"/>
    <w:rsid w:val="00C90B9A"/>
    <w:rsid w:val="00CB300B"/>
    <w:rsid w:val="00CC2CA9"/>
    <w:rsid w:val="00CF654C"/>
    <w:rsid w:val="00D643EE"/>
    <w:rsid w:val="00D8410A"/>
    <w:rsid w:val="00D845ED"/>
    <w:rsid w:val="00DB3C8A"/>
    <w:rsid w:val="00DE1E15"/>
    <w:rsid w:val="00E26D4C"/>
    <w:rsid w:val="00E36F26"/>
    <w:rsid w:val="00E47B3C"/>
    <w:rsid w:val="00E60FAC"/>
    <w:rsid w:val="00E91C80"/>
    <w:rsid w:val="00EA0ECC"/>
    <w:rsid w:val="00EA2C54"/>
    <w:rsid w:val="00EB7ACE"/>
    <w:rsid w:val="00EE36D9"/>
    <w:rsid w:val="00EE4A96"/>
    <w:rsid w:val="00F13EA4"/>
    <w:rsid w:val="00F260F3"/>
    <w:rsid w:val="00F441EB"/>
    <w:rsid w:val="00F45C0B"/>
    <w:rsid w:val="00F52CF9"/>
    <w:rsid w:val="00F855BD"/>
    <w:rsid w:val="00FA618B"/>
    <w:rsid w:val="00FB2C95"/>
    <w:rsid w:val="00FC7634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F7FB4-FAE4-471B-88AC-15C17E1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63"/>
    <w:pPr>
      <w:widowControl w:val="0"/>
      <w:spacing w:line="400" w:lineRule="exact"/>
    </w:pPr>
    <w:rPr>
      <w:rFonts w:eastAsia="新宋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19798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798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3163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9798B"/>
    <w:rPr>
      <w:rFonts w:eastAsia="新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7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73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739"/>
  </w:style>
  <w:style w:type="paragraph" w:styleId="21">
    <w:name w:val="toc 2"/>
    <w:basedOn w:val="a"/>
    <w:next w:val="a"/>
    <w:autoRedefine/>
    <w:uiPriority w:val="39"/>
    <w:unhideWhenUsed/>
    <w:rsid w:val="00350739"/>
    <w:pPr>
      <w:ind w:leftChars="200" w:left="420"/>
    </w:pPr>
  </w:style>
  <w:style w:type="character" w:styleId="a4">
    <w:name w:val="Hyperlink"/>
    <w:basedOn w:val="a0"/>
    <w:uiPriority w:val="99"/>
    <w:unhideWhenUsed/>
    <w:rsid w:val="0035073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71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7C71-E0D6-40B8-8D78-E2A90F2B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87</cp:revision>
  <dcterms:created xsi:type="dcterms:W3CDTF">2018-05-05T01:40:00Z</dcterms:created>
  <dcterms:modified xsi:type="dcterms:W3CDTF">2018-05-05T09:22:00Z</dcterms:modified>
</cp:coreProperties>
</file>