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9BF5AF">
      <w:pPr>
        <w:spacing w:after="0" w:line="240" w:lineRule="auto"/>
        <w:jc w:val="center"/>
        <w:rPr>
          <w:rFonts w:ascii="Songti TC" w:hAnsi="Songti TC" w:eastAsia="Songti TC"/>
          <w:b/>
          <w:bCs/>
          <w:sz w:val="28"/>
          <w:szCs w:val="28"/>
        </w:rPr>
      </w:pPr>
      <w:commentRangeStart w:id="0"/>
      <w:bookmarkStart w:id="2" w:name="_GoBack"/>
      <w:bookmarkEnd w:id="2"/>
      <w:r>
        <w:rPr>
          <w:rFonts w:ascii="Songti TC" w:hAnsi="Songti TC" w:eastAsia="Songti TC"/>
          <w:b/>
          <w:bCs/>
          <w:sz w:val="28"/>
          <w:szCs w:val="28"/>
        </w:rPr>
        <w:t>模块一：情绪与情绪辅导 — “认识情绪，走进教练角色”</w:t>
      </w:r>
      <w:commentRangeEnd w:id="0"/>
      <w:r>
        <w:rPr>
          <w:rStyle w:val="17"/>
          <w:rFonts w:ascii="Songti TC" w:hAnsi="Songti TC" w:eastAsia="Songti TC"/>
          <w:b/>
          <w:bCs/>
          <w:sz w:val="28"/>
          <w:szCs w:val="28"/>
        </w:rPr>
        <w:commentReference w:id="0"/>
      </w:r>
    </w:p>
    <w:p w14:paraId="4414756C">
      <w:pPr>
        <w:spacing w:after="0" w:line="240" w:lineRule="auto"/>
        <w:rPr>
          <w:rFonts w:ascii="Songti TC" w:hAnsi="Songti TC" w:eastAsia="Songti TC"/>
          <w:b/>
          <w:bCs/>
          <w:sz w:val="28"/>
          <w:szCs w:val="28"/>
          <w:u w:val="single"/>
        </w:rPr>
      </w:pPr>
      <w:r>
        <w:rPr>
          <w:rFonts w:ascii="Songti TC" w:hAnsi="Songti TC" w:eastAsia="Songti TC"/>
          <w:b/>
          <w:bCs/>
          <w:sz w:val="28"/>
          <w:szCs w:val="28"/>
          <w:u w:val="single"/>
        </w:rPr>
        <w:t>1.1 导入</w:t>
      </w:r>
      <w:r>
        <w:rPr>
          <w:rFonts w:hint="eastAsia" w:ascii="Songti TC" w:hAnsi="Songti TC" w:eastAsia="Songti TC"/>
          <w:b/>
          <w:bCs/>
          <w:sz w:val="28"/>
          <w:szCs w:val="28"/>
          <w:u w:val="single"/>
        </w:rPr>
        <w:t>与课程简介</w:t>
      </w:r>
    </w:p>
    <w:p w14:paraId="5FE991A4">
      <w:pPr>
        <w:spacing w:after="0" w:line="240" w:lineRule="auto"/>
        <w:rPr>
          <w:rFonts w:ascii="Songti TC" w:hAnsi="Songti TC" w:eastAsia="Songti TC"/>
        </w:rPr>
      </w:pPr>
      <w:r>
        <w:rPr>
          <w:rFonts w:ascii="Songti TC" w:hAnsi="Songti TC" w:eastAsia="Songti TC"/>
        </w:rPr>
        <w:t>场景 1：开场共鸣与痛点还原 (动画演示)</w:t>
      </w:r>
    </w:p>
    <w:p w14:paraId="1E851F84">
      <w:pPr>
        <w:spacing w:after="0" w:line="240" w:lineRule="auto"/>
        <w:rPr>
          <w:rFonts w:ascii="Songti TC" w:hAnsi="Songti TC" w:eastAsia="Songti TC"/>
        </w:rPr>
      </w:pPr>
      <w:r>
        <w:rPr>
          <w:rFonts w:ascii="Songti TC" w:hAnsi="Songti TC" w:eastAsia="Songti TC"/>
        </w:rPr>
        <w:t>本节通过真实的生活痛点引入，让家长迅速产生代入感。</w:t>
      </w:r>
    </w:p>
    <w:p w14:paraId="0239813F">
      <w:pPr>
        <w:spacing w:after="0" w:line="240" w:lineRule="auto"/>
        <w:rPr>
          <w:rFonts w:ascii="Songti TC" w:hAnsi="Songti TC" w:eastAsia="Songti TC"/>
        </w:rPr>
      </w:pPr>
      <w:r>
        <w:rPr>
          <w:rFonts w:hint="eastAsia" w:ascii="Songti TC" w:hAnsi="Songti TC" w:eastAsia="Songti TC"/>
        </w:rPr>
        <w:t>【童童案例</w:t>
      </w:r>
      <w:r>
        <w:rPr>
          <w:rFonts w:ascii="Songti TC" w:hAnsi="Songti TC" w:eastAsia="Songti TC"/>
        </w:rPr>
        <w:t>旁白</w:t>
      </w:r>
      <w:r>
        <w:rPr>
          <w:rFonts w:hint="eastAsia" w:ascii="Songti TC" w:hAnsi="Songti TC" w:eastAsia="Songti TC"/>
        </w:rPr>
        <w:t>】</w:t>
      </w:r>
      <w:r>
        <w:rPr>
          <w:rFonts w:ascii="Songti TC" w:hAnsi="Songti TC" w:eastAsia="Songti TC"/>
        </w:rPr>
        <w:t>：</w:t>
      </w:r>
    </w:p>
    <w:p w14:paraId="45EBFDBF">
      <w:pPr>
        <w:spacing w:after="0" w:line="240" w:lineRule="auto"/>
        <w:rPr>
          <w:rFonts w:ascii="Songti TC" w:hAnsi="Songti TC" w:eastAsia="Songti TC"/>
        </w:rPr>
      </w:pPr>
      <w:r>
        <w:rPr>
          <w:rFonts w:hint="eastAsia" w:ascii="Songti TC" w:hAnsi="Songti TC" w:eastAsia="Songti TC"/>
        </w:rPr>
        <w:t>早上</w:t>
      </w:r>
      <w:r>
        <w:rPr>
          <w:rFonts w:ascii="Songti TC" w:hAnsi="Songti TC" w:eastAsia="Songti TC"/>
        </w:rPr>
        <w:t>8点</w:t>
      </w:r>
      <w:r>
        <w:rPr>
          <w:rFonts w:hint="eastAsia" w:ascii="Songti TC" w:hAnsi="Songti TC" w:eastAsia="Songti TC"/>
        </w:rPr>
        <w:t>0</w:t>
      </w:r>
      <w:r>
        <w:rPr>
          <w:rFonts w:ascii="Songti TC" w:hAnsi="Songti TC" w:eastAsia="Songti TC"/>
        </w:rPr>
        <w:t>5分，</w:t>
      </w:r>
      <w:r>
        <w:rPr>
          <w:rFonts w:hint="eastAsia" w:ascii="Songti TC" w:hAnsi="Songti TC" w:eastAsia="Songti TC"/>
        </w:rPr>
        <w:t>眼看今天上幼儿园又要迟到了，妈妈</w:t>
      </w:r>
      <w:r>
        <w:rPr>
          <w:rFonts w:ascii="Songti TC" w:hAnsi="Songti TC" w:eastAsia="Songti TC"/>
        </w:rPr>
        <w:t>催促着</w:t>
      </w:r>
      <w:r>
        <w:rPr>
          <w:rFonts w:hint="eastAsia" w:ascii="Songti TC" w:hAnsi="Songti TC" w:eastAsia="Songti TC"/>
        </w:rPr>
        <w:t>4岁的童童抓紧出门</w:t>
      </w:r>
      <w:r>
        <w:rPr>
          <w:rFonts w:ascii="Songti TC" w:hAnsi="Songti TC" w:eastAsia="Songti TC"/>
        </w:rPr>
        <w:t>。童童正努力</w:t>
      </w:r>
      <w:r>
        <w:rPr>
          <w:rFonts w:hint="eastAsia" w:ascii="Songti TC" w:hAnsi="Songti TC" w:eastAsia="Songti TC"/>
        </w:rPr>
        <w:t>地</w:t>
      </w:r>
      <w:r>
        <w:rPr>
          <w:rFonts w:ascii="Songti TC" w:hAnsi="Songti TC" w:eastAsia="Songti TC"/>
        </w:rPr>
        <w:t>与魔术贴鞋子“</w:t>
      </w:r>
      <w:r>
        <w:rPr>
          <w:rFonts w:hint="eastAsia" w:ascii="Songti TC" w:hAnsi="Songti TC" w:eastAsia="Songti TC"/>
        </w:rPr>
        <w:t>作斗争</w:t>
      </w:r>
      <w:r>
        <w:rPr>
          <w:rFonts w:ascii="Songti TC" w:hAnsi="Songti TC" w:eastAsia="Songti TC"/>
        </w:rPr>
        <w:t>”，但两次尝试失败后，挫败感瞬间爆发。他愤怒地把鞋甩飞，仰面躺在垫子上大哭咆哮：“穿不上！我不要穿这个破鞋子！！我不去了！呜呜呜……” 一旁手里提着包、早已心急如焚的妈妈，看了一眼手表，眉头紧锁，焦虑瞬间转为愤怒，急躁地呵斥道：“哎呀！马上就要迟到了，你怎么又闹</w:t>
      </w:r>
      <w:r>
        <w:rPr>
          <w:rFonts w:hint="eastAsia" w:ascii="Songti TC" w:hAnsi="Songti TC" w:eastAsia="Songti TC"/>
        </w:rPr>
        <w:t>情绪</w:t>
      </w:r>
      <w:r>
        <w:rPr>
          <w:rFonts w:ascii="Songti TC" w:hAnsi="Songti TC" w:eastAsia="Songti TC"/>
        </w:rPr>
        <w:t>？赶紧给我穿好站起来！”</w:t>
      </w:r>
    </w:p>
    <w:p w14:paraId="26E84202">
      <w:pPr>
        <w:spacing w:after="0" w:line="240" w:lineRule="auto"/>
        <w:rPr>
          <w:rFonts w:ascii="Songti TC" w:hAnsi="Songti TC" w:eastAsia="Songti TC"/>
        </w:rPr>
      </w:pPr>
      <w:r>
        <w:rPr>
          <w:rFonts w:ascii="Songti TC" w:hAnsi="Songti TC" w:eastAsia="Songti TC"/>
        </w:rPr>
        <w:drawing>
          <wp:inline distT="0" distB="0" distL="0" distR="0">
            <wp:extent cx="4062095" cy="2213610"/>
            <wp:effectExtent l="0" t="0" r="1905" b="0"/>
            <wp:docPr id="289935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935387"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73534" cy="2219989"/>
                    </a:xfrm>
                    <a:prstGeom prst="rect">
                      <a:avLst/>
                    </a:prstGeom>
                  </pic:spPr>
                </pic:pic>
              </a:graphicData>
            </a:graphic>
          </wp:inline>
        </w:drawing>
      </w:r>
    </w:p>
    <w:p w14:paraId="20538985">
      <w:pPr>
        <w:spacing w:after="0" w:line="240" w:lineRule="auto"/>
        <w:rPr>
          <w:rFonts w:ascii="Songti TC" w:hAnsi="Songti TC" w:eastAsia="Songti TC"/>
        </w:rPr>
      </w:pPr>
    </w:p>
    <w:p w14:paraId="0B3C7E0E">
      <w:pPr>
        <w:spacing w:after="0" w:line="240" w:lineRule="auto"/>
        <w:rPr>
          <w:rFonts w:ascii="Songti TC" w:hAnsi="Songti TC" w:eastAsia="Songti TC"/>
        </w:rPr>
      </w:pPr>
      <w:r>
        <w:rPr>
          <w:rFonts w:hint="eastAsia"/>
          <w:color w:val="000000" w:themeColor="text1"/>
          <w14:textFill>
            <w14:solidFill>
              <w14:schemeClr w14:val="tx1"/>
            </w14:solidFill>
          </w14:textFill>
        </w:rPr>
        <w:drawing>
          <wp:inline distT="0" distB="0" distL="0" distR="0">
            <wp:extent cx="4058920" cy="2213610"/>
            <wp:effectExtent l="0" t="0" r="5080" b="0"/>
            <wp:docPr id="9284857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485787" name="Picture 2"/>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00265" cy="2236310"/>
                    </a:xfrm>
                    <a:prstGeom prst="rect">
                      <a:avLst/>
                    </a:prstGeom>
                  </pic:spPr>
                </pic:pic>
              </a:graphicData>
            </a:graphic>
          </wp:inline>
        </w:drawing>
      </w:r>
    </w:p>
    <w:p w14:paraId="011710CB">
      <w:pPr>
        <w:spacing w:after="0" w:line="240" w:lineRule="auto"/>
        <w:rPr>
          <w:rFonts w:ascii="Songti TC" w:hAnsi="Songti TC" w:eastAsia="Songti TC"/>
        </w:rPr>
      </w:pPr>
    </w:p>
    <w:p w14:paraId="1FBF8AF1">
      <w:pPr>
        <w:spacing w:after="0" w:line="240" w:lineRule="auto"/>
        <w:rPr>
          <w:rFonts w:ascii="Songti TC" w:hAnsi="Songti TC" w:eastAsia="Songti TC"/>
        </w:rPr>
      </w:pPr>
      <w:r>
        <w:rPr>
          <w:rFonts w:hint="eastAsia"/>
          <w:color w:val="000000" w:themeColor="text1"/>
          <w14:textFill>
            <w14:solidFill>
              <w14:schemeClr w14:val="tx1"/>
            </w14:solidFill>
          </w14:textFill>
        </w:rPr>
        <w:drawing>
          <wp:inline distT="0" distB="0" distL="0" distR="0">
            <wp:extent cx="4060190" cy="2212340"/>
            <wp:effectExtent l="0" t="0" r="3810" b="0"/>
            <wp:docPr id="8624142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414241" name="Picture 3"/>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082436" cy="2224841"/>
                    </a:xfrm>
                    <a:prstGeom prst="rect">
                      <a:avLst/>
                    </a:prstGeom>
                  </pic:spPr>
                </pic:pic>
              </a:graphicData>
            </a:graphic>
          </wp:inline>
        </w:drawing>
      </w:r>
    </w:p>
    <w:p w14:paraId="3E2FFC57">
      <w:pPr>
        <w:spacing w:after="0" w:line="240" w:lineRule="auto"/>
        <w:rPr>
          <w:rFonts w:ascii="Songti TC" w:hAnsi="Songti TC" w:eastAsia="Songti TC"/>
        </w:rPr>
      </w:pPr>
    </w:p>
    <w:p w14:paraId="13A0FDF6">
      <w:pPr>
        <w:spacing w:after="0" w:line="240" w:lineRule="auto"/>
        <w:rPr>
          <w:rFonts w:ascii="Songti TC" w:hAnsi="Songti TC" w:eastAsia="Songti TC"/>
          <w:b/>
          <w:bCs/>
          <w:u w:val="single"/>
        </w:rPr>
      </w:pPr>
      <w:r>
        <w:rPr>
          <w:rFonts w:hint="eastAsia" w:ascii="Songti TC" w:hAnsi="Songti TC" w:eastAsia="Songti TC"/>
          <w:b/>
          <w:bCs/>
          <w:u w:val="single"/>
        </w:rPr>
        <w:t>讲师旁白介绍课程内容：</w:t>
      </w:r>
    </w:p>
    <w:p w14:paraId="2C6BA77C">
      <w:pPr>
        <w:spacing w:after="0" w:line="240" w:lineRule="auto"/>
        <w:rPr>
          <w:rFonts w:ascii="Songti TC" w:hAnsi="Songti TC" w:eastAsia="Songti TC"/>
        </w:rPr>
      </w:pPr>
      <w:r>
        <w:rPr>
          <w:rFonts w:hint="eastAsia" w:ascii="Songti TC" w:hAnsi="Songti TC" w:eastAsia="Songti TC"/>
        </w:rPr>
        <w:t>各位家长，大家好。欢迎来到“做孩子的情绪教练”在线课程。我是课程的主讲老师任丽欣，我是西交利物浦大学未来教育学院的副教授，长期致力于研究中国家庭养育，这套《做孩子的情绪教练》课程由我的研究团队开发。非常高兴能在接下来的旅程中陪伴大家。</w:t>
      </w:r>
    </w:p>
    <w:p w14:paraId="3AAADAF4">
      <w:pPr>
        <w:spacing w:after="0" w:line="240" w:lineRule="auto"/>
        <w:rPr>
          <w:rFonts w:ascii="Songti TC" w:hAnsi="Songti TC" w:eastAsia="Songti TC"/>
        </w:rPr>
      </w:pPr>
      <w:r>
        <w:rPr>
          <w:rFonts w:hint="eastAsia" w:ascii="Songti TC" w:hAnsi="Songti TC" w:eastAsia="Songti TC"/>
        </w:rPr>
        <w:t xml:space="preserve"> 刚才画面中童童大哭的这一幕，您是不是觉得非常熟悉？在每天的育儿生活中，每个家庭都会遇到孩子情绪爆发的时刻。 遇到这样的挑战，家长的大脑常常会立刻拉响警报：“这孩子怎么这么不听话！”其实，到底该怎么去真正有效地回应、接纳乃至化解孩子的情绪呢？这正是我们这门课程要和大家一起解决的核心痛点。 </w:t>
      </w:r>
    </w:p>
    <w:p w14:paraId="0F239EC9">
      <w:pPr>
        <w:spacing w:after="0" w:line="240" w:lineRule="auto"/>
        <w:rPr>
          <w:rFonts w:ascii="Songti TC" w:hAnsi="Songti TC" w:eastAsia="Songti TC"/>
        </w:rPr>
      </w:pPr>
      <w:bookmarkStart w:id="0" w:name="OLE_LINK1"/>
      <w:r>
        <w:rPr>
          <w:rFonts w:hint="eastAsia" w:ascii="Songti TC" w:hAnsi="Songti TC" w:eastAsia="Songti TC"/>
        </w:rPr>
        <w:t>接下来，我们将开启一段为期6周、共6个模块的学习之旅。在这6周的时间里，我们不会去死磕理论，而是要重点教大家如何读懂孩子的情绪，并学习一套非常实用的“情绪教练锦囊”。</w:t>
      </w:r>
      <w:r>
        <w:rPr>
          <w:rFonts w:ascii="Songti TC" w:hAnsi="Songti TC" w:eastAsia="Songti TC"/>
        </w:rPr>
        <w:t>我将带您一步步学会，当孩子情绪崩溃的时候，如何不再手忙脚乱，而是有效地回应他们，从而培养孩子的情绪智力——也就是我们常说的“情商”。相信您一定认同情商对孩子未来的重要性，而培养孩子的高情商，其实正是从我们</w:t>
      </w:r>
      <w:r>
        <w:rPr>
          <w:rFonts w:hint="eastAsia" w:ascii="Songti TC" w:hAnsi="Songti TC" w:eastAsia="Songti TC"/>
        </w:rPr>
        <w:t>合理而有效地</w:t>
      </w:r>
      <w:r>
        <w:rPr>
          <w:rFonts w:ascii="Songti TC" w:hAnsi="Songti TC" w:eastAsia="Songti TC"/>
        </w:rPr>
        <w:t>回应他们的那一个个真实情绪做起</w:t>
      </w:r>
      <w:r>
        <w:rPr>
          <w:rFonts w:hint="eastAsia" w:ascii="Songti TC" w:hAnsi="Songti TC" w:eastAsia="Songti TC"/>
        </w:rPr>
        <w:t>。当您学完这套课程后，您会变成孩子的“情绪教练”，</w:t>
      </w:r>
      <w:r>
        <w:rPr>
          <w:rFonts w:ascii="Songti TC" w:hAnsi="Songti TC" w:eastAsia="Songti TC"/>
        </w:rPr>
        <w:t>更会发现，那些曾经让您焦头烂额的情绪冲突，反而成了拉近您与孩子之间亲密关系的最好</w:t>
      </w:r>
      <w:r>
        <w:rPr>
          <w:rFonts w:hint="eastAsia" w:ascii="Songti TC" w:hAnsi="Songti TC" w:eastAsia="Songti TC"/>
        </w:rPr>
        <w:t>时机。</w:t>
      </w:r>
    </w:p>
    <w:bookmarkEnd w:id="0"/>
    <w:p w14:paraId="648F314D">
      <w:pPr>
        <w:spacing w:after="0" w:line="240" w:lineRule="auto"/>
        <w:rPr>
          <w:rFonts w:ascii="Songti TC" w:hAnsi="Songti TC" w:eastAsia="Songti TC"/>
        </w:rPr>
      </w:pPr>
      <w:r>
        <w:rPr>
          <w:rFonts w:ascii="Songti TC" w:hAnsi="Songti TC" w:eastAsia="Songti TC"/>
        </w:rPr>
        <w:drawing>
          <wp:inline distT="0" distB="0" distL="0" distR="0">
            <wp:extent cx="4331335" cy="2362200"/>
            <wp:effectExtent l="0" t="0" r="0" b="0"/>
            <wp:docPr id="1240122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122533" name="Picture 2"/>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60544" cy="2378267"/>
                    </a:xfrm>
                    <a:prstGeom prst="rect">
                      <a:avLst/>
                    </a:prstGeom>
                  </pic:spPr>
                </pic:pic>
              </a:graphicData>
            </a:graphic>
          </wp:inline>
        </w:drawing>
      </w:r>
    </w:p>
    <w:p w14:paraId="24A7149D">
      <w:pPr>
        <w:spacing w:after="0" w:line="240" w:lineRule="auto"/>
        <w:rPr>
          <w:rFonts w:ascii="Songti TC" w:hAnsi="Songti TC" w:eastAsia="Songti TC"/>
        </w:rPr>
      </w:pPr>
    </w:p>
    <w:p w14:paraId="0D219A6C">
      <w:pPr>
        <w:spacing w:after="0" w:line="240" w:lineRule="auto"/>
        <w:rPr>
          <w:rFonts w:ascii="Songti TC" w:hAnsi="Songti TC" w:eastAsia="Songti TC"/>
        </w:rPr>
      </w:pPr>
      <w:r>
        <w:rPr>
          <w:rFonts w:hint="eastAsia" w:ascii="Songti TC" w:hAnsi="Songti TC" w:eastAsia="Songti TC"/>
        </w:rPr>
        <w:t>那么现在，就让我们正式开启模块一的学习。回过头来看一看刚才闹脾气的童童，我们往往本能地把这些看作是需要立刻被纠正的行为问题。但今天，我想邀请大家换一个视角——这些挑战的背后，其实隐藏着孩子没有被接纳和处理好的情绪问题。</w:t>
      </w:r>
    </w:p>
    <w:p w14:paraId="2C3EFD5A">
      <w:pPr>
        <w:spacing w:after="0" w:line="240" w:lineRule="auto"/>
        <w:rPr>
          <w:rFonts w:ascii="Songti TC" w:hAnsi="Songti TC" w:eastAsia="Songti TC"/>
        </w:rPr>
      </w:pPr>
    </w:p>
    <w:p w14:paraId="29C12FC4">
      <w:pPr>
        <w:spacing w:after="0" w:line="240" w:lineRule="auto"/>
        <w:rPr>
          <w:rFonts w:ascii="Songti TC" w:hAnsi="Songti TC" w:eastAsia="Songti TC"/>
          <w:b/>
          <w:bCs/>
          <w:sz w:val="28"/>
          <w:szCs w:val="28"/>
          <w:u w:val="single"/>
        </w:rPr>
      </w:pPr>
      <w:r>
        <w:rPr>
          <w:rFonts w:hint="eastAsia" w:ascii="Songti TC" w:hAnsi="Songti TC" w:eastAsia="Songti TC"/>
          <w:b/>
          <w:bCs/>
          <w:sz w:val="28"/>
          <w:szCs w:val="28"/>
          <w:u w:val="single"/>
        </w:rPr>
        <w:t>1.2</w:t>
      </w:r>
      <w:r>
        <w:rPr>
          <w:rFonts w:ascii="Songti TC" w:hAnsi="Songti TC" w:eastAsia="Songti TC"/>
          <w:b/>
          <w:bCs/>
          <w:sz w:val="28"/>
          <w:szCs w:val="28"/>
          <w:u w:val="single"/>
        </w:rPr>
        <w:t>重新认识“情绪”的作用</w:t>
      </w:r>
    </w:p>
    <w:p w14:paraId="7BA17647">
      <w:pPr>
        <w:spacing w:after="0" w:line="240" w:lineRule="auto"/>
        <w:rPr>
          <w:rFonts w:ascii="Songti TC" w:hAnsi="Songti TC" w:eastAsia="Songti TC"/>
        </w:rPr>
      </w:pPr>
      <w:r>
        <w:rPr>
          <w:rFonts w:hint="eastAsia" w:ascii="Songti TC" w:hAnsi="Songti TC" w:eastAsia="Songti TC"/>
        </w:rPr>
        <w:t>【讲师旁白】</w:t>
      </w:r>
    </w:p>
    <w:p w14:paraId="0827755C">
      <w:pPr>
        <w:spacing w:after="0" w:line="240" w:lineRule="auto"/>
        <w:rPr>
          <w:rFonts w:ascii="Songti TC" w:hAnsi="Songti TC" w:eastAsia="Songti TC"/>
        </w:rPr>
      </w:pPr>
      <w:r>
        <w:rPr>
          <w:rFonts w:hint="eastAsia" w:ascii="Songti TC" w:hAnsi="Songti TC" w:eastAsia="Songti TC"/>
        </w:rPr>
        <w:t>到底什么是情绪呢？在回答这个问题之前，我想先问下屏幕前的您：您此时此刻感受到的情绪是怎样的呢？假如您现在感觉很开心、很平静，那您一定会觉得非常舒服，想让这种情绪持续下去；但假如现在的您感觉有些烦躁不安，或者闷闷不乐，那您可能就会觉得不太舒服，想要赶快摆脱这种情绪。</w:t>
      </w:r>
    </w:p>
    <w:p w14:paraId="6CCDFDD2">
      <w:pPr>
        <w:spacing w:after="0" w:line="240" w:lineRule="auto"/>
        <w:rPr>
          <w:rFonts w:ascii="Songti TC" w:hAnsi="Songti TC" w:eastAsia="Songti TC"/>
        </w:rPr>
      </w:pPr>
      <w:r>
        <w:rPr>
          <w:rFonts w:hint="eastAsia" w:ascii="Songti TC" w:hAnsi="Songti TC" w:eastAsia="Songti TC"/>
        </w:rPr>
        <w:t>是的，这也是人之常情——在生活中，我们通常都只想要那些所谓的“好情绪”，比如开心、满足、期待，而不想要那些所谓的“坏情绪”，比如难过、害怕、生气。但是，如果从生物学和进化的角度来看，情绪其实是我们大脑发出的一种生存信号，用来帮助我们应对外界的各种挑战。因此，</w:t>
      </w:r>
      <w:r>
        <w:rPr>
          <w:rFonts w:hint="eastAsia" w:ascii="Songti TC" w:hAnsi="Songti TC" w:eastAsia="Songti TC"/>
          <w:b/>
          <w:bCs/>
          <w:color w:val="C00000"/>
        </w:rPr>
        <w:t>情绪本身，并没有绝对的好坏之分。</w:t>
      </w:r>
      <w:r>
        <w:rPr>
          <w:rFonts w:hint="eastAsia" w:ascii="Songti TC" w:hAnsi="Songti TC" w:eastAsia="Songti TC"/>
        </w:rPr>
        <w:t>像快乐、满足这些所谓的“正面情绪”或“积极情绪”，能驱使我们去探索世界、靠近他人；而像愤怒、悲伤、恐惧这些常被我们拒之门外的“负面情绪”或“消极情绪”，其实也有着不可替代的保护和沟通功能。</w:t>
      </w:r>
    </w:p>
    <w:p w14:paraId="53866A3F">
      <w:pPr>
        <w:spacing w:after="0" w:line="240" w:lineRule="auto"/>
        <w:rPr>
          <w:rFonts w:ascii="Songti TC" w:hAnsi="Songti TC" w:eastAsia="Songti TC"/>
        </w:rPr>
      </w:pPr>
      <w:r>
        <w:rPr>
          <w:rFonts w:hint="eastAsia" w:ascii="Songti TC" w:hAnsi="Songti TC" w:eastAsia="Songti TC"/>
        </w:rPr>
        <w:drawing>
          <wp:inline distT="0" distB="0" distL="0" distR="0">
            <wp:extent cx="5728970" cy="3124200"/>
            <wp:effectExtent l="0" t="0" r="0" b="0"/>
            <wp:docPr id="7122776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277690" name="Picture 3"/>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7142" cy="3129071"/>
                    </a:xfrm>
                    <a:prstGeom prst="rect">
                      <a:avLst/>
                    </a:prstGeom>
                  </pic:spPr>
                </pic:pic>
              </a:graphicData>
            </a:graphic>
          </wp:inline>
        </w:drawing>
      </w:r>
    </w:p>
    <w:p w14:paraId="358F525B">
      <w:pPr>
        <w:spacing w:after="0" w:line="240" w:lineRule="auto"/>
        <w:rPr>
          <w:rFonts w:ascii="Songti TC" w:hAnsi="Songti TC" w:eastAsia="Songti TC"/>
        </w:rPr>
      </w:pPr>
    </w:p>
    <w:p w14:paraId="5B921503">
      <w:pPr>
        <w:spacing w:after="0" w:line="240" w:lineRule="auto"/>
        <w:rPr>
          <w:rFonts w:ascii="Songti TC" w:hAnsi="Songti TC" w:eastAsia="Songti TC"/>
          <w:b/>
          <w:bCs/>
          <w:color w:val="C00000"/>
        </w:rPr>
      </w:pPr>
      <w:r>
        <w:rPr>
          <w:rFonts w:hint="eastAsia" w:ascii="Songti TC" w:hAnsi="Songti TC" w:eastAsia="Songti TC"/>
        </w:rPr>
        <w:t xml:space="preserve">让我们再回想一下刚刚开头画面中的童童。您觉得，童童当时感受到的情绪到底是什么呢？他表现出这种激烈大闹的目的是什么呢？其实，只要我们稍微深入想一想就会发现，他那么大哭大叫，其实是因为自己穿不好鞋子，而感到深深的沮丧和挫败。童童是在通过糟糕的方式向大声求助：“妈妈，我做不好这件事，我很受挫，请帮帮我。” </w:t>
      </w:r>
      <w:r>
        <w:rPr>
          <w:rFonts w:ascii="Songti TC" w:hAnsi="Songti TC" w:eastAsia="Songti TC"/>
        </w:rPr>
        <w:t>所以，孩子那些常常让我们头疼的撒泼打滚，本质上都是在向我们传递信号。</w:t>
      </w:r>
      <w:r>
        <w:rPr>
          <w:rFonts w:hint="eastAsia" w:ascii="Songti TC" w:hAnsi="Songti TC" w:eastAsia="Songti TC"/>
        </w:rPr>
        <w:t>情绪就是信号，而我们需要解读孩子的情绪信号。</w:t>
      </w:r>
      <w:r>
        <w:rPr>
          <w:rFonts w:hint="eastAsia" w:ascii="Songti TC" w:hAnsi="Songti TC" w:eastAsia="Songti TC"/>
          <w:b/>
          <w:bCs/>
          <w:color w:val="C00000"/>
        </w:rPr>
        <w:t>情</w:t>
      </w:r>
      <w:r>
        <w:rPr>
          <w:rFonts w:ascii="Songti TC" w:hAnsi="Songti TC" w:eastAsia="Songti TC"/>
          <w:b/>
          <w:bCs/>
          <w:color w:val="C00000"/>
        </w:rPr>
        <w:t>绪就是信号，而我们需要做的，就是解读孩子的情绪信号。</w:t>
      </w:r>
    </w:p>
    <w:p w14:paraId="34AAA63A">
      <w:pPr>
        <w:spacing w:after="0" w:line="240" w:lineRule="auto"/>
        <w:rPr>
          <w:rFonts w:ascii="Songti TC" w:hAnsi="Songti TC" w:eastAsia="Songti TC"/>
          <w:b/>
          <w:bCs/>
          <w:color w:val="C00000"/>
        </w:rPr>
      </w:pPr>
      <w:r>
        <w:rPr>
          <w:rFonts w:ascii="Songti TC" w:hAnsi="Songti TC" w:eastAsia="Songti TC"/>
          <w:b/>
          <w:bCs/>
          <w:color w:val="C00000"/>
        </w:rPr>
        <w:drawing>
          <wp:inline distT="0" distB="0" distL="0" distR="0">
            <wp:extent cx="5943600" cy="3239135"/>
            <wp:effectExtent l="0" t="0" r="0" b="0"/>
            <wp:docPr id="19607845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784594" name="Picture 9"/>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239135"/>
                    </a:xfrm>
                    <a:prstGeom prst="rect">
                      <a:avLst/>
                    </a:prstGeom>
                  </pic:spPr>
                </pic:pic>
              </a:graphicData>
            </a:graphic>
          </wp:inline>
        </w:drawing>
      </w:r>
    </w:p>
    <w:p w14:paraId="7370B446">
      <w:pPr>
        <w:spacing w:after="0" w:line="240" w:lineRule="auto"/>
        <w:rPr>
          <w:rFonts w:ascii="Songti TC" w:hAnsi="Songti TC" w:eastAsia="Songti TC"/>
          <w:b/>
          <w:bCs/>
          <w:color w:val="C00000"/>
        </w:rPr>
      </w:pPr>
    </w:p>
    <w:p w14:paraId="0E1CC0C2">
      <w:pPr>
        <w:spacing w:after="0" w:line="240" w:lineRule="auto"/>
        <w:rPr>
          <w:rFonts w:ascii="Songti TC" w:hAnsi="Songti TC" w:eastAsia="Songti TC"/>
          <w:color w:val="000000" w:themeColor="text1"/>
          <w14:textFill>
            <w14:solidFill>
              <w14:schemeClr w14:val="tx1"/>
            </w14:solidFill>
          </w14:textFill>
        </w:rPr>
      </w:pPr>
      <w:r>
        <w:rPr>
          <w:rFonts w:ascii="Songti TC" w:hAnsi="Songti TC" w:eastAsia="Songti TC"/>
          <w:color w:val="000000" w:themeColor="text1"/>
          <w14:textFill>
            <w14:solidFill>
              <w14:schemeClr w14:val="tx1"/>
            </w14:solidFill>
          </w14:textFill>
        </w:rPr>
        <w:t>在这里，我</w:t>
      </w:r>
      <w:r>
        <w:rPr>
          <w:rFonts w:hint="eastAsia" w:ascii="Songti TC" w:hAnsi="Songti TC" w:eastAsia="Songti TC"/>
          <w:color w:val="000000" w:themeColor="text1"/>
          <w14:textFill>
            <w14:solidFill>
              <w14:schemeClr w14:val="tx1"/>
            </w14:solidFill>
          </w14:textFill>
        </w:rPr>
        <w:t>也</w:t>
      </w:r>
      <w:r>
        <w:rPr>
          <w:rFonts w:ascii="Songti TC" w:hAnsi="Songti TC" w:eastAsia="Songti TC"/>
          <w:color w:val="000000" w:themeColor="text1"/>
          <w14:textFill>
            <w14:solidFill>
              <w14:schemeClr w14:val="tx1"/>
            </w14:solidFill>
          </w14:textFill>
        </w:rPr>
        <w:t>提议：我们以后不再用“好/坏”、“积极/消极”、“正面/负面”这种传统方法对情绪进行分类了；而是把它们改为——“舒服的情绪”和“不舒服的情绪”。其实，这就像身体不舒服生病了一样，</w:t>
      </w:r>
      <w:r>
        <w:rPr>
          <w:rFonts w:hint="eastAsia" w:ascii="Songti TC" w:hAnsi="Songti TC" w:eastAsia="Songti TC"/>
          <w:color w:val="000000" w:themeColor="text1"/>
          <w14:textFill>
            <w14:solidFill>
              <w14:schemeClr w14:val="tx1"/>
            </w14:solidFill>
          </w14:textFill>
        </w:rPr>
        <w:t>我们</w:t>
      </w:r>
      <w:r>
        <w:rPr>
          <w:rFonts w:ascii="Songti TC" w:hAnsi="Songti TC" w:eastAsia="Songti TC"/>
          <w:color w:val="000000" w:themeColor="text1"/>
          <w14:textFill>
            <w14:solidFill>
              <w14:schemeClr w14:val="tx1"/>
            </w14:solidFill>
          </w14:textFill>
        </w:rPr>
        <w:t>绝对不会觉得身体不舒服是需要被压抑的，相反，</w:t>
      </w:r>
      <w:r>
        <w:rPr>
          <w:rFonts w:hint="eastAsia" w:ascii="Songti TC" w:hAnsi="Songti TC" w:eastAsia="Songti TC"/>
          <w:color w:val="000000" w:themeColor="text1"/>
          <w14:textFill>
            <w14:solidFill>
              <w14:schemeClr w14:val="tx1"/>
            </w14:solidFill>
          </w14:textFill>
        </w:rPr>
        <w:t>我们会</w:t>
      </w:r>
      <w:r>
        <w:rPr>
          <w:rFonts w:ascii="Songti TC" w:hAnsi="Songti TC" w:eastAsia="Songti TC"/>
          <w:color w:val="000000" w:themeColor="text1"/>
          <w14:textFill>
            <w14:solidFill>
              <w14:schemeClr w14:val="tx1"/>
            </w14:solidFill>
          </w14:textFill>
        </w:rPr>
        <w:t>去主动关注它、照顾它，最终帮助身体重获健康。孩子的情绪也是一样，对于他们那些“不舒服”的情绪，不该再被强硬压制，而是需要我们的理解、接纳与耐心疗愈。</w:t>
      </w:r>
    </w:p>
    <w:p w14:paraId="41AACF24">
      <w:pPr>
        <w:spacing w:after="0" w:line="240" w:lineRule="auto"/>
        <w:rPr>
          <w:rFonts w:ascii="Songti TC" w:hAnsi="Songti TC" w:eastAsia="Songti TC"/>
          <w:b/>
          <w:bCs/>
          <w:color w:val="C00000"/>
        </w:rPr>
      </w:pPr>
      <w:r>
        <w:rPr>
          <w:rFonts w:ascii="Songti TC" w:hAnsi="Songti TC" w:eastAsia="Songti TC"/>
          <w:b/>
          <w:bCs/>
          <w:color w:val="C00000"/>
        </w:rPr>
        <w:drawing>
          <wp:inline distT="0" distB="0" distL="0" distR="0">
            <wp:extent cx="4572000" cy="2551430"/>
            <wp:effectExtent l="0" t="0" r="0" b="1270"/>
            <wp:docPr id="18306468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646885" name="Picture 7"/>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579008" cy="2555634"/>
                    </a:xfrm>
                    <a:prstGeom prst="rect">
                      <a:avLst/>
                    </a:prstGeom>
                  </pic:spPr>
                </pic:pic>
              </a:graphicData>
            </a:graphic>
          </wp:inline>
        </w:drawing>
      </w:r>
    </w:p>
    <w:p w14:paraId="6D65D29F">
      <w:pPr>
        <w:spacing w:after="0" w:line="240" w:lineRule="auto"/>
        <w:rPr>
          <w:rFonts w:ascii="Songti TC" w:hAnsi="Songti TC" w:eastAsia="Songti TC"/>
          <w:b/>
          <w:bCs/>
          <w:color w:val="C00000"/>
        </w:rPr>
      </w:pPr>
    </w:p>
    <w:p w14:paraId="2A96244C">
      <w:pPr>
        <w:spacing w:after="0" w:line="240" w:lineRule="auto"/>
        <w:rPr>
          <w:rFonts w:ascii="Songti TC" w:hAnsi="Songti TC" w:eastAsia="Songti TC"/>
          <w:b/>
          <w:bCs/>
          <w:color w:val="C00000"/>
        </w:rPr>
      </w:pPr>
    </w:p>
    <w:p w14:paraId="4B179E25">
      <w:pPr>
        <w:spacing w:after="0" w:line="240" w:lineRule="auto"/>
        <w:rPr>
          <w:rFonts w:ascii="Songti TC" w:hAnsi="Songti TC" w:eastAsia="Songti TC"/>
          <w:b/>
          <w:bCs/>
          <w:sz w:val="28"/>
          <w:szCs w:val="28"/>
          <w:u w:val="single"/>
        </w:rPr>
      </w:pPr>
      <w:r>
        <w:rPr>
          <w:rFonts w:hint="eastAsia" w:ascii="Songti TC" w:hAnsi="Songti TC" w:eastAsia="Songti TC"/>
          <w:b/>
          <w:bCs/>
          <w:sz w:val="28"/>
          <w:szCs w:val="28"/>
          <w:u w:val="single"/>
        </w:rPr>
        <w:t>1.3</w:t>
      </w:r>
      <w:r>
        <w:rPr>
          <w:rFonts w:ascii="Songti TC" w:hAnsi="Songti TC" w:eastAsia="Songti TC"/>
          <w:b/>
          <w:bCs/>
          <w:sz w:val="28"/>
          <w:szCs w:val="28"/>
          <w:u w:val="single"/>
        </w:rPr>
        <w:t>情绪 ≠ 行为</w:t>
      </w:r>
    </w:p>
    <w:p w14:paraId="484B72F7">
      <w:pPr>
        <w:spacing w:after="0" w:line="240" w:lineRule="auto"/>
        <w:rPr>
          <w:rFonts w:ascii="Songti TC" w:hAnsi="Songti TC" w:eastAsia="Songti TC"/>
          <w:color w:val="000000" w:themeColor="text1"/>
          <w14:textFill>
            <w14:solidFill>
              <w14:schemeClr w14:val="tx1"/>
            </w14:solidFill>
          </w14:textFill>
        </w:rPr>
      </w:pPr>
      <w:bookmarkStart w:id="1" w:name="OLE_LINK2"/>
      <w:r>
        <w:rPr>
          <w:rFonts w:hint="eastAsia" w:ascii="Songti TC" w:hAnsi="Songti TC" w:eastAsia="Songti TC"/>
          <w:color w:val="000000" w:themeColor="text1"/>
          <w14:textFill>
            <w14:solidFill>
              <w14:schemeClr w14:val="tx1"/>
            </w14:solidFill>
          </w14:textFill>
        </w:rPr>
        <w:t>【画面动作与视觉描述】</w:t>
      </w:r>
    </w:p>
    <w:bookmarkEnd w:id="1"/>
    <w:p w14:paraId="0D02F172">
      <w:pPr>
        <w:spacing w:after="0" w:line="240" w:lineRule="auto"/>
        <w:rPr>
          <w:rFonts w:ascii="Songti TC" w:hAnsi="Songti TC" w:eastAsia="Songti TC"/>
          <w:color w:val="000000" w:themeColor="text1"/>
          <w14:textFill>
            <w14:solidFill>
              <w14:schemeClr w14:val="tx1"/>
            </w14:solidFill>
          </w14:textFill>
        </w:rPr>
      </w:pPr>
      <w:r>
        <w:rPr>
          <w:rFonts w:ascii="Songti TC" w:hAnsi="Songti TC" w:eastAsia="Songti TC"/>
          <w:color w:val="000000" w:themeColor="text1"/>
          <w14:textFill>
            <w14:solidFill>
              <w14:schemeClr w14:val="tx1"/>
            </w14:solidFill>
          </w14:textFill>
        </w:rPr>
        <w:drawing>
          <wp:inline distT="0" distB="0" distL="0" distR="0">
            <wp:extent cx="4225925" cy="2305050"/>
            <wp:effectExtent l="0" t="0" r="3175" b="0"/>
            <wp:docPr id="10894212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421249" name="Picture 12"/>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252500" cy="2319339"/>
                    </a:xfrm>
                    <a:prstGeom prst="rect">
                      <a:avLst/>
                    </a:prstGeom>
                  </pic:spPr>
                </pic:pic>
              </a:graphicData>
            </a:graphic>
          </wp:inline>
        </w:drawing>
      </w:r>
    </w:p>
    <w:p w14:paraId="1FFD349E">
      <w:pPr>
        <w:spacing w:after="0" w:line="240" w:lineRule="auto"/>
        <w:rPr>
          <w:rFonts w:ascii="Songti TC" w:hAnsi="Songti TC" w:eastAsia="Songti TC"/>
          <w:color w:val="000000" w:themeColor="text1"/>
          <w14:textFill>
            <w14:solidFill>
              <w14:schemeClr w14:val="tx1"/>
            </w14:solidFill>
          </w14:textFill>
        </w:rPr>
      </w:pPr>
    </w:p>
    <w:p w14:paraId="6CD1B3BC">
      <w:pPr>
        <w:spacing w:after="0" w:line="240" w:lineRule="auto"/>
        <w:rPr>
          <w:rFonts w:ascii="Songti TC" w:hAnsi="Songti TC" w:eastAsia="Songti TC"/>
          <w:color w:val="000000" w:themeColor="text1"/>
          <w14:textFill>
            <w14:solidFill>
              <w14:schemeClr w14:val="tx1"/>
            </w14:solidFill>
          </w14:textFill>
        </w:rPr>
      </w:pPr>
      <w:r>
        <w:rPr>
          <w:rFonts w:hint="eastAsia" w:ascii="Songti TC" w:hAnsi="Songti TC" w:eastAsia="Songti TC"/>
          <w:color w:val="000000" w:themeColor="text1"/>
          <w14:textFill>
            <w14:solidFill>
              <w14:schemeClr w14:val="tx1"/>
            </w14:solidFill>
          </w14:textFill>
        </w:rPr>
        <w:t>【讲师旁白/文稿（逐字呈现）】</w:t>
      </w:r>
    </w:p>
    <w:p w14:paraId="15F7DA75">
      <w:pPr>
        <w:spacing w:after="0" w:line="240" w:lineRule="auto"/>
        <w:rPr>
          <w:rFonts w:ascii="Songti TC" w:hAnsi="Songti TC" w:eastAsia="Songti TC"/>
          <w:color w:val="000000" w:themeColor="text1"/>
          <w14:textFill>
            <w14:solidFill>
              <w14:schemeClr w14:val="tx1"/>
            </w14:solidFill>
          </w14:textFill>
        </w:rPr>
      </w:pPr>
      <w:r>
        <w:rPr>
          <w:rFonts w:ascii="Songti TC" w:hAnsi="Songti TC" w:eastAsia="Songti TC"/>
          <w:color w:val="000000" w:themeColor="text1"/>
          <w14:textFill>
            <w14:solidFill>
              <w14:schemeClr w14:val="tx1"/>
            </w14:solidFill>
          </w14:textFill>
        </w:rPr>
        <w:t>听到这里，可能很多家长会在心里问：</w:t>
      </w:r>
      <w:r>
        <w:rPr>
          <w:rFonts w:hint="eastAsia" w:ascii="Songti TC" w:hAnsi="Songti TC" w:eastAsia="Songti TC"/>
          <w:color w:val="000000" w:themeColor="text1"/>
          <w14:textFill>
            <w14:solidFill>
              <w14:schemeClr w14:val="tx1"/>
            </w14:solidFill>
          </w14:textFill>
        </w:rPr>
        <w:t>“</w:t>
      </w:r>
      <w:r>
        <w:rPr>
          <w:rFonts w:ascii="Songti TC" w:hAnsi="Songti TC" w:eastAsia="Songti TC"/>
          <w:color w:val="000000" w:themeColor="text1"/>
          <w14:textFill>
            <w14:solidFill>
              <w14:schemeClr w14:val="tx1"/>
            </w14:solidFill>
          </w14:textFill>
        </w:rPr>
        <w:t>既然说要接纳不舒服的情绪，那难道我就应该任由孩子满地打滚、大发脾气吗？</w:t>
      </w:r>
      <w:r>
        <w:rPr>
          <w:rFonts w:hint="eastAsia" w:ascii="Songti TC" w:hAnsi="Songti TC" w:eastAsia="Songti TC"/>
          <w:color w:val="000000" w:themeColor="text1"/>
          <w14:textFill>
            <w14:solidFill>
              <w14:schemeClr w14:val="tx1"/>
            </w14:solidFill>
          </w14:textFill>
        </w:rPr>
        <w:t>”</w:t>
      </w:r>
      <w:r>
        <w:rPr>
          <w:rFonts w:ascii="Songti TC" w:hAnsi="Songti TC" w:eastAsia="Songti TC"/>
          <w:color w:val="000000" w:themeColor="text1"/>
          <w14:textFill>
            <w14:solidFill>
              <w14:schemeClr w14:val="tx1"/>
            </w14:solidFill>
          </w14:textFill>
        </w:rPr>
        <w:t>当然不是！</w:t>
      </w:r>
    </w:p>
    <w:p w14:paraId="283F9FF7">
      <w:pPr>
        <w:spacing w:after="0" w:line="240" w:lineRule="auto"/>
        <w:rPr>
          <w:rFonts w:ascii="Songti TC" w:hAnsi="Songti TC" w:eastAsia="Songti TC"/>
          <w:color w:val="000000" w:themeColor="text1"/>
          <w14:textFill>
            <w14:solidFill>
              <w14:schemeClr w14:val="tx1"/>
            </w14:solidFill>
          </w14:textFill>
        </w:rPr>
      </w:pPr>
      <w:r>
        <w:rPr>
          <w:rFonts w:ascii="Songti TC" w:hAnsi="Songti TC" w:eastAsia="Songti TC"/>
          <w:color w:val="000000" w:themeColor="text1"/>
          <w14:textFill>
            <w14:solidFill>
              <w14:schemeClr w14:val="tx1"/>
            </w14:solidFill>
          </w14:textFill>
        </w:rPr>
        <w:t>在这里，我们需要确立一个核心理念，那就是：情绪并不等于行为。 当孩子生气时，</w:t>
      </w:r>
      <w:r>
        <w:rPr>
          <w:rFonts w:hint="eastAsia" w:ascii="Songti TC" w:hAnsi="Songti TC" w:eastAsia="Songti TC"/>
          <w:color w:val="000000" w:themeColor="text1"/>
          <w14:textFill>
            <w14:solidFill>
              <w14:schemeClr w14:val="tx1"/>
            </w14:solidFill>
          </w14:textFill>
        </w:rPr>
        <w:t>“</w:t>
      </w:r>
      <w:r>
        <w:rPr>
          <w:rFonts w:ascii="Songti TC" w:hAnsi="Songti TC" w:eastAsia="Songti TC"/>
          <w:color w:val="000000" w:themeColor="text1"/>
          <w14:textFill>
            <w14:solidFill>
              <w14:schemeClr w14:val="tx1"/>
            </w14:solidFill>
          </w14:textFill>
        </w:rPr>
        <w:t>生气</w:t>
      </w:r>
      <w:r>
        <w:rPr>
          <w:rFonts w:hint="eastAsia" w:ascii="Songti TC" w:hAnsi="Songti TC" w:eastAsia="Songti TC"/>
          <w:color w:val="000000" w:themeColor="text1"/>
          <w14:textFill>
            <w14:solidFill>
              <w14:schemeClr w14:val="tx1"/>
            </w14:solidFill>
          </w14:textFill>
        </w:rPr>
        <w:t>”</w:t>
      </w:r>
      <w:r>
        <w:rPr>
          <w:rFonts w:ascii="Songti TC" w:hAnsi="Songti TC" w:eastAsia="Songti TC"/>
          <w:color w:val="000000" w:themeColor="text1"/>
          <w14:textFill>
            <w14:solidFill>
              <w14:schemeClr w14:val="tx1"/>
            </w14:solidFill>
          </w14:textFill>
        </w:rPr>
        <w:t>是情绪，而</w:t>
      </w:r>
      <w:r>
        <w:rPr>
          <w:rFonts w:hint="eastAsia" w:ascii="Songti TC" w:hAnsi="Songti TC" w:eastAsia="Songti TC"/>
          <w:color w:val="000000" w:themeColor="text1"/>
          <w14:textFill>
            <w14:solidFill>
              <w14:schemeClr w14:val="tx1"/>
            </w14:solidFill>
          </w14:textFill>
        </w:rPr>
        <w:t>“</w:t>
      </w:r>
      <w:r>
        <w:rPr>
          <w:rFonts w:ascii="Songti TC" w:hAnsi="Songti TC" w:eastAsia="Songti TC"/>
          <w:color w:val="000000" w:themeColor="text1"/>
          <w14:textFill>
            <w14:solidFill>
              <w14:schemeClr w14:val="tx1"/>
            </w14:solidFill>
          </w14:textFill>
        </w:rPr>
        <w:t>动手打人</w:t>
      </w:r>
      <w:r>
        <w:rPr>
          <w:rFonts w:hint="eastAsia" w:ascii="Songti TC" w:hAnsi="Songti TC" w:eastAsia="Songti TC"/>
          <w:color w:val="000000" w:themeColor="text1"/>
          <w14:textFill>
            <w14:solidFill>
              <w14:schemeClr w14:val="tx1"/>
            </w14:solidFill>
          </w14:textFill>
        </w:rPr>
        <w:t>”</w:t>
      </w:r>
      <w:r>
        <w:rPr>
          <w:rFonts w:ascii="Songti TC" w:hAnsi="Songti TC" w:eastAsia="Songti TC"/>
          <w:color w:val="000000" w:themeColor="text1"/>
          <w14:textFill>
            <w14:solidFill>
              <w14:schemeClr w14:val="tx1"/>
            </w14:solidFill>
          </w14:textFill>
        </w:rPr>
        <w:t>或</w:t>
      </w:r>
      <w:r>
        <w:rPr>
          <w:rFonts w:hint="eastAsia" w:ascii="Songti TC" w:hAnsi="Songti TC" w:eastAsia="Songti TC"/>
          <w:color w:val="000000" w:themeColor="text1"/>
          <w14:textFill>
            <w14:solidFill>
              <w14:schemeClr w14:val="tx1"/>
            </w14:solidFill>
          </w14:textFill>
        </w:rPr>
        <w:t>“</w:t>
      </w:r>
      <w:r>
        <w:rPr>
          <w:rFonts w:ascii="Songti TC" w:hAnsi="Songti TC" w:eastAsia="Songti TC"/>
          <w:color w:val="000000" w:themeColor="text1"/>
          <w14:textFill>
            <w14:solidFill>
              <w14:schemeClr w14:val="tx1"/>
            </w14:solidFill>
          </w14:textFill>
        </w:rPr>
        <w:t>乱扔东西</w:t>
      </w:r>
      <w:r>
        <w:rPr>
          <w:rFonts w:hint="eastAsia" w:ascii="Songti TC" w:hAnsi="Songti TC" w:eastAsia="Songti TC"/>
          <w:color w:val="000000" w:themeColor="text1"/>
          <w14:textFill>
            <w14:solidFill>
              <w14:schemeClr w14:val="tx1"/>
            </w14:solidFill>
          </w14:textFill>
        </w:rPr>
        <w:t>”</w:t>
      </w:r>
      <w:r>
        <w:rPr>
          <w:rFonts w:ascii="Songti TC" w:hAnsi="Songti TC" w:eastAsia="Songti TC"/>
          <w:color w:val="000000" w:themeColor="text1"/>
          <w14:textFill>
            <w14:solidFill>
              <w14:schemeClr w14:val="tx1"/>
            </w14:solidFill>
          </w14:textFill>
        </w:rPr>
        <w:t>则是行为。我们可以百分之百地接纳孩子所有的情绪，因为情绪是自然发生、不以人的意志为转移的；但这绝对不意味着，我们要由着性子接纳孩子所有的不当行为。接纳情绪，代表着我们的理解与共情；而规范行为，则是我们要在这个过程中教给孩子的界限与规则。</w:t>
      </w:r>
    </w:p>
    <w:p w14:paraId="489066FA">
      <w:pPr>
        <w:spacing w:after="0" w:line="240" w:lineRule="auto"/>
        <w:rPr>
          <w:rFonts w:ascii="Songti TC" w:hAnsi="Songti TC" w:eastAsia="Songti TC"/>
          <w:color w:val="000000" w:themeColor="text1"/>
          <w14:textFill>
            <w14:solidFill>
              <w14:schemeClr w14:val="tx1"/>
            </w14:solidFill>
          </w14:textFill>
        </w:rPr>
      </w:pPr>
    </w:p>
    <w:p w14:paraId="48E309DF">
      <w:pPr>
        <w:spacing w:after="0" w:line="240" w:lineRule="auto"/>
        <w:rPr>
          <w:rFonts w:ascii="Songti TC" w:hAnsi="Songti TC" w:eastAsia="Songti TC"/>
          <w:b/>
          <w:bCs/>
          <w:color w:val="000000" w:themeColor="text1"/>
          <w14:textFill>
            <w14:solidFill>
              <w14:schemeClr w14:val="tx1"/>
            </w14:solidFill>
          </w14:textFill>
        </w:rPr>
      </w:pPr>
      <w:r>
        <w:rPr>
          <w:rFonts w:hint="eastAsia" w:ascii="Songti TC" w:hAnsi="Songti TC" w:eastAsia="Songti TC"/>
          <w:b/>
          <w:bCs/>
          <w:color w:val="000000" w:themeColor="text1"/>
          <w14:textFill>
            <w14:solidFill>
              <w14:schemeClr w14:val="tx1"/>
            </w14:solidFill>
          </w14:textFill>
        </w:rPr>
        <w:t>互动练习：“情绪 vs. 行为” 快速分类小游戏（拖拽题）</w:t>
      </w:r>
    </w:p>
    <w:p w14:paraId="65CABB15">
      <w:pPr>
        <w:spacing w:after="0" w:line="240" w:lineRule="auto"/>
        <w:rPr>
          <w:rFonts w:ascii="Songti TC" w:hAnsi="Songti TC" w:eastAsia="Songti TC"/>
          <w:color w:val="000000" w:themeColor="text1"/>
          <w14:textFill>
            <w14:solidFill>
              <w14:schemeClr w14:val="tx1"/>
            </w14:solidFill>
          </w14:textFill>
        </w:rPr>
      </w:pPr>
      <w:r>
        <w:rPr>
          <w:rFonts w:hint="eastAsia" w:ascii="Songti TC" w:hAnsi="Songti TC" w:eastAsia="Songti TC"/>
          <w:color w:val="000000" w:themeColor="text1"/>
          <w14:textFill>
            <w14:solidFill>
              <w14:schemeClr w14:val="tx1"/>
            </w14:solidFill>
          </w14:textFill>
        </w:rPr>
        <w:t>【练习设计与交互说明】</w:t>
      </w:r>
    </w:p>
    <w:p w14:paraId="2D78125C">
      <w:pPr>
        <w:spacing w:after="0" w:line="240" w:lineRule="auto"/>
        <w:rPr>
          <w:rFonts w:ascii="Songti TC" w:hAnsi="Songti TC" w:eastAsia="Songti TC"/>
          <w:color w:val="000000" w:themeColor="text1"/>
          <w14:textFill>
            <w14:solidFill>
              <w14:schemeClr w14:val="tx1"/>
            </w14:solidFill>
          </w14:textFill>
        </w:rPr>
      </w:pPr>
      <w:r>
        <w:rPr>
          <w:rFonts w:hint="eastAsia" w:ascii="Songti TC" w:hAnsi="Songti TC" w:eastAsia="Songti TC"/>
          <w:color w:val="000000" w:themeColor="text1"/>
          <w14:textFill>
            <w14:solidFill>
              <w14:schemeClr w14:val="tx1"/>
            </w14:solidFill>
          </w14:textFill>
        </w:rPr>
        <w:t>形式：讲师语音结束后，屏幕画面转为互动弹窗。屏幕左右两边出现两个筐，分别标记为“情绪筐”和“行为筐”。屏幕中央随机落下带有词汇的气泡，家长需要将其准确拖拽分类。</w:t>
      </w:r>
    </w:p>
    <w:p w14:paraId="3635F544">
      <w:pPr>
        <w:spacing w:after="0" w:line="240" w:lineRule="auto"/>
        <w:rPr>
          <w:rFonts w:ascii="Songti TC" w:hAnsi="Songti TC" w:eastAsia="Songti TC"/>
          <w:color w:val="000000" w:themeColor="text1"/>
          <w14:textFill>
            <w14:solidFill>
              <w14:schemeClr w14:val="tx1"/>
            </w14:solidFill>
          </w14:textFill>
        </w:rPr>
      </w:pPr>
    </w:p>
    <w:p w14:paraId="72652551">
      <w:pPr>
        <w:spacing w:after="0" w:line="240" w:lineRule="auto"/>
        <w:rPr>
          <w:rFonts w:ascii="Songti TC" w:hAnsi="Songti TC" w:eastAsia="Songti TC"/>
          <w:color w:val="000000" w:themeColor="text1"/>
          <w14:textFill>
            <w14:solidFill>
              <w14:schemeClr w14:val="tx1"/>
            </w14:solidFill>
          </w14:textFill>
        </w:rPr>
      </w:pPr>
      <w:r>
        <w:rPr>
          <w:rFonts w:hint="eastAsia" w:ascii="Songti TC" w:hAnsi="Songti TC" w:eastAsia="Songti TC"/>
          <w:color w:val="000000" w:themeColor="text1"/>
          <w14:textFill>
            <w14:solidFill>
              <w14:schemeClr w14:val="tx1"/>
            </w14:solidFill>
          </w14:textFill>
        </w:rPr>
        <w:t>词语设置：</w:t>
      </w:r>
    </w:p>
    <w:p w14:paraId="2D5582B9">
      <w:pPr>
        <w:spacing w:after="0" w:line="240" w:lineRule="auto"/>
        <w:rPr>
          <w:rFonts w:ascii="Songti TC" w:hAnsi="Songti TC" w:eastAsia="Songti TC"/>
          <w:color w:val="000000" w:themeColor="text1"/>
          <w14:textFill>
            <w14:solidFill>
              <w14:schemeClr w14:val="tx1"/>
            </w14:solidFill>
          </w14:textFill>
        </w:rPr>
      </w:pPr>
      <w:r>
        <w:rPr>
          <w:rFonts w:hint="eastAsia" w:ascii="Songti TC" w:hAnsi="Songti TC" w:eastAsia="Songti TC"/>
          <w:color w:val="000000" w:themeColor="text1"/>
          <w14:textFill>
            <w14:solidFill>
              <w14:schemeClr w14:val="tx1"/>
            </w14:solidFill>
          </w14:textFill>
        </w:rPr>
        <w:t>生气 —— 拖入（情绪筐）</w:t>
      </w:r>
    </w:p>
    <w:p w14:paraId="4484B512">
      <w:pPr>
        <w:spacing w:after="0" w:line="240" w:lineRule="auto"/>
        <w:rPr>
          <w:rFonts w:ascii="Songti TC" w:hAnsi="Songti TC" w:eastAsia="Songti TC"/>
          <w:color w:val="000000" w:themeColor="text1"/>
          <w14:textFill>
            <w14:solidFill>
              <w14:schemeClr w14:val="tx1"/>
            </w14:solidFill>
          </w14:textFill>
        </w:rPr>
      </w:pPr>
      <w:r>
        <w:rPr>
          <w:rFonts w:hint="eastAsia" w:ascii="Songti TC" w:hAnsi="Songti TC" w:eastAsia="Songti TC"/>
          <w:color w:val="000000" w:themeColor="text1"/>
          <w14:textFill>
            <w14:solidFill>
              <w14:schemeClr w14:val="tx1"/>
            </w14:solidFill>
          </w14:textFill>
        </w:rPr>
        <w:t>打人 —— 拖入（行为筐）</w:t>
      </w:r>
    </w:p>
    <w:p w14:paraId="3223406B">
      <w:pPr>
        <w:spacing w:after="0" w:line="240" w:lineRule="auto"/>
        <w:rPr>
          <w:rFonts w:ascii="Songti TC" w:hAnsi="Songti TC" w:eastAsia="Songti TC"/>
          <w:color w:val="000000" w:themeColor="text1"/>
          <w14:textFill>
            <w14:solidFill>
              <w14:schemeClr w14:val="tx1"/>
            </w14:solidFill>
          </w14:textFill>
        </w:rPr>
      </w:pPr>
      <w:r>
        <w:rPr>
          <w:rFonts w:hint="eastAsia" w:ascii="Songti TC" w:hAnsi="Songti TC" w:eastAsia="Songti TC"/>
          <w:color w:val="000000" w:themeColor="text1"/>
          <w14:textFill>
            <w14:solidFill>
              <w14:schemeClr w14:val="tx1"/>
            </w14:solidFill>
          </w14:textFill>
        </w:rPr>
        <w:t>害怕 —— 拖入（情绪筐）</w:t>
      </w:r>
    </w:p>
    <w:p w14:paraId="0D6B0A49">
      <w:pPr>
        <w:spacing w:after="0" w:line="240" w:lineRule="auto"/>
        <w:rPr>
          <w:rFonts w:ascii="Songti TC" w:hAnsi="Songti TC" w:eastAsia="Songti TC"/>
          <w:color w:val="000000" w:themeColor="text1"/>
          <w14:textFill>
            <w14:solidFill>
              <w14:schemeClr w14:val="tx1"/>
            </w14:solidFill>
          </w14:textFill>
        </w:rPr>
      </w:pPr>
      <w:r>
        <w:rPr>
          <w:rFonts w:hint="eastAsia" w:ascii="Songti TC" w:hAnsi="Songti TC" w:eastAsia="Songti TC"/>
          <w:color w:val="000000" w:themeColor="text1"/>
          <w14:textFill>
            <w14:solidFill>
              <w14:schemeClr w14:val="tx1"/>
            </w14:solidFill>
          </w14:textFill>
        </w:rPr>
        <w:t>扔玩具 —— 拖入（行为筐）</w:t>
      </w:r>
    </w:p>
    <w:p w14:paraId="5E765BF3">
      <w:pPr>
        <w:spacing w:after="0" w:line="240" w:lineRule="auto"/>
        <w:rPr>
          <w:rFonts w:ascii="Songti TC" w:hAnsi="Songti TC" w:eastAsia="Songti TC"/>
          <w:color w:val="000000" w:themeColor="text1"/>
          <w14:textFill>
            <w14:solidFill>
              <w14:schemeClr w14:val="tx1"/>
            </w14:solidFill>
          </w14:textFill>
        </w:rPr>
      </w:pPr>
      <w:r>
        <w:rPr>
          <w:rFonts w:hint="eastAsia" w:ascii="Songti TC" w:hAnsi="Songti TC" w:eastAsia="Songti TC"/>
          <w:color w:val="000000" w:themeColor="text1"/>
          <w14:textFill>
            <w14:solidFill>
              <w14:schemeClr w14:val="tx1"/>
            </w14:solidFill>
          </w14:textFill>
        </w:rPr>
        <w:t>伤心 —— 拖入（情绪筐）</w:t>
      </w:r>
    </w:p>
    <w:p w14:paraId="081FAA6A">
      <w:pPr>
        <w:spacing w:after="0" w:line="240" w:lineRule="auto"/>
        <w:rPr>
          <w:rFonts w:ascii="Songti TC" w:hAnsi="Songti TC" w:eastAsia="Songti TC"/>
          <w:color w:val="000000" w:themeColor="text1"/>
          <w14:textFill>
            <w14:solidFill>
              <w14:schemeClr w14:val="tx1"/>
            </w14:solidFill>
          </w14:textFill>
        </w:rPr>
      </w:pPr>
      <w:r>
        <w:rPr>
          <w:rFonts w:hint="eastAsia" w:ascii="Songti TC" w:hAnsi="Songti TC" w:eastAsia="Songti TC"/>
          <w:color w:val="000000" w:themeColor="text1"/>
          <w14:textFill>
            <w14:solidFill>
              <w14:schemeClr w14:val="tx1"/>
            </w14:solidFill>
          </w14:textFill>
        </w:rPr>
        <w:t>喊叫——拖入（行为筐）</w:t>
      </w:r>
    </w:p>
    <w:p w14:paraId="23F83FB0">
      <w:pPr>
        <w:spacing w:after="0" w:line="240" w:lineRule="auto"/>
        <w:rPr>
          <w:rFonts w:ascii="Songti TC" w:hAnsi="Songti TC" w:eastAsia="Songti TC"/>
          <w:color w:val="000000" w:themeColor="text1"/>
          <w14:textFill>
            <w14:solidFill>
              <w14:schemeClr w14:val="tx1"/>
            </w14:solidFill>
          </w14:textFill>
        </w:rPr>
      </w:pPr>
      <w:r>
        <w:rPr>
          <w:rFonts w:hint="eastAsia" w:ascii="Songti TC" w:hAnsi="Songti TC" w:eastAsia="Songti TC"/>
          <w:color w:val="000000" w:themeColor="text1"/>
          <w14:textFill>
            <w14:solidFill>
              <w14:schemeClr w14:val="tx1"/>
            </w14:solidFill>
          </w14:textFill>
        </w:rPr>
        <w:t>反馈机制：分类正确时出现彩色小烟花特效和正向的音效（如“叮”）；分错时气泡抖动并弹回原位，通过即时反馈帮助家长彻底巩固刚学到的核心概念。</w:t>
      </w:r>
    </w:p>
    <w:p w14:paraId="68EB3B5E">
      <w:pPr>
        <w:spacing w:after="0" w:line="240" w:lineRule="auto"/>
        <w:rPr>
          <w:rFonts w:ascii="Songti TC" w:hAnsi="Songti TC" w:eastAsia="Songti TC"/>
          <w:color w:val="000000" w:themeColor="text1"/>
          <w14:textFill>
            <w14:solidFill>
              <w14:schemeClr w14:val="tx1"/>
            </w14:solidFill>
          </w14:textFill>
        </w:rPr>
      </w:pPr>
    </w:p>
    <w:p w14:paraId="202FCABD">
      <w:pPr>
        <w:spacing w:after="0" w:line="240" w:lineRule="auto"/>
        <w:rPr>
          <w:rFonts w:ascii="Songti TC" w:hAnsi="Songti TC" w:eastAsia="Songti TC"/>
          <w:b/>
          <w:bCs/>
          <w:color w:val="000000" w:themeColor="text1"/>
          <w:sz w:val="28"/>
          <w:szCs w:val="28"/>
          <w:u w:val="single"/>
          <w14:textFill>
            <w14:solidFill>
              <w14:schemeClr w14:val="tx1"/>
            </w14:solidFill>
          </w14:textFill>
        </w:rPr>
      </w:pPr>
      <w:r>
        <w:rPr>
          <w:rFonts w:hint="eastAsia" w:ascii="Songti TC" w:hAnsi="Songti TC" w:eastAsia="Songti TC"/>
          <w:b/>
          <w:bCs/>
          <w:color w:val="000000" w:themeColor="text1"/>
          <w:sz w:val="28"/>
          <w:szCs w:val="28"/>
          <w:u w:val="single"/>
          <w14:textFill>
            <w14:solidFill>
              <w14:schemeClr w14:val="tx1"/>
            </w14:solidFill>
          </w14:textFill>
        </w:rPr>
        <w:t>1.4 幼儿的情绪世界</w:t>
      </w:r>
    </w:p>
    <w:p w14:paraId="59C08118">
      <w:pPr>
        <w:spacing w:after="0" w:line="240" w:lineRule="auto"/>
        <w:rPr>
          <w:rFonts w:ascii="Songti TC" w:hAnsi="Songti TC" w:eastAsia="Songti TC"/>
          <w:color w:val="000000" w:themeColor="text1"/>
          <w14:textFill>
            <w14:solidFill>
              <w14:schemeClr w14:val="tx1"/>
            </w14:solidFill>
          </w14:textFill>
        </w:rPr>
      </w:pPr>
      <w:r>
        <w:rPr>
          <w:rFonts w:hint="eastAsia" w:ascii="Songti TC" w:hAnsi="Songti TC" w:eastAsia="Songti TC"/>
          <w:color w:val="000000" w:themeColor="text1"/>
          <w14:textFill>
            <w14:solidFill>
              <w14:schemeClr w14:val="tx1"/>
            </w14:solidFill>
          </w14:textFill>
        </w:rPr>
        <w:t>【讲师旁白】</w:t>
      </w:r>
    </w:p>
    <w:p w14:paraId="6BC4496C">
      <w:pPr>
        <w:spacing w:after="0" w:line="240" w:lineRule="auto"/>
        <w:rPr>
          <w:rFonts w:ascii="Songti TC" w:hAnsi="Songti TC" w:eastAsia="Songti TC"/>
          <w:color w:val="000000" w:themeColor="text1"/>
          <w14:textFill>
            <w14:solidFill>
              <w14:schemeClr w14:val="tx1"/>
            </w14:solidFill>
          </w14:textFill>
        </w:rPr>
      </w:pPr>
      <w:r>
        <w:rPr>
          <w:rFonts w:ascii="Songti TC" w:hAnsi="Songti TC" w:eastAsia="Songti TC"/>
          <w:color w:val="000000" w:themeColor="text1"/>
          <w14:textFill>
            <w14:solidFill>
              <w14:schemeClr w14:val="tx1"/>
            </w14:solidFill>
          </w14:textFill>
        </w:rPr>
        <w:t>在理解了</w:t>
      </w:r>
      <w:r>
        <w:rPr>
          <w:rFonts w:hint="eastAsia" w:ascii="Songti TC" w:hAnsi="Songti TC" w:eastAsia="Songti TC"/>
          <w:color w:val="000000" w:themeColor="text1"/>
          <w14:textFill>
            <w14:solidFill>
              <w14:schemeClr w14:val="tx1"/>
            </w14:solidFill>
          </w14:textFill>
        </w:rPr>
        <w:t>“</w:t>
      </w:r>
      <w:r>
        <w:rPr>
          <w:rFonts w:ascii="Songti TC" w:hAnsi="Songti TC" w:eastAsia="Songti TC"/>
          <w:color w:val="000000" w:themeColor="text1"/>
          <w14:textFill>
            <w14:solidFill>
              <w14:schemeClr w14:val="tx1"/>
            </w14:solidFill>
          </w14:textFill>
        </w:rPr>
        <w:t>情绪</w:t>
      </w:r>
      <w:r>
        <w:rPr>
          <w:rFonts w:hint="eastAsia" w:ascii="Songti TC" w:hAnsi="Songti TC" w:eastAsia="Songti TC"/>
          <w:color w:val="000000" w:themeColor="text1"/>
          <w14:textFill>
            <w14:solidFill>
              <w14:schemeClr w14:val="tx1"/>
            </w14:solidFill>
          </w14:textFill>
        </w:rPr>
        <w:t>”</w:t>
      </w:r>
      <w:r>
        <w:rPr>
          <w:rFonts w:ascii="Songti TC" w:hAnsi="Songti TC" w:eastAsia="Songti TC"/>
          <w:color w:val="000000" w:themeColor="text1"/>
          <w14:textFill>
            <w14:solidFill>
              <w14:schemeClr w14:val="tx1"/>
            </w14:solidFill>
          </w14:textFill>
        </w:rPr>
        <w:t>与</w:t>
      </w:r>
      <w:r>
        <w:rPr>
          <w:rFonts w:hint="eastAsia" w:ascii="Songti TC" w:hAnsi="Songti TC" w:eastAsia="Songti TC"/>
          <w:color w:val="000000" w:themeColor="text1"/>
          <w14:textFill>
            <w14:solidFill>
              <w14:schemeClr w14:val="tx1"/>
            </w14:solidFill>
          </w14:textFill>
        </w:rPr>
        <w:t>“</w:t>
      </w:r>
      <w:r>
        <w:rPr>
          <w:rFonts w:ascii="Songti TC" w:hAnsi="Songti TC" w:eastAsia="Songti TC"/>
          <w:color w:val="000000" w:themeColor="text1"/>
          <w14:textFill>
            <w14:solidFill>
              <w14:schemeClr w14:val="tx1"/>
            </w14:solidFill>
          </w14:textFill>
        </w:rPr>
        <w:t>行为</w:t>
      </w:r>
      <w:r>
        <w:rPr>
          <w:rFonts w:hint="eastAsia" w:ascii="Songti TC" w:hAnsi="Songti TC" w:eastAsia="Songti TC"/>
          <w:color w:val="000000" w:themeColor="text1"/>
          <w14:textFill>
            <w14:solidFill>
              <w14:schemeClr w14:val="tx1"/>
            </w14:solidFill>
          </w14:textFill>
        </w:rPr>
        <w:t>”</w:t>
      </w:r>
      <w:r>
        <w:rPr>
          <w:rFonts w:ascii="Songti TC" w:hAnsi="Songti TC" w:eastAsia="Songti TC"/>
          <w:color w:val="000000" w:themeColor="text1"/>
          <w14:textFill>
            <w14:solidFill>
              <w14:schemeClr w14:val="tx1"/>
            </w14:solidFill>
          </w14:textFill>
        </w:rPr>
        <w:t>的区别之后，我们在面对孩子闹脾气时，或许内心能够变得稍微淡定一些了。但是，在现实中</w:t>
      </w:r>
      <w:r>
        <w:rPr>
          <w:rFonts w:hint="eastAsia" w:ascii="Songti TC" w:hAnsi="Songti TC" w:eastAsia="Songti TC"/>
          <w:color w:val="000000" w:themeColor="text1"/>
          <w14:textFill>
            <w14:solidFill>
              <w14:schemeClr w14:val="tx1"/>
            </w14:solidFill>
          </w14:textFill>
        </w:rPr>
        <w:t>，</w:t>
      </w:r>
      <w:r>
        <w:rPr>
          <w:rFonts w:ascii="Songti TC" w:hAnsi="Songti TC" w:eastAsia="Songti TC"/>
          <w:color w:val="000000" w:themeColor="text1"/>
          <w14:textFill>
            <w14:solidFill>
              <w14:schemeClr w14:val="tx1"/>
            </w14:solidFill>
          </w14:textFill>
        </w:rPr>
        <w:t>很多家长可能还是会感到十分困惑：当孩子的情绪风暴真实袭来时，它</w:t>
      </w:r>
      <w:r>
        <w:rPr>
          <w:rFonts w:hint="eastAsia" w:ascii="Songti TC" w:hAnsi="Songti TC" w:eastAsia="Songti TC"/>
          <w:color w:val="000000" w:themeColor="text1"/>
          <w14:textFill>
            <w14:solidFill>
              <w14:schemeClr w14:val="tx1"/>
            </w14:solidFill>
          </w14:textFill>
        </w:rPr>
        <w:t>有时特别突然，又特别</w:t>
      </w:r>
      <w:r>
        <w:rPr>
          <w:rFonts w:ascii="Songti TC" w:hAnsi="Songti TC" w:eastAsia="Songti TC"/>
          <w:color w:val="000000" w:themeColor="text1"/>
          <w14:textFill>
            <w14:solidFill>
              <w14:schemeClr w14:val="tx1"/>
            </w14:solidFill>
          </w14:textFill>
        </w:rPr>
        <w:t>强烈，让我们有时会忍不住想要去大声呵斥和强行压制。到底为什么孩子的情绪经常会如此猛烈呢？ 要解开这个疑惑，我们需要先看看</w:t>
      </w:r>
      <w:r>
        <w:rPr>
          <w:rFonts w:hint="eastAsia" w:ascii="Songti TC" w:hAnsi="Songti TC" w:eastAsia="Songti TC"/>
          <w:color w:val="000000" w:themeColor="text1"/>
          <w14:textFill>
            <w14:solidFill>
              <w14:schemeClr w14:val="tx1"/>
            </w14:solidFill>
          </w14:textFill>
        </w:rPr>
        <w:t>孩子</w:t>
      </w:r>
      <w:r>
        <w:rPr>
          <w:rFonts w:ascii="Songti TC" w:hAnsi="Songti TC" w:eastAsia="Songti TC"/>
          <w:color w:val="000000" w:themeColor="text1"/>
          <w14:textFill>
            <w14:solidFill>
              <w14:schemeClr w14:val="tx1"/>
            </w14:solidFill>
          </w14:textFill>
        </w:rPr>
        <w:t xml:space="preserve">的大脑究竟是怎么运作的。 </w:t>
      </w:r>
    </w:p>
    <w:p w14:paraId="4337E077">
      <w:pPr>
        <w:spacing w:after="0" w:line="240" w:lineRule="auto"/>
        <w:rPr>
          <w:rFonts w:ascii="Songti TC" w:hAnsi="Songti TC" w:eastAsia="Songti TC"/>
          <w:color w:val="000000" w:themeColor="text1"/>
          <w:lang w:val="en-US"/>
          <w14:textFill>
            <w14:solidFill>
              <w14:schemeClr w14:val="tx1"/>
            </w14:solidFill>
          </w14:textFill>
        </w:rPr>
      </w:pPr>
      <w:commentRangeStart w:id="1"/>
      <w:r>
        <w:rPr>
          <w:rFonts w:ascii="Songti TC" w:hAnsi="Songti TC" w:eastAsia="Songti TC"/>
          <w:color w:val="000000" w:themeColor="text1"/>
          <w14:textFill>
            <w14:solidFill>
              <w14:schemeClr w14:val="tx1"/>
            </w14:solidFill>
          </w14:textFill>
        </w:rPr>
        <w:t>我们可以借用美国心理学家丹·西格尔（Dan Siegel）提出的“大脑模型”来理解：我们的大脑中存在着两个分工截然不同的部分</w:t>
      </w:r>
      <w:r>
        <w:rPr>
          <w:rFonts w:hint="eastAsia" w:ascii="Songti TC" w:hAnsi="Songti TC" w:eastAsia="Songti TC"/>
          <w:color w:val="000000" w:themeColor="text1"/>
          <w14:textFill>
            <w14:solidFill>
              <w14:schemeClr w14:val="tx1"/>
            </w14:solidFill>
          </w14:textFill>
        </w:rPr>
        <w:t>：</w:t>
      </w:r>
      <w:r>
        <w:rPr>
          <w:rFonts w:ascii="Songti TC" w:hAnsi="Songti TC" w:eastAsia="Songti TC"/>
          <w:color w:val="000000" w:themeColor="text1"/>
          <w14:textFill>
            <w14:solidFill>
              <w14:schemeClr w14:val="tx1"/>
            </w14:solidFill>
          </w14:textFill>
        </w:rPr>
        <w:t>一部分是本能的</w:t>
      </w:r>
      <w:r>
        <w:rPr>
          <w:rFonts w:hint="eastAsia" w:ascii="Songti TC" w:hAnsi="Songti TC" w:eastAsia="Songti TC"/>
          <w:color w:val="000000" w:themeColor="text1"/>
          <w14:textFill>
            <w14:solidFill>
              <w14:schemeClr w14:val="tx1"/>
            </w14:solidFill>
          </w14:textFill>
        </w:rPr>
        <w:t>“</w:t>
      </w:r>
      <w:r>
        <w:rPr>
          <w:rFonts w:ascii="Songti TC" w:hAnsi="Songti TC" w:eastAsia="Songti TC"/>
          <w:color w:val="000000" w:themeColor="text1"/>
          <w14:textFill>
            <w14:solidFill>
              <w14:schemeClr w14:val="tx1"/>
            </w14:solidFill>
          </w14:textFill>
        </w:rPr>
        <w:t>情绪脑</w:t>
      </w:r>
      <w:r>
        <w:rPr>
          <w:rFonts w:hint="eastAsia" w:ascii="Songti TC" w:hAnsi="Songti TC" w:eastAsia="Songti TC"/>
          <w:color w:val="000000" w:themeColor="text1"/>
          <w14:textFill>
            <w14:solidFill>
              <w14:schemeClr w14:val="tx1"/>
            </w14:solidFill>
          </w14:textFill>
        </w:rPr>
        <w:t>”</w:t>
      </w:r>
      <w:r>
        <w:rPr>
          <w:rFonts w:ascii="Songti TC" w:hAnsi="Songti TC" w:eastAsia="Songti TC"/>
          <w:color w:val="000000" w:themeColor="text1"/>
          <w14:textFill>
            <w14:solidFill>
              <w14:schemeClr w14:val="tx1"/>
            </w14:solidFill>
          </w14:textFill>
        </w:rPr>
        <w:t>，</w:t>
      </w:r>
      <w:r>
        <w:rPr>
          <w:rFonts w:hint="eastAsia" w:ascii="Songti TC" w:hAnsi="Songti TC" w:eastAsia="Songti TC"/>
          <w:color w:val="000000" w:themeColor="text1"/>
          <w14:textFill>
            <w14:solidFill>
              <w14:schemeClr w14:val="tx1"/>
            </w14:solidFill>
          </w14:textFill>
        </w:rPr>
        <w:t>主要是我们大脑的边缘系统，</w:t>
      </w:r>
      <w:r>
        <w:rPr>
          <w:rFonts w:ascii="Songti TC" w:hAnsi="Songti TC" w:eastAsia="Songti TC"/>
          <w:color w:val="000000" w:themeColor="text1"/>
          <w14:textFill>
            <w14:solidFill>
              <w14:schemeClr w14:val="tx1"/>
            </w14:solidFill>
          </w14:textFill>
        </w:rPr>
        <w:t>另一部分是负责思考</w:t>
      </w:r>
      <w:r>
        <w:rPr>
          <w:rFonts w:hint="eastAsia" w:ascii="Songti TC" w:hAnsi="Songti TC" w:eastAsia="Songti TC"/>
          <w:color w:val="000000" w:themeColor="text1"/>
          <w14:textFill>
            <w14:solidFill>
              <w14:schemeClr w14:val="tx1"/>
            </w14:solidFill>
          </w14:textFill>
        </w:rPr>
        <w:t>的“</w:t>
      </w:r>
      <w:r>
        <w:rPr>
          <w:rFonts w:ascii="Songti TC" w:hAnsi="Songti TC" w:eastAsia="Songti TC"/>
          <w:color w:val="000000" w:themeColor="text1"/>
          <w14:textFill>
            <w14:solidFill>
              <w14:schemeClr w14:val="tx1"/>
            </w14:solidFill>
          </w14:textFill>
        </w:rPr>
        <w:t>理智脑</w:t>
      </w:r>
      <w:r>
        <w:rPr>
          <w:rFonts w:hint="eastAsia" w:ascii="Songti TC" w:hAnsi="Songti TC" w:eastAsia="Songti TC"/>
          <w:color w:val="000000" w:themeColor="text1"/>
          <w14:textFill>
            <w14:solidFill>
              <w14:schemeClr w14:val="tx1"/>
            </w14:solidFill>
          </w14:textFill>
        </w:rPr>
        <w:t>”，主要是我们大脑的前额叶皮层区</w:t>
      </w:r>
      <w:r>
        <w:rPr>
          <w:rFonts w:ascii="Songti TC" w:hAnsi="Songti TC" w:eastAsia="Songti TC"/>
          <w:color w:val="000000" w:themeColor="text1"/>
          <w14:textFill>
            <w14:solidFill>
              <w14:schemeClr w14:val="tx1"/>
            </w14:solidFill>
          </w14:textFill>
        </w:rPr>
        <w:t>。在孩子很小的时候，掌管</w:t>
      </w:r>
      <w:r>
        <w:rPr>
          <w:rFonts w:hint="eastAsia" w:ascii="Songti TC" w:hAnsi="Songti TC" w:eastAsia="Songti TC"/>
          <w:color w:val="000000" w:themeColor="text1"/>
          <w14:textFill>
            <w14:solidFill>
              <w14:schemeClr w14:val="tx1"/>
            </w14:solidFill>
          </w14:textFill>
        </w:rPr>
        <w:t>警惕和</w:t>
      </w:r>
      <w:r>
        <w:rPr>
          <w:rFonts w:ascii="Songti TC" w:hAnsi="Songti TC" w:eastAsia="Songti TC"/>
          <w:color w:val="000000" w:themeColor="text1"/>
          <w14:textFill>
            <w14:solidFill>
              <w14:schemeClr w14:val="tx1"/>
            </w14:solidFill>
          </w14:textFill>
        </w:rPr>
        <w:t>冲动的</w:t>
      </w:r>
      <w:r>
        <w:rPr>
          <w:rFonts w:hint="eastAsia" w:ascii="Songti TC" w:hAnsi="Songti TC" w:eastAsia="Songti TC"/>
          <w:color w:val="000000" w:themeColor="text1"/>
          <w14:textFill>
            <w14:solidFill>
              <w14:schemeClr w14:val="tx1"/>
            </w14:solidFill>
          </w14:textFill>
        </w:rPr>
        <w:t>“</w:t>
      </w:r>
      <w:r>
        <w:rPr>
          <w:rFonts w:ascii="Songti TC" w:hAnsi="Songti TC" w:eastAsia="Songti TC"/>
          <w:color w:val="000000" w:themeColor="text1"/>
          <w14:textFill>
            <w14:solidFill>
              <w14:schemeClr w14:val="tx1"/>
            </w14:solidFill>
          </w14:textFill>
        </w:rPr>
        <w:t>情绪脑</w:t>
      </w:r>
      <w:r>
        <w:rPr>
          <w:rFonts w:hint="eastAsia" w:ascii="Songti TC" w:hAnsi="Songti TC" w:eastAsia="Songti TC"/>
          <w:color w:val="000000" w:themeColor="text1"/>
          <w14:textFill>
            <w14:solidFill>
              <w14:schemeClr w14:val="tx1"/>
            </w14:solidFill>
          </w14:textFill>
        </w:rPr>
        <w:t>”</w:t>
      </w:r>
      <w:r>
        <w:rPr>
          <w:rFonts w:ascii="Songti TC" w:hAnsi="Songti TC" w:eastAsia="Songti TC"/>
          <w:color w:val="000000" w:themeColor="text1"/>
          <w14:textFill>
            <w14:solidFill>
              <w14:schemeClr w14:val="tx1"/>
            </w14:solidFill>
          </w14:textFill>
        </w:rPr>
        <w:t>就已经发育得非常成熟了，它就像一个极其灵敏的火灾警报器。而负责控制</w:t>
      </w:r>
      <w:r>
        <w:rPr>
          <w:rFonts w:hint="eastAsia" w:ascii="Songti TC" w:hAnsi="Songti TC" w:eastAsia="Songti TC"/>
          <w:color w:val="000000" w:themeColor="text1"/>
          <w14:textFill>
            <w14:solidFill>
              <w14:schemeClr w14:val="tx1"/>
            </w14:solidFill>
          </w14:textFill>
        </w:rPr>
        <w:t>本能冲动</w:t>
      </w:r>
      <w:r>
        <w:rPr>
          <w:rFonts w:ascii="Songti TC" w:hAnsi="Songti TC" w:eastAsia="Songti TC"/>
          <w:color w:val="000000" w:themeColor="text1"/>
          <w14:textFill>
            <w14:solidFill>
              <w14:schemeClr w14:val="tx1"/>
            </w14:solidFill>
          </w14:textFill>
        </w:rPr>
        <w:t>、权衡后果、进行理性思考的</w:t>
      </w:r>
      <w:r>
        <w:rPr>
          <w:rFonts w:hint="eastAsia" w:ascii="Songti TC" w:hAnsi="Songti TC" w:eastAsia="Songti TC"/>
          <w:color w:val="000000" w:themeColor="text1"/>
          <w14:textFill>
            <w14:solidFill>
              <w14:schemeClr w14:val="tx1"/>
            </w14:solidFill>
          </w14:textFill>
        </w:rPr>
        <w:t>“</w:t>
      </w:r>
      <w:r>
        <w:rPr>
          <w:rFonts w:ascii="Songti TC" w:hAnsi="Songti TC" w:eastAsia="Songti TC"/>
          <w:color w:val="000000" w:themeColor="text1"/>
          <w14:textFill>
            <w14:solidFill>
              <w14:schemeClr w14:val="tx1"/>
            </w14:solidFill>
          </w14:textFill>
        </w:rPr>
        <w:t>理智脑</w:t>
      </w:r>
      <w:r>
        <w:rPr>
          <w:rFonts w:hint="eastAsia" w:ascii="Songti TC" w:hAnsi="Songti TC" w:eastAsia="Songti TC"/>
          <w:color w:val="000000" w:themeColor="text1"/>
          <w14:textFill>
            <w14:solidFill>
              <w14:schemeClr w14:val="tx1"/>
            </w14:solidFill>
          </w14:textFill>
        </w:rPr>
        <w:t>”</w:t>
      </w:r>
      <w:r>
        <w:rPr>
          <w:rFonts w:ascii="Songti TC" w:hAnsi="Songti TC" w:eastAsia="Songti TC"/>
          <w:color w:val="000000" w:themeColor="text1"/>
          <w14:textFill>
            <w14:solidFill>
              <w14:schemeClr w14:val="tx1"/>
            </w14:solidFill>
          </w14:textFill>
        </w:rPr>
        <w:t>呢？它其实是一个浩大的工程，要等到20</w:t>
      </w:r>
      <w:r>
        <w:rPr>
          <w:rFonts w:hint="eastAsia" w:ascii="Songti TC" w:hAnsi="Songti TC" w:eastAsia="Songti TC"/>
          <w:color w:val="000000" w:themeColor="text1"/>
          <w14:textFill>
            <w14:solidFill>
              <w14:schemeClr w14:val="tx1"/>
            </w14:solidFill>
          </w14:textFill>
        </w:rPr>
        <w:t>多</w:t>
      </w:r>
      <w:r>
        <w:rPr>
          <w:rFonts w:ascii="Songti TC" w:hAnsi="Songti TC" w:eastAsia="Songti TC"/>
          <w:color w:val="000000" w:themeColor="text1"/>
          <w14:textFill>
            <w14:solidFill>
              <w14:schemeClr w14:val="tx1"/>
            </w14:solidFill>
          </w14:textFill>
        </w:rPr>
        <w:t>岁才能</w:t>
      </w:r>
      <w:r>
        <w:rPr>
          <w:rFonts w:hint="eastAsia" w:ascii="Songti TC" w:hAnsi="Songti TC" w:eastAsia="Songti TC"/>
          <w:color w:val="000000" w:themeColor="text1"/>
          <w14:textFill>
            <w14:solidFill>
              <w14:schemeClr w14:val="tx1"/>
            </w14:solidFill>
          </w14:textFill>
        </w:rPr>
        <w:t>“</w:t>
      </w:r>
      <w:r>
        <w:rPr>
          <w:rFonts w:ascii="Songti TC" w:hAnsi="Songti TC" w:eastAsia="Songti TC"/>
          <w:color w:val="000000" w:themeColor="text1"/>
          <w14:textFill>
            <w14:solidFill>
              <w14:schemeClr w14:val="tx1"/>
            </w14:solidFill>
          </w14:textFill>
        </w:rPr>
        <w:t>完全竣工</w:t>
      </w:r>
      <w:r>
        <w:rPr>
          <w:rFonts w:hint="eastAsia" w:ascii="Songti TC" w:hAnsi="Songti TC" w:eastAsia="Songti TC"/>
          <w:color w:val="000000" w:themeColor="text1"/>
          <w14:textFill>
            <w14:solidFill>
              <w14:schemeClr w14:val="tx1"/>
            </w14:solidFill>
          </w14:textFill>
        </w:rPr>
        <w:t>”</w:t>
      </w:r>
      <w:r>
        <w:rPr>
          <w:rFonts w:ascii="Songti TC" w:hAnsi="Songti TC" w:eastAsia="Songti TC"/>
          <w:color w:val="000000" w:themeColor="text1"/>
          <w14:textFill>
            <w14:solidFill>
              <w14:schemeClr w14:val="tx1"/>
            </w14:solidFill>
          </w14:textFill>
        </w:rPr>
        <w:t>。 也就是说，当孩子情绪失控时，往往不是他们故意跟</w:t>
      </w:r>
      <w:r>
        <w:rPr>
          <w:rFonts w:hint="eastAsia" w:ascii="Songti TC" w:hAnsi="Songti TC" w:eastAsia="Songti TC"/>
          <w:color w:val="000000" w:themeColor="text1"/>
          <w14:textFill>
            <w14:solidFill>
              <w14:schemeClr w14:val="tx1"/>
            </w14:solidFill>
          </w14:textFill>
        </w:rPr>
        <w:t>您</w:t>
      </w:r>
      <w:r>
        <w:rPr>
          <w:rFonts w:ascii="Songti TC" w:hAnsi="Songti TC" w:eastAsia="Songti TC"/>
          <w:color w:val="000000" w:themeColor="text1"/>
          <w14:textFill>
            <w14:solidFill>
              <w14:schemeClr w14:val="tx1"/>
            </w14:solidFill>
          </w14:textFill>
        </w:rPr>
        <w:t>作对，而是受到生理发育的限制</w:t>
      </w:r>
      <w:r>
        <w:rPr>
          <w:rFonts w:hint="eastAsia" w:ascii="Songti TC" w:hAnsi="Songti TC" w:eastAsia="Songti TC"/>
          <w:color w:val="000000" w:themeColor="text1"/>
          <w14:textFill>
            <w14:solidFill>
              <w14:schemeClr w14:val="tx1"/>
            </w14:solidFill>
          </w14:textFill>
        </w:rPr>
        <w:t>。</w:t>
      </w:r>
      <w:r>
        <w:rPr>
          <w:rFonts w:ascii="Songti TC" w:hAnsi="Songti TC" w:eastAsia="Songti TC"/>
          <w:color w:val="000000" w:themeColor="text1"/>
          <w14:textFill>
            <w14:solidFill>
              <w14:schemeClr w14:val="tx1"/>
            </w14:solidFill>
          </w14:textFill>
        </w:rPr>
        <w:t>在那个</w:t>
      </w:r>
      <w:r>
        <w:rPr>
          <w:rFonts w:hint="eastAsia" w:ascii="Songti TC" w:hAnsi="Songti TC" w:eastAsia="Songti TC"/>
          <w:color w:val="000000" w:themeColor="text1"/>
          <w14:textFill>
            <w14:solidFill>
              <w14:schemeClr w14:val="tx1"/>
            </w14:solidFill>
          </w14:textFill>
        </w:rPr>
        <w:t>情绪来袭的</w:t>
      </w:r>
      <w:r>
        <w:rPr>
          <w:rFonts w:ascii="Songti TC" w:hAnsi="Songti TC" w:eastAsia="Songti TC"/>
          <w:color w:val="000000" w:themeColor="text1"/>
          <w14:textFill>
            <w14:solidFill>
              <w14:schemeClr w14:val="tx1"/>
            </w14:solidFill>
          </w14:textFill>
        </w:rPr>
        <w:t>瞬间，</w:t>
      </w:r>
      <w:r>
        <w:rPr>
          <w:rFonts w:hint="eastAsia" w:ascii="Songti TC" w:hAnsi="Songti TC" w:eastAsia="Songti TC"/>
          <w:color w:val="000000" w:themeColor="text1"/>
          <w14:textFill>
            <w14:solidFill>
              <w14:schemeClr w14:val="tx1"/>
            </w14:solidFill>
          </w14:textFill>
        </w:rPr>
        <w:t>孩子的</w:t>
      </w:r>
      <w:r>
        <w:rPr>
          <w:rFonts w:ascii="Songti TC" w:hAnsi="Songti TC" w:eastAsia="Songti TC"/>
          <w:color w:val="000000" w:themeColor="text1"/>
          <w14:textFill>
            <w14:solidFill>
              <w14:schemeClr w14:val="tx1"/>
            </w14:solidFill>
          </w14:textFill>
        </w:rPr>
        <w:t>“</w:t>
      </w:r>
      <w:r>
        <w:rPr>
          <w:rFonts w:hint="eastAsia" w:ascii="Songti TC" w:hAnsi="Songti TC" w:eastAsia="Songti TC"/>
          <w:color w:val="000000" w:themeColor="text1"/>
          <w14:textFill>
            <w14:solidFill>
              <w14:schemeClr w14:val="tx1"/>
            </w14:solidFill>
          </w14:textFill>
        </w:rPr>
        <w:t>情绪脑</w:t>
      </w:r>
      <w:r>
        <w:rPr>
          <w:rFonts w:ascii="Songti TC" w:hAnsi="Songti TC" w:eastAsia="Songti TC"/>
          <w:color w:val="000000" w:themeColor="text1"/>
          <w14:textFill>
            <w14:solidFill>
              <w14:schemeClr w14:val="tx1"/>
            </w14:solidFill>
          </w14:textFill>
        </w:rPr>
        <w:t>报警器”已经尖叫不止，而他的“</w:t>
      </w:r>
      <w:r>
        <w:rPr>
          <w:rFonts w:hint="eastAsia" w:ascii="Songti TC" w:hAnsi="Songti TC" w:eastAsia="Songti TC"/>
          <w:color w:val="000000" w:themeColor="text1"/>
          <w14:textFill>
            <w14:solidFill>
              <w14:schemeClr w14:val="tx1"/>
            </w14:solidFill>
          </w14:textFill>
        </w:rPr>
        <w:t>理智脑</w:t>
      </w:r>
      <w:r>
        <w:rPr>
          <w:rFonts w:ascii="Songti TC" w:hAnsi="Songti TC" w:eastAsia="Songti TC"/>
          <w:color w:val="000000" w:themeColor="text1"/>
          <w14:textFill>
            <w14:solidFill>
              <w14:schemeClr w14:val="tx1"/>
            </w14:solidFill>
          </w14:textFill>
        </w:rPr>
        <w:t>控制台”</w:t>
      </w:r>
      <w:r>
        <w:rPr>
          <w:rFonts w:hint="eastAsia" w:ascii="Songti TC" w:hAnsi="Songti TC" w:eastAsia="Songti TC"/>
          <w:color w:val="000000" w:themeColor="text1"/>
          <w14:textFill>
            <w14:solidFill>
              <w14:schemeClr w14:val="tx1"/>
            </w14:solidFill>
          </w14:textFill>
        </w:rPr>
        <w:t>还没有正常工作。所以孩子</w:t>
      </w:r>
      <w:r>
        <w:rPr>
          <w:rFonts w:ascii="Songti TC" w:hAnsi="Songti TC" w:eastAsia="Songti TC"/>
          <w:color w:val="000000" w:themeColor="text1"/>
          <w14:textFill>
            <w14:solidFill>
              <w14:schemeClr w14:val="tx1"/>
            </w14:solidFill>
          </w14:textFill>
        </w:rPr>
        <w:t>不是“不想”控制</w:t>
      </w:r>
      <w:r>
        <w:rPr>
          <w:rFonts w:hint="eastAsia" w:ascii="Songti TC" w:hAnsi="Songti TC" w:eastAsia="Songti TC"/>
          <w:color w:val="000000" w:themeColor="text1"/>
          <w14:textFill>
            <w14:solidFill>
              <w14:schemeClr w14:val="tx1"/>
            </w14:solidFill>
          </w14:textFill>
        </w:rPr>
        <w:t>自己的情绪</w:t>
      </w:r>
      <w:r>
        <w:rPr>
          <w:rFonts w:ascii="Songti TC" w:hAnsi="Songti TC" w:eastAsia="Songti TC"/>
          <w:color w:val="000000" w:themeColor="text1"/>
          <w14:textFill>
            <w14:solidFill>
              <w14:schemeClr w14:val="tx1"/>
            </w14:solidFill>
          </w14:textFill>
        </w:rPr>
        <w:t>，而是由于大脑发育的局限，暂时还“做不到”。</w:t>
      </w:r>
      <w:commentRangeEnd w:id="1"/>
      <w:r>
        <w:rPr>
          <w:rStyle w:val="17"/>
          <w:rFonts w:ascii="Songti TC" w:hAnsi="Songti TC" w:eastAsia="Songti TC"/>
          <w:color w:val="000000" w:themeColor="text1"/>
          <w:sz w:val="24"/>
          <w:szCs w:val="24"/>
          <w:lang w:val="en-US"/>
          <w14:textFill>
            <w14:solidFill>
              <w14:schemeClr w14:val="tx1"/>
            </w14:solidFill>
          </w14:textFill>
        </w:rPr>
        <w:commentReference w:id="1"/>
      </w:r>
    </w:p>
    <w:p w14:paraId="21DF8222">
      <w:pPr>
        <w:spacing w:after="0" w:line="240" w:lineRule="auto"/>
        <w:rPr>
          <w:rFonts w:ascii="Songti TC" w:hAnsi="Songti TC" w:eastAsia="Songti TC"/>
          <w:color w:val="000000" w:themeColor="text1"/>
          <w:lang w:val="en-US"/>
          <w14:textFill>
            <w14:solidFill>
              <w14:schemeClr w14:val="tx1"/>
            </w14:solidFill>
          </w14:textFill>
        </w:rPr>
      </w:pPr>
      <w:commentRangeStart w:id="2"/>
      <w:r>
        <w:rPr>
          <w:rFonts w:ascii="Songti TC" w:hAnsi="Songti TC" w:eastAsia="Songti TC"/>
          <w:color w:val="000000" w:themeColor="text1"/>
          <w:lang w:val="en-US"/>
          <w14:textFill>
            <w14:solidFill>
              <w14:schemeClr w14:val="tx1"/>
            </w14:solidFill>
          </w14:textFill>
        </w:rPr>
        <w:drawing>
          <wp:inline distT="0" distB="0" distL="0" distR="0">
            <wp:extent cx="1939925" cy="1939925"/>
            <wp:effectExtent l="0" t="0" r="3175" b="3175"/>
            <wp:docPr id="259793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793498" name="Picture 1"/>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1944007" cy="1944007"/>
                    </a:xfrm>
                    <a:prstGeom prst="rect">
                      <a:avLst/>
                    </a:prstGeom>
                  </pic:spPr>
                </pic:pic>
              </a:graphicData>
            </a:graphic>
          </wp:inline>
        </w:drawing>
      </w:r>
      <w:commentRangeEnd w:id="2"/>
      <w:r>
        <w:rPr>
          <w:rStyle w:val="17"/>
          <w:rFonts w:ascii="Songti TC" w:hAnsi="Songti TC" w:eastAsia="Songti TC"/>
          <w:color w:val="000000" w:themeColor="text1"/>
          <w:sz w:val="24"/>
          <w:szCs w:val="24"/>
          <w:lang w:val="en-US"/>
          <w14:textFill>
            <w14:solidFill>
              <w14:schemeClr w14:val="tx1"/>
            </w14:solidFill>
          </w14:textFill>
        </w:rPr>
        <w:commentReference w:id="2"/>
      </w:r>
    </w:p>
    <w:p w14:paraId="2906A761">
      <w:pPr>
        <w:spacing w:after="0" w:line="240" w:lineRule="auto"/>
        <w:rPr>
          <w:rFonts w:ascii="Songti TC" w:hAnsi="Songti TC" w:eastAsia="Songti TC"/>
          <w:color w:val="000000" w:themeColor="text1"/>
          <w14:textFill>
            <w14:solidFill>
              <w14:schemeClr w14:val="tx1"/>
            </w14:solidFill>
          </w14:textFill>
        </w:rPr>
      </w:pPr>
      <w:r>
        <w:rPr>
          <w:rFonts w:ascii="Songti TC" w:hAnsi="Songti TC" w:eastAsia="Songti TC"/>
          <w:color w:val="000000" w:themeColor="text1"/>
          <w14:textFill>
            <w14:solidFill>
              <w14:schemeClr w14:val="tx1"/>
            </w14:solidFill>
          </w14:textFill>
        </w:rPr>
        <w:t>当然，这是一个为了方便理解而简化的模型，真实的大脑运作远比这要复杂得多。但这个模型能</w:t>
      </w:r>
      <w:r>
        <w:rPr>
          <w:rFonts w:hint="eastAsia" w:ascii="Songti TC" w:hAnsi="Songti TC" w:eastAsia="Songti TC"/>
          <w:color w:val="000000" w:themeColor="text1"/>
          <w14:textFill>
            <w14:solidFill>
              <w14:schemeClr w14:val="tx1"/>
            </w14:solidFill>
          </w14:textFill>
        </w:rPr>
        <w:t>帮助</w:t>
      </w:r>
      <w:r>
        <w:rPr>
          <w:rFonts w:ascii="Songti TC" w:hAnsi="Songti TC" w:eastAsia="Songti TC"/>
          <w:color w:val="000000" w:themeColor="text1"/>
          <w14:textFill>
            <w14:solidFill>
              <w14:schemeClr w14:val="tx1"/>
            </w14:solidFill>
          </w14:textFill>
        </w:rPr>
        <w:t>我们</w:t>
      </w:r>
      <w:r>
        <w:rPr>
          <w:rFonts w:hint="eastAsia" w:ascii="Songti TC" w:hAnsi="Songti TC" w:eastAsia="Songti TC"/>
          <w:color w:val="000000" w:themeColor="text1"/>
          <w14:textFill>
            <w14:solidFill>
              <w14:schemeClr w14:val="tx1"/>
            </w14:solidFill>
          </w14:textFill>
        </w:rPr>
        <w:t>理解为什么孩子的情绪通常来得很强烈</w:t>
      </w:r>
      <w:r>
        <w:rPr>
          <w:rFonts w:ascii="Songti TC" w:hAnsi="Songti TC" w:eastAsia="Songti TC"/>
          <w:color w:val="000000" w:themeColor="text1"/>
          <w14:textFill>
            <w14:solidFill>
              <w14:schemeClr w14:val="tx1"/>
            </w14:solidFill>
          </w14:textFill>
        </w:rPr>
        <w:t>。</w:t>
      </w:r>
    </w:p>
    <w:p w14:paraId="199AFDAF">
      <w:pPr>
        <w:spacing w:after="0" w:line="240" w:lineRule="auto"/>
        <w:rPr>
          <w:rFonts w:ascii="Songti TC" w:hAnsi="Songti TC" w:eastAsia="Songti TC"/>
          <w:color w:val="000000" w:themeColor="text1"/>
          <w14:textFill>
            <w14:solidFill>
              <w14:schemeClr w14:val="tx1"/>
            </w14:solidFill>
          </w14:textFill>
        </w:rPr>
      </w:pPr>
    </w:p>
    <w:p w14:paraId="5C3A7CE9">
      <w:pPr>
        <w:spacing w:after="0" w:line="240" w:lineRule="auto"/>
        <w:rPr>
          <w:rFonts w:ascii="Songti TC" w:hAnsi="Songti TC" w:eastAsia="Songti TC"/>
          <w:b/>
          <w:bCs/>
          <w:color w:val="000000" w:themeColor="text1"/>
          <w14:textFill>
            <w14:solidFill>
              <w14:schemeClr w14:val="tx1"/>
            </w14:solidFill>
          </w14:textFill>
        </w:rPr>
      </w:pPr>
      <w:r>
        <w:rPr>
          <w:rFonts w:hint="eastAsia" w:ascii="Songti TC" w:hAnsi="Songti TC" w:eastAsia="Songti TC"/>
          <w:b/>
          <w:bCs/>
          <w:color w:val="000000" w:themeColor="text1"/>
          <w14:textFill>
            <w14:solidFill>
              <w14:schemeClr w14:val="tx1"/>
            </w14:solidFill>
          </w14:textFill>
        </w:rPr>
        <w:t xml:space="preserve">场景 ：案例解析：游乐场的告别 </w:t>
      </w:r>
    </w:p>
    <w:p w14:paraId="31C62BA8">
      <w:pPr>
        <w:spacing w:after="0" w:line="240" w:lineRule="auto"/>
        <w:rPr>
          <w:rFonts w:ascii="Songti TC" w:hAnsi="Songti TC" w:eastAsia="Songti TC"/>
          <w:color w:val="000000" w:themeColor="text1"/>
          <w14:textFill>
            <w14:solidFill>
              <w14:schemeClr w14:val="tx1"/>
            </w14:solidFill>
          </w14:textFill>
        </w:rPr>
      </w:pPr>
      <w:r>
        <w:rPr>
          <w:rFonts w:hint="eastAsia" w:ascii="Songti TC" w:hAnsi="Songti TC" w:eastAsia="Songti TC"/>
          <w:color w:val="000000" w:themeColor="text1"/>
          <w14:textFill>
            <w14:solidFill>
              <w14:schemeClr w14:val="tx1"/>
            </w14:solidFill>
          </w14:textFill>
        </w:rPr>
        <w:t>【画面动作与视觉描述】</w:t>
      </w:r>
    </w:p>
    <w:p w14:paraId="1A8587D4">
      <w:pPr>
        <w:spacing w:after="0" w:line="240" w:lineRule="auto"/>
        <w:rPr>
          <w:rFonts w:ascii="Songti TC" w:hAnsi="Songti TC" w:eastAsia="Songti TC"/>
          <w:color w:val="000000" w:themeColor="text1"/>
          <w14:textFill>
            <w14:solidFill>
              <w14:schemeClr w14:val="tx1"/>
            </w14:solidFill>
          </w14:textFill>
        </w:rPr>
      </w:pPr>
      <w:r>
        <w:rPr>
          <w:rFonts w:hint="eastAsia" w:ascii="Songti TC" w:hAnsi="Songti TC" w:eastAsia="Songti TC"/>
          <w:color w:val="000000" w:themeColor="text1"/>
          <w14:textFill>
            <w14:solidFill>
              <w14:schemeClr w14:val="tx1"/>
            </w14:solidFill>
          </w14:textFill>
        </w:rPr>
        <w:t>场景设计：黄昏的公园，背景有滑梯和秋千。</w:t>
      </w:r>
    </w:p>
    <w:p w14:paraId="0FB8818C">
      <w:pPr>
        <w:spacing w:after="0" w:line="240" w:lineRule="auto"/>
        <w:rPr>
          <w:rFonts w:ascii="Songti TC" w:hAnsi="Songti TC" w:eastAsia="Songti TC"/>
          <w:color w:val="000000" w:themeColor="text1"/>
          <w14:textFill>
            <w14:solidFill>
              <w14:schemeClr w14:val="tx1"/>
            </w14:solidFill>
          </w14:textFill>
        </w:rPr>
      </w:pPr>
      <w:r>
        <w:rPr>
          <w:rFonts w:hint="eastAsia" w:ascii="Songti TC" w:hAnsi="Songti TC" w:eastAsia="Songti TC"/>
          <w:color w:val="000000" w:themeColor="text1"/>
          <w14:textFill>
            <w14:solidFill>
              <w14:schemeClr w14:val="tx1"/>
            </w14:solidFill>
          </w14:textFill>
        </w:rPr>
        <w:t>人物动作：3岁的伊伊正在滑梯上玩得不亦乐乎，妈妈在滑梯旁挥手。伊伊听到妈妈说要走，身体立刻僵硬，随后直接从滑梯出口趴在地上，双手扒住地砖，嚎啕大哭。</w:t>
      </w:r>
    </w:p>
    <w:p w14:paraId="344E8DCF">
      <w:pPr>
        <w:spacing w:after="0" w:line="240" w:lineRule="auto"/>
        <w:rPr>
          <w:rFonts w:ascii="Songti TC" w:hAnsi="Songti TC" w:eastAsia="Songti TC"/>
          <w:color w:val="000000" w:themeColor="text1"/>
          <w14:textFill>
            <w14:solidFill>
              <w14:schemeClr w14:val="tx1"/>
            </w14:solidFill>
          </w14:textFill>
        </w:rPr>
      </w:pPr>
      <w:r>
        <w:rPr>
          <w:rFonts w:hint="eastAsia" w:ascii="Songti TC" w:hAnsi="Songti TC" w:eastAsia="Songti TC"/>
          <w:color w:val="000000" w:themeColor="text1"/>
          <w14:textFill>
            <w14:solidFill>
              <w14:schemeClr w14:val="tx1"/>
            </w14:solidFill>
          </w14:textFill>
        </w:rPr>
        <w:t>表情细节：旁观的路人露出诧异的神色，妈妈显得非常尴尬、局促。</w:t>
      </w:r>
    </w:p>
    <w:p w14:paraId="3E9C17CA">
      <w:pPr>
        <w:spacing w:after="0" w:line="240" w:lineRule="auto"/>
        <w:rPr>
          <w:rFonts w:ascii="Songti TC" w:hAnsi="Songti TC" w:eastAsia="Songti TC"/>
          <w:color w:val="000000" w:themeColor="text1"/>
          <w14:textFill>
            <w14:solidFill>
              <w14:schemeClr w14:val="tx1"/>
            </w14:solidFill>
          </w14:textFill>
        </w:rPr>
      </w:pPr>
      <w:r>
        <w:rPr>
          <w:rFonts w:hint="eastAsia" w:ascii="Songti TC" w:hAnsi="Songti TC" w:eastAsia="Songti TC"/>
          <w:color w:val="000000" w:themeColor="text1"/>
          <w14:textFill>
            <w14:solidFill>
              <w14:schemeClr w14:val="tx1"/>
            </w14:solidFill>
          </w14:textFill>
        </w:rPr>
        <w:t>【剧中台词（逐字）】</w:t>
      </w:r>
    </w:p>
    <w:p w14:paraId="05497AFA">
      <w:pPr>
        <w:spacing w:after="0" w:line="240" w:lineRule="auto"/>
        <w:rPr>
          <w:rFonts w:ascii="Songti TC" w:hAnsi="Songti TC" w:eastAsia="Songti TC"/>
          <w:color w:val="000000" w:themeColor="text1"/>
          <w14:textFill>
            <w14:solidFill>
              <w14:schemeClr w14:val="tx1"/>
            </w14:solidFill>
          </w14:textFill>
        </w:rPr>
      </w:pPr>
      <w:r>
        <w:rPr>
          <w:rFonts w:hint="eastAsia" w:ascii="Songti TC" w:hAnsi="Songti TC" w:eastAsia="Songti TC"/>
          <w:color w:val="000000" w:themeColor="text1"/>
          <w14:textFill>
            <w14:solidFill>
              <w14:schemeClr w14:val="tx1"/>
            </w14:solidFill>
          </w14:textFill>
        </w:rPr>
        <w:t>妈妈（温和但坚定）：“伊伊，时间到了，我们要回家吃晚饭啦。”</w:t>
      </w:r>
    </w:p>
    <w:p w14:paraId="6EFF6D15">
      <w:pPr>
        <w:spacing w:after="0" w:line="240" w:lineRule="auto"/>
        <w:rPr>
          <w:rFonts w:ascii="Songti TC" w:hAnsi="Songti TC" w:eastAsia="Songti TC"/>
          <w:color w:val="000000" w:themeColor="text1"/>
          <w14:textFill>
            <w14:solidFill>
              <w14:schemeClr w14:val="tx1"/>
            </w14:solidFill>
          </w14:textFill>
        </w:rPr>
      </w:pPr>
      <w:r>
        <w:rPr>
          <w:rFonts w:hint="eastAsia" w:ascii="Songti TC" w:hAnsi="Songti TC" w:eastAsia="Songti TC"/>
          <w:color w:val="000000" w:themeColor="text1"/>
          <w14:textFill>
            <w14:solidFill>
              <w14:schemeClr w14:val="tx1"/>
            </w14:solidFill>
          </w14:textFill>
        </w:rPr>
        <w:t>伊伊（尖叫大哭）：“不要！我不走！我还要玩滑梯！(双脚乱踢) 坏妈妈！”</w:t>
      </w:r>
    </w:p>
    <w:p w14:paraId="34FFDCDB">
      <w:pPr>
        <w:spacing w:after="0" w:line="240" w:lineRule="auto"/>
        <w:rPr>
          <w:rFonts w:ascii="Songti TC" w:hAnsi="Songti TC" w:eastAsia="Songti TC"/>
          <w:color w:val="000000" w:themeColor="text1"/>
          <w14:textFill>
            <w14:solidFill>
              <w14:schemeClr w14:val="tx1"/>
            </w14:solidFill>
          </w14:textFill>
        </w:rPr>
      </w:pPr>
    </w:p>
    <w:p w14:paraId="7957AAE8">
      <w:pPr>
        <w:spacing w:after="0" w:line="240" w:lineRule="auto"/>
        <w:rPr>
          <w:rFonts w:ascii="Songti TC" w:hAnsi="Songti TC" w:eastAsia="Songti TC"/>
          <w:color w:val="000000" w:themeColor="text1"/>
          <w14:textFill>
            <w14:solidFill>
              <w14:schemeClr w14:val="tx1"/>
            </w14:solidFill>
          </w14:textFill>
        </w:rPr>
      </w:pPr>
      <w:r>
        <w:rPr>
          <w:rFonts w:hint="eastAsia" w:ascii="Songti TC" w:hAnsi="Songti TC" w:eastAsia="Songti TC"/>
          <w:color w:val="000000" w:themeColor="text1"/>
          <w14:textFill>
            <w14:solidFill>
              <w14:schemeClr w14:val="tx1"/>
            </w14:solidFill>
          </w14:textFill>
        </w:rPr>
        <w:drawing>
          <wp:inline distT="0" distB="0" distL="0" distR="0">
            <wp:extent cx="5689600" cy="3102610"/>
            <wp:effectExtent l="0" t="0" r="0" b="0"/>
            <wp:docPr id="138730188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301881" name="Picture 11"/>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13387" cy="3116115"/>
                    </a:xfrm>
                    <a:prstGeom prst="rect">
                      <a:avLst/>
                    </a:prstGeom>
                  </pic:spPr>
                </pic:pic>
              </a:graphicData>
            </a:graphic>
          </wp:inline>
        </w:drawing>
      </w:r>
    </w:p>
    <w:p w14:paraId="4E61729B">
      <w:pPr>
        <w:spacing w:after="0" w:line="240" w:lineRule="auto"/>
        <w:rPr>
          <w:rFonts w:ascii="Songti TC" w:hAnsi="Songti TC" w:eastAsia="Songti TC"/>
          <w:color w:val="000000" w:themeColor="text1"/>
          <w:lang w:val="en-US"/>
          <w14:textFill>
            <w14:solidFill>
              <w14:schemeClr w14:val="tx1"/>
            </w14:solidFill>
          </w14:textFill>
        </w:rPr>
      </w:pPr>
    </w:p>
    <w:p w14:paraId="620F48D0">
      <w:pPr>
        <w:spacing w:after="0" w:line="240" w:lineRule="auto"/>
        <w:rPr>
          <w:rFonts w:ascii="Songti TC" w:hAnsi="Songti TC" w:eastAsia="Songti TC"/>
          <w:color w:val="000000" w:themeColor="text1"/>
          <w14:textFill>
            <w14:solidFill>
              <w14:schemeClr w14:val="tx1"/>
            </w14:solidFill>
          </w14:textFill>
        </w:rPr>
      </w:pPr>
      <w:r>
        <w:rPr>
          <w:rFonts w:hint="eastAsia" w:ascii="Songti TC" w:hAnsi="Songti TC" w:eastAsia="Songti TC"/>
          <w:color w:val="000000" w:themeColor="text1"/>
          <w14:textFill>
            <w14:solidFill>
              <w14:schemeClr w14:val="tx1"/>
            </w14:solidFill>
          </w14:textFill>
        </w:rPr>
        <w:t>【讲师旁白】</w:t>
      </w:r>
    </w:p>
    <w:p w14:paraId="66E33B34">
      <w:pPr>
        <w:spacing w:after="0" w:line="240" w:lineRule="auto"/>
        <w:rPr>
          <w:rFonts w:ascii="Songti TC" w:hAnsi="Songti TC" w:eastAsia="Songti TC"/>
          <w:color w:val="000000" w:themeColor="text1"/>
          <w14:textFill>
            <w14:solidFill>
              <w14:schemeClr w14:val="tx1"/>
            </w14:solidFill>
          </w14:textFill>
        </w:rPr>
      </w:pPr>
      <w:r>
        <w:rPr>
          <w:rFonts w:hint="eastAsia" w:ascii="Songti TC" w:hAnsi="Songti TC" w:eastAsia="Songti TC"/>
          <w:color w:val="000000" w:themeColor="text1"/>
          <w14:textFill>
            <w14:solidFill>
              <w14:schemeClr w14:val="tx1"/>
            </w14:solidFill>
          </w14:textFill>
        </w:rPr>
        <w:t xml:space="preserve">我们来看看这个熟悉的场景。面对在游乐场不肯离开的孩子，很多家长的第一反应可能是觉得“这孩子脾气太倔了”或者“太任性了”，要么就是着急着讲道理，比如说“再不回家吃晚饭，饭都要凉了，吃了肚子不舒服”，或者“刚刚说好了再玩5分钟的，时间已经到了，你要是不遵守规则，以后怎么让妈妈相信你，我们要言而有信”。 </w:t>
      </w:r>
    </w:p>
    <w:p w14:paraId="0DC89522">
      <w:pPr>
        <w:spacing w:after="0" w:line="240" w:lineRule="auto"/>
        <w:rPr>
          <w:rFonts w:ascii="Songti TC" w:hAnsi="Songti TC" w:eastAsia="Songti TC"/>
          <w:color w:val="000000" w:themeColor="text1"/>
          <w14:textFill>
            <w14:solidFill>
              <w14:schemeClr w14:val="tx1"/>
            </w14:solidFill>
          </w14:textFill>
        </w:rPr>
      </w:pPr>
      <w:r>
        <w:rPr>
          <w:rFonts w:hint="eastAsia" w:ascii="Songti TC" w:hAnsi="Songti TC" w:eastAsia="Songti TC"/>
          <w:color w:val="000000" w:themeColor="text1"/>
          <w14:textFill>
            <w14:solidFill>
              <w14:schemeClr w14:val="tx1"/>
            </w14:solidFill>
          </w14:textFill>
        </w:rPr>
        <w:t>但是，如果我们戴上脑科学的眼镜来看呢？这其实是因为伊伊的大脑中，负责处理“状态转换”（从玩耍状态切换到回家状态）所带来的失落感，以及自我安抚的能力还没发育成熟。由于年幼的孩子掌握的情绪有关的词汇量还比较少，可能无法说出“妈妈，我现在觉得很失落”，他们只能通过最大的动作——大哭、打滚，来释放内心的不舒服的感受。</w:t>
      </w:r>
    </w:p>
    <w:p w14:paraId="59556269">
      <w:pPr>
        <w:spacing w:after="0" w:line="240" w:lineRule="auto"/>
        <w:rPr>
          <w:rFonts w:ascii="Songti TC" w:hAnsi="Songti TC" w:eastAsia="Songti TC"/>
          <w:color w:val="000000" w:themeColor="text1"/>
          <w14:textFill>
            <w14:solidFill>
              <w14:schemeClr w14:val="tx1"/>
            </w14:solidFill>
          </w14:textFill>
        </w:rPr>
      </w:pPr>
    </w:p>
    <w:p w14:paraId="15ECCF55">
      <w:pPr>
        <w:spacing w:after="0" w:line="240" w:lineRule="auto"/>
        <w:rPr>
          <w:rFonts w:ascii="Songti TC" w:hAnsi="Songti TC" w:eastAsia="Songti TC"/>
          <w:b/>
          <w:bCs/>
          <w:color w:val="000000" w:themeColor="text1"/>
          <w:sz w:val="28"/>
          <w:szCs w:val="28"/>
          <w:u w:val="single"/>
          <w14:textFill>
            <w14:solidFill>
              <w14:schemeClr w14:val="tx1"/>
            </w14:solidFill>
          </w14:textFill>
        </w:rPr>
      </w:pPr>
      <w:r>
        <w:rPr>
          <w:rFonts w:hint="eastAsia" w:ascii="Songti TC" w:hAnsi="Songti TC" w:eastAsia="Songti TC"/>
          <w:b/>
          <w:bCs/>
          <w:color w:val="000000" w:themeColor="text1"/>
          <w:sz w:val="28"/>
          <w:szCs w:val="28"/>
          <w:u w:val="single"/>
          <w14:textFill>
            <w14:solidFill>
              <w14:schemeClr w14:val="tx1"/>
            </w14:solidFill>
          </w14:textFill>
        </w:rPr>
        <w:t>1.4 情绪辅导五步法</w:t>
      </w:r>
    </w:p>
    <w:p w14:paraId="323DD813">
      <w:pPr>
        <w:spacing w:after="0" w:line="240" w:lineRule="auto"/>
        <w:rPr>
          <w:rFonts w:ascii="Songti TC" w:hAnsi="Songti TC" w:eastAsia="Songti TC"/>
          <w:color w:val="000000" w:themeColor="text1"/>
          <w14:textFill>
            <w14:solidFill>
              <w14:schemeClr w14:val="tx1"/>
            </w14:solidFill>
          </w14:textFill>
        </w:rPr>
      </w:pPr>
      <w:r>
        <w:rPr>
          <w:rFonts w:hint="eastAsia" w:ascii="Songti TC" w:hAnsi="Songti TC" w:eastAsia="Songti TC"/>
          <w:color w:val="000000" w:themeColor="text1"/>
          <w14:textFill>
            <w14:solidFill>
              <w14:schemeClr w14:val="tx1"/>
            </w14:solidFill>
          </w14:textFill>
        </w:rPr>
        <w:t>场景 ：养育风格对比演示 (对话/情景动画)</w:t>
      </w:r>
    </w:p>
    <w:p w14:paraId="0386D848">
      <w:pPr>
        <w:spacing w:after="0" w:line="240" w:lineRule="auto"/>
        <w:rPr>
          <w:rFonts w:ascii="Songti TC" w:hAnsi="Songti TC" w:eastAsia="Songti TC"/>
          <w:color w:val="000000" w:themeColor="text1"/>
          <w14:textFill>
            <w14:solidFill>
              <w14:schemeClr w14:val="tx1"/>
            </w14:solidFill>
          </w14:textFill>
        </w:rPr>
      </w:pPr>
      <w:commentRangeStart w:id="3"/>
      <w:r>
        <w:rPr>
          <w:rFonts w:hint="eastAsia" w:ascii="Songti TC" w:hAnsi="Songti TC" w:eastAsia="Songti TC"/>
          <w:color w:val="000000" w:themeColor="text1"/>
          <w14:textFill>
            <w14:solidFill>
              <w14:schemeClr w14:val="tx1"/>
            </w14:solidFill>
          </w14:textFill>
        </w:rPr>
        <w:t>【讲师旁白】</w:t>
      </w:r>
    </w:p>
    <w:p w14:paraId="6723FCE6">
      <w:pPr>
        <w:spacing w:after="0" w:line="240" w:lineRule="auto"/>
        <w:rPr>
          <w:rFonts w:ascii="Songti TC" w:hAnsi="Songti TC" w:eastAsia="Songti TC"/>
          <w:color w:val="000000" w:themeColor="text1"/>
          <w14:textFill>
            <w14:solidFill>
              <w14:schemeClr w14:val="tx1"/>
            </w14:solidFill>
          </w14:textFill>
        </w:rPr>
      </w:pPr>
      <w:r>
        <w:rPr>
          <w:rFonts w:hint="eastAsia" w:ascii="Songti TC" w:hAnsi="Songti TC" w:eastAsia="Songti TC"/>
          <w:color w:val="000000" w:themeColor="text1"/>
          <w14:textFill>
            <w14:solidFill>
              <w14:schemeClr w14:val="tx1"/>
            </w14:solidFill>
          </w14:textFill>
        </w:rPr>
        <w:t>接下来，我想邀请大家一起来看两个发生在我们生活中的冲突场景。在观看的时候，大家也不妨反思一下：您在生活中是不是也有过这样类似的经历？在面对孩子遇到这类状况时，您觉得自己更像是接下来的第一位家长，还是第二位家长呢？</w:t>
      </w:r>
      <w:commentRangeEnd w:id="3"/>
      <w:r>
        <w:rPr>
          <w:rStyle w:val="17"/>
          <w:rFonts w:ascii="Songti TC" w:hAnsi="Songti TC" w:eastAsia="Songti TC"/>
          <w:color w:val="000000" w:themeColor="text1"/>
          <w:sz w:val="24"/>
          <w:szCs w:val="24"/>
          <w14:textFill>
            <w14:solidFill>
              <w14:schemeClr w14:val="tx1"/>
            </w14:solidFill>
          </w14:textFill>
        </w:rPr>
        <w:commentReference w:id="3"/>
      </w:r>
    </w:p>
    <w:p w14:paraId="6AA9ECFA">
      <w:pPr>
        <w:spacing w:after="0" w:line="240" w:lineRule="auto"/>
        <w:rPr>
          <w:rFonts w:ascii="Songti TC" w:hAnsi="Songti TC" w:eastAsia="Songti TC"/>
          <w:color w:val="000000" w:themeColor="text1"/>
          <w14:textFill>
            <w14:solidFill>
              <w14:schemeClr w14:val="tx1"/>
            </w14:solidFill>
          </w14:textFill>
        </w:rPr>
      </w:pPr>
    </w:p>
    <w:p w14:paraId="3E37FB6F">
      <w:pPr>
        <w:spacing w:after="0" w:line="240" w:lineRule="auto"/>
        <w:rPr>
          <w:rFonts w:ascii="Songti TC" w:hAnsi="Songti TC" w:eastAsia="Songti TC"/>
          <w:color w:val="000000" w:themeColor="text1"/>
          <w14:textFill>
            <w14:solidFill>
              <w14:schemeClr w14:val="tx1"/>
            </w14:solidFill>
          </w14:textFill>
        </w:rPr>
      </w:pPr>
      <w:r>
        <w:rPr>
          <w:rFonts w:hint="eastAsia" w:ascii="Songti TC" w:hAnsi="Songti TC" w:eastAsia="Songti TC"/>
          <w:color w:val="000000" w:themeColor="text1"/>
          <w14:textFill>
            <w14:solidFill>
              <w14:schemeClr w14:val="tx1"/>
            </w14:solidFill>
          </w14:textFill>
        </w:rPr>
        <w:t>【背景设定】：早晨的家里。6岁的乐乐一早起来，突然哭闹着坐在沙发上不想去上学。家长已经穿好衣服，正着急准备出门。</w:t>
      </w:r>
    </w:p>
    <w:p w14:paraId="4A11ACB8">
      <w:pPr>
        <w:spacing w:after="0" w:line="240" w:lineRule="auto"/>
        <w:rPr>
          <w:rFonts w:ascii="Songti TC" w:hAnsi="Songti TC" w:eastAsia="Songti TC"/>
          <w:color w:val="000000" w:themeColor="text1"/>
          <w14:textFill>
            <w14:solidFill>
              <w14:schemeClr w14:val="tx1"/>
            </w14:solidFill>
          </w14:textFill>
        </w:rPr>
      </w:pPr>
      <w:r>
        <w:rPr>
          <w:rFonts w:hint="eastAsia" w:ascii="Songti TC" w:hAnsi="Songti TC" w:eastAsia="Songti TC"/>
          <w:color w:val="000000" w:themeColor="text1"/>
          <w14:textFill>
            <w14:solidFill>
              <w14:schemeClr w14:val="tx1"/>
            </w14:solidFill>
          </w14:textFill>
        </w:rPr>
        <w:t>【第一位家长的应对方式】</w:t>
      </w:r>
    </w:p>
    <w:p w14:paraId="231BE550">
      <w:pPr>
        <w:spacing w:after="0" w:line="240" w:lineRule="auto"/>
        <w:rPr>
          <w:rFonts w:ascii="Songti TC" w:hAnsi="Songti TC" w:eastAsia="Songti TC"/>
          <w:color w:val="000000" w:themeColor="text1"/>
          <w:lang w:val="en-US"/>
          <w14:textFill>
            <w14:solidFill>
              <w14:schemeClr w14:val="tx1"/>
            </w14:solidFill>
          </w14:textFill>
        </w:rPr>
      </w:pPr>
      <w:r>
        <w:rPr>
          <w:rFonts w:hint="eastAsia" w:ascii="Songti TC" w:hAnsi="Songti TC" w:eastAsia="Songti TC"/>
          <w:color w:val="000000" w:themeColor="text1"/>
          <w:lang w:val="en-US"/>
          <w14:textFill>
            <w14:solidFill>
              <w14:schemeClr w14:val="tx1"/>
            </w14:solidFill>
          </w14:textFill>
        </w:rPr>
        <w:t>家长：乐乐，要上学了！</w:t>
      </w:r>
    </w:p>
    <w:p w14:paraId="0038F912">
      <w:pPr>
        <w:spacing w:after="0" w:line="240" w:lineRule="auto"/>
        <w:rPr>
          <w:rFonts w:ascii="Songti TC" w:hAnsi="Songti TC" w:eastAsia="Songti TC"/>
          <w:color w:val="000000" w:themeColor="text1"/>
          <w:lang w:val="en-US"/>
          <w14:textFill>
            <w14:solidFill>
              <w14:schemeClr w14:val="tx1"/>
            </w14:solidFill>
          </w14:textFill>
        </w:rPr>
      </w:pPr>
      <w:r>
        <w:rPr>
          <w:rFonts w:hint="eastAsia" w:ascii="Songti TC" w:hAnsi="Songti TC" w:eastAsia="Songti TC"/>
          <w:color w:val="000000" w:themeColor="text1"/>
          <w:lang w:val="en-US"/>
          <w14:textFill>
            <w14:solidFill>
              <w14:schemeClr w14:val="tx1"/>
            </w14:solidFill>
          </w14:textFill>
        </w:rPr>
        <w:t>乐乐：我不想去！</w:t>
      </w:r>
    </w:p>
    <w:p w14:paraId="24B7D433">
      <w:pPr>
        <w:spacing w:after="0" w:line="240" w:lineRule="auto"/>
        <w:rPr>
          <w:rFonts w:ascii="Songti TC" w:hAnsi="Songti TC" w:eastAsia="Songti TC"/>
          <w:color w:val="000000" w:themeColor="text1"/>
          <w:lang w:val="en-US"/>
          <w14:textFill>
            <w14:solidFill>
              <w14:schemeClr w14:val="tx1"/>
            </w14:solidFill>
          </w14:textFill>
        </w:rPr>
      </w:pPr>
      <w:r>
        <w:rPr>
          <w:rFonts w:hint="eastAsia" w:ascii="Songti TC" w:hAnsi="Songti TC" w:eastAsia="Songti TC"/>
          <w:color w:val="000000" w:themeColor="text1"/>
          <w:lang w:val="en-US"/>
          <w14:textFill>
            <w14:solidFill>
              <w14:schemeClr w14:val="tx1"/>
            </w14:solidFill>
          </w14:textFill>
        </w:rPr>
        <w:t>家长：快点，时间到了。我要把你送到学校，然后还得带弟弟去看医生。（命令口气）</w:t>
      </w:r>
    </w:p>
    <w:p w14:paraId="3B5465E5">
      <w:pPr>
        <w:spacing w:after="0" w:line="240" w:lineRule="auto"/>
        <w:rPr>
          <w:rFonts w:ascii="Songti TC" w:hAnsi="Songti TC" w:eastAsia="Songti TC"/>
          <w:color w:val="000000" w:themeColor="text1"/>
          <w:lang w:val="en-US"/>
          <w14:textFill>
            <w14:solidFill>
              <w14:schemeClr w14:val="tx1"/>
            </w14:solidFill>
          </w14:textFill>
        </w:rPr>
      </w:pPr>
      <w:r>
        <w:rPr>
          <w:rFonts w:hint="eastAsia" w:ascii="Songti TC" w:hAnsi="Songti TC" w:eastAsia="Songti TC"/>
          <w:color w:val="000000" w:themeColor="text1"/>
          <w:lang w:val="en-US"/>
          <w14:textFill>
            <w14:solidFill>
              <w14:schemeClr w14:val="tx1"/>
            </w14:solidFill>
          </w14:textFill>
        </w:rPr>
        <w:t>乐乐：不要……，我讨厌学校。（呜咽哭泣）</w:t>
      </w:r>
    </w:p>
    <w:p w14:paraId="2FD5E15A">
      <w:pPr>
        <w:spacing w:after="0" w:line="240" w:lineRule="auto"/>
        <w:rPr>
          <w:rFonts w:ascii="Songti TC" w:hAnsi="Songti TC" w:eastAsia="Songti TC"/>
          <w:color w:val="000000" w:themeColor="text1"/>
          <w:lang w:val="en-US"/>
          <w14:textFill>
            <w14:solidFill>
              <w14:schemeClr w14:val="tx1"/>
            </w14:solidFill>
          </w14:textFill>
        </w:rPr>
      </w:pPr>
      <w:r>
        <w:rPr>
          <w:rFonts w:hint="eastAsia" w:ascii="Songti TC" w:hAnsi="Songti TC" w:eastAsia="Songti TC"/>
          <w:color w:val="000000" w:themeColor="text1"/>
          <w:lang w:val="en-US"/>
          <w14:textFill>
            <w14:solidFill>
              <w14:schemeClr w14:val="tx1"/>
            </w14:solidFill>
          </w14:textFill>
        </w:rPr>
        <w:t>家长：哎，不是，你怎么会讨厌学校呢？你喜欢上学的呀！你还从来没有不想去上学。今天怎么了呀！</w:t>
      </w:r>
    </w:p>
    <w:p w14:paraId="3B330766">
      <w:pPr>
        <w:spacing w:after="0" w:line="240" w:lineRule="auto"/>
        <w:rPr>
          <w:rFonts w:ascii="Songti TC" w:hAnsi="Songti TC" w:eastAsia="Songti TC"/>
          <w:color w:val="000000" w:themeColor="text1"/>
          <w:lang w:val="en-US"/>
          <w14:textFill>
            <w14:solidFill>
              <w14:schemeClr w14:val="tx1"/>
            </w14:solidFill>
          </w14:textFill>
        </w:rPr>
      </w:pPr>
      <w:r>
        <w:rPr>
          <w:rFonts w:hint="eastAsia" w:ascii="Songti TC" w:hAnsi="Songti TC" w:eastAsia="Songti TC"/>
          <w:color w:val="000000" w:themeColor="text1"/>
          <w:lang w:val="en-US"/>
          <w14:textFill>
            <w14:solidFill>
              <w14:schemeClr w14:val="tx1"/>
            </w14:solidFill>
          </w14:textFill>
        </w:rPr>
        <w:t>乐乐：我就是不想去。（开始哭）</w:t>
      </w:r>
    </w:p>
    <w:p w14:paraId="2FAF9565">
      <w:pPr>
        <w:spacing w:after="0" w:line="240" w:lineRule="auto"/>
        <w:rPr>
          <w:rFonts w:ascii="Songti TC" w:hAnsi="Songti TC" w:eastAsia="Songti TC"/>
          <w:color w:val="000000" w:themeColor="text1"/>
          <w:lang w:val="en-US"/>
          <w14:textFill>
            <w14:solidFill>
              <w14:schemeClr w14:val="tx1"/>
            </w14:solidFill>
          </w14:textFill>
        </w:rPr>
      </w:pPr>
      <w:r>
        <w:rPr>
          <w:rFonts w:hint="eastAsia" w:ascii="Songti TC" w:hAnsi="Songti TC" w:eastAsia="Songti TC"/>
          <w:color w:val="000000" w:themeColor="text1"/>
          <w:lang w:val="en-US"/>
          <w14:textFill>
            <w14:solidFill>
              <w14:schemeClr w14:val="tx1"/>
            </w14:solidFill>
          </w14:textFill>
        </w:rPr>
        <w:t>家长：你乖乖去上学，放学后带你去吃肯德基，这总可以了吧？</w:t>
      </w:r>
    </w:p>
    <w:p w14:paraId="7E030626">
      <w:pPr>
        <w:spacing w:after="0" w:line="240" w:lineRule="auto"/>
        <w:rPr>
          <w:rFonts w:ascii="Songti TC" w:hAnsi="Songti TC" w:eastAsia="Songti TC"/>
          <w:color w:val="000000" w:themeColor="text1"/>
          <w:lang w:val="en-US"/>
          <w14:textFill>
            <w14:solidFill>
              <w14:schemeClr w14:val="tx1"/>
            </w14:solidFill>
          </w14:textFill>
        </w:rPr>
      </w:pPr>
      <w:r>
        <w:rPr>
          <w:rFonts w:hint="eastAsia" w:ascii="Songti TC" w:hAnsi="Songti TC" w:eastAsia="Songti TC"/>
          <w:color w:val="000000" w:themeColor="text1"/>
          <w:lang w:val="en-US"/>
          <w14:textFill>
            <w14:solidFill>
              <w14:schemeClr w14:val="tx1"/>
            </w14:solidFill>
          </w14:textFill>
        </w:rPr>
        <w:t>乐乐：我才不要，我就是不想去。（继续哭）</w:t>
      </w:r>
    </w:p>
    <w:p w14:paraId="550FE46D">
      <w:pPr>
        <w:spacing w:after="0" w:line="240" w:lineRule="auto"/>
        <w:rPr>
          <w:rFonts w:ascii="Songti TC" w:hAnsi="Songti TC" w:eastAsia="Songti TC"/>
          <w:color w:val="000000" w:themeColor="text1"/>
          <w:lang w:val="en-US"/>
          <w14:textFill>
            <w14:solidFill>
              <w14:schemeClr w14:val="tx1"/>
            </w14:solidFill>
          </w14:textFill>
        </w:rPr>
      </w:pPr>
      <w:r>
        <w:rPr>
          <w:rFonts w:hint="eastAsia" w:ascii="Songti TC" w:hAnsi="Songti TC" w:eastAsia="Songti TC"/>
          <w:color w:val="000000" w:themeColor="text1"/>
          <w:lang w:val="en-US"/>
          <w14:textFill>
            <w14:solidFill>
              <w14:schemeClr w14:val="tx1"/>
            </w14:solidFill>
          </w14:textFill>
        </w:rPr>
        <w:t>家长：（开始不耐烦）快点，乐乐！没时间了！抓紧！穿上鞋子，拿好书包，快迟到了！</w:t>
      </w:r>
    </w:p>
    <w:p w14:paraId="5DBB16C4">
      <w:pPr>
        <w:spacing w:after="0" w:line="240" w:lineRule="auto"/>
        <w:rPr>
          <w:rFonts w:ascii="Songti TC" w:hAnsi="Songti TC" w:eastAsia="Songti TC"/>
          <w:color w:val="000000" w:themeColor="text1"/>
          <w:lang w:val="en-US"/>
          <w14:textFill>
            <w14:solidFill>
              <w14:schemeClr w14:val="tx1"/>
            </w14:solidFill>
          </w14:textFill>
        </w:rPr>
      </w:pPr>
      <w:r>
        <w:rPr>
          <w:rFonts w:hint="eastAsia" w:ascii="Songti TC" w:hAnsi="Songti TC" w:eastAsia="Songti TC"/>
          <w:color w:val="000000" w:themeColor="text1"/>
          <w:lang w:val="en-US"/>
          <w14:textFill>
            <w14:solidFill>
              <w14:schemeClr w14:val="tx1"/>
            </w14:solidFill>
          </w14:textFill>
        </w:rPr>
        <w:t>乐乐：（踢书包，开始嚎啕大哭）</w:t>
      </w:r>
    </w:p>
    <w:p w14:paraId="3770FD9C">
      <w:pPr>
        <w:spacing w:after="0" w:line="240" w:lineRule="auto"/>
        <w:rPr>
          <w:rFonts w:ascii="Songti TC" w:hAnsi="Songti TC" w:eastAsia="Songti TC"/>
          <w:color w:val="000000" w:themeColor="text1"/>
          <w:lang w:val="en-US"/>
          <w14:textFill>
            <w14:solidFill>
              <w14:schemeClr w14:val="tx1"/>
            </w14:solidFill>
          </w14:textFill>
        </w:rPr>
      </w:pPr>
      <w:r>
        <w:rPr>
          <w:rFonts w:hint="eastAsia" w:ascii="Songti TC" w:hAnsi="Songti TC" w:eastAsia="Songti TC"/>
          <w:color w:val="000000" w:themeColor="text1"/>
          <w:lang w:val="en-US"/>
          <w14:textFill>
            <w14:solidFill>
              <w14:schemeClr w14:val="tx1"/>
            </w14:solidFill>
          </w14:textFill>
        </w:rPr>
        <w:t>家长：乐乐！不许这样！赶紧上车！（发火）</w:t>
      </w:r>
    </w:p>
    <w:p w14:paraId="44E2552C">
      <w:pPr>
        <w:spacing w:after="0" w:line="240" w:lineRule="auto"/>
        <w:rPr>
          <w:rFonts w:ascii="Songti TC" w:hAnsi="Songti TC" w:eastAsia="Songti TC"/>
          <w:color w:val="000000" w:themeColor="text1"/>
          <w:lang w:val="en-US"/>
          <w14:textFill>
            <w14:solidFill>
              <w14:schemeClr w14:val="tx1"/>
            </w14:solidFill>
          </w14:textFill>
        </w:rPr>
      </w:pPr>
    </w:p>
    <w:p w14:paraId="4E5571F9">
      <w:pPr>
        <w:spacing w:after="0" w:line="240" w:lineRule="auto"/>
        <w:rPr>
          <w:rFonts w:ascii="Songti TC" w:hAnsi="Songti TC" w:eastAsia="Songti TC"/>
          <w:color w:val="000000" w:themeColor="text1"/>
          <w14:textFill>
            <w14:solidFill>
              <w14:schemeClr w14:val="tx1"/>
            </w14:solidFill>
          </w14:textFill>
        </w:rPr>
      </w:pPr>
      <w:r>
        <w:rPr>
          <w:rFonts w:hint="eastAsia" w:ascii="Songti TC" w:hAnsi="Songti TC" w:eastAsia="Songti TC"/>
          <w:color w:val="000000" w:themeColor="text1"/>
          <w14:textFill>
            <w14:solidFill>
              <w14:schemeClr w14:val="tx1"/>
            </w14:solidFill>
          </w14:textFill>
        </w:rPr>
        <w:t>【第二位家长的应对方式】</w:t>
      </w:r>
    </w:p>
    <w:p w14:paraId="773E4E89">
      <w:pPr>
        <w:spacing w:after="0" w:line="240" w:lineRule="auto"/>
        <w:rPr>
          <w:rFonts w:ascii="Songti TC" w:hAnsi="Songti TC" w:eastAsia="Songti TC"/>
          <w:color w:val="000000" w:themeColor="text1"/>
          <w:lang w:val="en-US"/>
          <w14:textFill>
            <w14:solidFill>
              <w14:schemeClr w14:val="tx1"/>
            </w14:solidFill>
          </w14:textFill>
        </w:rPr>
      </w:pPr>
      <w:r>
        <w:rPr>
          <w:rFonts w:hint="eastAsia" w:ascii="Songti TC" w:hAnsi="Songti TC" w:eastAsia="Songti TC"/>
          <w:color w:val="000000" w:themeColor="text1"/>
          <w:lang w:val="en-US"/>
          <w14:textFill>
            <w14:solidFill>
              <w14:schemeClr w14:val="tx1"/>
            </w14:solidFill>
          </w14:textFill>
        </w:rPr>
        <w:t>家长：乐乐，要上学了！</w:t>
      </w:r>
    </w:p>
    <w:p w14:paraId="2C57CE8A">
      <w:pPr>
        <w:spacing w:after="0" w:line="240" w:lineRule="auto"/>
        <w:rPr>
          <w:rFonts w:ascii="Songti TC" w:hAnsi="Songti TC" w:eastAsia="Songti TC"/>
          <w:color w:val="000000" w:themeColor="text1"/>
          <w:lang w:val="en-US"/>
          <w14:textFill>
            <w14:solidFill>
              <w14:schemeClr w14:val="tx1"/>
            </w14:solidFill>
          </w14:textFill>
        </w:rPr>
      </w:pPr>
      <w:r>
        <w:rPr>
          <w:rFonts w:hint="eastAsia" w:ascii="Songti TC" w:hAnsi="Songti TC" w:eastAsia="Songti TC"/>
          <w:color w:val="000000" w:themeColor="text1"/>
          <w:lang w:val="en-US"/>
          <w14:textFill>
            <w14:solidFill>
              <w14:schemeClr w14:val="tx1"/>
            </w14:solidFill>
          </w14:textFill>
        </w:rPr>
        <w:t>乐乐：我不想去！</w:t>
      </w:r>
    </w:p>
    <w:p w14:paraId="3F9B45D8">
      <w:pPr>
        <w:spacing w:after="0" w:line="240" w:lineRule="auto"/>
        <w:rPr>
          <w:rFonts w:ascii="Songti TC" w:hAnsi="Songti TC" w:eastAsia="Songti TC"/>
          <w:color w:val="000000" w:themeColor="text1"/>
          <w:lang w:val="en-US"/>
          <w14:textFill>
            <w14:solidFill>
              <w14:schemeClr w14:val="tx1"/>
            </w14:solidFill>
          </w14:textFill>
        </w:rPr>
      </w:pPr>
      <w:r>
        <w:rPr>
          <w:rFonts w:hint="eastAsia" w:ascii="Songti TC" w:hAnsi="Songti TC" w:eastAsia="Songti TC"/>
          <w:color w:val="000000" w:themeColor="text1"/>
          <w:lang w:val="en-US"/>
          <w14:textFill>
            <w14:solidFill>
              <w14:schemeClr w14:val="tx1"/>
            </w14:solidFill>
          </w14:textFill>
        </w:rPr>
        <w:t>家长：快点，时间到了。我要把你送到学校，然后还得带弟弟去看医生。（命令口气）</w:t>
      </w:r>
    </w:p>
    <w:p w14:paraId="42D354C6">
      <w:pPr>
        <w:spacing w:after="0" w:line="240" w:lineRule="auto"/>
        <w:rPr>
          <w:rFonts w:ascii="Songti TC" w:hAnsi="Songti TC" w:eastAsia="Songti TC"/>
          <w:color w:val="000000" w:themeColor="text1"/>
          <w:lang w:val="en-US"/>
          <w14:textFill>
            <w14:solidFill>
              <w14:schemeClr w14:val="tx1"/>
            </w14:solidFill>
          </w14:textFill>
        </w:rPr>
      </w:pPr>
      <w:r>
        <w:rPr>
          <w:rFonts w:hint="eastAsia" w:ascii="Songti TC" w:hAnsi="Songti TC" w:eastAsia="Songti TC"/>
          <w:color w:val="000000" w:themeColor="text1"/>
          <w:lang w:val="en-US"/>
          <w14:textFill>
            <w14:solidFill>
              <w14:schemeClr w14:val="tx1"/>
            </w14:solidFill>
          </w14:textFill>
        </w:rPr>
        <w:t>乐乐：不要……，我讨厌学校。（呜咽哭泣）</w:t>
      </w:r>
    </w:p>
    <w:p w14:paraId="4067F996">
      <w:pPr>
        <w:spacing w:after="0" w:line="240" w:lineRule="auto"/>
        <w:rPr>
          <w:rFonts w:ascii="Songti TC" w:hAnsi="Songti TC" w:eastAsia="Songti TC"/>
          <w:color w:val="000000" w:themeColor="text1"/>
          <w:lang w:val="en-US"/>
          <w14:textFill>
            <w14:solidFill>
              <w14:schemeClr w14:val="tx1"/>
            </w14:solidFill>
          </w14:textFill>
        </w:rPr>
      </w:pPr>
      <w:r>
        <w:rPr>
          <w:rFonts w:hint="eastAsia" w:ascii="Songti TC" w:hAnsi="Songti TC" w:eastAsia="Songti TC"/>
          <w:color w:val="000000" w:themeColor="text1"/>
          <w:lang w:val="en-US"/>
          <w14:textFill>
            <w14:solidFill>
              <w14:schemeClr w14:val="tx1"/>
            </w14:solidFill>
          </w14:textFill>
        </w:rPr>
        <w:t>家长：你不喜欢上学？你还从来没有说过讨厌学校呢！发生什么事了吗？</w:t>
      </w:r>
    </w:p>
    <w:p w14:paraId="6FDEB82C">
      <w:pPr>
        <w:spacing w:after="0" w:line="240" w:lineRule="auto"/>
        <w:rPr>
          <w:rFonts w:ascii="Songti TC" w:hAnsi="Songti TC" w:eastAsia="Songti TC"/>
          <w:color w:val="000000" w:themeColor="text1"/>
          <w:lang w:val="en-US"/>
          <w14:textFill>
            <w14:solidFill>
              <w14:schemeClr w14:val="tx1"/>
            </w14:solidFill>
          </w14:textFill>
        </w:rPr>
      </w:pPr>
      <w:r>
        <w:rPr>
          <w:rFonts w:hint="eastAsia" w:ascii="Songti TC" w:hAnsi="Songti TC" w:eastAsia="Songti TC"/>
          <w:color w:val="000000" w:themeColor="text1"/>
          <w:lang w:val="en-US"/>
          <w14:textFill>
            <w14:solidFill>
              <w14:schemeClr w14:val="tx1"/>
            </w14:solidFill>
          </w14:textFill>
        </w:rPr>
        <w:t>乐乐：没有（开始掉眼泪）</w:t>
      </w:r>
    </w:p>
    <w:p w14:paraId="4E4C512A">
      <w:pPr>
        <w:spacing w:after="0" w:line="240" w:lineRule="auto"/>
        <w:rPr>
          <w:rFonts w:ascii="Songti TC" w:hAnsi="Songti TC" w:eastAsia="Songti TC"/>
          <w:color w:val="000000" w:themeColor="text1"/>
          <w:lang w:val="en-US"/>
          <w14:textFill>
            <w14:solidFill>
              <w14:schemeClr w14:val="tx1"/>
            </w14:solidFill>
          </w14:textFill>
        </w:rPr>
      </w:pPr>
      <w:r>
        <w:rPr>
          <w:rFonts w:hint="eastAsia" w:ascii="Songti TC" w:hAnsi="Songti TC" w:eastAsia="Songti TC"/>
          <w:color w:val="000000" w:themeColor="text1"/>
          <w:lang w:val="en-US"/>
          <w14:textFill>
            <w14:solidFill>
              <w14:schemeClr w14:val="tx1"/>
            </w14:solidFill>
          </w14:textFill>
        </w:rPr>
        <w:t>家长：哦～～（抱了抱孩子）。有事情让你伤心了，让你不想去学校了。</w:t>
      </w:r>
    </w:p>
    <w:p w14:paraId="60D2A8B9">
      <w:pPr>
        <w:spacing w:after="0" w:line="240" w:lineRule="auto"/>
        <w:rPr>
          <w:rFonts w:ascii="Songti TC" w:hAnsi="Songti TC" w:eastAsia="Songti TC"/>
          <w:color w:val="000000" w:themeColor="text1"/>
          <w:lang w:val="en-US"/>
          <w14:textFill>
            <w14:solidFill>
              <w14:schemeClr w14:val="tx1"/>
            </w14:solidFill>
          </w14:textFill>
        </w:rPr>
      </w:pPr>
      <w:r>
        <w:rPr>
          <w:rFonts w:hint="eastAsia" w:ascii="Songti TC" w:hAnsi="Songti TC" w:eastAsia="Songti TC"/>
          <w:color w:val="000000" w:themeColor="text1"/>
          <w:lang w:val="en-US"/>
          <w14:textFill>
            <w14:solidFill>
              <w14:schemeClr w14:val="tx1"/>
            </w14:solidFill>
          </w14:textFill>
        </w:rPr>
        <w:t>乐乐：（哭着抱住家长）我想待在家里。</w:t>
      </w:r>
    </w:p>
    <w:p w14:paraId="0C9FB3B3">
      <w:pPr>
        <w:spacing w:after="0" w:line="240" w:lineRule="auto"/>
        <w:rPr>
          <w:rFonts w:ascii="Songti TC" w:hAnsi="Songti TC" w:eastAsia="Songti TC"/>
          <w:color w:val="000000" w:themeColor="text1"/>
          <w:lang w:val="en-US"/>
          <w14:textFill>
            <w14:solidFill>
              <w14:schemeClr w14:val="tx1"/>
            </w14:solidFill>
          </w14:textFill>
        </w:rPr>
      </w:pPr>
      <w:r>
        <w:rPr>
          <w:rFonts w:hint="eastAsia" w:ascii="Songti TC" w:hAnsi="Songti TC" w:eastAsia="Songti TC"/>
          <w:color w:val="000000" w:themeColor="text1"/>
          <w:lang w:val="en-US"/>
          <w14:textFill>
            <w14:solidFill>
              <w14:schemeClr w14:val="tx1"/>
            </w14:solidFill>
          </w14:textFill>
        </w:rPr>
        <w:t>家长：你伤心了，想在家待着是吗？</w:t>
      </w:r>
    </w:p>
    <w:p w14:paraId="65BDA27B">
      <w:pPr>
        <w:spacing w:after="0" w:line="240" w:lineRule="auto"/>
        <w:rPr>
          <w:rFonts w:ascii="Songti TC" w:hAnsi="Songti TC" w:eastAsia="Songti TC"/>
          <w:color w:val="000000" w:themeColor="text1"/>
          <w:lang w:val="en-US"/>
          <w14:textFill>
            <w14:solidFill>
              <w14:schemeClr w14:val="tx1"/>
            </w14:solidFill>
          </w14:textFill>
        </w:rPr>
      </w:pPr>
      <w:r>
        <w:rPr>
          <w:rFonts w:hint="eastAsia" w:ascii="Songti TC" w:hAnsi="Songti TC" w:eastAsia="Songti TC"/>
          <w:color w:val="000000" w:themeColor="text1"/>
          <w:lang w:val="en-US"/>
          <w14:textFill>
            <w14:solidFill>
              <w14:schemeClr w14:val="tx1"/>
            </w14:solidFill>
          </w14:textFill>
        </w:rPr>
        <w:t>乐乐：是的，我讨厌涛涛。</w:t>
      </w:r>
    </w:p>
    <w:p w14:paraId="370F3B53">
      <w:pPr>
        <w:spacing w:after="0" w:line="240" w:lineRule="auto"/>
        <w:rPr>
          <w:rFonts w:ascii="Songti TC" w:hAnsi="Songti TC" w:eastAsia="Songti TC"/>
          <w:color w:val="000000" w:themeColor="text1"/>
          <w:lang w:val="en-US"/>
          <w14:textFill>
            <w14:solidFill>
              <w14:schemeClr w14:val="tx1"/>
            </w14:solidFill>
          </w14:textFill>
        </w:rPr>
      </w:pPr>
      <w:r>
        <w:rPr>
          <w:rFonts w:hint="eastAsia" w:ascii="Songti TC" w:hAnsi="Songti TC" w:eastAsia="Songti TC"/>
          <w:color w:val="000000" w:themeColor="text1"/>
          <w:lang w:val="en-US"/>
          <w14:textFill>
            <w14:solidFill>
              <w14:schemeClr w14:val="tx1"/>
            </w14:solidFill>
          </w14:textFill>
        </w:rPr>
        <w:t>家长：是昨天跟涛涛之间发生了什么事吗？</w:t>
      </w:r>
    </w:p>
    <w:p w14:paraId="5E63B58B">
      <w:pPr>
        <w:spacing w:after="0" w:line="240" w:lineRule="auto"/>
        <w:rPr>
          <w:rFonts w:ascii="Songti TC" w:hAnsi="Songti TC" w:eastAsia="Songti TC"/>
          <w:color w:val="000000" w:themeColor="text1"/>
          <w:lang w:val="en-US"/>
          <w14:textFill>
            <w14:solidFill>
              <w14:schemeClr w14:val="tx1"/>
            </w14:solidFill>
          </w14:textFill>
        </w:rPr>
      </w:pPr>
      <w:r>
        <w:rPr>
          <w:rFonts w:hint="eastAsia" w:ascii="Songti TC" w:hAnsi="Songti TC" w:eastAsia="Songti TC"/>
          <w:color w:val="000000" w:themeColor="text1"/>
          <w:lang w:val="en-US"/>
          <w14:textFill>
            <w14:solidFill>
              <w14:schemeClr w14:val="tx1"/>
            </w14:solidFill>
          </w14:textFill>
        </w:rPr>
        <w:t>乐乐：他告诉其他人不要跟我玩，也不要跟我说话。</w:t>
      </w:r>
    </w:p>
    <w:p w14:paraId="32387FE5">
      <w:pPr>
        <w:spacing w:after="0" w:line="240" w:lineRule="auto"/>
        <w:rPr>
          <w:rFonts w:ascii="Songti TC" w:hAnsi="Songti TC" w:eastAsia="Songti TC"/>
          <w:color w:val="000000" w:themeColor="text1"/>
          <w:lang w:val="en-US"/>
          <w14:textFill>
            <w14:solidFill>
              <w14:schemeClr w14:val="tx1"/>
            </w14:solidFill>
          </w14:textFill>
        </w:rPr>
      </w:pPr>
      <w:r>
        <w:rPr>
          <w:rFonts w:hint="eastAsia" w:ascii="Songti TC" w:hAnsi="Songti TC" w:eastAsia="Songti TC"/>
          <w:color w:val="000000" w:themeColor="text1"/>
          <w:lang w:val="en-US"/>
          <w14:textFill>
            <w14:solidFill>
              <w14:schemeClr w14:val="tx1"/>
            </w14:solidFill>
          </w14:textFill>
        </w:rPr>
        <w:t>家长：这真是太糟糕了，难怪你要伤心。你可能对涛涛也有些生气是不是？</w:t>
      </w:r>
    </w:p>
    <w:p w14:paraId="3C8F4B55">
      <w:pPr>
        <w:spacing w:after="0" w:line="240" w:lineRule="auto"/>
        <w:rPr>
          <w:rFonts w:ascii="Songti TC" w:hAnsi="Songti TC" w:eastAsia="Songti TC"/>
          <w:color w:val="000000" w:themeColor="text1"/>
          <w:lang w:val="en-US"/>
          <w14:textFill>
            <w14:solidFill>
              <w14:schemeClr w14:val="tx1"/>
            </w14:solidFill>
          </w14:textFill>
        </w:rPr>
      </w:pPr>
      <w:r>
        <w:rPr>
          <w:rFonts w:hint="eastAsia" w:ascii="Songti TC" w:hAnsi="Songti TC" w:eastAsia="Songti TC"/>
          <w:color w:val="000000" w:themeColor="text1"/>
          <w:lang w:val="en-US"/>
          <w14:textFill>
            <w14:solidFill>
              <w14:schemeClr w14:val="tx1"/>
            </w14:solidFill>
          </w14:textFill>
        </w:rPr>
        <w:t>乐乐：是的！我不想去。</w:t>
      </w:r>
    </w:p>
    <w:p w14:paraId="6049DF3B">
      <w:pPr>
        <w:spacing w:after="0" w:line="240" w:lineRule="auto"/>
        <w:rPr>
          <w:rFonts w:ascii="Songti TC" w:hAnsi="Songti TC" w:eastAsia="Songti TC"/>
          <w:color w:val="000000" w:themeColor="text1"/>
          <w:lang w:val="en-US"/>
          <w14:textFill>
            <w14:solidFill>
              <w14:schemeClr w14:val="tx1"/>
            </w14:solidFill>
          </w14:textFill>
        </w:rPr>
      </w:pPr>
      <w:r>
        <w:rPr>
          <w:rFonts w:hint="eastAsia" w:ascii="Songti TC" w:hAnsi="Songti TC" w:eastAsia="Songti TC"/>
          <w:color w:val="000000" w:themeColor="text1"/>
          <w:lang w:val="en-US"/>
          <w14:textFill>
            <w14:solidFill>
              <w14:schemeClr w14:val="tx1"/>
            </w14:solidFill>
          </w14:textFill>
        </w:rPr>
        <w:t>家长：嗯~我必须要带弟弟去看医生，所以你也需要去上学。但是我理解，我也会担心（抱住他），要不我们先上车，然后一起想想可以怎么做让你今天在学校过得好一些。也许我们会有各种办法。</w:t>
      </w:r>
    </w:p>
    <w:p w14:paraId="613BA012">
      <w:pPr>
        <w:spacing w:after="0" w:line="240" w:lineRule="auto"/>
        <w:rPr>
          <w:rFonts w:ascii="Songti TC" w:hAnsi="Songti TC" w:eastAsia="Songti TC"/>
          <w:color w:val="000000" w:themeColor="text1"/>
          <w:lang w:val="en-US"/>
          <w14:textFill>
            <w14:solidFill>
              <w14:schemeClr w14:val="tx1"/>
            </w14:solidFill>
          </w14:textFill>
        </w:rPr>
      </w:pPr>
      <w:r>
        <w:rPr>
          <w:rFonts w:hint="eastAsia" w:ascii="Songti TC" w:hAnsi="Songti TC" w:eastAsia="Songti TC"/>
          <w:color w:val="000000" w:themeColor="text1"/>
          <w:lang w:val="en-US"/>
          <w14:textFill>
            <w14:solidFill>
              <w14:schemeClr w14:val="tx1"/>
            </w14:solidFill>
          </w14:textFill>
        </w:rPr>
        <w:t>乐乐：好吧~（不是很情愿地拿起书包）</w:t>
      </w:r>
    </w:p>
    <w:p w14:paraId="4C1B1603">
      <w:pPr>
        <w:spacing w:after="0" w:line="240" w:lineRule="auto"/>
        <w:rPr>
          <w:rFonts w:ascii="Songti TC" w:hAnsi="Songti TC" w:eastAsia="Songti TC"/>
          <w:color w:val="000000" w:themeColor="text1"/>
          <w:lang w:val="en-US"/>
          <w14:textFill>
            <w14:solidFill>
              <w14:schemeClr w14:val="tx1"/>
            </w14:solidFill>
          </w14:textFill>
        </w:rPr>
      </w:pPr>
    </w:p>
    <w:p w14:paraId="4E9FD62B">
      <w:pPr>
        <w:spacing w:after="0" w:line="240" w:lineRule="auto"/>
        <w:rPr>
          <w:rFonts w:ascii="Songti TC" w:hAnsi="Songti TC" w:eastAsia="Songti TC"/>
          <w:color w:val="000000" w:themeColor="text1"/>
          <w14:textFill>
            <w14:solidFill>
              <w14:schemeClr w14:val="tx1"/>
            </w14:solidFill>
          </w14:textFill>
        </w:rPr>
      </w:pPr>
      <w:r>
        <w:rPr>
          <w:rFonts w:hint="eastAsia" w:ascii="Songti TC" w:hAnsi="Songti TC" w:eastAsia="Songti TC"/>
          <w:color w:val="000000" w:themeColor="text1"/>
          <w14:textFill>
            <w14:solidFill>
              <w14:schemeClr w14:val="tx1"/>
            </w14:solidFill>
          </w14:textFill>
        </w:rPr>
        <w:t xml:space="preserve">五步法正式亮相与拆解 </w:t>
      </w:r>
    </w:p>
    <w:p w14:paraId="64E81D50">
      <w:pPr>
        <w:spacing w:after="0" w:line="240" w:lineRule="auto"/>
        <w:rPr>
          <w:rFonts w:ascii="Songti TC" w:hAnsi="Songti TC" w:eastAsia="Songti TC"/>
          <w:color w:val="000000" w:themeColor="text1"/>
          <w14:textFill>
            <w14:solidFill>
              <w14:schemeClr w14:val="tx1"/>
            </w14:solidFill>
          </w14:textFill>
        </w:rPr>
      </w:pPr>
      <w:r>
        <w:rPr>
          <w:rFonts w:hint="eastAsia" w:ascii="Songti TC" w:hAnsi="Songti TC" w:eastAsia="Songti TC"/>
          <w:color w:val="000000" w:themeColor="text1"/>
          <w14:textFill>
            <w14:solidFill>
              <w14:schemeClr w14:val="tx1"/>
            </w14:solidFill>
          </w14:textFill>
        </w:rPr>
        <w:t>【文字图表】：屏幕浮现阶梯式的“情绪辅导五步法”图解。</w:t>
      </w:r>
    </w:p>
    <w:p w14:paraId="37B98345">
      <w:pPr>
        <w:spacing w:after="0" w:line="240" w:lineRule="auto"/>
        <w:rPr>
          <w:rFonts w:ascii="Songti TC" w:hAnsi="Songti TC" w:eastAsia="Songti TC"/>
          <w:color w:val="000000" w:themeColor="text1"/>
          <w14:textFill>
            <w14:solidFill>
              <w14:schemeClr w14:val="tx1"/>
            </w14:solidFill>
          </w14:textFill>
        </w:rPr>
      </w:pPr>
    </w:p>
    <w:p w14:paraId="545AA0A3">
      <w:pPr>
        <w:spacing w:after="0" w:line="240" w:lineRule="auto"/>
        <w:rPr>
          <w:rFonts w:ascii="Songti TC" w:hAnsi="Songti TC" w:eastAsia="Songti TC"/>
          <w:color w:val="000000" w:themeColor="text1"/>
          <w14:textFill>
            <w14:solidFill>
              <w14:schemeClr w14:val="tx1"/>
            </w14:solidFill>
          </w14:textFill>
        </w:rPr>
      </w:pPr>
      <w:r>
        <w:rPr>
          <w:rFonts w:hint="eastAsia" w:ascii="Songti TC" w:hAnsi="Songti TC" w:eastAsia="Songti TC"/>
          <w:color w:val="000000" w:themeColor="text1"/>
          <w14:textFill>
            <w14:solidFill>
              <w14:schemeClr w14:val="tx1"/>
            </w14:solidFill>
          </w14:textFill>
        </w:rPr>
        <w:t>【讲师旁白】</w:t>
      </w:r>
    </w:p>
    <w:p w14:paraId="052EA175">
      <w:pPr>
        <w:spacing w:after="0" w:line="240" w:lineRule="auto"/>
        <w:rPr>
          <w:rFonts w:ascii="Songti TC" w:hAnsi="Songti TC" w:eastAsia="Songti TC"/>
          <w:color w:val="000000" w:themeColor="text1"/>
          <w14:textFill>
            <w14:solidFill>
              <w14:schemeClr w14:val="tx1"/>
            </w14:solidFill>
          </w14:textFill>
        </w:rPr>
      </w:pPr>
      <w:r>
        <w:rPr>
          <w:rFonts w:hint="eastAsia" w:ascii="Songti TC" w:hAnsi="Songti TC" w:eastAsia="Songti TC"/>
          <w:color w:val="000000" w:themeColor="text1"/>
          <w14:textFill>
            <w14:solidFill>
              <w14:schemeClr w14:val="tx1"/>
            </w14:solidFill>
          </w14:textFill>
        </w:rPr>
        <w:t>刚刚这两个截然不同的场景，不知道您看了之后有什么感触？其实，这两种处理方式背后，代表了两种截然不同的情绪养育风格。像第一位家长那样，只关注催促、讲条件，而对孩子背后的情绪置之不理的做法，代表了“情绪忽视型”的养育风格；而像第二位家长那样，蹲下身子倾听感受、接纳情绪的方法，正是我们提倡的“情绪教练型”风格。这也是为什么，随着第二位家长的不断共情，乐乐的情绪得到安抚，问题最终也得到了很好的解决。</w:t>
      </w:r>
    </w:p>
    <w:p w14:paraId="101E5EB6">
      <w:pPr>
        <w:spacing w:after="0" w:line="240" w:lineRule="auto"/>
        <w:rPr>
          <w:rFonts w:ascii="Songti TC" w:hAnsi="Songti TC" w:eastAsia="Songti TC"/>
          <w:color w:val="000000" w:themeColor="text1"/>
          <w14:textFill>
            <w14:solidFill>
              <w14:schemeClr w14:val="tx1"/>
            </w14:solidFill>
          </w14:textFill>
        </w:rPr>
      </w:pPr>
      <w:r>
        <w:rPr>
          <w:rFonts w:hint="eastAsia" w:ascii="Songti TC" w:hAnsi="Songti TC" w:eastAsia="Songti TC"/>
          <w:color w:val="000000" w:themeColor="text1"/>
          <w14:textFill>
            <w14:solidFill>
              <w14:schemeClr w14:val="tx1"/>
            </w14:solidFill>
          </w14:textFill>
        </w:rPr>
        <w:t>那么，我们怎么才能成为像第二位家长那样的情绪教练呢？我们可以使用美国心理学家约翰·戈特曼提出的一套非常实用的“情绪辅导五步法”。现在，我们就借着刚才第二位家长的做法，来拆解一下这五个步骤到底是什么：</w:t>
      </w:r>
    </w:p>
    <w:p w14:paraId="7824280F">
      <w:pPr>
        <w:spacing w:after="0" w:line="240" w:lineRule="auto"/>
        <w:rPr>
          <w:rFonts w:ascii="Songti TC" w:hAnsi="Songti TC" w:eastAsia="Songti TC"/>
          <w:color w:val="000000" w:themeColor="text1"/>
          <w14:textFill>
            <w14:solidFill>
              <w14:schemeClr w14:val="tx1"/>
            </w14:solidFill>
          </w14:textFill>
        </w:rPr>
      </w:pPr>
      <w:r>
        <w:rPr>
          <w:rFonts w:hint="eastAsia" w:ascii="Songti TC" w:hAnsi="Songti TC" w:eastAsia="Songti TC"/>
          <w:color w:val="000000" w:themeColor="text1"/>
          <w14:textFill>
            <w14:solidFill>
              <w14:schemeClr w14:val="tx1"/>
            </w14:solidFill>
          </w14:textFill>
        </w:rPr>
        <w:t>第一步，</w:t>
      </w:r>
      <w:r>
        <w:rPr>
          <w:rFonts w:ascii="Songti TC" w:hAnsi="Songti TC" w:eastAsia="Songti TC"/>
          <w:color w:val="000000" w:themeColor="text1"/>
          <w14:textFill>
            <w14:solidFill>
              <w14:schemeClr w14:val="tx1"/>
            </w14:solidFill>
          </w14:textFill>
        </w:rPr>
        <w:t>觉察：觉察孩子的情绪，尤其是低强度情绪</w:t>
      </w:r>
      <w:r>
        <w:rPr>
          <w:rFonts w:hint="eastAsia" w:ascii="Songti TC" w:hAnsi="Songti TC" w:eastAsia="Songti TC"/>
          <w:color w:val="000000" w:themeColor="text1"/>
          <w14:textFill>
            <w14:solidFill>
              <w14:schemeClr w14:val="tx1"/>
            </w14:solidFill>
          </w14:textFill>
        </w:rPr>
        <w:t>。就像演示中，家长不仅听到了孩子抗拒的话语，更敏锐地察觉到了他反常背后的隐藏情绪。</w:t>
      </w:r>
    </w:p>
    <w:p w14:paraId="1E21AD47">
      <w:pPr>
        <w:spacing w:after="0" w:line="240" w:lineRule="auto"/>
        <w:rPr>
          <w:rFonts w:ascii="Songti TC" w:hAnsi="Songti TC" w:eastAsia="Songti TC"/>
          <w:color w:val="000000" w:themeColor="text1"/>
          <w14:textFill>
            <w14:solidFill>
              <w14:schemeClr w14:val="tx1"/>
            </w14:solidFill>
          </w14:textFill>
        </w:rPr>
      </w:pPr>
      <w:r>
        <w:rPr>
          <w:rFonts w:hint="eastAsia" w:ascii="Songti TC" w:hAnsi="Songti TC" w:eastAsia="Songti TC"/>
          <w:color w:val="000000" w:themeColor="text1"/>
          <w14:textFill>
            <w14:solidFill>
              <w14:schemeClr w14:val="tx1"/>
            </w14:solidFill>
          </w14:textFill>
        </w:rPr>
        <w:t>第二步，</w:t>
      </w:r>
      <w:r>
        <w:rPr>
          <w:rFonts w:ascii="Songti TC" w:hAnsi="Songti TC" w:eastAsia="Songti TC"/>
          <w:color w:val="000000" w:themeColor="text1"/>
          <w14:textFill>
            <w14:solidFill>
              <w14:schemeClr w14:val="tx1"/>
            </w14:solidFill>
          </w14:textFill>
        </w:rPr>
        <w:t>链接：将孩子情绪化的瞬间视为增进亲密感和进行指导的好机会。</w:t>
      </w:r>
      <w:r>
        <w:rPr>
          <w:rFonts w:hint="eastAsia" w:ascii="Songti TC" w:hAnsi="Songti TC" w:eastAsia="Songti TC"/>
          <w:color w:val="000000" w:themeColor="text1"/>
          <w14:textFill>
            <w14:solidFill>
              <w14:schemeClr w14:val="tx1"/>
            </w14:solidFill>
          </w14:textFill>
        </w:rPr>
        <w:t>家长在这一刻没有被赶时间的焦虑牵着鼻子走，而是选择停下动作，真心地关注孩子为什么今天会讨厌学校。</w:t>
      </w:r>
    </w:p>
    <w:p w14:paraId="0D0150F1">
      <w:pPr>
        <w:spacing w:after="0" w:line="240" w:lineRule="auto"/>
        <w:rPr>
          <w:rFonts w:ascii="Songti TC" w:hAnsi="Songti TC" w:eastAsia="Songti TC"/>
          <w:color w:val="000000" w:themeColor="text1"/>
          <w14:textFill>
            <w14:solidFill>
              <w14:schemeClr w14:val="tx1"/>
            </w14:solidFill>
          </w14:textFill>
        </w:rPr>
      </w:pPr>
      <w:r>
        <w:rPr>
          <w:rFonts w:hint="eastAsia" w:ascii="Songti TC" w:hAnsi="Songti TC" w:eastAsia="Songti TC"/>
          <w:color w:val="000000" w:themeColor="text1"/>
          <w14:textFill>
            <w14:solidFill>
              <w14:schemeClr w14:val="tx1"/>
            </w14:solidFill>
          </w14:textFill>
        </w:rPr>
        <w:t>第三步，</w:t>
      </w:r>
      <w:r>
        <w:rPr>
          <w:rFonts w:ascii="Songti TC" w:hAnsi="Songti TC" w:eastAsia="Songti TC"/>
          <w:color w:val="000000" w:themeColor="text1"/>
          <w14:textFill>
            <w14:solidFill>
              <w14:schemeClr w14:val="tx1"/>
            </w14:solidFill>
          </w14:textFill>
        </w:rPr>
        <w:t>共情与认可：对孩子的情绪感同身受，倾听并认可孩子的情绪。</w:t>
      </w:r>
      <w:r>
        <w:rPr>
          <w:rFonts w:hint="eastAsia" w:ascii="Songti TC" w:hAnsi="Songti TC" w:eastAsia="Songti TC"/>
          <w:color w:val="000000" w:themeColor="text1"/>
          <w14:textFill>
            <w14:solidFill>
              <w14:schemeClr w14:val="tx1"/>
            </w14:solidFill>
          </w14:textFill>
        </w:rPr>
        <w:t>家长温柔地抱住孩子轻声说：“哦～有事情让你伤心了，你想在家里待着是吗？”这就是在给情绪予以确认和认可。</w:t>
      </w:r>
    </w:p>
    <w:p w14:paraId="068AE05B">
      <w:pPr>
        <w:spacing w:after="0" w:line="240" w:lineRule="auto"/>
        <w:rPr>
          <w:rFonts w:ascii="Songti TC" w:hAnsi="Songti TC" w:eastAsia="Songti TC"/>
          <w:color w:val="000000" w:themeColor="text1"/>
          <w14:textFill>
            <w14:solidFill>
              <w14:schemeClr w14:val="tx1"/>
            </w14:solidFill>
          </w14:textFill>
        </w:rPr>
      </w:pPr>
      <w:r>
        <w:rPr>
          <w:rFonts w:hint="eastAsia" w:ascii="Songti TC" w:hAnsi="Songti TC" w:eastAsia="Songti TC"/>
          <w:color w:val="000000" w:themeColor="text1"/>
          <w14:textFill>
            <w14:solidFill>
              <w14:schemeClr w14:val="tx1"/>
            </w14:solidFill>
          </w14:textFill>
        </w:rPr>
        <w:t>第四步，</w:t>
      </w:r>
      <w:r>
        <w:rPr>
          <w:rFonts w:ascii="Songti TC" w:hAnsi="Songti TC" w:eastAsia="Songti TC"/>
          <w:color w:val="000000" w:themeColor="text1"/>
          <w14:textFill>
            <w14:solidFill>
              <w14:schemeClr w14:val="tx1"/>
            </w14:solidFill>
          </w14:textFill>
        </w:rPr>
        <w:t>表达：帮助孩子用恰当的词语表达情绪。</w:t>
      </w:r>
      <w:r>
        <w:rPr>
          <w:rFonts w:hint="eastAsia" w:ascii="Songti TC" w:hAnsi="Songti TC" w:eastAsia="Songti TC"/>
          <w:color w:val="000000" w:themeColor="text1"/>
          <w14:textFill>
            <w14:solidFill>
              <w14:schemeClr w14:val="tx1"/>
            </w14:solidFill>
          </w14:textFill>
        </w:rPr>
        <w:t>家长引导着说：“难怪你要伤心，你可能对涛涛也有些生气是不是？”这不仅肯定了情绪，还帮助孩子知道这种情绪叫做“伤心”“生气”。这是在向孩子示范如何用语言来表达情绪。</w:t>
      </w:r>
    </w:p>
    <w:p w14:paraId="2BC18910">
      <w:pPr>
        <w:spacing w:after="0" w:line="240" w:lineRule="auto"/>
        <w:rPr>
          <w:rFonts w:ascii="Songti TC" w:hAnsi="Songti TC" w:eastAsia="Songti TC"/>
          <w:color w:val="000000" w:themeColor="text1"/>
          <w14:textFill>
            <w14:solidFill>
              <w14:schemeClr w14:val="tx1"/>
            </w14:solidFill>
          </w14:textFill>
        </w:rPr>
      </w:pPr>
      <w:r>
        <w:rPr>
          <w:rFonts w:hint="eastAsia" w:ascii="Songti TC" w:hAnsi="Songti TC" w:eastAsia="Songti TC"/>
          <w:color w:val="000000" w:themeColor="text1"/>
          <w14:textFill>
            <w14:solidFill>
              <w14:schemeClr w14:val="tx1"/>
            </w14:solidFill>
          </w14:textFill>
        </w:rPr>
        <w:t>第五步，</w:t>
      </w:r>
      <w:r>
        <w:rPr>
          <w:rFonts w:ascii="Songti TC" w:hAnsi="Songti TC" w:eastAsia="Songti TC"/>
          <w:color w:val="000000" w:themeColor="text1"/>
          <w14:textFill>
            <w14:solidFill>
              <w14:schemeClr w14:val="tx1"/>
            </w14:solidFill>
          </w14:textFill>
        </w:rPr>
        <w:t>5.</w:t>
      </w:r>
      <w:r>
        <w:rPr>
          <w:rFonts w:ascii="Songti TC" w:hAnsi="Songti TC" w:eastAsia="Songti TC"/>
          <w:color w:val="000000" w:themeColor="text1"/>
          <w14:textFill>
            <w14:solidFill>
              <w14:schemeClr w14:val="tx1"/>
            </w14:solidFill>
          </w14:textFill>
        </w:rPr>
        <w:tab/>
      </w:r>
      <w:r>
        <w:rPr>
          <w:rFonts w:ascii="Songti TC" w:hAnsi="Songti TC" w:eastAsia="Songti TC"/>
          <w:color w:val="000000" w:themeColor="text1"/>
          <w14:textFill>
            <w14:solidFill>
              <w14:schemeClr w14:val="tx1"/>
            </w14:solidFill>
          </w14:textFill>
        </w:rPr>
        <w:t>解决与界限：指导孩子解决问题，并划定清晰的行为界限</w:t>
      </w:r>
      <w:r>
        <w:rPr>
          <w:rFonts w:hint="eastAsia" w:ascii="Songti TC" w:hAnsi="Songti TC" w:eastAsia="Songti TC"/>
          <w:color w:val="000000" w:themeColor="text1"/>
          <w14:textFill>
            <w14:solidFill>
              <w14:schemeClr w14:val="tx1"/>
            </w14:solidFill>
          </w14:textFill>
        </w:rPr>
        <w:t>。家长明确界限——不上学是不行的，因为“我必须带弟弟看医生，你也必须去上学”。是的，情绪可以百分百接纳，但行为必须要有界限。接着，他们在设限的同时，还抛出了接下来的解决方案——“我们先上车，一起想想可以怎么做”。</w:t>
      </w:r>
    </w:p>
    <w:p w14:paraId="25D01B9A">
      <w:pPr>
        <w:spacing w:after="0" w:line="240" w:lineRule="auto"/>
        <w:rPr>
          <w:rFonts w:ascii="Songti TC" w:hAnsi="Songti TC" w:eastAsia="Songti TC"/>
          <w:color w:val="000000" w:themeColor="text1"/>
          <w14:textFill>
            <w14:solidFill>
              <w14:schemeClr w14:val="tx1"/>
            </w14:solidFill>
          </w14:textFill>
        </w:rPr>
      </w:pPr>
    </w:p>
    <w:p w14:paraId="7F7BA2A0">
      <w:pPr>
        <w:spacing w:after="0" w:line="240" w:lineRule="auto"/>
        <w:rPr>
          <w:rFonts w:ascii="Songti TC" w:hAnsi="Songti TC" w:eastAsia="Songti TC"/>
          <w:color w:val="000000" w:themeColor="text1"/>
          <w14:textFill>
            <w14:solidFill>
              <w14:schemeClr w14:val="tx1"/>
            </w14:solidFill>
          </w14:textFill>
        </w:rPr>
      </w:pPr>
    </w:p>
    <w:p w14:paraId="6AA31404">
      <w:pPr>
        <w:spacing w:after="0" w:line="240" w:lineRule="auto"/>
        <w:rPr>
          <w:rFonts w:ascii="Songti TC" w:hAnsi="Songti TC" w:eastAsia="Songti TC"/>
          <w:b/>
          <w:bCs/>
          <w:color w:val="000000" w:themeColor="text1"/>
          <w:sz w:val="28"/>
          <w:szCs w:val="28"/>
          <w:u w:val="single"/>
          <w14:textFill>
            <w14:solidFill>
              <w14:schemeClr w14:val="tx1"/>
            </w14:solidFill>
          </w14:textFill>
        </w:rPr>
      </w:pPr>
      <w:r>
        <w:rPr>
          <w:rFonts w:hint="eastAsia" w:ascii="Songti TC" w:hAnsi="Songti TC" w:eastAsia="Songti TC"/>
          <w:b/>
          <w:bCs/>
          <w:color w:val="000000" w:themeColor="text1"/>
          <w:sz w:val="28"/>
          <w:szCs w:val="28"/>
          <w:u w:val="single"/>
          <w14:textFill>
            <w14:solidFill>
              <w14:schemeClr w14:val="tx1"/>
            </w14:solidFill>
          </w14:textFill>
        </w:rPr>
        <w:t>1.5 模块总结与家庭实践</w:t>
      </w:r>
    </w:p>
    <w:p w14:paraId="0D43BD4A">
      <w:pPr>
        <w:spacing w:after="0" w:line="240" w:lineRule="auto"/>
        <w:rPr>
          <w:rFonts w:ascii="Songti TC" w:hAnsi="Songti TC" w:eastAsia="Songti TC"/>
          <w:color w:val="000000" w:themeColor="text1"/>
          <w14:textFill>
            <w14:solidFill>
              <w14:schemeClr w14:val="tx1"/>
            </w14:solidFill>
          </w14:textFill>
        </w:rPr>
      </w:pPr>
      <w:r>
        <w:rPr>
          <w:rFonts w:hint="eastAsia" w:ascii="Songti TC" w:hAnsi="Songti TC" w:eastAsia="Songti TC"/>
          <w:color w:val="000000" w:themeColor="text1"/>
          <w14:textFill>
            <w14:solidFill>
              <w14:schemeClr w14:val="tx1"/>
            </w14:solidFill>
          </w14:textFill>
        </w:rPr>
        <w:t>场景 10：知识回顾与本周任务 (静态图文)</w:t>
      </w:r>
    </w:p>
    <w:p w14:paraId="6C47ED03">
      <w:pPr>
        <w:spacing w:after="0" w:line="240" w:lineRule="auto"/>
        <w:rPr>
          <w:rFonts w:ascii="Songti TC" w:hAnsi="Songti TC" w:eastAsia="Songti TC"/>
          <w:color w:val="000000" w:themeColor="text1"/>
          <w14:textFill>
            <w14:solidFill>
              <w14:schemeClr w14:val="tx1"/>
            </w14:solidFill>
          </w14:textFill>
        </w:rPr>
      </w:pPr>
      <w:r>
        <w:rPr>
          <w:rFonts w:hint="eastAsia" w:ascii="Songti TC" w:hAnsi="Songti TC" w:eastAsia="Songti TC"/>
          <w:color w:val="000000" w:themeColor="text1"/>
          <w14:textFill>
            <w14:solidFill>
              <w14:schemeClr w14:val="tx1"/>
            </w14:solidFill>
          </w14:textFill>
        </w:rPr>
        <w:t>【视觉表现】</w:t>
      </w:r>
    </w:p>
    <w:p w14:paraId="1E5C785D">
      <w:pPr>
        <w:spacing w:after="0" w:line="240" w:lineRule="auto"/>
        <w:rPr>
          <w:rFonts w:ascii="Songti TC" w:hAnsi="Songti TC" w:eastAsia="Songti TC"/>
          <w:color w:val="000000" w:themeColor="text1"/>
          <w14:textFill>
            <w14:solidFill>
              <w14:schemeClr w14:val="tx1"/>
            </w14:solidFill>
          </w14:textFill>
        </w:rPr>
      </w:pPr>
      <w:r>
        <w:rPr>
          <w:rFonts w:hint="eastAsia" w:ascii="Songti TC" w:hAnsi="Songti TC" w:eastAsia="Songti TC"/>
          <w:color w:val="000000" w:themeColor="text1"/>
          <w14:textFill>
            <w14:solidFill>
              <w14:schemeClr w14:val="tx1"/>
            </w14:solidFill>
          </w14:textFill>
        </w:rPr>
        <w:t>画面：屏幕上展示课程重点笔记板，以及一张优雅的《情绪观察记录表》样例。</w:t>
      </w:r>
    </w:p>
    <w:p w14:paraId="13024F5E">
      <w:pPr>
        <w:spacing w:after="0" w:line="240" w:lineRule="auto"/>
        <w:rPr>
          <w:rFonts w:ascii="Songti TC" w:hAnsi="Songti TC" w:eastAsia="Songti TC"/>
          <w:color w:val="000000" w:themeColor="text1"/>
          <w14:textFill>
            <w14:solidFill>
              <w14:schemeClr w14:val="tx1"/>
            </w14:solidFill>
          </w14:textFill>
        </w:rPr>
      </w:pPr>
    </w:p>
    <w:p w14:paraId="0DDFEBB8">
      <w:pPr>
        <w:spacing w:after="0" w:line="240" w:lineRule="auto"/>
        <w:rPr>
          <w:rFonts w:ascii="Songti TC" w:hAnsi="Songti TC" w:eastAsia="Songti TC"/>
          <w:color w:val="000000" w:themeColor="text1"/>
          <w14:textFill>
            <w14:solidFill>
              <w14:schemeClr w14:val="tx1"/>
            </w14:solidFill>
          </w14:textFill>
        </w:rPr>
      </w:pPr>
      <w:r>
        <w:rPr>
          <w:rFonts w:hint="eastAsia" w:ascii="Songti TC" w:hAnsi="Songti TC" w:eastAsia="Songti TC"/>
          <w:color w:val="000000" w:themeColor="text1"/>
          <w14:textFill>
            <w14:solidFill>
              <w14:schemeClr w14:val="tx1"/>
            </w14:solidFill>
          </w14:textFill>
        </w:rPr>
        <w:t>【讲师旁白】</w:t>
      </w:r>
    </w:p>
    <w:p w14:paraId="47891A24">
      <w:pPr>
        <w:spacing w:after="0" w:line="240" w:lineRule="auto"/>
        <w:rPr>
          <w:rFonts w:ascii="Songti TC" w:hAnsi="Songti TC" w:eastAsia="Songti TC"/>
          <w:color w:val="000000" w:themeColor="text1"/>
          <w14:textFill>
            <w14:solidFill>
              <w14:schemeClr w14:val="tx1"/>
            </w14:solidFill>
          </w14:textFill>
        </w:rPr>
      </w:pPr>
      <w:r>
        <w:rPr>
          <w:rFonts w:hint="eastAsia" w:ascii="Songti TC" w:hAnsi="Songti TC" w:eastAsia="Songti TC"/>
          <w:color w:val="000000" w:themeColor="text1"/>
          <w14:textFill>
            <w14:solidFill>
              <w14:schemeClr w14:val="tx1"/>
            </w14:solidFill>
          </w14:textFill>
        </w:rPr>
        <w:t xml:space="preserve">《做孩子的情绪教练》的第一节课就要结束了。让我们简单总结一下：情绪没有好坏之分，无论是舒服情绪，还是不舒服情绪，它们都是有用的信号；幼儿的大脑发育决定了他们比我们更容易失控；我们会展现出不同的情绪养育风格，我们的目标是成为教练型家长；情绪辅导五步法，则是我们成为情绪教练的实操指南。在接下来的五周时间里，我们将把“情绪辅导五步法”的五个步骤一一拆解，进行深度的训练。 </w:t>
      </w:r>
    </w:p>
    <w:p w14:paraId="324D60E2">
      <w:pPr>
        <w:spacing w:after="0" w:line="240" w:lineRule="auto"/>
        <w:rPr>
          <w:rFonts w:ascii="Songti TC" w:hAnsi="Songti TC" w:eastAsia="Songti TC"/>
          <w:color w:val="000000" w:themeColor="text1"/>
          <w14:textFill>
            <w14:solidFill>
              <w14:schemeClr w14:val="tx1"/>
            </w14:solidFill>
          </w14:textFill>
        </w:rPr>
      </w:pPr>
      <w:r>
        <w:rPr>
          <w:rFonts w:hint="eastAsia" w:ascii="Songti TC" w:hAnsi="Songti TC" w:eastAsia="Songti TC"/>
          <w:color w:val="000000" w:themeColor="text1"/>
          <w14:textFill>
            <w14:solidFill>
              <w14:schemeClr w14:val="tx1"/>
            </w14:solidFill>
          </w14:textFill>
        </w:rPr>
        <w:t>最后，是本周的家庭实践任务——“我的情感雷达”。 这个任务非常简单：您只需观察。 当您的孩子这周再次发脾气、哭闹时，我希望您能在脑海里拉开一点距离，观察一下：您的第一反应是什么？是心里升起一团火想要制止孩子？想马上逃离现场？还是想要去走进孩子，倾听他/她的情绪？请您把在不同情境下您的第一反应记录在《情绪观察记录表》上。 别忘了，觉察，是改变的第一步。我们下周见！</w:t>
      </w:r>
    </w:p>
    <w:sectPr>
      <w:pgSz w:w="12240" w:h="15840"/>
      <w:pgMar w:top="1440" w:right="1440" w:bottom="1440" w:left="1440" w:header="708" w:footer="708" w:gutter="0"/>
      <w:cols w:space="708"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Lixin Ren" w:date="2026-06-18T11:04:00Z" w:initials="LR">
    <w:p w14:paraId="13AE641B">
      <w:r>
        <w:rPr>
          <w:sz w:val="20"/>
          <w:szCs w:val="20"/>
        </w:rPr>
        <w:t>I created some of the images using Gemini.</w:t>
      </w:r>
    </w:p>
    <w:p w14:paraId="244312D6"/>
    <w:p w14:paraId="645A4D0F">
      <w:r>
        <w:rPr>
          <w:sz w:val="20"/>
          <w:szCs w:val="20"/>
        </w:rPr>
        <w:t>I tried to create a standardized module, which means that all parents will watch the same thing. However, we can also be creative, making it catering to every parent's level. For instance, some parents may already have a good understanding of emotions, and they may not need all this knowledge. If parents can participate in the learning process as an active agent, then they can interact with the content. For instance, in many places, we can ask parents to provide their responses to those questions, and then we can evaluate where the parent is and provide the following content based on parent's responses. In this way, the learning is more personalized. However, no rush, we can start with the standard module.</w:t>
      </w:r>
    </w:p>
  </w:comment>
  <w:comment w:id="1" w:author="Lixin Ren" w:date="2026-06-18T10:52:00Z" w:initials="LR">
    <w:p w14:paraId="2FEE5700">
      <w:r>
        <w:rPr>
          <w:sz w:val="20"/>
          <w:szCs w:val="20"/>
        </w:rPr>
        <w:t>I wish to create some visuals to explain this section. There has been some materials in English.</w:t>
      </w:r>
    </w:p>
  </w:comment>
  <w:comment w:id="2" w:author="Lixin Ren" w:date="2026-06-18T10:55:00Z" w:initials="LR">
    <w:p w14:paraId="1C9E05DB">
      <w:r>
        <w:rPr>
          <w:sz w:val="20"/>
          <w:szCs w:val="20"/>
        </w:rPr>
        <w:t>I stole this picture from online and may not be used in our module.</w:t>
      </w:r>
    </w:p>
  </w:comment>
  <w:comment w:id="3" w:author="Lixin Ren" w:date="2026-06-18T10:58:00Z" w:initials="LR">
    <w:p w14:paraId="6975EA78">
      <w:r>
        <w:rPr>
          <w:sz w:val="20"/>
          <w:szCs w:val="20"/>
        </w:rPr>
        <w:t>For this section, it will be great if we can do role play. For instance, we can ask parents to be the parent or the child or the observer, and then reflect on how they think and feel being that person.</w:t>
      </w:r>
    </w:p>
    <w:p w14:paraId="1DA0506F">
      <w:r>
        <w:rPr>
          <w:sz w:val="20"/>
          <w:szCs w:val="20"/>
        </w:rPr>
        <w:t>Below are the two scripts that parents use for the role play.</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45A4D0F" w15:done="0"/>
  <w15:commentEx w15:paraId="2FEE5700" w15:done="0"/>
  <w15:commentEx w15:paraId="1C9E05DB" w15:done="0"/>
  <w15:commentEx w15:paraId="1DA0506F"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ongti TC">
    <w:altName w:val="Malgun Gothic Semilight"/>
    <w:panose1 w:val="02010600040101010101"/>
    <w:charset w:val="88"/>
    <w:family w:val="auto"/>
    <w:pitch w:val="default"/>
    <w:sig w:usb0="00000000" w:usb1="00000000" w:usb2="00000010" w:usb3="00000000" w:csb0="0014009F" w:csb1="00000000"/>
  </w:font>
  <w:font w:name="Malgun Gothic Semilight">
    <w:panose1 w:val="020B0502040204020203"/>
    <w:charset w:val="86"/>
    <w:family w:val="auto"/>
    <w:pitch w:val="default"/>
    <w:sig w:usb0="900002AF" w:usb1="01D77CFB" w:usb2="00000012" w:usb3="00000000" w:csb0="203E01BD" w:csb1="D7FF0000"/>
  </w:font>
  <w:font w:name="KSOF40298CD2">
    <w:panose1 w:val="020B0502040204020203"/>
    <w:charset w:val="86"/>
    <w:family w:val="auto"/>
    <w:pitch w:val="default"/>
    <w:sig w:usb0="00000001" w:usb1="00000000" w:usb2="00000000" w:usb3="00000000" w:csb0="00040001" w:csb1="00000000"/>
  </w:font>
  <w:font w:name="KSOFBBF93FD1">
    <w:panose1 w:val="020B0502040204020203"/>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Lixin Ren">
    <w15:presenceInfo w15:providerId="None" w15:userId="Lixin Re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6FDB"/>
    <w:rsid w:val="000225A0"/>
    <w:rsid w:val="000228F5"/>
    <w:rsid w:val="000457C5"/>
    <w:rsid w:val="000645E5"/>
    <w:rsid w:val="00082C1E"/>
    <w:rsid w:val="000861DE"/>
    <w:rsid w:val="000C6FDB"/>
    <w:rsid w:val="00133DFE"/>
    <w:rsid w:val="00140463"/>
    <w:rsid w:val="0015592A"/>
    <w:rsid w:val="00160E16"/>
    <w:rsid w:val="00177F1F"/>
    <w:rsid w:val="001E7BCA"/>
    <w:rsid w:val="001F0631"/>
    <w:rsid w:val="001F3FC6"/>
    <w:rsid w:val="002428FA"/>
    <w:rsid w:val="00262CA3"/>
    <w:rsid w:val="00323097"/>
    <w:rsid w:val="0034028A"/>
    <w:rsid w:val="003504D1"/>
    <w:rsid w:val="00390199"/>
    <w:rsid w:val="0039469B"/>
    <w:rsid w:val="003B746B"/>
    <w:rsid w:val="003E61AA"/>
    <w:rsid w:val="00406DBF"/>
    <w:rsid w:val="0042243D"/>
    <w:rsid w:val="004257F6"/>
    <w:rsid w:val="00426C18"/>
    <w:rsid w:val="004277F7"/>
    <w:rsid w:val="0049546D"/>
    <w:rsid w:val="00497BA4"/>
    <w:rsid w:val="004B09DB"/>
    <w:rsid w:val="004C2544"/>
    <w:rsid w:val="004E3328"/>
    <w:rsid w:val="004F1503"/>
    <w:rsid w:val="004F6EED"/>
    <w:rsid w:val="005B1DA2"/>
    <w:rsid w:val="00675401"/>
    <w:rsid w:val="00684B42"/>
    <w:rsid w:val="006B6191"/>
    <w:rsid w:val="006C7B8C"/>
    <w:rsid w:val="007240D8"/>
    <w:rsid w:val="00735519"/>
    <w:rsid w:val="0074442A"/>
    <w:rsid w:val="007545A7"/>
    <w:rsid w:val="00754CE9"/>
    <w:rsid w:val="0079327C"/>
    <w:rsid w:val="007A0ED3"/>
    <w:rsid w:val="007C73C3"/>
    <w:rsid w:val="008114D4"/>
    <w:rsid w:val="0082644E"/>
    <w:rsid w:val="008551E1"/>
    <w:rsid w:val="00871A9A"/>
    <w:rsid w:val="00874177"/>
    <w:rsid w:val="0088652D"/>
    <w:rsid w:val="00895C90"/>
    <w:rsid w:val="008A1E1C"/>
    <w:rsid w:val="008A3DDF"/>
    <w:rsid w:val="008F3B45"/>
    <w:rsid w:val="0091544F"/>
    <w:rsid w:val="00932EC2"/>
    <w:rsid w:val="009868A6"/>
    <w:rsid w:val="009C0339"/>
    <w:rsid w:val="009C5AAE"/>
    <w:rsid w:val="009D7C20"/>
    <w:rsid w:val="009F2647"/>
    <w:rsid w:val="009F77E6"/>
    <w:rsid w:val="00A141D1"/>
    <w:rsid w:val="00A6156D"/>
    <w:rsid w:val="00A62497"/>
    <w:rsid w:val="00A74334"/>
    <w:rsid w:val="00A9533F"/>
    <w:rsid w:val="00AC00B5"/>
    <w:rsid w:val="00AE3611"/>
    <w:rsid w:val="00AF6EB7"/>
    <w:rsid w:val="00B535EC"/>
    <w:rsid w:val="00B6381D"/>
    <w:rsid w:val="00BC61DD"/>
    <w:rsid w:val="00BE0518"/>
    <w:rsid w:val="00BF3807"/>
    <w:rsid w:val="00C117DB"/>
    <w:rsid w:val="00C1285E"/>
    <w:rsid w:val="00C14C26"/>
    <w:rsid w:val="00C20688"/>
    <w:rsid w:val="00C87830"/>
    <w:rsid w:val="00CA396E"/>
    <w:rsid w:val="00CA4016"/>
    <w:rsid w:val="00CB3FCC"/>
    <w:rsid w:val="00CB5299"/>
    <w:rsid w:val="00CB58A5"/>
    <w:rsid w:val="00CB648D"/>
    <w:rsid w:val="00CC30CF"/>
    <w:rsid w:val="00D102D8"/>
    <w:rsid w:val="00D46E60"/>
    <w:rsid w:val="00D72095"/>
    <w:rsid w:val="00DA6F8E"/>
    <w:rsid w:val="00DA70D9"/>
    <w:rsid w:val="00DB650E"/>
    <w:rsid w:val="00DE05CD"/>
    <w:rsid w:val="00E97E30"/>
    <w:rsid w:val="00EB1AFD"/>
    <w:rsid w:val="00EC38A2"/>
    <w:rsid w:val="00EE1A33"/>
    <w:rsid w:val="00EE2D74"/>
    <w:rsid w:val="00F10B53"/>
    <w:rsid w:val="00F27E62"/>
    <w:rsid w:val="00F467D5"/>
    <w:rsid w:val="00F73AC2"/>
    <w:rsid w:val="00F81EDD"/>
    <w:rsid w:val="00FC4E2C"/>
    <w:rsid w:val="00FD7844"/>
    <w:rsid w:val="00FE7B2C"/>
    <w:rsid w:val="766D06C5"/>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zh-CN" w:eastAsia="zh-CN"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0"/>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6">
    <w:name w:val="Default Paragraph Font"/>
    <w:semiHidden/>
    <w:unhideWhenUsed/>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link w:val="36"/>
    <w:semiHidden/>
    <w:unhideWhenUsed/>
    <w:qFormat/>
    <w:uiPriority w:val="99"/>
    <w:pPr>
      <w:spacing w:line="240" w:lineRule="auto"/>
    </w:pPr>
    <w:rPr>
      <w:sz w:val="20"/>
      <w:szCs w:val="20"/>
    </w:rPr>
  </w:style>
  <w:style w:type="paragraph" w:styleId="12">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3">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14">
    <w:name w:val="annotation subject"/>
    <w:basedOn w:val="11"/>
    <w:next w:val="11"/>
    <w:link w:val="37"/>
    <w:semiHidden/>
    <w:unhideWhenUsed/>
    <w:qFormat/>
    <w:uiPriority w:val="99"/>
    <w:rPr>
      <w:b/>
      <w:bCs/>
    </w:rPr>
  </w:style>
  <w:style w:type="character" w:styleId="17">
    <w:name w:val="annotation reference"/>
    <w:basedOn w:val="16"/>
    <w:semiHidden/>
    <w:unhideWhenUsed/>
    <w:qFormat/>
    <w:uiPriority w:val="99"/>
    <w:rPr>
      <w:sz w:val="16"/>
      <w:szCs w:val="16"/>
    </w:rPr>
  </w:style>
  <w:style w:type="character" w:customStyle="1" w:styleId="18">
    <w:name w:val="Heading 1 Char"/>
    <w:basedOn w:val="16"/>
    <w:link w:val="2"/>
    <w:qFormat/>
    <w:uiPriority w:val="9"/>
    <w:rPr>
      <w:rFonts w:asciiTheme="majorHAnsi" w:hAnsiTheme="majorHAnsi" w:eastAsiaTheme="majorEastAsia" w:cstheme="majorBidi"/>
      <w:color w:val="104862" w:themeColor="accent1" w:themeShade="BF"/>
      <w:sz w:val="40"/>
      <w:szCs w:val="40"/>
    </w:rPr>
  </w:style>
  <w:style w:type="character" w:customStyle="1" w:styleId="19">
    <w:name w:val="Heading 2 Char"/>
    <w:basedOn w:val="16"/>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0">
    <w:name w:val="Heading 3 Char"/>
    <w:basedOn w:val="16"/>
    <w:link w:val="4"/>
    <w:qFormat/>
    <w:uiPriority w:val="9"/>
    <w:rPr>
      <w:rFonts w:eastAsiaTheme="majorEastAsia" w:cstheme="majorBidi"/>
      <w:color w:val="104862" w:themeColor="accent1" w:themeShade="BF"/>
      <w:sz w:val="28"/>
      <w:szCs w:val="28"/>
    </w:rPr>
  </w:style>
  <w:style w:type="character" w:customStyle="1" w:styleId="21">
    <w:name w:val="Heading 4 Char"/>
    <w:basedOn w:val="16"/>
    <w:link w:val="5"/>
    <w:semiHidden/>
    <w:uiPriority w:val="9"/>
    <w:rPr>
      <w:rFonts w:eastAsiaTheme="majorEastAsia" w:cstheme="majorBidi"/>
      <w:i/>
      <w:iCs/>
      <w:color w:val="104862" w:themeColor="accent1" w:themeShade="BF"/>
    </w:rPr>
  </w:style>
  <w:style w:type="character" w:customStyle="1" w:styleId="22">
    <w:name w:val="Heading 5 Char"/>
    <w:basedOn w:val="16"/>
    <w:link w:val="6"/>
    <w:semiHidden/>
    <w:uiPriority w:val="9"/>
    <w:rPr>
      <w:rFonts w:eastAsiaTheme="majorEastAsia" w:cstheme="majorBidi"/>
      <w:color w:val="104862" w:themeColor="accent1" w:themeShade="BF"/>
    </w:rPr>
  </w:style>
  <w:style w:type="character" w:customStyle="1" w:styleId="23">
    <w:name w:val="Heading 6 Char"/>
    <w:basedOn w:val="16"/>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6"/>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6"/>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6"/>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6"/>
    <w:link w:val="13"/>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6"/>
    <w:link w:val="12"/>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6"/>
    <w:link w:val="29"/>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6"/>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Intense Quote Char"/>
    <w:basedOn w:val="16"/>
    <w:link w:val="33"/>
    <w:qFormat/>
    <w:uiPriority w:val="30"/>
    <w:rPr>
      <w:i/>
      <w:iCs/>
      <w:color w:val="104862" w:themeColor="accent1" w:themeShade="BF"/>
    </w:rPr>
  </w:style>
  <w:style w:type="character" w:customStyle="1" w:styleId="35">
    <w:name w:val="Intense Reference"/>
    <w:basedOn w:val="16"/>
    <w:qFormat/>
    <w:uiPriority w:val="32"/>
    <w:rPr>
      <w:b/>
      <w:bCs/>
      <w:smallCaps/>
      <w:color w:val="104862" w:themeColor="accent1" w:themeShade="BF"/>
      <w:spacing w:val="5"/>
    </w:rPr>
  </w:style>
  <w:style w:type="character" w:customStyle="1" w:styleId="36">
    <w:name w:val="Comment Text Char"/>
    <w:basedOn w:val="16"/>
    <w:link w:val="11"/>
    <w:semiHidden/>
    <w:qFormat/>
    <w:uiPriority w:val="99"/>
    <w:rPr>
      <w:sz w:val="20"/>
      <w:szCs w:val="20"/>
    </w:rPr>
  </w:style>
  <w:style w:type="character" w:customStyle="1" w:styleId="37">
    <w:name w:val="Comment Subject Char"/>
    <w:basedOn w:val="36"/>
    <w:link w:val="14"/>
    <w:semiHidden/>
    <w:qFormat/>
    <w:uiPriority w:val="99"/>
    <w:rPr>
      <w:b/>
      <w:bCs/>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9" Type="http://schemas.microsoft.com/office/2011/relationships/people" Target="people.xml"/><Relationship Id="rId18" Type="http://schemas.openxmlformats.org/officeDocument/2006/relationships/fontTable" Target="fontTable.xml"/><Relationship Id="rId17" Type="http://schemas.openxmlformats.org/officeDocument/2006/relationships/image" Target="media/image10.png"/><Relationship Id="rId16" Type="http://schemas.openxmlformats.org/officeDocument/2006/relationships/image" Target="media/image9.jpe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5514</Words>
  <Characters>5539</Characters>
  <Lines>40</Lines>
  <Paragraphs>11</Paragraphs>
  <TotalTime>158</TotalTime>
  <ScaleCrop>false</ScaleCrop>
  <LinksUpToDate>false</LinksUpToDate>
  <CharactersWithSpaces>5586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2026-03-23T03:42:00Z</dcterms:created>
  <dc:creator>Lixin Ren</dc:creator>
  <cp:lastModifiedBy>喜欢ljm</cp:lastModifiedBy>
  <dcterms:modified xsi:type="dcterms:W3CDTF">2026-06-29T08:42:45Z</dcterms:modified>
  <cp:revision>94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2026-03-23T08:22:58Z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2dd419f6-c8b6-4fb5-ab97-cc8406a48dfe</vt:lpwstr>
  </property>
  <property fmtid="{D5CDD505-2E9C-101B-9397-08002B2CF9AE}" pid="7" name="MSIP_Label_defa4170-0d19-0005-0004-bc88714345d2_ActionId">
    <vt:lpwstr>9a5eed12-9210-4dd0-9526-281630d8e202</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y fmtid="{D5CDD505-2E9C-101B-9397-08002B2CF9AE}" pid="10" name="KSOProductBuildVer">
    <vt:lpwstr>2052-12.1.0.26895</vt:lpwstr>
  </property>
  <property fmtid="{D5CDD505-2E9C-101B-9397-08002B2CF9AE}" pid="11" name="ICV">
    <vt:lpwstr>86813B7F7F3C4763BC01BC7C402DAE5B_13</vt:lpwstr>
  </property>
</Properties>
</file>