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26飞书工程训练营-前端组-实现一个代码讲解工具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一、项目简介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 Web 技术的代码讲解录制与回放平台，支持录制者在内置代码编辑器中编写代码的同时，同步采集语音与摄像头，完整记录键盘输入、鼠标轨迹、文本选区等操作行为，最终生成一个可交互回放的讲解内容。回放时，观看者可以像"看直播回放"一样还原讲解者的完整操作过程，支持倍速播放、进度跳转、快捷键展示、字幕等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适用场景：算法讲解、代码 Review、技术分享、面试复盘、编程教学等。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二、项目目标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P0</w:t>
      </w:r>
      <w:r>
        <w:rPr>
          <w:rFonts w:eastAsia="等线" w:ascii="Arial" w:cs="Arial" w:hAnsi="Arial"/>
          <w:sz w:val="22"/>
        </w:rPr>
        <w:t>：一个月内完成可用 Demo，支持录制、回放核心流程，支持展示效果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P1</w:t>
      </w:r>
      <w:r>
        <w:rPr>
          <w:rFonts w:eastAsia="等线" w:ascii="Arial" w:cs="Arial" w:hAnsi="Arial"/>
          <w:sz w:val="22"/>
        </w:rPr>
        <w:t>：完善交互体验与云端存储逻辑，提升性能与细节体验（Nice to Have）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加分项</w:t>
      </w:r>
      <w:r>
        <w:rPr>
          <w:rFonts w:eastAsia="等线" w:ascii="Arial" w:cs="Arial" w:hAnsi="Arial"/>
          <w:sz w:val="22"/>
        </w:rPr>
        <w:t>：WebRTC 实时面试模式、本地 AI 字幕生成与纠错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三、技术要点说明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本项目有几个核心技术挑战，需要在项目初期充分调研并做好方案选型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代码编辑器的选型与集成：需要一个可嵌入网页的代码编辑器组件，要求支持语法高亮、多语言，并能够监听每一次内容变更事件。学生需要自行调研市面上的开源方案，理解各方案的优缺点，并完成集成。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操作序列的录制与回放引擎：这是项目最核心的架构挑战。录制过程产生的不是视频，而是一系列带时间戳的事件流。回放引擎需要按时间轴调度这些事件，并正确处理倍速、快速定位、暂停等交互。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沙箱执行，以下二选一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后端代码沙箱执行：后端负责接收并执行用户的代码，需要理解直接执行与隔离执行之间的安全差异，并至少实现基本的资源限制。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前端代码页面展示：前端直接展示页面的效果，类似 </w:t>
      </w:r>
      <w:r>
        <w:rPr>
          <w:rFonts w:eastAsia="等线" w:ascii="Arial" w:cs="Arial" w:hAnsi="Arial"/>
          <w:sz w:val="22"/>
        </w:rPr>
        <w:t>https://jsbin.com/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等线" w:ascii="Arial" w:cs="Arial" w:hAnsi="Arial"/>
          <w:sz w:val="22"/>
        </w:rPr>
        <w:t>https://codesandbox.io/</w:t>
      </w:r>
      <w:r>
        <w:rPr>
          <w:rFonts w:eastAsia="等线" w:ascii="Arial" w:cs="Arial" w:hAnsi="Arial"/>
          <w:sz w:val="22"/>
        </w:rPr>
        <w:t xml:space="preserve"> 效果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四、项目任务拆解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【P0】主流程功能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>代码编辑器模块</w:t>
      </w:r>
      <w:bookmarkEnd w:id="5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 JavaScript / TypeScript 语法高亮与基础补全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支持常见编辑器快捷键（格式化、注释、跳转等）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提供简洁的编辑器工具栏（语言切换、字号等基础设置）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支持提交代码至后端执行，展示运行结果（stdout / stderr）或支持在前端展示运行结果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>操作录制模块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需要录制的事件类型包括：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内容变更事件</w:t>
      </w:r>
      <w:r>
        <w:rPr>
          <w:rFonts w:eastAsia="等线" w:ascii="Arial" w:cs="Arial" w:hAnsi="Arial"/>
          <w:sz w:val="22"/>
        </w:rPr>
        <w:t>：每次编辑器内容发生变化时，记录变更后的完整代码内容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光标与选区事件</w:t>
      </w:r>
      <w:r>
        <w:rPr>
          <w:rFonts w:eastAsia="等线" w:ascii="Arial" w:cs="Arial" w:hAnsi="Arial"/>
          <w:sz w:val="22"/>
        </w:rPr>
        <w:t>：记录光标位置与选中范围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鼠标轨迹事件</w:t>
      </w:r>
      <w:r>
        <w:rPr>
          <w:rFonts w:eastAsia="等线" w:ascii="Arial" w:cs="Arial" w:hAnsi="Arial"/>
          <w:sz w:val="22"/>
        </w:rPr>
        <w:t>：记录鼠标在编辑器区域的坐标变化（可降低采样频率以减少数据量）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快捷键事件</w:t>
      </w:r>
      <w:r>
        <w:rPr>
          <w:rFonts w:eastAsia="等线" w:ascii="Arial" w:cs="Arial" w:hAnsi="Arial"/>
          <w:sz w:val="22"/>
        </w:rPr>
        <w:t xml:space="preserve">：记录用户触发的组合键（如 </w:t>
      </w:r>
      <w:r>
        <w:rPr>
          <w:rFonts w:eastAsia="Consolas" w:ascii="Consolas" w:cs="Consolas" w:hAnsi="Consolas"/>
          <w:sz w:val="22"/>
          <w:shd w:fill="EFF0F1"/>
        </w:rPr>
        <w:t>Ctrl+Z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Ctrl+/</w:t>
      </w:r>
      <w:r>
        <w:rPr>
          <w:rFonts w:eastAsia="等线" w:ascii="Arial" w:cs="Arial" w:hAnsi="Arial"/>
          <w:sz w:val="22"/>
        </w:rPr>
        <w:t xml:space="preserve"> 等），区别于普通字符输入单独捕获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注意：普通字符输入已经通过内容变更事件覆盖，快捷键事件主要捕获不产生字符的控制类操作。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color w:val="3370ff"/>
          <w:sz w:val="28"/>
        </w:rPr>
        <w:t xml:space="preserve">3. </w:t>
      </w:r>
      <w:r>
        <w:rPr>
          <w:rFonts w:eastAsia="等线" w:ascii="Arial" w:cs="Arial" w:hAnsi="Arial"/>
          <w:b w:val="true"/>
          <w:sz w:val="28"/>
        </w:rPr>
        <w:t>音视频录制模块</w:t>
      </w:r>
      <w:bookmarkEnd w:id="7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采集麦克风音频（MediaStream）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支持开关麦克风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支持采集摄像头视频流，提供悬浮预览窗口，支持拖拽移动位置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支持开关摄像头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支持切换录制设备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color w:val="3370ff"/>
          <w:sz w:val="28"/>
        </w:rPr>
        <w:t xml:space="preserve">4. </w:t>
      </w:r>
      <w:r>
        <w:rPr>
          <w:rFonts w:eastAsia="等线" w:ascii="Arial" w:cs="Arial" w:hAnsi="Arial"/>
          <w:b w:val="true"/>
          <w:sz w:val="28"/>
        </w:rPr>
        <w:t>总控模块</w:t>
      </w:r>
      <w:bookmarkEnd w:id="8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支持开始 / 暂停 / 继续 / 结束录制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录制过程中实时显示录制时长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结束录制后，将操作事件序列与音视频数据打包，提示用户保存或上传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color w:val="3370ff"/>
          <w:sz w:val="28"/>
        </w:rPr>
        <w:t xml:space="preserve">5. </w:t>
      </w:r>
      <w:r>
        <w:rPr>
          <w:rFonts w:eastAsia="等线" w:ascii="Arial" w:cs="Arial" w:hAnsi="Arial"/>
          <w:b w:val="true"/>
          <w:sz w:val="28"/>
        </w:rPr>
        <w:t>回放模块</w:t>
      </w:r>
      <w:bookmarkEnd w:id="9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根据事件序列还原编辑器状态，支持： 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倍速播放（0.5x / 1x / 1.5x / 2x）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暂停 / 继续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拖动进度条跳转到任意位置（seek）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音量调节与静音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回放时同步展示： 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编辑器内容的变化过程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鼠标位置（以"激光笔"效果展示）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光标与选区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快捷键浮层：在画面右下角以悬浮 Badge 展示当前触发的快捷键，短暂停留后淡出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摄像头视频（若录制时有开启）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【P1】增强体验与扩展功能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1. UI 与交互优化</w:t>
      </w:r>
      <w:bookmarkEnd w:id="11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支持深色 / 浅色主题切换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 PC 端布局，操作区与回放区清晰分区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回放时，快捷键展示支持用户手动开关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2. 云端回放中心</w:t>
      </w:r>
      <w:bookmarkEnd w:id="12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录制完成后可上传至后端，保存录制记录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支持列表查看所有录制，展示标题、时长、录制时间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支持在线播放 / 删除 / 重命名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3. 后端代码执行（安全增强）</w:t>
      </w:r>
      <w:bookmarkEnd w:id="13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基础实现：后端接收 JS/TS 代码，执行后返回 stdout / stderr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进阶实现：增加执行超时限制、内存限制，防止死循环或资源耗尽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挑战项⭐⭐：理解并实现进程级或容器级隔离，避免用户代码影响宿主系统（可调研 V8 Isolate、QuickJS WASM、Docker 容器等方案）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3. 前端代码执行（安全增强）</w:t>
      </w:r>
      <w:bookmarkEnd w:id="14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基础实现：前端接收 JS/TS/CSS/HTML 代码，执行后展示结果，注意不要污染界面的原本逻辑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进阶实现：运行环境拦截 Console 输出，支持在展示结果的同时展示 console 输出内容，支持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挑战项⭐⭐：理解并实现前端的沙箱环境，增加安全限制，如禁止弹窗等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【P1+】进阶功能（加分项）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1. WebRTC 实时面试模式 ⭐⭐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模拟远程面试场景，面试官与被面试者同时在线：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被面试者端：正常录制，代码编辑器中的所有操作实时同步至面试官端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面试官端：实时查看被面试者的编辑器状态（操作序列实时推送），同时通过 WebRTC 进行双向音视频通话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面试结束后，被面试者端可将本次录制保存为回放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挑战项⭐⭐⭐：处理网络抖动下的事件序列时序同步，保证面试官侧看到的状态与被面试者侧一致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2. 本地 AI 字幕生成 ⭐⭐</w:t>
      </w:r>
      <w:bookmarkEnd w:id="17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录制结束或回放前，将音频送入语音识别模型，生成带时间戳的字幕文件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字幕在回放时展示于编辑器下方，随播放进度滚动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支持点击字幕跳转至对应时间点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模型推荐在本地或后端运行（可调研 Whisper.cpp 或其 WASM 版本）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挑战项⭐⭐：接入本地 LLM 对识别结果进行纠错（如专业术语、变量名的修正）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挑战项⭐⭐⭐：基于字幕内容自动分段，生成章节跳转点（如"第一段：问题分析"，"第二段：代码实现"）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20415">
    <w:lvl>
      <w:numFmt w:val="bullet"/>
      <w:suff w:val="tab"/>
      <w:lvlText w:val="•"/>
      <w:rPr>
        <w:color w:val="3370ff"/>
      </w:rPr>
    </w:lvl>
  </w:abstractNum>
  <w:abstractNum w:abstractNumId="1520416">
    <w:lvl>
      <w:numFmt w:val="bullet"/>
      <w:suff w:val="tab"/>
      <w:lvlText w:val="•"/>
      <w:rPr>
        <w:color w:val="3370ff"/>
      </w:rPr>
    </w:lvl>
  </w:abstractNum>
  <w:abstractNum w:abstractNumId="1520417">
    <w:lvl>
      <w:numFmt w:val="bullet"/>
      <w:suff w:val="tab"/>
      <w:lvlText w:val="•"/>
      <w:rPr>
        <w:color w:val="3370ff"/>
      </w:rPr>
    </w:lvl>
  </w:abstractNum>
  <w:abstractNum w:abstractNumId="1520418">
    <w:lvl>
      <w:numFmt w:val="bullet"/>
      <w:suff w:val="tab"/>
      <w:lvlText w:val="•"/>
      <w:rPr>
        <w:color w:val="3370ff"/>
      </w:rPr>
    </w:lvl>
  </w:abstractNum>
  <w:abstractNum w:abstractNumId="1520419">
    <w:lvl>
      <w:numFmt w:val="bullet"/>
      <w:suff w:val="tab"/>
      <w:lvlText w:val="•"/>
      <w:rPr>
        <w:color w:val="3370ff"/>
      </w:rPr>
    </w:lvl>
  </w:abstractNum>
  <w:abstractNum w:abstractNumId="1520420">
    <w:lvl>
      <w:numFmt w:val="bullet"/>
      <w:suff w:val="tab"/>
      <w:lvlText w:val="•"/>
      <w:rPr>
        <w:color w:val="3370ff"/>
      </w:rPr>
    </w:lvl>
  </w:abstractNum>
  <w:abstractNum w:abstractNumId="1520421">
    <w:lvl>
      <w:numFmt w:val="bullet"/>
      <w:suff w:val="tab"/>
      <w:lvlText w:val="￮"/>
      <w:rPr>
        <w:color w:val="3370ff"/>
      </w:rPr>
    </w:lvl>
  </w:abstractNum>
  <w:abstractNum w:abstractNumId="1520422">
    <w:lvl>
      <w:numFmt w:val="bullet"/>
      <w:suff w:val="tab"/>
      <w:lvlText w:val="￮"/>
      <w:rPr>
        <w:color w:val="3370ff"/>
      </w:rPr>
    </w:lvl>
  </w:abstractNum>
  <w:abstractNum w:abstractNumId="1520423">
    <w:lvl>
      <w:numFmt w:val="bullet"/>
      <w:suff w:val="tab"/>
      <w:lvlText w:val="•"/>
      <w:rPr>
        <w:color w:val="3370ff"/>
      </w:rPr>
    </w:lvl>
  </w:abstractNum>
  <w:abstractNum w:abstractNumId="1520424">
    <w:lvl>
      <w:numFmt w:val="bullet"/>
      <w:suff w:val="tab"/>
      <w:lvlText w:val="•"/>
      <w:rPr>
        <w:color w:val="3370ff"/>
      </w:rPr>
    </w:lvl>
  </w:abstractNum>
  <w:abstractNum w:abstractNumId="1520425">
    <w:lvl>
      <w:numFmt w:val="bullet"/>
      <w:suff w:val="tab"/>
      <w:lvlText w:val="•"/>
      <w:rPr>
        <w:color w:val="3370ff"/>
      </w:rPr>
    </w:lvl>
  </w:abstractNum>
  <w:abstractNum w:abstractNumId="1520426">
    <w:lvl>
      <w:numFmt w:val="bullet"/>
      <w:suff w:val="tab"/>
      <w:lvlText w:val="•"/>
      <w:rPr>
        <w:color w:val="3370ff"/>
      </w:rPr>
    </w:lvl>
  </w:abstractNum>
  <w:abstractNum w:abstractNumId="1520427">
    <w:lvl>
      <w:numFmt w:val="bullet"/>
      <w:suff w:val="tab"/>
      <w:lvlText w:val="•"/>
      <w:rPr>
        <w:color w:val="3370ff"/>
      </w:rPr>
    </w:lvl>
  </w:abstractNum>
  <w:abstractNum w:abstractNumId="1520428">
    <w:lvl>
      <w:numFmt w:val="bullet"/>
      <w:suff w:val="tab"/>
      <w:lvlText w:val="•"/>
      <w:rPr>
        <w:color w:val="3370ff"/>
      </w:rPr>
    </w:lvl>
  </w:abstractNum>
  <w:abstractNum w:abstractNumId="1520429">
    <w:lvl>
      <w:numFmt w:val="bullet"/>
      <w:suff w:val="tab"/>
      <w:lvlText w:val="•"/>
      <w:rPr>
        <w:color w:val="3370ff"/>
      </w:rPr>
    </w:lvl>
  </w:abstractNum>
  <w:abstractNum w:abstractNumId="1520430">
    <w:lvl>
      <w:numFmt w:val="bullet"/>
      <w:suff w:val="tab"/>
      <w:lvlText w:val="•"/>
      <w:rPr>
        <w:color w:val="3370ff"/>
      </w:rPr>
    </w:lvl>
  </w:abstractNum>
  <w:abstractNum w:abstractNumId="1520431">
    <w:lvl>
      <w:numFmt w:val="bullet"/>
      <w:suff w:val="tab"/>
      <w:lvlText w:val="•"/>
      <w:rPr>
        <w:color w:val="3370ff"/>
      </w:rPr>
    </w:lvl>
  </w:abstractNum>
  <w:abstractNum w:abstractNumId="1520432">
    <w:lvl>
      <w:numFmt w:val="bullet"/>
      <w:suff w:val="tab"/>
      <w:lvlText w:val="•"/>
      <w:rPr>
        <w:color w:val="3370ff"/>
      </w:rPr>
    </w:lvl>
  </w:abstractNum>
  <w:abstractNum w:abstractNumId="1520433">
    <w:lvl>
      <w:numFmt w:val="bullet"/>
      <w:suff w:val="tab"/>
      <w:lvlText w:val="•"/>
      <w:rPr>
        <w:color w:val="3370ff"/>
      </w:rPr>
    </w:lvl>
  </w:abstractNum>
  <w:abstractNum w:abstractNumId="1520434">
    <w:lvl>
      <w:numFmt w:val="bullet"/>
      <w:suff w:val="tab"/>
      <w:lvlText w:val="•"/>
      <w:rPr>
        <w:color w:val="3370ff"/>
      </w:rPr>
    </w:lvl>
  </w:abstractNum>
  <w:abstractNum w:abstractNumId="1520435">
    <w:lvl>
      <w:numFmt w:val="bullet"/>
      <w:suff w:val="tab"/>
      <w:lvlText w:val="•"/>
      <w:rPr>
        <w:color w:val="3370ff"/>
      </w:rPr>
    </w:lvl>
  </w:abstractNum>
  <w:abstractNum w:abstractNumId="1520436">
    <w:lvl>
      <w:numFmt w:val="bullet"/>
      <w:suff w:val="tab"/>
      <w:lvlText w:val="•"/>
      <w:rPr>
        <w:color w:val="3370ff"/>
      </w:rPr>
    </w:lvl>
  </w:abstractNum>
  <w:abstractNum w:abstractNumId="1520437">
    <w:lvl>
      <w:numFmt w:val="bullet"/>
      <w:suff w:val="tab"/>
      <w:lvlText w:val="•"/>
      <w:rPr>
        <w:color w:val="3370ff"/>
      </w:rPr>
    </w:lvl>
  </w:abstractNum>
  <w:abstractNum w:abstractNumId="1520438">
    <w:lvl>
      <w:numFmt w:val="bullet"/>
      <w:suff w:val="tab"/>
      <w:lvlText w:val="•"/>
      <w:rPr>
        <w:color w:val="3370ff"/>
      </w:rPr>
    </w:lvl>
  </w:abstractNum>
  <w:abstractNum w:abstractNumId="1520439">
    <w:lvl>
      <w:numFmt w:val="bullet"/>
      <w:suff w:val="tab"/>
      <w:lvlText w:val="•"/>
      <w:rPr>
        <w:color w:val="3370ff"/>
      </w:rPr>
    </w:lvl>
  </w:abstractNum>
  <w:abstractNum w:abstractNumId="1520440">
    <w:lvl>
      <w:numFmt w:val="bullet"/>
      <w:suff w:val="tab"/>
      <w:lvlText w:val="￮"/>
      <w:rPr>
        <w:color w:val="3370ff"/>
      </w:rPr>
    </w:lvl>
  </w:abstractNum>
  <w:abstractNum w:abstractNumId="1520441">
    <w:lvl>
      <w:numFmt w:val="bullet"/>
      <w:suff w:val="tab"/>
      <w:lvlText w:val="￮"/>
      <w:rPr>
        <w:color w:val="3370ff"/>
      </w:rPr>
    </w:lvl>
  </w:abstractNum>
  <w:abstractNum w:abstractNumId="1520442">
    <w:lvl>
      <w:numFmt w:val="bullet"/>
      <w:suff w:val="tab"/>
      <w:lvlText w:val="￮"/>
      <w:rPr>
        <w:color w:val="3370ff"/>
      </w:rPr>
    </w:lvl>
  </w:abstractNum>
  <w:abstractNum w:abstractNumId="1520443">
    <w:lvl>
      <w:numFmt w:val="bullet"/>
      <w:suff w:val="tab"/>
      <w:lvlText w:val="￮"/>
      <w:rPr>
        <w:color w:val="3370ff"/>
      </w:rPr>
    </w:lvl>
  </w:abstractNum>
  <w:abstractNum w:abstractNumId="1520444">
    <w:lvl>
      <w:numFmt w:val="bullet"/>
      <w:suff w:val="tab"/>
      <w:lvlText w:val="•"/>
      <w:rPr>
        <w:color w:val="3370ff"/>
      </w:rPr>
    </w:lvl>
  </w:abstractNum>
  <w:abstractNum w:abstractNumId="1520445">
    <w:lvl>
      <w:numFmt w:val="bullet"/>
      <w:suff w:val="tab"/>
      <w:lvlText w:val="￮"/>
      <w:rPr>
        <w:color w:val="3370ff"/>
      </w:rPr>
    </w:lvl>
  </w:abstractNum>
  <w:abstractNum w:abstractNumId="1520446">
    <w:lvl>
      <w:numFmt w:val="bullet"/>
      <w:suff w:val="tab"/>
      <w:lvlText w:val="￮"/>
      <w:rPr>
        <w:color w:val="3370ff"/>
      </w:rPr>
    </w:lvl>
  </w:abstractNum>
  <w:abstractNum w:abstractNumId="1520447">
    <w:lvl>
      <w:numFmt w:val="bullet"/>
      <w:suff w:val="tab"/>
      <w:lvlText w:val="￮"/>
      <w:rPr>
        <w:color w:val="3370ff"/>
      </w:rPr>
    </w:lvl>
  </w:abstractNum>
  <w:abstractNum w:abstractNumId="1520448">
    <w:lvl>
      <w:numFmt w:val="bullet"/>
      <w:suff w:val="tab"/>
      <w:lvlText w:val="￮"/>
      <w:rPr>
        <w:color w:val="3370ff"/>
      </w:rPr>
    </w:lvl>
  </w:abstractNum>
  <w:abstractNum w:abstractNumId="1520449">
    <w:lvl>
      <w:numFmt w:val="bullet"/>
      <w:suff w:val="tab"/>
      <w:lvlText w:val="￮"/>
      <w:rPr>
        <w:color w:val="3370ff"/>
      </w:rPr>
    </w:lvl>
  </w:abstractNum>
  <w:abstractNum w:abstractNumId="1520450">
    <w:lvl>
      <w:numFmt w:val="bullet"/>
      <w:suff w:val="tab"/>
      <w:lvlText w:val="•"/>
      <w:rPr>
        <w:color w:val="3370ff"/>
      </w:rPr>
    </w:lvl>
  </w:abstractNum>
  <w:abstractNum w:abstractNumId="1520451">
    <w:lvl>
      <w:numFmt w:val="bullet"/>
      <w:suff w:val="tab"/>
      <w:lvlText w:val="•"/>
      <w:rPr>
        <w:color w:val="3370ff"/>
      </w:rPr>
    </w:lvl>
  </w:abstractNum>
  <w:abstractNum w:abstractNumId="1520452">
    <w:lvl>
      <w:numFmt w:val="bullet"/>
      <w:suff w:val="tab"/>
      <w:lvlText w:val="•"/>
      <w:rPr>
        <w:color w:val="3370ff"/>
      </w:rPr>
    </w:lvl>
  </w:abstractNum>
  <w:abstractNum w:abstractNumId="1520453">
    <w:lvl>
      <w:numFmt w:val="bullet"/>
      <w:suff w:val="tab"/>
      <w:lvlText w:val="•"/>
      <w:rPr>
        <w:color w:val="3370ff"/>
      </w:rPr>
    </w:lvl>
  </w:abstractNum>
  <w:abstractNum w:abstractNumId="1520454">
    <w:lvl>
      <w:numFmt w:val="bullet"/>
      <w:suff w:val="tab"/>
      <w:lvlText w:val="•"/>
      <w:rPr>
        <w:color w:val="3370ff"/>
      </w:rPr>
    </w:lvl>
  </w:abstractNum>
  <w:abstractNum w:abstractNumId="1520455">
    <w:lvl>
      <w:numFmt w:val="bullet"/>
      <w:suff w:val="tab"/>
      <w:lvlText w:val="•"/>
      <w:rPr>
        <w:color w:val="3370ff"/>
      </w:rPr>
    </w:lvl>
  </w:abstractNum>
  <w:abstractNum w:abstractNumId="1520456">
    <w:lvl>
      <w:numFmt w:val="bullet"/>
      <w:suff w:val="tab"/>
      <w:lvlText w:val="•"/>
      <w:rPr>
        <w:color w:val="3370ff"/>
      </w:rPr>
    </w:lvl>
  </w:abstractNum>
  <w:abstractNum w:abstractNumId="1520457">
    <w:lvl>
      <w:numFmt w:val="bullet"/>
      <w:suff w:val="tab"/>
      <w:lvlText w:val="•"/>
      <w:rPr>
        <w:color w:val="3370ff"/>
      </w:rPr>
    </w:lvl>
  </w:abstractNum>
  <w:abstractNum w:abstractNumId="1520458">
    <w:lvl>
      <w:numFmt w:val="bullet"/>
      <w:suff w:val="tab"/>
      <w:lvlText w:val="•"/>
      <w:rPr>
        <w:color w:val="3370ff"/>
      </w:rPr>
    </w:lvl>
  </w:abstractNum>
  <w:abstractNum w:abstractNumId="1520459">
    <w:lvl>
      <w:numFmt w:val="bullet"/>
      <w:suff w:val="tab"/>
      <w:lvlText w:val="•"/>
      <w:rPr>
        <w:color w:val="3370ff"/>
      </w:rPr>
    </w:lvl>
  </w:abstractNum>
  <w:abstractNum w:abstractNumId="1520460">
    <w:lvl>
      <w:numFmt w:val="bullet"/>
      <w:suff w:val="tab"/>
      <w:lvlText w:val="•"/>
      <w:rPr>
        <w:color w:val="3370ff"/>
      </w:rPr>
    </w:lvl>
  </w:abstractNum>
  <w:abstractNum w:abstractNumId="1520461">
    <w:lvl>
      <w:numFmt w:val="bullet"/>
      <w:suff w:val="tab"/>
      <w:lvlText w:val="•"/>
      <w:rPr>
        <w:color w:val="3370ff"/>
      </w:rPr>
    </w:lvl>
  </w:abstractNum>
  <w:abstractNum w:abstractNumId="1520462">
    <w:lvl>
      <w:numFmt w:val="bullet"/>
      <w:suff w:val="tab"/>
      <w:lvlText w:val="•"/>
      <w:rPr>
        <w:color w:val="3370ff"/>
      </w:rPr>
    </w:lvl>
  </w:abstractNum>
  <w:abstractNum w:abstractNumId="1520463">
    <w:lvl>
      <w:numFmt w:val="bullet"/>
      <w:suff w:val="tab"/>
      <w:lvlText w:val="•"/>
      <w:rPr>
        <w:color w:val="3370ff"/>
      </w:rPr>
    </w:lvl>
  </w:abstractNum>
  <w:abstractNum w:abstractNumId="1520464">
    <w:lvl>
      <w:numFmt w:val="bullet"/>
      <w:suff w:val="tab"/>
      <w:lvlText w:val="•"/>
      <w:rPr>
        <w:color w:val="3370ff"/>
      </w:rPr>
    </w:lvl>
  </w:abstractNum>
  <w:abstractNum w:abstractNumId="1520465">
    <w:lvl>
      <w:numFmt w:val="bullet"/>
      <w:suff w:val="tab"/>
      <w:lvlText w:val="•"/>
      <w:rPr>
        <w:color w:val="3370ff"/>
      </w:rPr>
    </w:lvl>
  </w:abstractNum>
  <w:abstractNum w:abstractNumId="1520466">
    <w:lvl>
      <w:numFmt w:val="bullet"/>
      <w:suff w:val="tab"/>
      <w:lvlText w:val="•"/>
      <w:rPr>
        <w:color w:val="3370ff"/>
      </w:rPr>
    </w:lvl>
  </w:abstractNum>
  <w:abstractNum w:abstractNumId="1520467">
    <w:lvl>
      <w:numFmt w:val="bullet"/>
      <w:suff w:val="tab"/>
      <w:lvlText w:val="•"/>
      <w:rPr>
        <w:color w:val="3370ff"/>
      </w:rPr>
    </w:lvl>
  </w:abstractNum>
  <w:abstractNum w:abstractNumId="1520468">
    <w:lvl>
      <w:numFmt w:val="bullet"/>
      <w:suff w:val="tab"/>
      <w:lvlText w:val="•"/>
      <w:rPr>
        <w:color w:val="3370ff"/>
      </w:rPr>
    </w:lvl>
  </w:abstractNum>
  <w:abstractNum w:abstractNumId="1520469">
    <w:lvl>
      <w:numFmt w:val="bullet"/>
      <w:suff w:val="tab"/>
      <w:lvlText w:val="•"/>
      <w:rPr>
        <w:color w:val="3370ff"/>
      </w:rPr>
    </w:lvl>
  </w:abstractNum>
  <w:abstractNum w:abstractNumId="1520470">
    <w:lvl>
      <w:numFmt w:val="bullet"/>
      <w:suff w:val="tab"/>
      <w:lvlText w:val="•"/>
      <w:rPr>
        <w:color w:val="3370ff"/>
      </w:rPr>
    </w:lvl>
  </w:abstractNum>
  <w:abstractNum w:abstractNumId="1520471">
    <w:lvl>
      <w:numFmt w:val="bullet"/>
      <w:suff w:val="tab"/>
      <w:lvlText w:val="•"/>
      <w:rPr>
        <w:color w:val="3370ff"/>
      </w:rPr>
    </w:lvl>
  </w:abstractNum>
  <w:num w:numId="1">
    <w:abstractNumId w:val="1520415"/>
  </w:num>
  <w:num w:numId="2">
    <w:abstractNumId w:val="1520416"/>
  </w:num>
  <w:num w:numId="3">
    <w:abstractNumId w:val="1520417"/>
  </w:num>
  <w:num w:numId="4">
    <w:abstractNumId w:val="1520418"/>
  </w:num>
  <w:num w:numId="5">
    <w:abstractNumId w:val="1520419"/>
  </w:num>
  <w:num w:numId="6">
    <w:abstractNumId w:val="1520420"/>
  </w:num>
  <w:num w:numId="7">
    <w:abstractNumId w:val="1520421"/>
  </w:num>
  <w:num w:numId="8">
    <w:abstractNumId w:val="1520422"/>
  </w:num>
  <w:num w:numId="9">
    <w:abstractNumId w:val="1520423"/>
  </w:num>
  <w:num w:numId="10">
    <w:abstractNumId w:val="1520424"/>
  </w:num>
  <w:num w:numId="11">
    <w:abstractNumId w:val="1520425"/>
  </w:num>
  <w:num w:numId="12">
    <w:abstractNumId w:val="1520426"/>
  </w:num>
  <w:num w:numId="13">
    <w:abstractNumId w:val="1520427"/>
  </w:num>
  <w:num w:numId="14">
    <w:abstractNumId w:val="1520428"/>
  </w:num>
  <w:num w:numId="15">
    <w:abstractNumId w:val="1520429"/>
  </w:num>
  <w:num w:numId="16">
    <w:abstractNumId w:val="1520430"/>
  </w:num>
  <w:num w:numId="17">
    <w:abstractNumId w:val="1520431"/>
  </w:num>
  <w:num w:numId="18">
    <w:abstractNumId w:val="1520432"/>
  </w:num>
  <w:num w:numId="19">
    <w:abstractNumId w:val="1520433"/>
  </w:num>
  <w:num w:numId="20">
    <w:abstractNumId w:val="1520434"/>
  </w:num>
  <w:num w:numId="21">
    <w:abstractNumId w:val="1520435"/>
  </w:num>
  <w:num w:numId="22">
    <w:abstractNumId w:val="1520436"/>
  </w:num>
  <w:num w:numId="23">
    <w:abstractNumId w:val="1520437"/>
  </w:num>
  <w:num w:numId="24">
    <w:abstractNumId w:val="1520438"/>
  </w:num>
  <w:num w:numId="25">
    <w:abstractNumId w:val="1520439"/>
  </w:num>
  <w:num w:numId="26">
    <w:abstractNumId w:val="1520440"/>
  </w:num>
  <w:num w:numId="27">
    <w:abstractNumId w:val="1520441"/>
  </w:num>
  <w:num w:numId="28">
    <w:abstractNumId w:val="1520442"/>
  </w:num>
  <w:num w:numId="29">
    <w:abstractNumId w:val="1520443"/>
  </w:num>
  <w:num w:numId="30">
    <w:abstractNumId w:val="1520444"/>
  </w:num>
  <w:num w:numId="31">
    <w:abstractNumId w:val="1520445"/>
  </w:num>
  <w:num w:numId="32">
    <w:abstractNumId w:val="1520446"/>
  </w:num>
  <w:num w:numId="33">
    <w:abstractNumId w:val="1520447"/>
  </w:num>
  <w:num w:numId="34">
    <w:abstractNumId w:val="1520448"/>
  </w:num>
  <w:num w:numId="35">
    <w:abstractNumId w:val="1520449"/>
  </w:num>
  <w:num w:numId="36">
    <w:abstractNumId w:val="1520450"/>
  </w:num>
  <w:num w:numId="37">
    <w:abstractNumId w:val="1520451"/>
  </w:num>
  <w:num w:numId="38">
    <w:abstractNumId w:val="1520452"/>
  </w:num>
  <w:num w:numId="39">
    <w:abstractNumId w:val="1520453"/>
  </w:num>
  <w:num w:numId="40">
    <w:abstractNumId w:val="1520454"/>
  </w:num>
  <w:num w:numId="41">
    <w:abstractNumId w:val="1520455"/>
  </w:num>
  <w:num w:numId="42">
    <w:abstractNumId w:val="1520456"/>
  </w:num>
  <w:num w:numId="43">
    <w:abstractNumId w:val="1520457"/>
  </w:num>
  <w:num w:numId="44">
    <w:abstractNumId w:val="1520458"/>
  </w:num>
  <w:num w:numId="45">
    <w:abstractNumId w:val="1520459"/>
  </w:num>
  <w:num w:numId="46">
    <w:abstractNumId w:val="1520460"/>
  </w:num>
  <w:num w:numId="47">
    <w:abstractNumId w:val="1520461"/>
  </w:num>
  <w:num w:numId="48">
    <w:abstractNumId w:val="1520462"/>
  </w:num>
  <w:num w:numId="49">
    <w:abstractNumId w:val="1520463"/>
  </w:num>
  <w:num w:numId="50">
    <w:abstractNumId w:val="1520464"/>
  </w:num>
  <w:num w:numId="51">
    <w:abstractNumId w:val="1520465"/>
  </w:num>
  <w:num w:numId="52">
    <w:abstractNumId w:val="1520466"/>
  </w:num>
  <w:num w:numId="53">
    <w:abstractNumId w:val="1520467"/>
  </w:num>
  <w:num w:numId="54">
    <w:abstractNumId w:val="1520468"/>
  </w:num>
  <w:num w:numId="55">
    <w:abstractNumId w:val="1520469"/>
  </w:num>
  <w:num w:numId="56">
    <w:abstractNumId w:val="1520470"/>
  </w:num>
  <w:num w:numId="57">
    <w:abstractNumId w:val="152047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2026-05-21T10:34:53Z</dcterms:created>
  <dc:creator>Apache POI</dc:creator>
</cp:coreProperties>
</file>