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p>
    <w:p>
      <w:pPr>
        <w:spacing w:after="120" w:before="0"/>
        <w:jc w:val="center"/>
      </w:pPr>
      <w:r>
        <w:rPr>
          <w:rFonts w:ascii="Calibri" w:cs="Calibri" w:eastAsia="Calibri" w:hAnsi="Calibri"/>
          <w:b/>
          <w:bCs/>
          <w:i w:val="false"/>
          <w:iCs w:val="false"/>
          <w:color w:val="2E74B5"/>
          <w:sz w:val="26"/>
          <w:szCs w:val="26"/>
        </w:rPr>
        <w:t xml:space="preserve">DOKUMEN URAIAN FITUR DAN HAK AKSES PENGGUNA</w:t>
      </w:r>
    </w:p>
    <w:p>
      <w:pPr>
        <w:spacing w:after="40" w:before="0"/>
        <w:jc w:val="center"/>
      </w:pPr>
      <w:r>
        <w:rPr>
          <w:rFonts w:ascii="Calibri" w:cs="Calibri" w:eastAsia="Calibri" w:hAnsi="Calibri"/>
          <w:b/>
          <w:bCs/>
          <w:i w:val="false"/>
          <w:iCs w:val="false"/>
          <w:color w:val="1F3864"/>
          <w:sz w:val="56"/>
          <w:szCs w:val="56"/>
        </w:rPr>
        <w:t xml:space="preserve">PORTAL JDIH</w:t>
      </w:r>
    </w:p>
    <w:p>
      <w:pPr>
        <w:spacing w:after="20" w:before="0"/>
        <w:jc w:val="center"/>
      </w:pPr>
      <w:r>
        <w:rPr>
          <w:rFonts w:ascii="Calibri" w:cs="Calibri" w:eastAsia="Calibri" w:hAnsi="Calibri"/>
          <w:b/>
          <w:bCs/>
          <w:i w:val="false"/>
          <w:iCs w:val="false"/>
          <w:color w:val="1F3864"/>
          <w:sz w:val="32"/>
          <w:szCs w:val="32"/>
        </w:rPr>
        <w:t xml:space="preserve">Institut Teknologi Bacharuddin Jusuf Habibie</w:t>
      </w:r>
    </w:p>
    <w:p>
      <w:pPr>
        <w:spacing w:after="400" w:before="0"/>
        <w:jc w:val="center"/>
      </w:pPr>
      <w:r>
        <w:rPr>
          <w:rFonts w:ascii="Calibri" w:cs="Calibri" w:eastAsia="Calibri" w:hAnsi="Calibri"/>
          <w:b w:val="false"/>
          <w:bCs w:val="false"/>
          <w:i w:val="false"/>
          <w:iCs w:val="false"/>
          <w:color w:val="555555"/>
          <w:sz w:val="24"/>
          <w:szCs w:val="24"/>
        </w:rPr>
        <w:t xml:space="preserve">Parepare, Sulawesi Selatan</w:t>
      </w:r>
    </w:p>
    <w:p>
      <w:pPr>
        <w:pBdr>
          <w:bottom w:val="single" w:color="2E74B5" w:sz="12" w:space="8"/>
        </w:pBdr>
        <w:spacing w:after="400" w:before="0"/>
        <w:jc w:val="center"/>
      </w:pPr>
      <w:r>
        <w:rPr>
          <w:rFonts w:ascii="Calibri" w:cs="Calibri" w:eastAsia="Calibri" w:hAnsi="Calibri"/>
          <w:b w:val="false"/>
          <w:bCs w:val="false"/>
          <w:i/>
          <w:iCs/>
          <w:color w:val="555555"/>
          <w:sz w:val="22"/>
          <w:szCs w:val="22"/>
        </w:rPr>
        <w:t xml:space="preserve">Jaringan Dokumentasi dan Informasi Hukum</w:t>
      </w:r>
    </w:p>
    <w:p>
      <w:pPr>
        <w:spacing w:after="40" w:before="0"/>
        <w:jc w:val="center"/>
      </w:pPr>
      <w:r>
        <w:rPr>
          <w:rFonts w:ascii="Calibri" w:cs="Calibri" w:eastAsia="Calibri" w:hAnsi="Calibri"/>
          <w:b w:val="false"/>
          <w:bCs w:val="false"/>
          <w:i w:val="false"/>
          <w:iCs w:val="false"/>
          <w:color w:val="1A1A1A"/>
          <w:sz w:val="22"/>
          <w:szCs w:val="22"/>
        </w:rPr>
        <w:t xml:space="preserve">Uraian menyeluruh mengenai isi portal, seluruh fitur, seluruh tombol,</w:t>
      </w:r>
    </w:p>
    <w:p>
      <w:pPr>
        <w:spacing w:after="40" w:before="0"/>
        <w:jc w:val="center"/>
      </w:pPr>
      <w:r>
        <w:rPr>
          <w:rFonts w:ascii="Calibri" w:cs="Calibri" w:eastAsia="Calibri" w:hAnsi="Calibri"/>
          <w:b w:val="false"/>
          <w:bCs w:val="false"/>
          <w:i w:val="false"/>
          <w:iCs w:val="false"/>
          <w:color w:val="1A1A1A"/>
          <w:sz w:val="22"/>
          <w:szCs w:val="22"/>
        </w:rPr>
        <w:t xml:space="preserve">dan segala hal yang dapat dilakukan oleh Superadmin, Admin,</w:t>
      </w:r>
    </w:p>
    <w:p>
      <w:pPr>
        <w:spacing w:after="700" w:before="0"/>
        <w:jc w:val="center"/>
      </w:pPr>
      <w:r>
        <w:rPr>
          <w:rFonts w:ascii="Calibri" w:cs="Calibri" w:eastAsia="Calibri" w:hAnsi="Calibri"/>
          <w:b w:val="false"/>
          <w:bCs w:val="false"/>
          <w:i w:val="false"/>
          <w:iCs w:val="false"/>
          <w:color w:val="1A1A1A"/>
          <w:sz w:val="22"/>
          <w:szCs w:val="22"/>
        </w:rPr>
        <w:t xml:space="preserve">Dosen/Staf, serta Mahasiswa dan Pengunjung Publik</w:t>
      </w:r>
    </w:p>
    <w:tbl>
      <w:tblPr>
        <w:tblW w:type="dxa" w:w="6400"/>
        <w:tblBorders>
          <w:top w:val="single" w:color="B4C4D8" w:sz="4"/>
          <w:left w:val="single" w:color="B4C4D8" w:sz="4"/>
          <w:bottom w:val="single" w:color="B4C4D8" w:sz="4"/>
          <w:right w:val="single" w:color="B4C4D8" w:sz="4"/>
          <w:insideH w:val="single" w:color="B4C4D8" w:sz="2"/>
          <w:insideV w:val="single" w:color="B4C4D8" w:sz="2"/>
        </w:tblBorders>
      </w:tblPr>
      <w:tblGrid>
        <w:gridCol w:w="2400"/>
        <w:gridCol w:w="4000"/>
      </w:tblGrid>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9"/>
                <w:szCs w:val="19"/>
              </w:rPr>
              <w:t xml:space="preserve">Nama sistem</w:t>
            </w:r>
          </w:p>
        </w:tc>
        <w:tc>
          <w:tcPr>
            <w:tcW w:type="dxa" w:w="4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9"/>
                <w:szCs w:val="19"/>
              </w:rPr>
              <w:t xml:space="preserve">JDIH ITH - Jaringan Dokumentasi dan Informasi Hukum</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9"/>
                <w:szCs w:val="19"/>
              </w:rPr>
              <w:t xml:space="preserve">Alamat usulan</w:t>
            </w:r>
          </w:p>
        </w:tc>
        <w:tc>
          <w:tcPr>
            <w:tcW w:type="dxa" w:w="4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9"/>
                <w:szCs w:val="19"/>
              </w:rPr>
              <w:t xml:space="preserve">jdih.ith.ac.id</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9"/>
                <w:szCs w:val="19"/>
              </w:rPr>
              <w:t xml:space="preserve">Jenis dokumen</w:t>
            </w:r>
          </w:p>
        </w:tc>
        <w:tc>
          <w:tcPr>
            <w:tcW w:type="dxa" w:w="4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9"/>
                <w:szCs w:val="19"/>
              </w:rPr>
              <w:t xml:space="preserve">Uraian Fungsional dan Hak Akses Pengguna</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9"/>
                <w:szCs w:val="19"/>
              </w:rPr>
              <w:t xml:space="preserve">Versi</w:t>
            </w:r>
          </w:p>
        </w:tc>
        <w:tc>
          <w:tcPr>
            <w:tcW w:type="dxa" w:w="4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9"/>
                <w:szCs w:val="19"/>
              </w:rPr>
              <w:t xml:space="preserve">1.0</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9"/>
                <w:szCs w:val="19"/>
              </w:rPr>
              <w:t xml:space="preserve">Tanggal</w:t>
            </w:r>
          </w:p>
        </w:tc>
        <w:tc>
          <w:tcPr>
            <w:tcW w:type="dxa" w:w="4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9"/>
                <w:szCs w:val="19"/>
              </w:rPr>
              <w:t xml:space="preserve">27 September 2026</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9"/>
                <w:szCs w:val="19"/>
              </w:rPr>
              <w:t xml:space="preserve">Status</w:t>
            </w:r>
          </w:p>
        </w:tc>
        <w:tc>
          <w:tcPr>
            <w:tcW w:type="dxa" w:w="4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9"/>
                <w:szCs w:val="19"/>
              </w:rPr>
              <w:t xml:space="preserve">Rancangan untuk validasi pemangku kepentingan</w:t>
            </w:r>
          </w:p>
        </w:tc>
      </w:tr>
    </w:tbl>
    <w:p>
      <w:pPr>
        <w:spacing w:after="600" w:before="0"/>
      </w:pPr>
    </w:p>
    <w:p>
      <w:pPr>
        <w:spacing w:after="40" w:before="0"/>
        <w:jc w:val="center"/>
      </w:pPr>
      <w:r>
        <w:rPr>
          <w:rFonts w:ascii="Calibri" w:cs="Calibri" w:eastAsia="Calibri" w:hAnsi="Calibri"/>
          <w:b w:val="false"/>
          <w:bCs w:val="false"/>
          <w:i/>
          <w:iCs/>
          <w:color w:val="777777"/>
          <w:sz w:val="18"/>
          <w:szCs w:val="18"/>
        </w:rPr>
        <w:t xml:space="preserve">Dokumen ini merupakan bagian dari berkas perancangan sistem</w:t>
      </w:r>
    </w:p>
    <w:p>
      <w:pPr>
        <w:spacing w:after="0" w:before="0"/>
        <w:jc w:val="center"/>
      </w:pPr>
      <w:r>
        <w:rPr>
          <w:rFonts w:ascii="Calibri" w:cs="Calibri" w:eastAsia="Calibri" w:hAnsi="Calibri"/>
          <w:b w:val="false"/>
          <w:bCs w:val="false"/>
          <w:i/>
          <w:iCs/>
          <w:color w:val="777777"/>
          <w:sz w:val="18"/>
          <w:szCs w:val="18"/>
        </w:rPr>
        <w:t xml:space="preserve">Portal JDIH ITH Parepare (Bagian A sampai H)</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DAFTAR ISI</w:t>
      </w:r>
    </w:p>
    <w:p>
      <w:pPr>
        <w:spacing w:after="200" w:before="0" w:line="276"/>
        <w:jc w:val="both"/>
      </w:pPr>
      <w:r>
        <w:rPr>
          <w:rFonts w:ascii="Calibri" w:cs="Calibri" w:eastAsia="Calibri" w:hAnsi="Calibri"/>
          <w:b w:val="false"/>
          <w:bCs w:val="false"/>
          <w:i w:val="false"/>
          <w:iCs w:val="false"/>
          <w:color w:val="1A1A1A"/>
          <w:sz w:val="21"/>
          <w:szCs w:val="21"/>
        </w:rPr>
        <w:t xml:space="preserve">Apabila nomor halaman belum tampil, klik kanan pada daftar isi di bawah ini lalu pilih Update Field (atau tekan F9 setelah memilih seluruh daftar).</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1  PENDAHULUAN</w:t>
      </w:r>
    </w:p>
    <w:p>
      <w:pPr>
        <w:pStyle w:val="Heading2"/>
        <w:spacing w:after="120" w:before="300"/>
      </w:pPr>
      <w:r>
        <w:rPr>
          <w:rFonts w:ascii="Calibri" w:cs="Calibri" w:eastAsia="Calibri" w:hAnsi="Calibri"/>
          <w:b/>
          <w:bCs/>
          <w:i w:val="false"/>
          <w:iCs w:val="false"/>
          <w:color w:val="2E74B5"/>
          <w:sz w:val="25"/>
          <w:szCs w:val="25"/>
        </w:rPr>
        <w:t xml:space="preserve">1.1  Tujuan Dokumen</w:t>
      </w:r>
    </w:p>
    <w:p>
      <w:pPr>
        <w:spacing w:after="120" w:before="0" w:line="276"/>
        <w:jc w:val="both"/>
      </w:pPr>
      <w:r>
        <w:rPr>
          <w:rFonts w:ascii="Calibri" w:cs="Calibri" w:eastAsia="Calibri" w:hAnsi="Calibri"/>
          <w:b w:val="false"/>
          <w:bCs w:val="false"/>
          <w:i w:val="false"/>
          <w:iCs w:val="false"/>
          <w:color w:val="1A1A1A"/>
          <w:sz w:val="21"/>
          <w:szCs w:val="21"/>
        </w:rPr>
        <w:t xml:space="preserve">Dokumen ini menjelaskan secara menyeluruh apa saja yang ada di dalam Portal JDIH Institut Teknologi Bacharuddin Jusuf Habibie (ITH) Parepare: setiap halaman, setiap menu, setiap fitur, setiap tombol, dan siapa saja yang boleh menekan tombol tersebut. Dokumen disusun agar dapat dibaca oleh tiga kelompok pembaca sekaligus.</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Pemangku kepentingan institusi (Rektorat, unit pengelola hukum, UPT TIK) untuk memastikan sistem yang dibangun benar-benar menjawab kebutuhan pengelolaan produk hukum kampus.</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Tim pengembang, sebagai daftar periksa fungsional yang harus terwujud pada perangkat lunak.</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Penulis proposal skripsi atau tugas akhir, sebagai uraian fungsionalitas sistem yang dirancang.</w:t>
      </w:r>
    </w:p>
    <w:p>
      <w:pPr>
        <w:spacing w:after="120" w:before="0" w:line="276"/>
        <w:jc w:val="both"/>
      </w:pPr>
      <w:r>
        <w:rPr>
          <w:rFonts w:ascii="Calibri" w:cs="Calibri" w:eastAsia="Calibri" w:hAnsi="Calibri"/>
          <w:b w:val="false"/>
          <w:bCs w:val="false"/>
          <w:i w:val="false"/>
          <w:iCs w:val="false"/>
          <w:color w:val="1A1A1A"/>
          <w:sz w:val="21"/>
          <w:szCs w:val="21"/>
        </w:rPr>
        <w:t xml:space="preserve">Berbeda dengan dokumen teknis lain pada berkas rancangan (analisis kebutuhan, ERD, struktur basis data), dokumen ini menempatkan diri pada sudut pandang pengguna: bukan "tabel apa yang dibuat", melainkan "apa yang dilihat dan dapat dikerjakan oleh setiap pengguna di depan layar".</w:t>
      </w:r>
    </w:p>
    <w:p>
      <w:pPr>
        <w:pStyle w:val="Heading2"/>
        <w:spacing w:after="120" w:before="300"/>
      </w:pPr>
      <w:r>
        <w:rPr>
          <w:rFonts w:ascii="Calibri" w:cs="Calibri" w:eastAsia="Calibri" w:hAnsi="Calibri"/>
          <w:b/>
          <w:bCs/>
          <w:i w:val="false"/>
          <w:iCs w:val="false"/>
          <w:color w:val="2E74B5"/>
          <w:sz w:val="25"/>
          <w:szCs w:val="25"/>
        </w:rPr>
        <w:t xml:space="preserve">1.2  Ruang Lingkup</w:t>
      </w:r>
    </w:p>
    <w:p>
      <w:pPr>
        <w:spacing w:after="120" w:before="0" w:line="276"/>
        <w:jc w:val="both"/>
      </w:pPr>
      <w:r>
        <w:rPr>
          <w:rFonts w:ascii="Calibri" w:cs="Calibri" w:eastAsia="Calibri" w:hAnsi="Calibri"/>
          <w:b w:val="false"/>
          <w:bCs w:val="false"/>
          <w:i w:val="false"/>
          <w:iCs w:val="false"/>
          <w:color w:val="1A1A1A"/>
          <w:sz w:val="21"/>
          <w:szCs w:val="21"/>
        </w:rPr>
        <w:t xml:space="preserve">Portal JDIH ITH Parepare adalah satu sistem informasi yang menjalankan tiga fungsi sekaligus.</w:t>
      </w:r>
    </w:p>
    <w:p>
      <w:pPr>
        <w:pStyle w:val="ListParagraph"/>
        <w:numPr>
          <w:ilvl w:val="0"/>
          <w:numId w:val="2"/>
        </w:numPr>
        <w:spacing w:after="60" w:before="0" w:line="264"/>
      </w:pPr>
      <w:r>
        <w:rPr>
          <w:rFonts w:ascii="Calibri" w:cs="Calibri" w:eastAsia="Calibri" w:hAnsi="Calibri"/>
          <w:b/>
          <w:bCs/>
          <w:i w:val="false"/>
          <w:iCs w:val="false"/>
          <w:color w:val="1A1A1A"/>
          <w:sz w:val="21"/>
          <w:szCs w:val="21"/>
        </w:rPr>
        <w:t xml:space="preserve">Basis data peraturan kampus</w:t>
      </w:r>
      <w:r>
        <w:rPr>
          <w:rFonts w:ascii="Calibri" w:cs="Calibri" w:eastAsia="Calibri" w:hAnsi="Calibri"/>
          <w:b w:val="false"/>
          <w:bCs w:val="false"/>
          <w:i w:val="false"/>
          <w:iCs w:val="false"/>
          <w:color w:val="1A1A1A"/>
          <w:sz w:val="21"/>
          <w:szCs w:val="21"/>
        </w:rPr>
        <w:t xml:space="preserve"> — seluruh produk hukum ITH (Statuta, Peraturan Rektor, Keputusan Rektor, Peraturan Senat, Surat Edaran, Pedoman, SOP, Keputusan Dekan, dan dokumen kerja sama) tersimpan terpusat dengan metadata baku.</w:t>
      </w:r>
    </w:p>
    <w:p>
      <w:pPr>
        <w:pStyle w:val="ListParagraph"/>
        <w:numPr>
          <w:ilvl w:val="0"/>
          <w:numId w:val="2"/>
        </w:numPr>
        <w:spacing w:after="60" w:before="0" w:line="264"/>
      </w:pPr>
      <w:r>
        <w:rPr>
          <w:rFonts w:ascii="Calibri" w:cs="Calibri" w:eastAsia="Calibri" w:hAnsi="Calibri"/>
          <w:b/>
          <w:bCs/>
          <w:i w:val="false"/>
          <w:iCs w:val="false"/>
          <w:color w:val="1A1A1A"/>
          <w:sz w:val="21"/>
          <w:szCs w:val="21"/>
        </w:rPr>
        <w:t xml:space="preserve">Portal JDIH kampus</w:t>
      </w:r>
      <w:r>
        <w:rPr>
          <w:rFonts w:ascii="Calibri" w:cs="Calibri" w:eastAsia="Calibri" w:hAnsi="Calibri"/>
          <w:b w:val="false"/>
          <w:bCs w:val="false"/>
          <w:i w:val="false"/>
          <w:iCs w:val="false"/>
          <w:color w:val="1A1A1A"/>
          <w:sz w:val="21"/>
          <w:szCs w:val="21"/>
        </w:rPr>
        <w:t xml:space="preserve"> — simpul Jaringan Dokumentasi dan Informasi Hukum tingkat perguruan tinggi yang metadatanya dapat disinkronkan ke JDIH Nasional (JDIHN).</w:t>
      </w:r>
    </w:p>
    <w:p>
      <w:pPr>
        <w:pStyle w:val="ListParagraph"/>
        <w:numPr>
          <w:ilvl w:val="0"/>
          <w:numId w:val="2"/>
        </w:numPr>
        <w:spacing w:after="60" w:before="0" w:line="264"/>
      </w:pPr>
      <w:r>
        <w:rPr>
          <w:rFonts w:ascii="Calibri" w:cs="Calibri" w:eastAsia="Calibri" w:hAnsi="Calibri"/>
          <w:b/>
          <w:bCs/>
          <w:i w:val="false"/>
          <w:iCs w:val="false"/>
          <w:color w:val="1A1A1A"/>
          <w:sz w:val="21"/>
          <w:szCs w:val="21"/>
        </w:rPr>
        <w:t xml:space="preserve">Media pencarian, dokumentasi, dan pengunduhan</w:t>
      </w:r>
      <w:r>
        <w:rPr>
          <w:rFonts w:ascii="Calibri" w:cs="Calibri" w:eastAsia="Calibri" w:hAnsi="Calibri"/>
          <w:b w:val="false"/>
          <w:bCs w:val="false"/>
          <w:i w:val="false"/>
          <w:iCs w:val="false"/>
          <w:color w:val="1A1A1A"/>
          <w:sz w:val="21"/>
          <w:szCs w:val="21"/>
        </w:rPr>
        <w:t xml:space="preserve"> — sarana bagi mahasiswa, dosen, tenaga kependidikan, dan masyarakat umum untuk menemukan dan mengunduh naskah peraturan yang berlaku.</w:t>
      </w:r>
    </w:p>
    <w:p>
      <w:pPr>
        <w:spacing w:after="120" w:before="0" w:line="276"/>
        <w:jc w:val="both"/>
      </w:pPr>
      <w:r>
        <w:rPr>
          <w:rFonts w:ascii="Calibri" w:cs="Calibri" w:eastAsia="Calibri" w:hAnsi="Calibri"/>
          <w:b w:val="false"/>
          <w:bCs w:val="false"/>
          <w:i w:val="false"/>
          <w:iCs w:val="false"/>
          <w:color w:val="1A1A1A"/>
          <w:sz w:val="21"/>
          <w:szCs w:val="21"/>
        </w:rPr>
        <w:t xml:space="preserve">Sistem terdiri atas dua bagian besar yang berbeda sifatnya dan dibahas terpisah pada dokumen ini: Portal Publik (dapat diakses tanpa akun) dan Panel Administrasi (hanya untuk pengelola).</w:t>
      </w:r>
    </w:p>
    <w:p>
      <w:pPr>
        <w:pStyle w:val="Heading2"/>
        <w:spacing w:after="120" w:before="300"/>
      </w:pPr>
      <w:r>
        <w:rPr>
          <w:rFonts w:ascii="Calibri" w:cs="Calibri" w:eastAsia="Calibri" w:hAnsi="Calibri"/>
          <w:b/>
          <w:bCs/>
          <w:i w:val="false"/>
          <w:iCs w:val="false"/>
          <w:color w:val="2E74B5"/>
          <w:sz w:val="25"/>
          <w:szCs w:val="25"/>
        </w:rPr>
        <w:t xml:space="preserve">1.3  Cara Membaca Dokumen</w:t>
      </w:r>
    </w:p>
    <w:p>
      <w:pPr>
        <w:spacing w:after="120" w:before="0" w:line="276"/>
        <w:jc w:val="both"/>
      </w:pPr>
      <w:r>
        <w:rPr>
          <w:rFonts w:ascii="Calibri" w:cs="Calibri" w:eastAsia="Calibri" w:hAnsi="Calibri"/>
          <w:b w:val="false"/>
          <w:bCs w:val="false"/>
          <w:i w:val="false"/>
          <w:iCs w:val="false"/>
          <w:color w:val="1A1A1A"/>
          <w:sz w:val="21"/>
          <w:szCs w:val="21"/>
        </w:rPr>
        <w:t xml:space="preserve">Beberapa lambang dipakai berulang pada tabel-tabel dokumen ini. Maknanya tetap dan konsisten.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900"/>
        <w:gridCol w:w="8738"/>
      </w:tblGrid>
      <w:tr>
        <w:trPr>
          <w:tblHeader/>
        </w:trPr>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Lambang</w:t>
            </w:r>
          </w:p>
        </w:tc>
        <w:tc>
          <w:tcPr>
            <w:tcW w:type="dxa" w:w="87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Makna</w:t>
            </w:r>
          </w:p>
        </w:tc>
      </w:tr>
      <w:tr>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1A1A1A"/>
                <w:sz w:val="18"/>
                <w:szCs w:val="18"/>
              </w:rPr>
              <w:t xml:space="preserve">V</w:t>
            </w:r>
          </w:p>
        </w:tc>
        <w:tc>
          <w:tcPr>
            <w:tcW w:type="dxa" w:w="8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Dapat dilakukan tanpa syarat tambahan.</w:t>
            </w:r>
          </w:p>
        </w:tc>
      </w:tr>
      <w:tr>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1A1A1A"/>
                <w:sz w:val="18"/>
                <w:szCs w:val="18"/>
              </w:rPr>
              <w:t xml:space="preserve">U</w:t>
            </w:r>
          </w:p>
        </w:tc>
        <w:tc>
          <w:tcPr>
            <w:tcW w:type="dxa" w:w="8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Dapat dilakukan, tetapi hanya atas data unit kerja sendiri beserta unit bawahannya (pembatasan Lapisan 2).</w:t>
            </w:r>
          </w:p>
        </w:tc>
      </w:tr>
      <w:tr>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1A1A1A"/>
                <w:sz w:val="18"/>
                <w:szCs w:val="18"/>
              </w:rPr>
              <w:t xml:space="preserve">D</w:t>
            </w:r>
          </w:p>
        </w:tc>
        <w:tc>
          <w:tcPr>
            <w:tcW w:type="dxa" w:w="8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Dapat dilakukan, tetapi masih bergantung pada daftar akses per dokumen atau persetujuan permintaan akses (pembatasan Lapisan 3).</w:t>
            </w:r>
          </w:p>
        </w:tc>
      </w:tr>
      <w:tr>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1A1A1A"/>
                <w:sz w:val="18"/>
                <w:szCs w:val="18"/>
              </w:rPr>
              <w:t xml:space="preserve">O</w:t>
            </w:r>
          </w:p>
        </w:tc>
        <w:tc>
          <w:tcPr>
            <w:tcW w:type="dxa" w:w="8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diberikan secara baku, namun dapat diberikan oleh Superadmin kepada akun tertentu.</w:t>
            </w:r>
          </w:p>
        </w:tc>
      </w:tr>
      <w:tr>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1A1A1A"/>
                <w:sz w:val="18"/>
                <w:szCs w:val="18"/>
              </w:rPr>
              <w:t xml:space="preserve">-</w:t>
            </w:r>
          </w:p>
        </w:tc>
        <w:tc>
          <w:tcPr>
            <w:tcW w:type="dxa" w:w="8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dapat dilakukan.</w:t>
            </w:r>
          </w:p>
        </w:tc>
      </w:tr>
      <w:tr>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1A1A1A"/>
                <w:sz w:val="18"/>
                <w:szCs w:val="18"/>
              </w:rPr>
              <w:t xml:space="preserve">X</w:t>
            </w:r>
          </w:p>
        </w:tc>
        <w:tc>
          <w:tcPr>
            <w:tcW w:type="dxa" w:w="8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Dilarang secara struktural: tidak pernah dapat diberikan kepada peran tersebut melalui antarmuka, karena berpotensi menjadi jalur eskalasi hak akses.</w:t>
            </w:r>
          </w:p>
        </w:tc>
      </w:tr>
    </w:tbl>
    <w:p>
      <w:pPr>
        <w:spacing w:after="200" w:before="60"/>
      </w:pPr>
      <w:r>
        <w:rPr>
          <w:rFonts w:ascii="Calibri" w:cs="Calibri" w:eastAsia="Calibri" w:hAnsi="Calibri"/>
          <w:b w:val="false"/>
          <w:bCs w:val="false"/>
          <w:i/>
          <w:iCs/>
          <w:color w:val="555555"/>
          <w:sz w:val="17"/>
          <w:szCs w:val="17"/>
        </w:rPr>
        <w:t xml:space="preserve">Tabel 1.1  Lambang hak akses yang dipakai sepanjang dokumen.</w:t>
      </w:r>
    </w:p>
    <w:p>
      <w:pPr>
        <w:spacing w:after="120" w:before="120" w:line="276"/>
        <w:jc w:val="both"/>
      </w:pPr>
      <w:r>
        <w:rPr>
          <w:rFonts w:ascii="Calibri" w:cs="Calibri" w:eastAsia="Calibri" w:hAnsi="Calibri"/>
          <w:b w:val="false"/>
          <w:bCs w:val="false"/>
          <w:i w:val="false"/>
          <w:iCs w:val="false"/>
          <w:color w:val="1A1A1A"/>
          <w:sz w:val="21"/>
          <w:szCs w:val="21"/>
        </w:rPr>
        <w:t xml:space="preserve">Prioritas fitur mengikuti metode MoSCoW yang disederhanakan: W (wajib, sistem tidak dapat beroperasi tanpanya), P (penting, sangat dianjurkan pada rilis awal), dan O (opsional, dapat ditunda ke fase berikutnya).</w:t>
      </w:r>
    </w:p>
    <w:p>
      <w:pPr>
        <w:pStyle w:val="Heading2"/>
        <w:spacing w:after="120" w:before="300"/>
      </w:pPr>
      <w:r>
        <w:rPr>
          <w:rFonts w:ascii="Calibri" w:cs="Calibri" w:eastAsia="Calibri" w:hAnsi="Calibri"/>
          <w:b/>
          <w:bCs/>
          <w:i w:val="false"/>
          <w:iCs w:val="false"/>
          <w:color w:val="2E74B5"/>
          <w:sz w:val="25"/>
          <w:szCs w:val="25"/>
        </w:rPr>
        <w:t xml:space="preserve">1.4  Ikhtisar Sistem dalam Satu Tabel</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900"/>
        <w:gridCol w:w="6738"/>
      </w:tblGrid>
      <w:tr>
        <w:trPr>
          <w:tblHeader/>
        </w:trPr>
        <w:tc>
          <w:tcPr>
            <w:tcW w:type="dxa" w:w="2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Aspek</w:t>
            </w:r>
          </w:p>
        </w:tc>
        <w:tc>
          <w:tcPr>
            <w:tcW w:type="dxa" w:w="67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Keterangan</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Nama sistem</w:t>
            </w:r>
          </w:p>
        </w:tc>
        <w:tc>
          <w:tcPr>
            <w:tcW w:type="dxa" w:w="6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JDIH ITH - Jaringan Dokumentasi dan Informasi Hukum Institut Teknologi Bacharuddin Jusuf Habibie</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Alamat usulan</w:t>
            </w:r>
          </w:p>
        </w:tc>
        <w:tc>
          <w:tcPr>
            <w:tcW w:type="dxa" w:w="6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jdih.ith.ac.id</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Lokasi institusi</w:t>
            </w:r>
          </w:p>
        </w:tc>
        <w:tc>
          <w:tcPr>
            <w:tcW w:type="dxa" w:w="6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Parepare, Sulawesi Selatan</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peran pengguna</w:t>
            </w:r>
          </w:p>
        </w:tc>
        <w:tc>
          <w:tcPr>
            <w:tcW w:type="dxa" w:w="6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4 peran: Superadmin, Admin, Dosen/Staf, Pengunjung Publik (termasuk Mahasiswa)</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Spesialisasi peran</w:t>
            </w:r>
          </w:p>
        </w:tc>
        <w:tc>
          <w:tcPr>
            <w:tcW w:type="dxa" w:w="6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3 profil Admin: Admin Unit, Admin Verifikator, Admin Konten - dibentuk melalui pemberian izin tambahan, bukan peran baru</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Halaman portal publik</w:t>
            </w:r>
          </w:p>
        </w:tc>
        <w:tc>
          <w:tcPr>
            <w:tcW w:type="dxa" w:w="6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49 alamat halaman (termasuk halaman telusur dinamis, umpan RSS, dan API)</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Menu panel administrasi</w:t>
            </w:r>
          </w:p>
        </w:tc>
        <w:tc>
          <w:tcPr>
            <w:tcW w:type="dxa" w:w="6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52 butir menu dalam 8 kelompok</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fitur terinci</w:t>
            </w:r>
          </w:p>
        </w:tc>
        <w:tc>
          <w:tcPr>
            <w:tcW w:type="dxa" w:w="6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95 fitur bernomor (F-01 sampai F-95)</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kewenangan (izin)</w:t>
            </w:r>
          </w:p>
        </w:tc>
        <w:tc>
          <w:tcPr>
            <w:tcW w:type="dxa" w:w="6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76 kode izin dalam 10 modul</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Dimensi pencarian</w:t>
            </w:r>
          </w:p>
        </w:tc>
        <w:tc>
          <w:tcPr>
            <w:tcW w:type="dxa" w:w="6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8 dimensi: judul/isi, nomor, jenis peraturan, tahun, unit kerja, kategori, bidang hukum, status, kata kunci, penandatangan</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Tingkat akses dokumen</w:t>
            </w:r>
          </w:p>
        </w:tc>
        <w:tc>
          <w:tcPr>
            <w:tcW w:type="dxa" w:w="6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4 tingkat: publik, internal, terbatas, rahasia</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Status publikasi dokumen</w:t>
            </w:r>
          </w:p>
        </w:tc>
        <w:tc>
          <w:tcPr>
            <w:tcW w:type="dxa" w:w="6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6 status: Draf, Diajukan, Revisi, Disetujui, Terbit, Ditarik</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Status keberlakuan hukum</w:t>
            </w:r>
          </w:p>
        </w:tc>
        <w:tc>
          <w:tcPr>
            <w:tcW w:type="dxa" w:w="6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6 status: Berlaku, Diubah, Dicabut Sebagian, Belum Berlaku, Dicabut, Tidak Berlaku</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Jenis berkas utama</w:t>
            </w:r>
          </w:p>
        </w:tc>
        <w:tc>
          <w:tcPr>
            <w:tcW w:type="dxa" w:w="6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PDF (naskah peraturan dan lampiran); gambar untuk konten berita</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Integrasi luar</w:t>
            </w:r>
          </w:p>
        </w:tc>
        <w:tc>
          <w:tcPr>
            <w:tcW w:type="dxa" w:w="6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JDIHN (sinkronisasi metadata), SSO institusi (opsional), SMTP, mesin pencari</w:t>
            </w:r>
          </w:p>
        </w:tc>
      </w:tr>
    </w:tbl>
    <w:p>
      <w:pPr>
        <w:spacing w:after="200" w:before="60"/>
      </w:pPr>
      <w:r>
        <w:rPr>
          <w:rFonts w:ascii="Calibri" w:cs="Calibri" w:eastAsia="Calibri" w:hAnsi="Calibri"/>
          <w:b w:val="false"/>
          <w:bCs w:val="false"/>
          <w:i/>
          <w:iCs/>
          <w:color w:val="555555"/>
          <w:sz w:val="17"/>
          <w:szCs w:val="17"/>
        </w:rPr>
        <w:t xml:space="preserve">Tabel 1.2  Ikhtisar sistem.</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2  GAMBARAN UMUM ISI WEBSITE</w:t>
      </w:r>
    </w:p>
    <w:p>
      <w:pPr>
        <w:pStyle w:val="Heading2"/>
        <w:spacing w:after="120" w:before="300"/>
      </w:pPr>
      <w:r>
        <w:rPr>
          <w:rFonts w:ascii="Calibri" w:cs="Calibri" w:eastAsia="Calibri" w:hAnsi="Calibri"/>
          <w:b/>
          <w:bCs/>
          <w:i w:val="false"/>
          <w:iCs w:val="false"/>
          <w:color w:val="2E74B5"/>
          <w:sz w:val="25"/>
          <w:szCs w:val="25"/>
        </w:rPr>
        <w:t xml:space="preserve">2.1  Dua Wajah Sistem</w:t>
      </w:r>
    </w:p>
    <w:p>
      <w:pPr>
        <w:spacing w:after="120" w:before="0" w:line="276"/>
        <w:jc w:val="both"/>
      </w:pPr>
      <w:r>
        <w:rPr>
          <w:rFonts w:ascii="Calibri" w:cs="Calibri" w:eastAsia="Calibri" w:hAnsi="Calibri"/>
          <w:b w:val="false"/>
          <w:bCs w:val="false"/>
          <w:i w:val="false"/>
          <w:iCs w:val="false"/>
          <w:color w:val="1A1A1A"/>
          <w:sz w:val="21"/>
          <w:szCs w:val="21"/>
        </w:rPr>
        <w:t xml:space="preserve">Satu aplikasi yang sama menampilkan dua wajah yang sangat berbeda, bergantung pada siapa yang membukanya.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500"/>
        <w:gridCol w:w="4069"/>
        <w:gridCol w:w="4069"/>
      </w:tblGrid>
      <w:tr>
        <w:trPr>
          <w:tblHeader/>
        </w:trPr>
        <w:tc>
          <w:tcPr>
            <w:tcW w:type="dxa" w:w="15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Aspek</w:t>
            </w:r>
          </w:p>
        </w:tc>
        <w:tc>
          <w:tcPr>
            <w:tcW w:type="dxa" w:w="4069"/>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Portal Publik</w:t>
            </w:r>
          </w:p>
        </w:tc>
        <w:tc>
          <w:tcPr>
            <w:tcW w:type="dxa" w:w="4069"/>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Panel Administrasi</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Alamat</w:t>
            </w:r>
          </w:p>
        </w:tc>
        <w:tc>
          <w:tcPr>
            <w:tcW w:type="dxa" w:w="4069"/>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jdih.ith.ac.id dan seluruh cabangnya</w:t>
            </w:r>
          </w:p>
        </w:tc>
        <w:tc>
          <w:tcPr>
            <w:tcW w:type="dxa" w:w="4069"/>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jdih.ith.ac.id/admin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Siapa yang masuk</w:t>
            </w:r>
          </w:p>
        </w:tc>
        <w:tc>
          <w:tcPr>
            <w:tcW w:type="dxa" w:w="4069"/>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Siapa saja, termasuk mahasiswa dan masyarakat umum, tanpa akun</w:t>
            </w:r>
          </w:p>
        </w:tc>
        <w:tc>
          <w:tcPr>
            <w:tcW w:type="dxa" w:w="4069"/>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akun yang memegang izin panel.akses: Admin dan Superadmin</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Sifat</w:t>
            </w:r>
          </w:p>
        </w:tc>
        <w:tc>
          <w:tcPr>
            <w:tcW w:type="dxa" w:w="4069"/>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Baca dan unduh (konsumsi informasi)</w:t>
            </w:r>
          </w:p>
        </w:tc>
        <w:tc>
          <w:tcPr>
            <w:tcW w:type="dxa" w:w="4069"/>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Tulis, ubah, setujui, konfigurasi (produksi dan tata kelola informasi)</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Tampilan</w:t>
            </w:r>
          </w:p>
        </w:tc>
        <w:tc>
          <w:tcPr>
            <w:tcW w:type="dxa" w:w="4069"/>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Dirancang untuk mesin pencari dan perangkat bergerak; cepat dibuka, mudah dibagikan</w:t>
            </w:r>
          </w:p>
        </w:tc>
        <w:tc>
          <w:tcPr>
            <w:tcW w:type="dxa" w:w="4069"/>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Padat data, banyak tabel dan formulir; dirancang untuk kerja berulang di depan komputer</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Yang terlihat</w:t>
            </w:r>
          </w:p>
        </w:tc>
        <w:tc>
          <w:tcPr>
            <w:tcW w:type="dxa" w:w="4069"/>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dokumen berstatus Terbit, disaring lagi menurut tingkat akses</w:t>
            </w:r>
          </w:p>
        </w:tc>
        <w:tc>
          <w:tcPr>
            <w:tcW w:type="dxa" w:w="4069"/>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Seluruh dokumen termasuk Draf, Diajukan, Revisi, dan Ditarik, dibatasi cakupan unit kerja</w:t>
            </w:r>
          </w:p>
        </w:tc>
      </w:tr>
    </w:tbl>
    <w:p>
      <w:pPr>
        <w:spacing w:after="200" w:before="60"/>
      </w:pPr>
      <w:r>
        <w:rPr>
          <w:rFonts w:ascii="Calibri" w:cs="Calibri" w:eastAsia="Calibri" w:hAnsi="Calibri"/>
          <w:b w:val="false"/>
          <w:bCs w:val="false"/>
          <w:i/>
          <w:iCs/>
          <w:color w:val="555555"/>
          <w:sz w:val="17"/>
          <w:szCs w:val="17"/>
        </w:rPr>
        <w:t xml:space="preserve">Tabel 2.1  Perbedaan Portal Publik dan Panel Administrasi.</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Kaidah yang tidak boleh dilanggar</w:t>
            </w:r>
          </w:p>
          <w:p>
            <w:pPr>
              <w:spacing w:after="40" w:before="0" w:line="264"/>
              <w:jc w:val="both"/>
            </w:pPr>
            <w:r>
              <w:rPr>
                <w:rFonts w:ascii="Calibri" w:cs="Calibri" w:eastAsia="Calibri" w:hAnsi="Calibri"/>
                <w:b w:val="false"/>
                <w:bCs w:val="false"/>
                <w:i w:val="false"/>
                <w:iCs w:val="false"/>
                <w:color w:val="1A1A1A"/>
                <w:sz w:val="19"/>
                <w:szCs w:val="19"/>
              </w:rPr>
              <w:t xml:space="preserve">Dokumen yang belum berstatus Terbit tidak pernah muncul pada kanal publik apa pun - tidak pada hasil pencarian, tidak pada sitemap.xml, tidak pada umpan RSS, dan tidak pada API publik - tanpa memperhatikan tingkat aksesnya. Draf yang tingkat aksesnya "publik" tetap tidak terlihat oleh siapa pun di luar panel administrasi.</w:t>
            </w:r>
          </w:p>
        </w:tc>
      </w:tr>
    </w:tbl>
    <w:p>
      <w:pPr>
        <w:pStyle w:val="Heading2"/>
        <w:spacing w:after="120" w:before="300"/>
      </w:pPr>
      <w:r>
        <w:rPr>
          <w:rFonts w:ascii="Calibri" w:cs="Calibri" w:eastAsia="Calibri" w:hAnsi="Calibri"/>
          <w:b/>
          <w:bCs/>
          <w:i w:val="false"/>
          <w:iCs w:val="false"/>
          <w:color w:val="2E74B5"/>
          <w:sz w:val="25"/>
          <w:szCs w:val="25"/>
        </w:rPr>
        <w:t xml:space="preserve">2.2  Daftar Lengkap Halaman Portal Publik</w:t>
      </w:r>
    </w:p>
    <w:p>
      <w:pPr>
        <w:spacing w:after="120" w:before="0" w:line="276"/>
        <w:jc w:val="both"/>
      </w:pPr>
      <w:r>
        <w:rPr>
          <w:rFonts w:ascii="Calibri" w:cs="Calibri" w:eastAsia="Calibri" w:hAnsi="Calibri"/>
          <w:b w:val="false"/>
          <w:bCs w:val="false"/>
          <w:i w:val="false"/>
          <w:iCs w:val="false"/>
          <w:color w:val="1A1A1A"/>
          <w:sz w:val="21"/>
          <w:szCs w:val="21"/>
        </w:rPr>
        <w:t xml:space="preserve">Kolom "Akses minimum" menyatakan derajat autentikasi paling rendah yang diperlukan untuk membuka halaman. Tulisan "Publik" berarti mahasiswa dan masyarakat umum dapat membukanya tanpa login.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420"/>
        <w:gridCol w:w="2500"/>
        <w:gridCol w:w="2400"/>
        <w:gridCol w:w="1100"/>
        <w:gridCol w:w="3218"/>
      </w:tblGrid>
      <w:tr>
        <w:trPr>
          <w:tblHeader/>
        </w:trPr>
        <w:tc>
          <w:tcPr>
            <w:tcW w:type="dxa" w:w="4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25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Halaman</w:t>
            </w:r>
          </w:p>
        </w:tc>
        <w:tc>
          <w:tcPr>
            <w:tcW w:type="dxa" w:w="2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Alamat</w:t>
            </w:r>
          </w:p>
        </w:tc>
        <w:tc>
          <w:tcPr>
            <w:tcW w:type="dxa" w:w="1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Akses minimum</w:t>
            </w:r>
          </w:p>
        </w:tc>
        <w:tc>
          <w:tcPr>
            <w:tcW w:type="dxa" w:w="321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Isi utama</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Beranda</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Kotak pencarian utama, ringkasan koleksi, telusur cepat per jenis, peraturan terbaru, dokumen terpopuler, informasi hukum terkini, bilah tautan jaringan</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Tentang JDIH ITH</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/profil/tentang-jdih</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Latar belakang pembentukan JDIH ITH dan kedudukannya dalam JDIHN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Visi, Misi, dan Tujuan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/profil/visi-misi</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Pernyataan visi, misi, dan tujuan pengelolaan dokumentasi hukum</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Dasar Hukum Pembentukan</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/profil/dasar-hukum</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Peraturan tingkat nasional dan internal yang menjadi dasar pembentukan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5</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Struktur Pengelola</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/profil/struktur-pengelola</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Susunan tim pengelola JDIH beserta unit kerja penanggung jawab</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6</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Tugas dan Fungsi</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/profil/tugas-fungsi</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Uraian tugas pengelola dokumentasi dan informasi hukum</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7</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Alur Layanan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/profil/alur-layanan</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Prosedur memperoleh dokumen, termasuk cara meminta akses dokumen terbatas</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8</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Katalog Produk Hukum</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/peraturan</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seluruh dokumen terbit dengan penyaring aspek delapan dimensi</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9</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Detail Dokumen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/peraturan/{slug}</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Seluruh metadata JDIHN, daftar berkas, peraturan terkait, riwayat perubahan, abstrak</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10</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Pratinjau Berkas</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/peraturan/{slug}/pratinjau</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Sesuai tingkat akses</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Penampil PDF sematan tanpa mengunduh</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11</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Unduh Berkas</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/peraturan/{slug}/unduh/{id}</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Sesuai tingkat akses</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Penyerahan berkas melalui tautan bertanda tangan berbatas waktu</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12</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Telusur per Jenis</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/jenis/{slug}</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dokumen satu jenis peraturan, mis. /jenis/peraturan-rektor</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13</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Telusur per Tahun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/tahun/{tahun}</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dokumen menurut tahun penetapan</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14</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Telusur per Unit Kerja</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/unit/{slug}</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dokumen yang diterbitkan satu unit kerja</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15</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Telusur per Kategori</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/kategori/{slug}</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dokumen menurut taksonomi internal berjenjang</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16</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Telusur per Bidang Hukum</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/bidang-hukum/{slug}</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dokumen menurut klasifikasi standar JDIHN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17</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Telusur per Kata Kunci</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/kata-kunci/{slug}</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dokumen yang memuat kata kunci tertentu</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18</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Telusur per Status</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/status/{slug}</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dokumen menurut status keberlakuan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19</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Peraturan Eksternal</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/peraturan-eksternal</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Peraturan tingkat nasional yang menjadi rujukan produk hukum ITH</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20</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Hasil Pencarian</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/pencarian</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Hasil pencarian sederhana beserta penyorotan potongan teks yang cocok</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21</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Pencarian Lanjutan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/pencarian-lanjutan</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Formulir pencarian berruas dengan kombinasi kriteria dan rentang tanggal</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22</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Indeks Informasi Hukum</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/informasi</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Gabungan berita, artikel kajian hukum, dan pengumuman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23</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Berita</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/informasi/berita</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berita kegiatan pengelolaan hukum</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24</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Artikel dan Kajian Hukum</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/informasi/artikel-hukum</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tulisan analitis mengenai produk hukum kampus</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25</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Pengumuman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/informasi/pengumuman</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pengumuman resmi</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26</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Detail Konten</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/informasi/{slug}</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Isi lengkap berita/artikel/pengumuman beserta dokumen yang dirujuk</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27</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Kategori Konten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/informasi/kategori/{slug}</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Telusur konten menurut kategori</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28</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Katalog Layanan Hukum</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/layanan</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jenis layanan (konsultasi, telaah, legal drafting) beserta persyaratan (Fase 3)</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29</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Rincian Jenis Layanan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/layanan/{kode}</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Persyaratan, alur, dan janji waktu penyelesaian satu layanan</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30</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Pengajuan Layanan</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/layanan/ajukan</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Dosen/Staf</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Formulir permohonan layanan hukum beserta unggahan lampiran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31</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Pelacakan Permohonan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/layanan/lacak</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Penelusuran status permohonan berdasarkan nomor tiket</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32</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Statistik Produk Hukum</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/statistik</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Grafik jumlah dokumen per jenis, tahun, unit kerja, status, dan tren unduhan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33</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Tautan Terkait</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/tautan</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Tautan berkelompok ke JDIHN, kementerian, BPK, situs ITH, dan PPID</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34</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Tanya Jawab</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/faq</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pertanyaan yang sering diajukan dalam bentuk akordeon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35</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Kontak dan Masukan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/kontak</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Formulir pesan, alamat, peta lokasi, dan jam layanan</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36</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Kebijakan Privasi</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/kebijakan-privasi</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Penjelasan data yang dikumpulkan dan pemanfaatannya</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37</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Peta Situs</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/peta-situs</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Peta situs versi manusia</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38</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Masuk</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/masuk</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Formulir autentikasi, termasuk tombol masuk melalui akun institusi</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39</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Pendaftaran Akun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Pendaftaran mandiri bagi dosen dan tenaga kependidikan</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40</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Lupa Kata Sandi</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/lupa-sandi</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Permintaan tautan pemulihan kata sandi melalui surel</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41</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Profil Saya</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/akun/profil</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Dosen/Staf</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Data pribadi, penggantian kata sandi, 2FA, dan sesi perangkat aktif</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42</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Koleksi Saya</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/akun/koleksi</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Dosen/Staf</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Kumpulan dokumen yang ditandai untuk dibaca kembali</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43</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Riwayat Unduhan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/akun/riwayat-unduhan</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Dosen/Staf</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Catatan berkas yang pernah diunduh beserta tanggalnya</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44</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Permintaan Akses Saya</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/akun/permintaan-akses</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Dosen/Staf</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Status permintaan akses dokumen terbatas yang pernah diajukan</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45</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Permohonan Layanan Saya</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/akun/layanan</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Dosen/Staf</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Daftar tiket layanan hukum yang diajukan sendiri (Fase 3)</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46</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Peta Situs Mesin Pencari</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/sitemap.xml</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Berkas XML berisi seluruh alamat dokumen terbit bertingkat akses publik</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47</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Umpan Peraturan</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/rss/peraturan</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Umpan RSS dokumen terbaru</w:t>
            </w:r>
          </w:p>
        </w:tc>
      </w:tr>
      <w:tr>
        <w:tc>
          <w:tcPr>
            <w:tcW w:type="dxa" w:w="4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48</w:t>
            </w:r>
          </w:p>
        </w:tc>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Umpan Informasi</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/rss/informasi</w:t>
            </w:r>
          </w:p>
        </w:tc>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Umpan RSS berita terbaru</w:t>
            </w:r>
          </w:p>
        </w:tc>
      </w:tr>
      <w:tr>
        <w:tc>
          <w:tcPr>
            <w:tcW w:type="dxa" w:w="4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49</w:t>
            </w:r>
          </w:p>
        </w:tc>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API Publik</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/api/v1/*</w:t>
            </w:r>
          </w:p>
        </w:tc>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Publik</w:t>
            </w:r>
          </w:p>
        </w:tc>
        <w:tc>
          <w:tcPr>
            <w:tcW w:type="dxa" w:w="321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6"/>
                <w:szCs w:val="16"/>
              </w:rPr>
              <w:t xml:space="preserve">Antarmuka baca-saja berdokumentasi OpenAPI, dengan pembatasan laju permintaan</w:t>
            </w:r>
          </w:p>
        </w:tc>
      </w:tr>
    </w:tbl>
    <w:p>
      <w:pPr>
        <w:spacing w:after="200" w:before="60"/>
      </w:pPr>
      <w:r>
        <w:rPr>
          <w:rFonts w:ascii="Calibri" w:cs="Calibri" w:eastAsia="Calibri" w:hAnsi="Calibri"/>
          <w:b w:val="false"/>
          <w:bCs w:val="false"/>
          <w:i/>
          <w:iCs/>
          <w:color w:val="555555"/>
          <w:sz w:val="17"/>
          <w:szCs w:val="17"/>
        </w:rPr>
        <w:t xml:space="preserve">Tabel 2.2  Empat puluh sembilan alamat halaman pada Portal Publik.</w:t>
      </w:r>
    </w:p>
    <w:p>
      <w:pPr>
        <w:pStyle w:val="Heading2"/>
        <w:spacing w:after="120" w:before="300"/>
      </w:pPr>
      <w:r>
        <w:rPr>
          <w:rFonts w:ascii="Calibri" w:cs="Calibri" w:eastAsia="Calibri" w:hAnsi="Calibri"/>
          <w:b/>
          <w:bCs/>
          <w:i w:val="false"/>
          <w:iCs w:val="false"/>
          <w:color w:val="2E74B5"/>
          <w:sz w:val="25"/>
          <w:szCs w:val="25"/>
        </w:rPr>
        <w:t xml:space="preserve">2.3  Daftar Lengkap Menu Panel Administrasi</w:t>
      </w:r>
    </w:p>
    <w:p>
      <w:pPr>
        <w:spacing w:after="120" w:before="0" w:line="276"/>
        <w:jc w:val="both"/>
      </w:pPr>
      <w:r>
        <w:rPr>
          <w:rFonts w:ascii="Calibri" w:cs="Calibri" w:eastAsia="Calibri" w:hAnsi="Calibri"/>
          <w:b w:val="false"/>
          <w:bCs w:val="false"/>
          <w:i w:val="false"/>
          <w:iCs w:val="false"/>
          <w:color w:val="1A1A1A"/>
          <w:sz w:val="21"/>
          <w:szCs w:val="21"/>
        </w:rPr>
        <w:t xml:space="preserve">Kolom "Izin" menyatakan kode kewenangan yang harus dipegang akun agar butir menu tersebut tampil dan rutenya dapat dibuka. Butir menu tanpa izin tidak dirender sama sekali, dan rutenya tetap dijaga di sisi peladen - menyembunyikan tombol bukan kendali keamanan.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500"/>
        <w:gridCol w:w="2200"/>
        <w:gridCol w:w="2100"/>
        <w:gridCol w:w="1900"/>
        <w:gridCol w:w="1938"/>
      </w:tblGrid>
      <w:tr>
        <w:trPr>
          <w:tblHeader/>
        </w:trPr>
        <w:tc>
          <w:tcPr>
            <w:tcW w:type="dxa" w:w="15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Kelompok</w:t>
            </w:r>
          </w:p>
        </w:tc>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Butir Menu</w:t>
            </w:r>
          </w:p>
        </w:tc>
        <w:tc>
          <w:tcPr>
            <w:tcW w:type="dxa" w:w="2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Alamat</w:t>
            </w:r>
          </w:p>
        </w:tc>
        <w:tc>
          <w:tcPr>
            <w:tcW w:type="dxa" w:w="1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Izin yang diperlukan</w:t>
            </w:r>
          </w:p>
        </w:tc>
        <w:tc>
          <w:tcPr>
            <w:tcW w:type="dxa" w:w="19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Dasbor</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Dasbor</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dasbor.lihat</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Ringkasan angka, antrean kerja pribadi, tren 30 hari, kesehatan sistem</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Semua Dokumen</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dokumen.lihat_admin</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Daftar seluruh dokumen dalam cakupan, dengan penyaring dan operasi massal</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Tambah Dokumen</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/admin/dokumen/tambah</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dokumen.buat</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Formulir bertahap empat langkah</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Menunggu Verifikasi</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/admin/dokumen/verifikasi</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dokumen.verifikasi</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Antrean dokumen yang diajukan, dengan lencana jumlah</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Perlu Revisi</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/admin/dokumen/revisi</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dokumen.lihat_admin</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yang dikembalikan verifikator beserta catatan perbaikan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Terjadwal Terbit</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/admin/dokumen/terjadwal</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dokumen.terbitkan</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disetujui yang menunggu tanggal terbit</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Metadata Tidak Lengkap</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/admin/dokumen/tidak-lengkap</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dokumen.lihat_admin</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Antrean kurasi: dokumen yang metadatanya belum memenuhi standar JDIHN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Permintaan Akses</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/admin/permintaan-akses</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dokumen.putuskan_akses</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Keputusan atas permintaan akses dokumen terbatas</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Tempat Sampah</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/admin/dokumen/sampah</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dokumen.pulihkan</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terhapus sementara yang masih dapat dipulihkan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Impor Massal</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/admin/dokumen/impor</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dokumen.impor</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Unggah CSV/XLSX, pravalidasi, laporan per baris</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 Hukum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Ekspor Data</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/admin/dokumen/ekspor</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dokumen.ekspor</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Ekspor terfilter ke CSV, XLSX, atau PDF</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Konten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Berita dan Artikel</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/admin/berita</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berita.lihat_admin, berita.kelola</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Penyusunan, penyuntingan, dan penerbitan konten informasi hukum</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Konten</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Kategori Berita</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/admin/kategori-berita</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berita.kelola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Pengelolaan kategori konten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Konten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Halaman Statis</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/admin/halaman</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halaman.kelola</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Pengelolaan halaman profil berjenjang</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Konten</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Banner dan Sorotan</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/admin/banner</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banner.kelola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Banner terjadwal pada beranda</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Konten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Pustaka Media</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/admin/media</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media.kelola</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Berkas gambar untuk konten</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Konten</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Tautan Terkait</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/admin/tautan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tautan.kelola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Daftar tautan jaringan beserta logo dan pengelompokan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Konten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Tanya Jawab</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/admin/faq</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faq.kelola</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Pengelolaan daftar pertanyaan dan jawaban</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Konten</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Pesan Masuk</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/admin/pesan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kontak.lihat, kontak.kelola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Penanganan pesan dari formulir kontak</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 Data</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Unit Kerja</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/admin/unit-kerja</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master.lihat (baca), unit_kerja.kelola (ubah)</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Pohon hierarki unit kerja dengan penyusunan seret-lepas</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 Data</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Jenis Peraturan</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/admin/jenis-peraturan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master.lihat, jenis_peraturan.kelola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Jenis, bentuk singkat, hierarki, dan pola penomoran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 Data</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Kategori</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/admin/kategori</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master.lihat, kategori.kelola</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Pohon taksonomi internal</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 Data</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Bidang Hukum</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/admin/bidang-hukum</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master.lihat, bidang_hukum.kelola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Klasifikasi standar JDIHN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 Data</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Kata Kunci</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/admin/kata-kunci</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tag.kelola</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Daftar kata kunci beserta penggabungan duplikat</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 Data</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Status Keberlakuan</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/admin/status</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master.lihat, status.kelola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Status beserta kode warna penandanya</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 Data</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Jenis Relasi</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/admin/jenis-relasi</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master.lihat, jenis_relasi.kelola</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Jenis relasi antarperaturan beserta pemetaan kebalikannya</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Pengguna dan Akses</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Daftar Pengguna</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/admin/pengguna</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pengguna.lihat, pengguna.kelola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Pengelolaan akun, peran, dan unit kerja</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Pengguna dan Akses</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Menunggu Verifikasi</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/admin/pengguna/verifikasi</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pengguna.verifikasi</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Persetujuan pendaftaran mandiri</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Pengguna dan Akses</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Peran dan Hak Akses</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/admin/peran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peran.lihat, peran.kelola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Matriks izin per peran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Pengguna dan Akses</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Izin Langsung</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/admin/pengguna/{id}/izin</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izin.tetapkan_langsung</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Pemberian atau pencabutan izin pada satu akun, dengan masa berlaku</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Pengguna dan Akses</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Uji Hak Akses</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/admin/uji-akses</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peran.lihat</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Simulasi keputusan otorisasi beserta penjelasan alasannya</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Statistik dan Laporan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Dasbor Statistik</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/admin/statistik</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dasbor.lihat</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Grafik dokumen, unduhan, dan kunjungan</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Statistik dan Laporan</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Laporan Dokumen</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/admin/laporan/dokumen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laporan.lihat</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Rekapitulasi per jenis, unit, tahun, dan status</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Statistik dan Laporan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Laporan Pemanfaatan</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/admin/laporan/pemanfaatan</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laporan.lihat</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Unduhan, kunjungan, dan kata kunci pencarian terpopuler</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Statistik dan Laporan</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Laporan Kinerja</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/admin/laporan/kinerja</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laporan.lihat</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Waktu proses draf sampai terbit per unit kerja</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Statistik dan Laporan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Ekspor Laporan</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/admin/laporan/ekspor</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laporan.lihat</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Ekspor periode bulanan, semesteran, atau tahunan</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Layanan Hukum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Permohonan Masuk</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/admin/layanan/permohonan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layanan.kelola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Daftar tiket beserta penugasan penelaah</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Layanan Hukum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Permohonan Saya</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/admin/layanan/saya</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layanan.lihat_sendiri</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Tiket yang ditugaskan kepada akun yang sedang masuk</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Layanan Hukum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Jenis Layanan</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/admin/layanan/jenis</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layanan.master</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Katalog layanan beserta janji waktu dan ruas formulir</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Integrasi</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Sinkronisasi JDIHN</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/admin/jdihn</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jdihn.kelola</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Status antrean, pemicuan ulang, dan log respons</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Integrasi</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Konfigurasi SSO</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/admin/sso</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sistem.konfigurasi</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Parameter penyedia identitas institusi</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Integrasi</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Kunci API</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/admin/api-key</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sistem.konfigurasi</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Penerbitan dan pencabutan kunci akses API</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Pengaturan Umum</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/admin/pengaturan/umum</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sistem.konfigurasi</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Identitas situs, logo, kontak, media sosial</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Pengaturan Unggahan</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/admin/pengaturan/unggahan</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sistem.konfigurasi</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Ukuran maksimum, jenis berkas yang diizinkan, kuota diska</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Pengaturan Akses</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/admin/pengaturan/akses</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sistem.konfigurasi</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Tingkat akses baku, tanda air berkas, pembatasan laju unduhan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Pengaturan Surel</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/admin/pengaturan/surel</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sistem.konfigurasi</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Parameter SMTP dan templat notifikasi</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Struktur Menu</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/admin/menu</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menu.kelola</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Penyusunan menu navigasi publik secara seret-lepas</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Log Aktivitas</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/admin/log-aktivitas</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sistem.log_aktivitas</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Jejak audit seluruh operasi tulis beserta rincian perubahan</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Log Keamanan</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/admin/log-keamanan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sistem.log_keamanan</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Peristiwa autentikasi, penguncian akun, dan penolakan akses</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Pencadangan</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/admin/cadangan</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sistem.cadangan</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Jadwal, riwayat, pengunduhan, dan prosedur pemulihan</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Kesehatan Sistem</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/admin/kesehatan</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sistem.konfigurasi</w:t>
            </w:r>
          </w:p>
        </w:tc>
        <w:tc>
          <w:tcPr>
            <w:tcW w:type="dxa" w:w="1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Status basis data, penyimpanan, indeks pencarian, antrean tugas</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Mode Pemeliharaan</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/admin/pemeliharaan</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sistem.pemeliharaan</w:t>
            </w:r>
          </w:p>
        </w:tc>
        <w:tc>
          <w:tcPr>
            <w:tcW w:type="dxa" w:w="1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5"/>
                <w:szCs w:val="15"/>
              </w:rPr>
              <w:t xml:space="preserve">Pengaktifan halaman pemeliharaan beserta daftar putih alamat IP</w:t>
            </w:r>
          </w:p>
        </w:tc>
      </w:tr>
    </w:tbl>
    <w:p>
      <w:pPr>
        <w:spacing w:after="200" w:before="60"/>
      </w:pPr>
      <w:r>
        <w:rPr>
          <w:rFonts w:ascii="Calibri" w:cs="Calibri" w:eastAsia="Calibri" w:hAnsi="Calibri"/>
          <w:b w:val="false"/>
          <w:bCs w:val="false"/>
          <w:i/>
          <w:iCs/>
          <w:color w:val="555555"/>
          <w:sz w:val="17"/>
          <w:szCs w:val="17"/>
        </w:rPr>
        <w:t xml:space="preserve">Tabel 2.3  Lima puluh dua butir menu pada Panel Administrasi.</w:t>
      </w:r>
    </w:p>
    <w:p>
      <w:pPr>
        <w:pStyle w:val="Heading2"/>
        <w:spacing w:after="120" w:before="300"/>
      </w:pPr>
      <w:r>
        <w:rPr>
          <w:rFonts w:ascii="Calibri" w:cs="Calibri" w:eastAsia="Calibri" w:hAnsi="Calibri"/>
          <w:b/>
          <w:bCs/>
          <w:i w:val="false"/>
          <w:iCs w:val="false"/>
          <w:color w:val="2E74B5"/>
          <w:sz w:val="25"/>
          <w:szCs w:val="25"/>
        </w:rPr>
        <w:t xml:space="preserve">2.4  Struktur Menu Navigasi Publik</w:t>
      </w:r>
    </w:p>
    <w:p>
      <w:pPr>
        <w:pStyle w:val="Heading3"/>
        <w:spacing w:after="100" w:before="220"/>
      </w:pPr>
      <w:r>
        <w:rPr>
          <w:rFonts w:ascii="Calibri" w:cs="Calibri" w:eastAsia="Calibri" w:hAnsi="Calibri"/>
          <w:b/>
          <w:bCs/>
          <w:i w:val="false"/>
          <w:iCs w:val="false"/>
          <w:color w:val="333333"/>
          <w:sz w:val="22"/>
          <w:szCs w:val="22"/>
        </w:rPr>
        <w:t xml:space="preserve">2.4.1  Menu Utama pada Bilah Atas</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700"/>
        <w:gridCol w:w="6100"/>
        <w:gridCol w:w="1838"/>
      </w:tblGrid>
      <w:tr>
        <w:trPr>
          <w:tblHeader/>
        </w:trPr>
        <w:tc>
          <w:tcPr>
            <w:tcW w:type="dxa" w:w="17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Butir Menu</w:t>
            </w:r>
          </w:p>
        </w:tc>
        <w:tc>
          <w:tcPr>
            <w:tcW w:type="dxa" w:w="6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Submenu</w:t>
            </w:r>
          </w:p>
        </w:tc>
        <w:tc>
          <w:tcPr>
            <w:tcW w:type="dxa" w:w="1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Terlihat oleh</w:t>
            </w:r>
          </w:p>
        </w:tc>
      </w:tr>
      <w:tr>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Beranda</w:t>
            </w:r>
          </w:p>
        </w:tc>
        <w:tc>
          <w:tcPr>
            <w:tcW w:type="dxa" w:w="6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Tanpa submenu</w:t>
            </w:r>
          </w:p>
        </w:tc>
        <w:tc>
          <w:tcPr>
            <w:tcW w:type="dxa" w:w="1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Semua</w:t>
            </w:r>
          </w:p>
        </w:tc>
      </w:tr>
      <w:tr>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Profil</w:t>
            </w:r>
          </w:p>
        </w:tc>
        <w:tc>
          <w:tcPr>
            <w:tcW w:type="dxa" w:w="6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Tentang JDIH ITH; Visi dan Misi; Dasar Hukum; Struktur Pengelola; Tugas dan Fungsi; Alur Layanan</w:t>
            </w:r>
          </w:p>
        </w:tc>
        <w:tc>
          <w:tcPr>
            <w:tcW w:type="dxa" w:w="1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Semua</w:t>
            </w:r>
          </w:p>
        </w:tc>
      </w:tr>
      <w:tr>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Produk Hukum</w:t>
            </w:r>
          </w:p>
        </w:tc>
        <w:tc>
          <w:tcPr>
            <w:tcW w:type="dxa" w:w="6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Kelompok 1 menurut jenis: Statuta; Peraturan Rektor; Keputusan Rektor; Peraturan Senat; Surat Edaran; Pedoman dan Panduan; SOP; Keputusan Dekan; Dokumen Kerja Sama. Kelompok 2 menurut penelusuran: Semua Produk Hukum; per Tahun; per Unit Kerja; per Kategori; per Bidang Hukum. Kelompok 3: Peraturan Eksternal</w:t>
            </w:r>
          </w:p>
        </w:tc>
        <w:tc>
          <w:tcPr>
            <w:tcW w:type="dxa" w:w="1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Semua</w:t>
            </w:r>
          </w:p>
        </w:tc>
      </w:tr>
      <w:tr>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Informasi Hukum</w:t>
            </w:r>
          </w:p>
        </w:tc>
        <w:tc>
          <w:tcPr>
            <w:tcW w:type="dxa" w:w="6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Berita; Artikel dan Kajian Hukum; Pengumuman</w:t>
            </w:r>
          </w:p>
        </w:tc>
        <w:tc>
          <w:tcPr>
            <w:tcW w:type="dxa" w:w="1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Semua</w:t>
            </w:r>
          </w:p>
        </w:tc>
      </w:tr>
      <w:tr>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Layanan</w:t>
            </w:r>
          </w:p>
        </w:tc>
        <w:tc>
          <w:tcPr>
            <w:tcW w:type="dxa" w:w="6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Jenis Layanan; Ajukan Permohonan; Lacak Permohonan</w:t>
            </w:r>
          </w:p>
        </w:tc>
        <w:tc>
          <w:tcPr>
            <w:tcW w:type="dxa" w:w="1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Semua (pengajuan memerlukan login)</w:t>
            </w:r>
          </w:p>
        </w:tc>
      </w:tr>
      <w:tr>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Statistik</w:t>
            </w:r>
          </w:p>
        </w:tc>
        <w:tc>
          <w:tcPr>
            <w:tcW w:type="dxa" w:w="6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Tanpa submenu</w:t>
            </w:r>
          </w:p>
        </w:tc>
        <w:tc>
          <w:tcPr>
            <w:tcW w:type="dxa" w:w="1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Semua</w:t>
            </w:r>
          </w:p>
        </w:tc>
      </w:tr>
      <w:tr>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Lainnya</w:t>
            </w:r>
          </w:p>
        </w:tc>
        <w:tc>
          <w:tcPr>
            <w:tcW w:type="dxa" w:w="6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Terkait; Tanya Jawab; Kontak</w:t>
            </w:r>
          </w:p>
        </w:tc>
        <w:tc>
          <w:tcPr>
            <w:tcW w:type="dxa" w:w="1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Semua</w:t>
            </w:r>
          </w:p>
        </w:tc>
      </w:tr>
      <w:tr>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Kotak pencarian</w:t>
            </w:r>
          </w:p>
        </w:tc>
        <w:tc>
          <w:tcPr>
            <w:tcW w:type="dxa" w:w="6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Selalu tampil pada bilah navigasi, dengan saran otomatis</w:t>
            </w:r>
          </w:p>
        </w:tc>
        <w:tc>
          <w:tcPr>
            <w:tcW w:type="dxa" w:w="1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Semua</w:t>
            </w:r>
          </w:p>
        </w:tc>
      </w:tr>
      <w:tr>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Masuk / Akun</w:t>
            </w:r>
          </w:p>
        </w:tc>
        <w:tc>
          <w:tcPr>
            <w:tcW w:type="dxa" w:w="6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Tanpa login: Masuk; Daftar. Dengan login: Profil Saya; Koleksi Saya; Riwayat Unduhan; Permintaan Akses; Panel Admin (hanya bila berizin); Keluar</w:t>
            </w:r>
          </w:p>
        </w:tc>
        <w:tc>
          <w:tcPr>
            <w:tcW w:type="dxa" w:w="1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Berubah menurut status login</w:t>
            </w:r>
          </w:p>
        </w:tc>
      </w:tr>
    </w:tbl>
    <w:p>
      <w:pPr>
        <w:spacing w:after="200" w:before="60"/>
      </w:pPr>
      <w:r>
        <w:rPr>
          <w:rFonts w:ascii="Calibri" w:cs="Calibri" w:eastAsia="Calibri" w:hAnsi="Calibri"/>
          <w:b w:val="false"/>
          <w:bCs w:val="false"/>
          <w:i/>
          <w:iCs/>
          <w:color w:val="555555"/>
          <w:sz w:val="17"/>
          <w:szCs w:val="17"/>
        </w:rPr>
        <w:t xml:space="preserve">Tabel 2.4  Menu utama Portal Publik.</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Menu bersifat data, bukan kode</w:t>
            </w:r>
          </w:p>
          <w:p>
            <w:pPr>
              <w:spacing w:after="40" w:before="0" w:line="264"/>
              <w:jc w:val="both"/>
            </w:pPr>
            <w:r>
              <w:rPr>
                <w:rFonts w:ascii="Calibri" w:cs="Calibri" w:eastAsia="Calibri" w:hAnsi="Calibri"/>
                <w:b w:val="false"/>
                <w:bCs w:val="false"/>
                <w:i w:val="false"/>
                <w:iCs w:val="false"/>
                <w:color w:val="1A1A1A"/>
                <w:sz w:val="19"/>
                <w:szCs w:val="19"/>
              </w:rPr>
              <w:t xml:space="preserve">Susunan menu disimpan pada basis data dan disunting Superadmin melalui menu Sistem &gt; Struktur Menu. Penambahan jenis peraturan atau halaman profil baru karena itu tidak memerlukan perubahan kode program maupun penerapan ulang aplikasi.</w:t>
            </w:r>
          </w:p>
        </w:tc>
      </w:tr>
    </w:tbl>
    <w:p>
      <w:pPr>
        <w:pStyle w:val="Heading3"/>
        <w:spacing w:after="100" w:before="220"/>
      </w:pPr>
      <w:r>
        <w:rPr>
          <w:rFonts w:ascii="Calibri" w:cs="Calibri" w:eastAsia="Calibri" w:hAnsi="Calibri"/>
          <w:b/>
          <w:bCs/>
          <w:i w:val="false"/>
          <w:iCs w:val="false"/>
          <w:color w:val="333333"/>
          <w:sz w:val="22"/>
          <w:szCs w:val="22"/>
        </w:rPr>
        <w:t xml:space="preserve">2.4.2  Menu Kaki Halaman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900"/>
        <w:gridCol w:w="7738"/>
      </w:tblGrid>
      <w:tr>
        <w:trPr>
          <w:tblHeader/>
        </w:trPr>
        <w:tc>
          <w:tcPr>
            <w:tcW w:type="dxa" w:w="1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Kolom</w:t>
            </w:r>
          </w:p>
        </w:tc>
        <w:tc>
          <w:tcPr>
            <w:tcW w:type="dxa" w:w="77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Isi</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Kolom 1 - Identitas</w:t>
            </w:r>
          </w:p>
        </w:tc>
        <w:tc>
          <w:tcPr>
            <w:tcW w:type="dxa" w:w="7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Logo ITH, nama lengkap institusi, alamat kampus Parepare, telepon, surel, tautan media sosial</w:t>
            </w:r>
          </w:p>
        </w:tc>
      </w:tr>
      <w:tr>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Kolom 2 - Produk Hukum</w:t>
            </w:r>
          </w:p>
        </w:tc>
        <w:tc>
          <w:tcPr>
            <w:tcW w:type="dxa" w:w="7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Enam jenis peraturan yang paling sering diakses</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Kolom 3 - Informasi</w:t>
            </w:r>
          </w:p>
        </w:tc>
        <w:tc>
          <w:tcPr>
            <w:tcW w:type="dxa" w:w="7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Tentang JDIH; Dasar Hukum; Alur Layanan; Tanya Jawab; Kebijakan Privasi; Peta Situs</w:t>
            </w:r>
          </w:p>
        </w:tc>
      </w:tr>
      <w:tr>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Kolom 4 - Jaringan</w:t>
            </w:r>
          </w:p>
        </w:tc>
        <w:tc>
          <w:tcPr>
            <w:tcW w:type="dxa" w:w="7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Logo dan tautan: JDIHN; kementerian terkait; peraturan.bpk.go.id; situs utama ITH; PPID ITH</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Bilah bawah</w:t>
            </w:r>
          </w:p>
        </w:tc>
        <w:tc>
          <w:tcPr>
            <w:tcW w:type="dxa" w:w="7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Pernyataan hak cipta, versi aplikasi, penghitung kunjungan, tautan RSS, nama unit pengelola</w:t>
            </w:r>
          </w:p>
        </w:tc>
      </w:tr>
    </w:tbl>
    <w:p>
      <w:pPr>
        <w:spacing w:after="200" w:before="60"/>
      </w:pPr>
      <w:r>
        <w:rPr>
          <w:rFonts w:ascii="Calibri" w:cs="Calibri" w:eastAsia="Calibri" w:hAnsi="Calibri"/>
          <w:b w:val="false"/>
          <w:bCs w:val="false"/>
          <w:i/>
          <w:iCs/>
          <w:color w:val="555555"/>
          <w:sz w:val="17"/>
          <w:szCs w:val="17"/>
        </w:rPr>
        <w:t xml:space="preserve">Tabel 2.5  Struktur menu kaki halaman.</w:t>
      </w:r>
    </w:p>
    <w:p>
      <w:pPr>
        <w:pStyle w:val="Heading2"/>
        <w:spacing w:after="120" w:before="300"/>
      </w:pPr>
      <w:r>
        <w:rPr>
          <w:rFonts w:ascii="Calibri" w:cs="Calibri" w:eastAsia="Calibri" w:hAnsi="Calibri"/>
          <w:b/>
          <w:bCs/>
          <w:i w:val="false"/>
          <w:iCs w:val="false"/>
          <w:color w:val="2E74B5"/>
          <w:sz w:val="25"/>
          <w:szCs w:val="25"/>
        </w:rPr>
        <w:t xml:space="preserve">2.5  Komponen yang Selalu Tampil</w:t>
      </w:r>
    </w:p>
    <w:p>
      <w:pPr>
        <w:spacing w:after="120" w:before="0" w:line="276"/>
        <w:jc w:val="both"/>
      </w:pPr>
      <w:r>
        <w:rPr>
          <w:rFonts w:ascii="Calibri" w:cs="Calibri" w:eastAsia="Calibri" w:hAnsi="Calibri"/>
          <w:b w:val="false"/>
          <w:bCs w:val="false"/>
          <w:i w:val="false"/>
          <w:iCs w:val="false"/>
          <w:color w:val="1A1A1A"/>
          <w:sz w:val="21"/>
          <w:szCs w:val="21"/>
        </w:rPr>
        <w:t xml:space="preserve">Beberapa unsur antarmuka hadir pada hampir seluruh halaman dan karena itu tidak diulang pada uraian per halaman.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200"/>
        <w:gridCol w:w="7438"/>
      </w:tblGrid>
      <w:tr>
        <w:trPr>
          <w:tblHeader/>
        </w:trPr>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Komponen</w:t>
            </w:r>
          </w:p>
        </w:tc>
        <w:tc>
          <w:tcPr>
            <w:tcW w:type="dxa" w:w="74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Perilaku</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Bilah atas</w:t>
            </w:r>
          </w:p>
        </w:tc>
        <w:tc>
          <w:tcPr>
            <w:tcW w:type="dxa" w:w="7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Logo dan nama portal (tautan ke beranda), kotak pencarian, tombol Masuk atau menu Akun, pengalih mode gelap, pengatur ukuran huruf</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Menu navigasi</w:t>
            </w:r>
          </w:p>
        </w:tc>
        <w:tc>
          <w:tcPr>
            <w:tcW w:type="dxa" w:w="7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Tujuh butir menu utama dengan submenu yang terbuka saat disentuh atau diarahkan; menyusut menjadi tombol tiga garis pada layar kecil</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Jejak lokasi</w:t>
            </w:r>
          </w:p>
        </w:tc>
        <w:tc>
          <w:tcPr>
            <w:tcW w:type="dxa" w:w="7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Rangkaian tautan Beranda &gt; Produk Hukum &gt; Peraturan Rektor &gt; Nomor 12 Tahun 2026 pada setiap halaman selain beranda</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Kaki halaman</w:t>
            </w:r>
          </w:p>
        </w:tc>
        <w:tc>
          <w:tcPr>
            <w:tcW w:type="dxa" w:w="7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Empat kolom tautan beserta bilah pernyataan di bawahnya</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Tombol naik ke atas</w:t>
            </w:r>
          </w:p>
        </w:tc>
        <w:tc>
          <w:tcPr>
            <w:tcW w:type="dxa" w:w="7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Muncul setelah halaman digulir melewati satu layar penuh</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Penanda status keberlakuan</w:t>
            </w:r>
          </w:p>
        </w:tc>
        <w:tc>
          <w:tcPr>
            <w:tcW w:type="dxa" w:w="7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Label berwarna (Berlaku, Diubah, Dicabut, dan seterusnya) pada setiap penyebutan dokumen</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Penanda tingkat akses</w:t>
            </w:r>
          </w:p>
        </w:tc>
        <w:tc>
          <w:tcPr>
            <w:tcW w:type="dxa" w:w="7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Lambang kunci terbuka untuk dokumen publik, kunci tertutup untuk dokumen yang memerlukan login atau izin khusus</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Halaman galat</w:t>
            </w:r>
          </w:p>
        </w:tc>
        <w:tc>
          <w:tcPr>
            <w:tcW w:type="dxa" w:w="7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Halaman 404, 410, dan 500 yang tetap memuat kotak pencarian dan saran penelusuran, bukan pesan galat kosong</w:t>
            </w:r>
          </w:p>
        </w:tc>
      </w:tr>
    </w:tbl>
    <w:p>
      <w:pPr>
        <w:spacing w:after="200" w:before="60"/>
      </w:pPr>
      <w:r>
        <w:rPr>
          <w:rFonts w:ascii="Calibri" w:cs="Calibri" w:eastAsia="Calibri" w:hAnsi="Calibri"/>
          <w:b w:val="false"/>
          <w:bCs w:val="false"/>
          <w:i/>
          <w:iCs/>
          <w:color w:val="555555"/>
          <w:sz w:val="17"/>
          <w:szCs w:val="17"/>
        </w:rPr>
        <w:t xml:space="preserve">Tabel 2.6  Komponen antarmuka yang berlaku di seluruh halaman.</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3  PERAN PENGGUNA DAN PRINSIP HAK AKSES</w:t>
      </w:r>
    </w:p>
    <w:p>
      <w:pPr>
        <w:pStyle w:val="Heading2"/>
        <w:spacing w:after="120" w:before="300"/>
      </w:pPr>
      <w:r>
        <w:rPr>
          <w:rFonts w:ascii="Calibri" w:cs="Calibri" w:eastAsia="Calibri" w:hAnsi="Calibri"/>
          <w:b/>
          <w:bCs/>
          <w:i w:val="false"/>
          <w:iCs w:val="false"/>
          <w:color w:val="2E74B5"/>
          <w:sz w:val="25"/>
          <w:szCs w:val="25"/>
        </w:rPr>
        <w:t xml:space="preserve">3.1  Empat Peran Pengguna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550"/>
        <w:gridCol w:w="1750"/>
        <w:gridCol w:w="1650"/>
        <w:gridCol w:w="900"/>
        <w:gridCol w:w="3788"/>
      </w:tblGrid>
      <w:tr>
        <w:trPr>
          <w:tblHeader/>
        </w:trPr>
        <w:tc>
          <w:tcPr>
            <w:tcW w:type="dxa" w:w="155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Peran</w:t>
            </w:r>
          </w:p>
        </w:tc>
        <w:tc>
          <w:tcPr>
            <w:tcW w:type="dxa" w:w="175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Diperankan oleh</w:t>
            </w:r>
          </w:p>
        </w:tc>
        <w:tc>
          <w:tcPr>
            <w:tcW w:type="dxa" w:w="165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Cakupan data</w:t>
            </w:r>
          </w:p>
        </w:tc>
        <w:tc>
          <w:tcPr>
            <w:tcW w:type="dxa" w:w="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2FA</w:t>
            </w:r>
          </w:p>
        </w:tc>
        <w:tc>
          <w:tcPr>
            <w:tcW w:type="dxa" w:w="378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Ringkasan kewenangan</w:t>
            </w:r>
          </w:p>
        </w:tc>
      </w:tr>
      <w:tr>
        <w:tc>
          <w:tcPr>
            <w:tcW w:type="dxa" w:w="155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7"/>
                <w:szCs w:val="17"/>
              </w:rPr>
              <w:t xml:space="preserve">Pengunjung Publik (termasuk Mahasiswa)</w:t>
            </w:r>
          </w:p>
        </w:tc>
        <w:tc>
          <w:tcPr>
            <w:tcW w:type="dxa" w:w="175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Mahasiswa ITH, calon mahasiswa, masyarakat umum, mitra, auditor eksternal, peneliti</w:t>
            </w:r>
          </w:p>
        </w:tc>
        <w:tc>
          <w:tcPr>
            <w:tcW w:type="dxa" w:w="165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Tidak mengelola data</w:t>
            </w:r>
          </w:p>
        </w:tc>
        <w:tc>
          <w:tcPr>
            <w:tcW w:type="dxa" w:w="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w:t>
            </w:r>
          </w:p>
        </w:tc>
        <w:tc>
          <w:tcPr>
            <w:tcW w:type="dxa" w:w="378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dan mengunduh dokumen bertingkat akses publik. Melihat metadata dokumen internal tanpa tautan unduh. Membaca berita dan statistik. Mengirim pesan.</w:t>
            </w:r>
          </w:p>
        </w:tc>
      </w:tr>
      <w:tr>
        <w:tc>
          <w:tcPr>
            <w:tcW w:type="dxa" w:w="155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7"/>
                <w:szCs w:val="17"/>
              </w:rPr>
              <w:t xml:space="preserve">Dosen/Staf</w:t>
            </w:r>
          </w:p>
        </w:tc>
        <w:tc>
          <w:tcPr>
            <w:tcW w:type="dxa" w:w="175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Dosen dan tenaga kependidikan ITH yang akunnya terverifikasi (perkiraan 200-500 akun)</w:t>
            </w:r>
          </w:p>
        </w:tc>
        <w:tc>
          <w:tcPr>
            <w:tcW w:type="dxa" w:w="165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Hanya data milik sendiri: profil, koleksi, permintaan akses</w:t>
            </w:r>
          </w:p>
        </w:tc>
        <w:tc>
          <w:tcPr>
            <w:tcW w:type="dxa" w:w="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Opsional</w:t>
            </w:r>
          </w:p>
        </w:tc>
        <w:tc>
          <w:tcPr>
            <w:tcW w:type="dxa" w:w="378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Seluruh kemampuan Pengunjung, ditambah mengunduh dokumen internal, meminta akses dokumen terbatas, mengelola koleksi pribadi, dan melihat riwayat unduhan.</w:t>
            </w:r>
          </w:p>
        </w:tc>
      </w:tr>
      <w:tr>
        <w:tc>
          <w:tcPr>
            <w:tcW w:type="dxa" w:w="155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7"/>
                <w:szCs w:val="17"/>
              </w:rPr>
              <w:t xml:space="preserve">Admin</w:t>
            </w:r>
          </w:p>
        </w:tc>
        <w:tc>
          <w:tcPr>
            <w:tcW w:type="dxa" w:w="175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Petugas pengelola dokumentasi hukum pada unit kerja, termasuk personel unit pengelola hukum (perkiraan 15-30 akun)</w:t>
            </w:r>
          </w:p>
        </w:tc>
        <w:tc>
          <w:tcPr>
            <w:tcW w:type="dxa" w:w="165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Unit kerja sendiri, seluruh unit bawahannya, dan unit tambahan yang diberikan</w:t>
            </w:r>
          </w:p>
        </w:tc>
        <w:tc>
          <w:tcPr>
            <w:tcW w:type="dxa" w:w="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Dianjurkan</w:t>
            </w:r>
          </w:p>
        </w:tc>
        <w:tc>
          <w:tcPr>
            <w:tcW w:type="dxa" w:w="378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Seluruh kemampuan Dosen/Staf, ditambah menginput, mengubah, menghapus, mengunggah berkas, mengelola relasi, dan mengajukan dokumen untuk verifikasi - terbatas pada cakupan unitnya.</w:t>
            </w:r>
          </w:p>
        </w:tc>
      </w:tr>
      <w:tr>
        <w:tc>
          <w:tcPr>
            <w:tcW w:type="dxa" w:w="155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7"/>
                <w:szCs w:val="17"/>
              </w:rPr>
              <w:t xml:space="preserve">Superadmin</w:t>
            </w:r>
          </w:p>
        </w:tc>
        <w:tc>
          <w:tcPr>
            <w:tcW w:type="dxa" w:w="175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Administrator sistem dari unit pengelola hukum bersama UPT TIK (2-3 akun)</w:t>
            </w:r>
          </w:p>
        </w:tc>
        <w:tc>
          <w:tcPr>
            <w:tcW w:type="dxa" w:w="165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Seluruh institusi tanpa batas unit</w:t>
            </w:r>
          </w:p>
        </w:tc>
        <w:tc>
          <w:tcPr>
            <w:tcW w:type="dxa" w:w="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Wajib</w:t>
            </w:r>
          </w:p>
        </w:tc>
        <w:tc>
          <w:tcPr>
            <w:tcW w:type="dxa" w:w="378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Seluruh kemampuan Admin tanpa batasan unit, ditambah pengelolaan akun, peran, izin, master data, konfigurasi sistem, integrasi, audit, dan pencadangan.</w:t>
            </w:r>
          </w:p>
        </w:tc>
      </w:tr>
    </w:tbl>
    <w:p>
      <w:pPr>
        <w:spacing w:after="200" w:before="60"/>
      </w:pPr>
      <w:r>
        <w:rPr>
          <w:rFonts w:ascii="Calibri" w:cs="Calibri" w:eastAsia="Calibri" w:hAnsi="Calibri"/>
          <w:b w:val="false"/>
          <w:bCs w:val="false"/>
          <w:i/>
          <w:iCs/>
          <w:color w:val="555555"/>
          <w:sz w:val="17"/>
          <w:szCs w:val="17"/>
        </w:rPr>
        <w:t xml:space="preserve">Tabel 3.1  Definisi empat peran pengguna.</w:t>
      </w:r>
    </w:p>
    <w:p>
      <w:pPr>
        <w:pStyle w:val="Heading3"/>
        <w:spacing w:after="100" w:before="220"/>
      </w:pPr>
      <w:r>
        <w:rPr>
          <w:rFonts w:ascii="Calibri" w:cs="Calibri" w:eastAsia="Calibri" w:hAnsi="Calibri"/>
          <w:b/>
          <w:bCs/>
          <w:i w:val="false"/>
          <w:iCs w:val="false"/>
          <w:color w:val="333333"/>
          <w:sz w:val="22"/>
          <w:szCs w:val="22"/>
        </w:rPr>
        <w:t xml:space="preserve">3.1.1  Tiga Profil Admin</w:t>
      </w:r>
    </w:p>
    <w:p>
      <w:pPr>
        <w:spacing w:after="120" w:before="0" w:line="276"/>
        <w:jc w:val="both"/>
      </w:pPr>
      <w:r>
        <w:rPr>
          <w:rFonts w:ascii="Calibri" w:cs="Calibri" w:eastAsia="Calibri" w:hAnsi="Calibri"/>
          <w:b w:val="false"/>
          <w:bCs w:val="false"/>
          <w:i w:val="false"/>
          <w:iCs w:val="false"/>
          <w:color w:val="1A1A1A"/>
          <w:sz w:val="21"/>
          <w:szCs w:val="21"/>
        </w:rPr>
        <w:t xml:space="preserve">Alur kerja publikasi memerlukan pemisahan antara yang menginput dan yang menyetujui. Kebutuhan ini dipenuhi dengan memberi izin tambahan kepada akun Admin tertentu, bukan dengan menambah peran kelima. Struktur empat peran karena itu tetap utuh, sementara pemisahan tugas tetap tercapai.</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900"/>
        <w:gridCol w:w="4400"/>
        <w:gridCol w:w="3338"/>
      </w:tblGrid>
      <w:tr>
        <w:trPr>
          <w:tblHeader/>
        </w:trPr>
        <w:tc>
          <w:tcPr>
            <w:tcW w:type="dxa" w:w="1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Profil</w:t>
            </w:r>
          </w:p>
        </w:tc>
        <w:tc>
          <w:tcPr>
            <w:tcW w:type="dxa" w:w="4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Izin tambahan di luar Admin baku</w:t>
            </w:r>
          </w:p>
        </w:tc>
        <w:tc>
          <w:tcPr>
            <w:tcW w:type="dxa" w:w="33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Biasanya dijabat oleh</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 Unit</w:t>
            </w:r>
          </w:p>
        </w:tc>
        <w:tc>
          <w:tcPr>
            <w:tcW w:type="dxa" w:w="4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ada tambahan (35 izin baku)</w:t>
            </w:r>
          </w:p>
        </w:tc>
        <w:tc>
          <w:tcPr>
            <w:tcW w:type="dxa" w:w="3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Petugas tata usaha fakultas, biro, atau lembaga</w:t>
            </w:r>
          </w:p>
        </w:tc>
      </w:tr>
      <w:tr>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 Verifikator</w:t>
            </w:r>
          </w:p>
        </w:tc>
        <w:tc>
          <w:tcPr>
            <w:tcW w:type="dxa" w:w="4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dokumen.verifikasi, dokumen.terbitkan, dokumen.tarik, dokumen.ubah_status, dokumen.ubah_akses, dokumen.operasi_massal (41 izin)</w:t>
            </w:r>
          </w:p>
        </w:tc>
        <w:tc>
          <w:tcPr>
            <w:tcW w:type="dxa" w:w="3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Kepala atau Koordinator unit pengelola hukum</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 Konten</w:t>
            </w:r>
          </w:p>
        </w:tc>
        <w:tc>
          <w:tcPr>
            <w:tcW w:type="dxa" w:w="4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berita.kelola, berita.terbitkan, berita.hapus, halaman.kelola, banner.kelola, tautan.kelola, faq.kelola, kontak.kelola</w:t>
            </w:r>
          </w:p>
        </w:tc>
        <w:tc>
          <w:tcPr>
            <w:tcW w:type="dxa" w:w="3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Petugas kehumasan pada unit pengelola hukum</w:t>
            </w:r>
          </w:p>
        </w:tc>
      </w:tr>
    </w:tbl>
    <w:p>
      <w:pPr>
        <w:spacing w:after="200" w:before="60"/>
      </w:pPr>
      <w:r>
        <w:rPr>
          <w:rFonts w:ascii="Calibri" w:cs="Calibri" w:eastAsia="Calibri" w:hAnsi="Calibri"/>
          <w:b w:val="false"/>
          <w:bCs w:val="false"/>
          <w:i/>
          <w:iCs/>
          <w:color w:val="555555"/>
          <w:sz w:val="17"/>
          <w:szCs w:val="17"/>
        </w:rPr>
        <w:t xml:space="preserve">Tabel 3.2  Tiga profil Admin dan izin pembedanya.</w:t>
      </w:r>
    </w:p>
    <w:p>
      <w:pPr>
        <w:pStyle w:val="Heading2"/>
        <w:spacing w:after="120" w:before="300"/>
      </w:pPr>
      <w:r>
        <w:rPr>
          <w:rFonts w:ascii="Calibri" w:cs="Calibri" w:eastAsia="Calibri" w:hAnsi="Calibri"/>
          <w:b/>
          <w:bCs/>
          <w:i w:val="false"/>
          <w:iCs w:val="false"/>
          <w:color w:val="2E74B5"/>
          <w:sz w:val="25"/>
          <w:szCs w:val="25"/>
        </w:rPr>
        <w:t xml:space="preserve">3.2  Pewarisan Kemampuan</w:t>
      </w:r>
    </w:p>
    <w:p>
      <w:pPr>
        <w:spacing w:after="120" w:before="0" w:line="276"/>
        <w:jc w:val="both"/>
      </w:pPr>
      <w:r>
        <w:rPr>
          <w:rFonts w:ascii="Calibri" w:cs="Calibri" w:eastAsia="Calibri" w:hAnsi="Calibri"/>
          <w:b w:val="false"/>
          <w:bCs w:val="false"/>
          <w:i w:val="false"/>
          <w:iCs w:val="false"/>
          <w:color w:val="1A1A1A"/>
          <w:sz w:val="21"/>
          <w:szCs w:val="21"/>
        </w:rPr>
        <w:t xml:space="preserve">Peran yang lebih tinggi mewarisi seluruh kemampuan peran di bawahnya. Akibatnya, uraian per peran pada BAB 4 sampai BAB 7 bersifat kumulatif: bab yang membahas Admin hanya menguraikan tambahannya di atas Dosen/Staf, bukan mengulang seluruhnya.</w:t>
      </w:r>
    </w:p>
    <w:p>
      <w:pPr>
        <w:spacing w:after="20" w:before="20"/>
        <w:ind w:left="240"/>
      </w:pPr>
      <w:r>
        <w:rPr>
          <w:rFonts w:ascii="Consolas" w:cs="Consolas" w:eastAsia="Consolas" w:hAnsi="Consolas"/>
          <w:b w:val="false"/>
          <w:bCs w:val="false"/>
          <w:i w:val="false"/>
          <w:iCs w:val="false"/>
          <w:color w:val="333333"/>
          <w:sz w:val="17"/>
          <w:szCs w:val="17"/>
        </w:rPr>
        <w:t xml:space="preserve">Pengunjung Publik (Mahasiswa)   - tanpa autentikasi</w:t>
      </w:r>
    </w:p>
    <w:p>
      <w:pPr>
        <w:spacing w:after="20" w:before="20"/>
        <w:ind w:left="240"/>
      </w:pPr>
      <w:r>
        <w:rPr>
          <w:rFonts w:ascii="Consolas" w:cs="Consolas" w:eastAsia="Consolas" w:hAnsi="Consolas"/>
          <w:b w:val="false"/>
          <w:bCs w:val="false"/>
          <w:i w:val="false"/>
          <w:iCs w:val="false"/>
          <w:color w:val="333333"/>
          <w:sz w:val="17"/>
          <w:szCs w:val="17"/>
        </w:rPr>
        <w:t xml:space="preserve">        |</w:t>
      </w:r>
    </w:p>
    <w:p>
      <w:pPr>
        <w:spacing w:after="20" w:before="20"/>
        <w:ind w:left="240"/>
      </w:pPr>
      <w:r>
        <w:rPr>
          <w:rFonts w:ascii="Consolas" w:cs="Consolas" w:eastAsia="Consolas" w:hAnsi="Consolas"/>
          <w:b w:val="false"/>
          <w:bCs w:val="false"/>
          <w:i w:val="false"/>
          <w:iCs w:val="false"/>
          <w:color w:val="333333"/>
          <w:sz w:val="17"/>
          <w:szCs w:val="17"/>
        </w:rPr>
        <w:t xml:space="preserve">   Dosen/Staf                   - terautentikasi</w:t>
      </w:r>
    </w:p>
    <w:p>
      <w:pPr>
        <w:spacing w:after="20" w:before="20"/>
        <w:ind w:left="240"/>
      </w:pPr>
      <w:r>
        <w:rPr>
          <w:rFonts w:ascii="Consolas" w:cs="Consolas" w:eastAsia="Consolas" w:hAnsi="Consolas"/>
          <w:b w:val="false"/>
          <w:bCs w:val="false"/>
          <w:i w:val="false"/>
          <w:iCs w:val="false"/>
          <w:color w:val="333333"/>
          <w:sz w:val="17"/>
          <w:szCs w:val="17"/>
        </w:rPr>
        <w:t xml:space="preserve">        |</w:t>
      </w:r>
    </w:p>
    <w:p>
      <w:pPr>
        <w:spacing w:after="20" w:before="20"/>
        <w:ind w:left="240"/>
      </w:pPr>
      <w:r>
        <w:rPr>
          <w:rFonts w:ascii="Consolas" w:cs="Consolas" w:eastAsia="Consolas" w:hAnsi="Consolas"/>
          <w:b w:val="false"/>
          <w:bCs w:val="false"/>
          <w:i w:val="false"/>
          <w:iCs w:val="false"/>
          <w:color w:val="333333"/>
          <w:sz w:val="17"/>
          <w:szCs w:val="17"/>
        </w:rPr>
        <w:t xml:space="preserve">     Admin                      - dibatasi cakupan unit kerja</w:t>
      </w:r>
    </w:p>
    <w:p>
      <w:pPr>
        <w:spacing w:after="20" w:before="20"/>
        <w:ind w:left="240"/>
      </w:pPr>
      <w:r>
        <w:rPr>
          <w:rFonts w:ascii="Consolas" w:cs="Consolas" w:eastAsia="Consolas" w:hAnsi="Consolas"/>
          <w:b w:val="false"/>
          <w:bCs w:val="false"/>
          <w:i w:val="false"/>
          <w:iCs w:val="false"/>
          <w:color w:val="333333"/>
          <w:sz w:val="17"/>
          <w:szCs w:val="17"/>
        </w:rPr>
        <w:t xml:space="preserve">      /    \</w:t>
      </w:r>
    </w:p>
    <w:p>
      <w:pPr>
        <w:spacing w:after="20" w:before="20"/>
        <w:ind w:left="240"/>
      </w:pPr>
      <w:r>
        <w:rPr>
          <w:rFonts w:ascii="Consolas" w:cs="Consolas" w:eastAsia="Consolas" w:hAnsi="Consolas"/>
          <w:b w:val="false"/>
          <w:bCs w:val="false"/>
          <w:i w:val="false"/>
          <w:iCs w:val="false"/>
          <w:color w:val="333333"/>
          <w:sz w:val="17"/>
          <w:szCs w:val="17"/>
        </w:rPr>
        <w:t xml:space="preserve">Admin Verifikator   Superadmin  - cakupan penuh institusi</w:t>
      </w:r>
    </w:p>
    <w:p>
      <w:pPr>
        <w:spacing w:after="200" w:before="60"/>
      </w:pPr>
      <w:r>
        <w:rPr>
          <w:rFonts w:ascii="Calibri" w:cs="Calibri" w:eastAsia="Calibri" w:hAnsi="Calibri"/>
          <w:b w:val="false"/>
          <w:bCs w:val="false"/>
          <w:i/>
          <w:iCs/>
          <w:color w:val="555555"/>
          <w:sz w:val="17"/>
          <w:szCs w:val="17"/>
        </w:rPr>
        <w:t xml:space="preserve">Gambar 3.1  Hierarki pewarisan kemampuan antarperan.</w:t>
      </w:r>
    </w:p>
    <w:p>
      <w:pPr>
        <w:pStyle w:val="Heading2"/>
        <w:spacing w:after="120" w:before="300"/>
      </w:pPr>
      <w:r>
        <w:rPr>
          <w:rFonts w:ascii="Calibri" w:cs="Calibri" w:eastAsia="Calibri" w:hAnsi="Calibri"/>
          <w:b/>
          <w:bCs/>
          <w:i w:val="false"/>
          <w:iCs w:val="false"/>
          <w:color w:val="2E74B5"/>
          <w:sz w:val="25"/>
          <w:szCs w:val="25"/>
        </w:rPr>
        <w:t xml:space="preserve">3.3  Tiga Lapisan Pembatas</w:t>
      </w:r>
    </w:p>
    <w:p>
      <w:pPr>
        <w:spacing w:after="120" w:before="0" w:line="276"/>
        <w:jc w:val="both"/>
      </w:pPr>
      <w:r>
        <w:rPr>
          <w:rFonts w:ascii="Calibri" w:cs="Calibri" w:eastAsia="Calibri" w:hAnsi="Calibri"/>
          <w:b w:val="false"/>
          <w:bCs w:val="false"/>
          <w:i w:val="false"/>
          <w:iCs w:val="false"/>
          <w:color w:val="1A1A1A"/>
          <w:sz w:val="21"/>
          <w:szCs w:val="21"/>
        </w:rPr>
        <w:t xml:space="preserve">Setiap permintaan yang masuk ke sistem melewati tiga pemeriksaan berurutan. Permintaan harus lolos ketiganya; gagal pada salah satu lapisan berarti ditolak. Memahami ketiga lapisan ini penting karena menjelaskan mengapa dua akun berperan sama dapat memperoleh hasil berbeda.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900"/>
        <w:gridCol w:w="1900"/>
        <w:gridCol w:w="3200"/>
        <w:gridCol w:w="3638"/>
      </w:tblGrid>
      <w:tr>
        <w:trPr>
          <w:tblHeader/>
        </w:trPr>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Lapisan</w:t>
            </w:r>
          </w:p>
        </w:tc>
        <w:tc>
          <w:tcPr>
            <w:tcW w:type="dxa" w:w="1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Nama</w:t>
            </w:r>
          </w:p>
        </w:tc>
        <w:tc>
          <w:tcPr>
            <w:tcW w:type="dxa" w:w="3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Pertanyaan yang dijawab</w:t>
            </w:r>
          </w:p>
        </w:tc>
        <w:tc>
          <w:tcPr>
            <w:tcW w:type="dxa" w:w="3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Contoh penolakan</w:t>
            </w:r>
          </w:p>
        </w:tc>
      </w:tr>
      <w:tr>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Izin fungsional</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Bolehkah peran ini melakukan aksi X sama sekali?</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Dosen/Staf menekan alamat /admin/dokumen: ditolak karena tidak memegang izin panel.akses.</w:t>
            </w:r>
          </w:p>
        </w:tc>
      </w:tr>
      <w:tr>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Cakupan data</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Bolehkah aktor ini menyentuh data milik unit kerja Y?</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Fakultas Teknologi Industri membuka dokumen milik Biro Umum: ditolak meskipun ia memegang izin dokumen.ubah.</w:t>
            </w:r>
          </w:p>
        </w:tc>
      </w:tr>
      <w:tr>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Tingkat akses dokumen</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Seberapa terbuka objek yang diminta, dan apakah aktor termasuk yang berhak?</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Dosen/Staf mengunduh dokumen bertingkat akses terbatas yang tidak memuat unit kerjanya pada daftar akses: ditolak, dan sistem menawarkan tombol permintaan akses.</w:t>
            </w:r>
          </w:p>
        </w:tc>
      </w:tr>
    </w:tbl>
    <w:p>
      <w:pPr>
        <w:spacing w:after="200" w:before="60"/>
      </w:pPr>
      <w:r>
        <w:rPr>
          <w:rFonts w:ascii="Calibri" w:cs="Calibri" w:eastAsia="Calibri" w:hAnsi="Calibri"/>
          <w:b w:val="false"/>
          <w:bCs w:val="false"/>
          <w:i/>
          <w:iCs/>
          <w:color w:val="555555"/>
          <w:sz w:val="17"/>
          <w:szCs w:val="17"/>
        </w:rPr>
        <w:t xml:space="preserve">Tabel 3.3  Tiga lapisan pembatas otorisasi.</w:t>
      </w:r>
    </w:p>
    <w:p>
      <w:pPr>
        <w:spacing w:after="120" w:before="120" w:line="276"/>
        <w:jc w:val="both"/>
      </w:pPr>
      <w:r>
        <w:rPr>
          <w:rFonts w:ascii="Calibri" w:cs="Calibri" w:eastAsia="Calibri" w:hAnsi="Calibri"/>
          <w:b w:val="false"/>
          <w:bCs w:val="false"/>
          <w:i w:val="false"/>
          <w:iCs w:val="false"/>
          <w:color w:val="1A1A1A"/>
          <w:sz w:val="21"/>
          <w:szCs w:val="21"/>
        </w:rPr>
        <w:t xml:space="preserve">Tujuh prinsip berikut mendasari seluruh rancangan hak akses.</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500"/>
        <w:gridCol w:w="7138"/>
      </w:tblGrid>
      <w:tr>
        <w:trPr>
          <w:tblHeader/>
        </w:trPr>
        <w:tc>
          <w:tcPr>
            <w:tcW w:type="dxa" w:w="25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Prinsip</w:t>
            </w:r>
          </w:p>
        </w:tc>
        <w:tc>
          <w:tcPr>
            <w:tcW w:type="dxa" w:w="71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Penerapan</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Ditolak secara baku</w:t>
            </w:r>
          </w:p>
        </w:tc>
        <w:tc>
          <w:tcPr>
            <w:tcW w:type="dxa" w:w="7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Aksi yang tidak diizinkan secara eksplisit selalu ditolak. Tidak ada kewenangan implisit.</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Kewenangan seminimal mungkin</w:t>
            </w:r>
          </w:p>
        </w:tc>
        <w:tc>
          <w:tcPr>
            <w:tcW w:type="dxa" w:w="7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Setiap peran hanya memegang izin yang benar-benar diperlukan untuk tugasnya.</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Pemisahan tugas</w:t>
            </w:r>
          </w:p>
        </w:tc>
        <w:tc>
          <w:tcPr>
            <w:tcW w:type="dxa" w:w="7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Penginput dokumen bukan penyetuju dokumen yang sama. Tombol Setujui dinonaktifkan pada dokumen buatan sendiri.</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Penegakan di sisi peladen</w:t>
            </w:r>
          </w:p>
        </w:tc>
        <w:tc>
          <w:tcPr>
            <w:tcW w:type="dxa" w:w="7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Menyembunyikan tombol atau butir menu bukan kendali keamanan. Setiap rute tetap diperiksa di peladen.</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Izin sebagai data</w:t>
            </w:r>
          </w:p>
        </w:tc>
        <w:tc>
          <w:tcPr>
            <w:tcW w:type="dxa" w:w="7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Perubahan kewenangan dilakukan melalui antarmuka, tanpa perubahan kode program.</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Gagal secara aman</w:t>
            </w:r>
          </w:p>
        </w:tc>
        <w:tc>
          <w:tcPr>
            <w:tcW w:type="dxa" w:w="7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Bila evaluasi izin menemui galat teknis, hasilnya penolakan, bukan pemberian akses.</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Dapat diaudit</w:t>
            </w:r>
          </w:p>
        </w:tc>
        <w:tc>
          <w:tcPr>
            <w:tcW w:type="dxa" w:w="7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Seluruh perubahan izin dan seluruh penolakan akses atas objek nyata dicatat pada log.</w:t>
            </w:r>
          </w:p>
        </w:tc>
      </w:tr>
    </w:tbl>
    <w:p>
      <w:pPr>
        <w:spacing w:after="200" w:before="60"/>
      </w:pPr>
      <w:r>
        <w:rPr>
          <w:rFonts w:ascii="Calibri" w:cs="Calibri" w:eastAsia="Calibri" w:hAnsi="Calibri"/>
          <w:b w:val="false"/>
          <w:bCs w:val="false"/>
          <w:i/>
          <w:iCs/>
          <w:color w:val="555555"/>
          <w:sz w:val="17"/>
          <w:szCs w:val="17"/>
        </w:rPr>
        <w:t xml:space="preserve">Tabel 3.4  Prinsip hak akses.</w:t>
      </w:r>
    </w:p>
    <w:p>
      <w:pPr>
        <w:pStyle w:val="Heading2"/>
        <w:spacing w:after="120" w:before="300"/>
      </w:pPr>
      <w:r>
        <w:rPr>
          <w:rFonts w:ascii="Calibri" w:cs="Calibri" w:eastAsia="Calibri" w:hAnsi="Calibri"/>
          <w:b/>
          <w:bCs/>
          <w:i w:val="false"/>
          <w:iCs w:val="false"/>
          <w:color w:val="2E74B5"/>
          <w:sz w:val="25"/>
          <w:szCs w:val="25"/>
        </w:rPr>
        <w:t xml:space="preserve">3.4  Empat Tingkat Akses Dokumen</w:t>
      </w:r>
    </w:p>
    <w:p>
      <w:pPr>
        <w:spacing w:after="120" w:before="0" w:line="276"/>
        <w:jc w:val="both"/>
      </w:pPr>
      <w:r>
        <w:rPr>
          <w:rFonts w:ascii="Calibri" w:cs="Calibri" w:eastAsia="Calibri" w:hAnsi="Calibri"/>
          <w:b w:val="false"/>
          <w:bCs w:val="false"/>
          <w:i w:val="false"/>
          <w:iCs w:val="false"/>
          <w:color w:val="1A1A1A"/>
          <w:sz w:val="21"/>
          <w:szCs w:val="21"/>
        </w:rPr>
        <w:t xml:space="preserve">Tingkat akses ditetapkan per dokumen oleh Admin yang berwenang, dan menentukan siapa yang boleh melihat serta mengunduhnya. Tingkat akses berbeda dari status publikasi: status publikasi menentukan apakah dokumen sudah selesai diproses, tingkat akses menentukan seberapa terbuka dokumen yang sudah selesai itu.</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400"/>
        <w:gridCol w:w="4100"/>
        <w:gridCol w:w="4138"/>
      </w:tblGrid>
      <w:tr>
        <w:trPr>
          <w:tblHeader/>
        </w:trPr>
        <w:tc>
          <w:tcPr>
            <w:tcW w:type="dxa" w:w="1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Tingkat</w:t>
            </w:r>
          </w:p>
        </w:tc>
        <w:tc>
          <w:tcPr>
            <w:tcW w:type="dxa" w:w="4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Makna</w:t>
            </w:r>
          </w:p>
        </w:tc>
        <w:tc>
          <w:tcPr>
            <w:tcW w:type="dxa" w:w="41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Contoh dokumen</w:t>
            </w:r>
          </w:p>
        </w:tc>
      </w:tr>
      <w:tr>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publik</w:t>
            </w:r>
          </w:p>
        </w:tc>
        <w:tc>
          <w:tcPr>
            <w:tcW w:type="dxa" w:w="4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Terbuka bagi siapa saja tanpa login. Metadata dan berkas dapat diunduh bebas, masuk ke sitemap.xml, umpan RSS, API publik, dan antrean sinkronisasi JDIHN.</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Statuta, Peraturan Rektor tentang kurikulum, pedoman akademik, SOP layanan mahasiswa</w:t>
            </w:r>
          </w:p>
        </w:tc>
      </w:tr>
      <w:tr>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internal</w:t>
            </w:r>
          </w:p>
        </w:tc>
        <w:tc>
          <w:tcPr>
            <w:tcW w:type="dxa" w:w="4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Metadata tetap terlihat publik agar keberadaan dokumen dapat diketahui, tetapi tautan unduh hanya aktif bagi akun yang sudah masuk dan berstatus aktif.</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Pedoman teknis kepegawaian, petunjuk pelaksanaan anggaran unit</w:t>
            </w:r>
          </w:p>
        </w:tc>
      </w:tr>
      <w:tr>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terbatas</w:t>
            </w:r>
          </w:p>
        </w:tc>
        <w:tc>
          <w:tcPr>
            <w:tcW w:type="dxa" w:w="4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Metadata yang tampil ke publik hanya judul, nomor, dan tahun. Pengunduhan memerlukan pencantuman pada daftar akses dokumen, atau permintaan akses yang telah disetujui.</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Keputusan pembentukan tim tertentu, dokumen kerja sama yang memuat klausul komersial</w:t>
            </w:r>
          </w:p>
        </w:tc>
      </w:tr>
      <w:tr>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rahasia</w:t>
            </w:r>
          </w:p>
        </w:tc>
        <w:tc>
          <w:tcPr>
            <w:tcW w:type="dxa" w:w="4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tidak muncul sama sekali pada kanal publik maupun bagi Dosen/Staf. Hanya Superadmin dan Admin unit pemilik yang dapat melihatnya.</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yang memuat data pribadi, dokumen dalam proses sengketa hukum</w:t>
            </w:r>
          </w:p>
        </w:tc>
      </w:tr>
    </w:tbl>
    <w:p>
      <w:pPr>
        <w:spacing w:after="200" w:before="60"/>
      </w:pPr>
      <w:r>
        <w:rPr>
          <w:rFonts w:ascii="Calibri" w:cs="Calibri" w:eastAsia="Calibri" w:hAnsi="Calibri"/>
          <w:b w:val="false"/>
          <w:bCs w:val="false"/>
          <w:i/>
          <w:iCs/>
          <w:color w:val="555555"/>
          <w:sz w:val="17"/>
          <w:szCs w:val="17"/>
        </w:rPr>
        <w:t xml:space="preserve">Tabel 3.5  Empat tingkat akses dokumen.</w:t>
      </w:r>
    </w:p>
    <w:p>
      <w:pPr>
        <w:pStyle w:val="Heading3"/>
        <w:spacing w:after="100" w:before="220"/>
      </w:pPr>
      <w:r>
        <w:rPr>
          <w:rFonts w:ascii="Calibri" w:cs="Calibri" w:eastAsia="Calibri" w:hAnsi="Calibri"/>
          <w:b/>
          <w:bCs/>
          <w:i w:val="false"/>
          <w:iCs w:val="false"/>
          <w:color w:val="333333"/>
          <w:sz w:val="22"/>
          <w:szCs w:val="22"/>
        </w:rPr>
        <w:t xml:space="preserve">3.4.1  Tabel Keputusan Akses Dokumen</w:t>
      </w:r>
    </w:p>
    <w:p>
      <w:pPr>
        <w:spacing w:after="120" w:before="0" w:line="276"/>
        <w:jc w:val="both"/>
      </w:pPr>
      <w:r>
        <w:rPr>
          <w:rFonts w:ascii="Calibri" w:cs="Calibri" w:eastAsia="Calibri" w:hAnsi="Calibri"/>
          <w:b w:val="false"/>
          <w:bCs w:val="false"/>
          <w:i w:val="false"/>
          <w:iCs w:val="false"/>
          <w:color w:val="1A1A1A"/>
          <w:sz w:val="21"/>
          <w:szCs w:val="21"/>
        </w:rPr>
        <w:t xml:space="preserve">Tabel berikut adalah rujukan tercepat untuk menjawab pertanyaan "siapa dapat melihat dan mengunduh apa". Setiap sel menyatakan hak melihat metadata dan hak mengunduh berkas.</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300"/>
        <w:gridCol w:w="1700"/>
        <w:gridCol w:w="1750"/>
        <w:gridCol w:w="1550"/>
        <w:gridCol w:w="1550"/>
        <w:gridCol w:w="1788"/>
      </w:tblGrid>
      <w:tr>
        <w:trPr>
          <w:tblHeader/>
        </w:trPr>
        <w:tc>
          <w:tcPr>
            <w:tcW w:type="dxa" w:w="1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Tingkat Akses</w:t>
            </w:r>
          </w:p>
        </w:tc>
        <w:tc>
          <w:tcPr>
            <w:tcW w:type="dxa" w:w="1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Pengunjung (anonim)</w:t>
            </w:r>
          </w:p>
        </w:tc>
        <w:tc>
          <w:tcPr>
            <w:tcW w:type="dxa" w:w="175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Dosen/Staf</w:t>
            </w:r>
          </w:p>
        </w:tc>
        <w:tc>
          <w:tcPr>
            <w:tcW w:type="dxa" w:w="155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 unit lain</w:t>
            </w:r>
          </w:p>
        </w:tc>
        <w:tc>
          <w:tcPr>
            <w:tcW w:type="dxa" w:w="155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 unit pemilik</w:t>
            </w:r>
          </w:p>
        </w:tc>
        <w:tc>
          <w:tcPr>
            <w:tcW w:type="dxa" w:w="178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Superadmin</w:t>
            </w:r>
          </w:p>
        </w:tc>
      </w:tr>
      <w:tr>
        <w:tc>
          <w:tcPr>
            <w:tcW w:type="dxa" w:w="1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6"/>
                <w:szCs w:val="16"/>
              </w:rPr>
              <w:t xml:space="preserve">publik</w:t>
            </w:r>
          </w:p>
        </w:tc>
        <w:tc>
          <w:tcPr>
            <w:tcW w:type="dxa" w:w="1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75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55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55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78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r>
      <w:tr>
        <w:tc>
          <w:tcPr>
            <w:tcW w:type="dxa" w:w="1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6"/>
                <w:szCs w:val="16"/>
              </w:rPr>
              <w:t xml:space="preserve">internal</w:t>
            </w:r>
          </w:p>
        </w:tc>
        <w:tc>
          <w:tcPr>
            <w:tcW w:type="dxa" w:w="1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TIDAK</w:t>
            </w:r>
          </w:p>
        </w:tc>
        <w:tc>
          <w:tcPr>
            <w:tcW w:type="dxa" w:w="175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55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55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78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r>
      <w:tr>
        <w:tc>
          <w:tcPr>
            <w:tcW w:type="dxa" w:w="1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6"/>
                <w:szCs w:val="16"/>
              </w:rPr>
              <w:t xml:space="preserve">terbatas</w:t>
            </w:r>
          </w:p>
        </w:tc>
        <w:tc>
          <w:tcPr>
            <w:tcW w:type="dxa" w:w="1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hanya judul,</w:t>
            </w:r>
          </w:p>
          <w:p>
            <w:pPr>
              <w:spacing w:after="10" w:before="10" w:line="252"/>
              <w:jc w:val="center"/>
            </w:pPr>
            <w:r>
              <w:rPr>
                <w:rFonts w:ascii="Calibri" w:cs="Calibri" w:eastAsia="Calibri" w:hAnsi="Calibri"/>
                <w:b w:val="false"/>
                <w:bCs w:val="false"/>
                <w:i w:val="false"/>
                <w:iCs w:val="false"/>
                <w:color w:val="1A1A1A"/>
                <w:sz w:val="16"/>
                <w:szCs w:val="16"/>
              </w:rPr>
              <w:t xml:space="preserve">nomor, dan tahun</w:t>
            </w:r>
          </w:p>
          <w:p>
            <w:pPr>
              <w:spacing w:after="10" w:before="10" w:line="252"/>
              <w:jc w:val="center"/>
            </w:pPr>
            <w:r>
              <w:rPr>
                <w:rFonts w:ascii="Calibri" w:cs="Calibri" w:eastAsia="Calibri" w:hAnsi="Calibri"/>
                <w:b w:val="false"/>
                <w:bCs w:val="false"/>
                <w:i w:val="false"/>
                <w:iCs w:val="false"/>
                <w:color w:val="1A1A1A"/>
                <w:sz w:val="16"/>
                <w:szCs w:val="16"/>
              </w:rPr>
              <w:t xml:space="preserve">Unduh: TIDAK</w:t>
            </w:r>
          </w:p>
        </w:tc>
        <w:tc>
          <w:tcPr>
            <w:tcW w:type="dxa" w:w="175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hanya bila ada</w:t>
            </w:r>
          </w:p>
          <w:p>
            <w:pPr>
              <w:spacing w:after="10" w:before="10" w:line="252"/>
              <w:jc w:val="center"/>
            </w:pPr>
            <w:r>
              <w:rPr>
                <w:rFonts w:ascii="Calibri" w:cs="Calibri" w:eastAsia="Calibri" w:hAnsi="Calibri"/>
                <w:b w:val="false"/>
                <w:bCs w:val="false"/>
                <w:i w:val="false"/>
                <w:iCs w:val="false"/>
                <w:color w:val="1A1A1A"/>
                <w:sz w:val="16"/>
                <w:szCs w:val="16"/>
              </w:rPr>
              <w:t xml:space="preserve">pada daftar akses atau</w:t>
            </w:r>
          </w:p>
          <w:p>
            <w:pPr>
              <w:spacing w:after="10" w:before="10" w:line="252"/>
              <w:jc w:val="center"/>
            </w:pPr>
            <w:r>
              <w:rPr>
                <w:rFonts w:ascii="Calibri" w:cs="Calibri" w:eastAsia="Calibri" w:hAnsi="Calibri"/>
                <w:b w:val="false"/>
                <w:bCs w:val="false"/>
                <w:i w:val="false"/>
                <w:iCs w:val="false"/>
                <w:color w:val="1A1A1A"/>
                <w:sz w:val="16"/>
                <w:szCs w:val="16"/>
              </w:rPr>
              <w:t xml:space="preserve">permintaan disetujui</w:t>
            </w:r>
          </w:p>
        </w:tc>
        <w:tc>
          <w:tcPr>
            <w:tcW w:type="dxa" w:w="155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sama seperti</w:t>
            </w:r>
          </w:p>
          <w:p>
            <w:pPr>
              <w:spacing w:after="10" w:before="10" w:line="252"/>
              <w:jc w:val="center"/>
            </w:pPr>
            <w:r>
              <w:rPr>
                <w:rFonts w:ascii="Calibri" w:cs="Calibri" w:eastAsia="Calibri" w:hAnsi="Calibri"/>
                <w:b w:val="false"/>
                <w:bCs w:val="false"/>
                <w:i w:val="false"/>
                <w:iCs w:val="false"/>
                <w:color w:val="1A1A1A"/>
                <w:sz w:val="16"/>
                <w:szCs w:val="16"/>
              </w:rPr>
              <w:t xml:space="preserve">Dosen/Staf</w:t>
            </w:r>
          </w:p>
        </w:tc>
        <w:tc>
          <w:tcPr>
            <w:tcW w:type="dxa" w:w="155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78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r>
      <w:tr>
        <w:tc>
          <w:tcPr>
            <w:tcW w:type="dxa" w:w="1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6"/>
                <w:szCs w:val="16"/>
              </w:rPr>
              <w:t xml:space="preserve">rahasia</w:t>
            </w:r>
          </w:p>
        </w:tc>
        <w:tc>
          <w:tcPr>
            <w:tcW w:type="dxa" w:w="1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Tidak muncul</w:t>
            </w:r>
          </w:p>
          <w:p>
            <w:pPr>
              <w:spacing w:after="10" w:before="10" w:line="252"/>
              <w:jc w:val="center"/>
            </w:pPr>
            <w:r>
              <w:rPr>
                <w:rFonts w:ascii="Calibri" w:cs="Calibri" w:eastAsia="Calibri" w:hAnsi="Calibri"/>
                <w:b w:val="false"/>
                <w:bCs w:val="false"/>
                <w:i w:val="false"/>
                <w:iCs w:val="false"/>
                <w:color w:val="1A1A1A"/>
                <w:sz w:val="16"/>
                <w:szCs w:val="16"/>
              </w:rPr>
              <w:t xml:space="preserve">sama sekali</w:t>
            </w:r>
          </w:p>
        </w:tc>
        <w:tc>
          <w:tcPr>
            <w:tcW w:type="dxa" w:w="175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Tidak muncul</w:t>
            </w:r>
          </w:p>
        </w:tc>
        <w:tc>
          <w:tcPr>
            <w:tcW w:type="dxa" w:w="155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Tidak muncul</w:t>
            </w:r>
          </w:p>
        </w:tc>
        <w:tc>
          <w:tcPr>
            <w:tcW w:type="dxa" w:w="155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c>
          <w:tcPr>
            <w:tcW w:type="dxa" w:w="178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6"/>
                <w:szCs w:val="16"/>
              </w:rPr>
              <w:t xml:space="preserve">Lihat: ya</w:t>
            </w:r>
          </w:p>
          <w:p>
            <w:pPr>
              <w:spacing w:after="10" w:before="10" w:line="252"/>
              <w:jc w:val="center"/>
            </w:pPr>
            <w:r>
              <w:rPr>
                <w:rFonts w:ascii="Calibri" w:cs="Calibri" w:eastAsia="Calibri" w:hAnsi="Calibri"/>
                <w:b w:val="false"/>
                <w:bCs w:val="false"/>
                <w:i w:val="false"/>
                <w:iCs w:val="false"/>
                <w:color w:val="1A1A1A"/>
                <w:sz w:val="16"/>
                <w:szCs w:val="16"/>
              </w:rPr>
              <w:t xml:space="preserve">Unduh: ya</w:t>
            </w:r>
          </w:p>
        </w:tc>
      </w:tr>
    </w:tbl>
    <w:p>
      <w:pPr>
        <w:spacing w:after="200" w:before="60"/>
      </w:pPr>
      <w:r>
        <w:rPr>
          <w:rFonts w:ascii="Calibri" w:cs="Calibri" w:eastAsia="Calibri" w:hAnsi="Calibri"/>
          <w:b w:val="false"/>
          <w:bCs w:val="false"/>
          <w:i/>
          <w:iCs/>
          <w:color w:val="555555"/>
          <w:sz w:val="17"/>
          <w:szCs w:val="17"/>
        </w:rPr>
        <w:t xml:space="preserve">Tabel 3.6  Keputusan akses dokumen menurut tingkat akses dan peran.</w:t>
      </w:r>
    </w:p>
    <w:p>
      <w:pPr>
        <w:pStyle w:val="Heading2"/>
        <w:spacing w:after="120" w:before="300"/>
      </w:pPr>
      <w:r>
        <w:rPr>
          <w:rFonts w:ascii="Calibri" w:cs="Calibri" w:eastAsia="Calibri" w:hAnsi="Calibri"/>
          <w:b/>
          <w:bCs/>
          <w:i w:val="false"/>
          <w:iCs w:val="false"/>
          <w:color w:val="2E74B5"/>
          <w:sz w:val="25"/>
          <w:szCs w:val="25"/>
        </w:rPr>
        <w:t xml:space="preserve">3.5  Enam Status Publikasi Dokumen</w:t>
      </w:r>
    </w:p>
    <w:p>
      <w:pPr>
        <w:spacing w:after="120" w:before="0" w:line="276"/>
        <w:jc w:val="both"/>
      </w:pPr>
      <w:r>
        <w:rPr>
          <w:rFonts w:ascii="Calibri" w:cs="Calibri" w:eastAsia="Calibri" w:hAnsi="Calibri"/>
          <w:b w:val="false"/>
          <w:bCs w:val="false"/>
          <w:i w:val="false"/>
          <w:iCs w:val="false"/>
          <w:color w:val="1A1A1A"/>
          <w:sz w:val="21"/>
          <w:szCs w:val="21"/>
        </w:rPr>
        <w:t xml:space="preserve">Status publikasi menunjukkan posisi dokumen dalam alur kerja pengelolaan. Hanya dokumen berstatus Terbit yang terlihat pada Portal Publik.</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500"/>
        <w:gridCol w:w="1500"/>
        <w:gridCol w:w="2100"/>
        <w:gridCol w:w="4538"/>
      </w:tblGrid>
      <w:tr>
        <w:trPr>
          <w:tblHeader/>
        </w:trPr>
        <w:tc>
          <w:tcPr>
            <w:tcW w:type="dxa" w:w="15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Status</w:t>
            </w:r>
          </w:p>
        </w:tc>
        <w:tc>
          <w:tcPr>
            <w:tcW w:type="dxa" w:w="15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Terlihat publik</w:t>
            </w:r>
          </w:p>
        </w:tc>
        <w:tc>
          <w:tcPr>
            <w:tcW w:type="dxa" w:w="2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Diubah oleh</w:t>
            </w:r>
          </w:p>
        </w:tc>
        <w:tc>
          <w:tcPr>
            <w:tcW w:type="dxa" w:w="45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Keterangan</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Draf</w:t>
            </w:r>
          </w:p>
        </w:tc>
        <w:tc>
          <w:tcPr>
            <w:tcW w:type="dxa" w:w="15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Tidak</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penginput</w:t>
            </w:r>
          </w:p>
        </w:tc>
        <w:tc>
          <w:tcPr>
            <w:tcW w:type="dxa" w:w="4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sedang disusun. Dapat disunting bebas, belum divalidasi kelengkapannya.</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Diajukan</w:t>
            </w:r>
          </w:p>
        </w:tc>
        <w:tc>
          <w:tcPr>
            <w:tcW w:type="dxa" w:w="15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Tidak</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penginput (tombol Ajukan)</w:t>
            </w:r>
          </w:p>
        </w:tc>
        <w:tc>
          <w:tcPr>
            <w:tcW w:type="dxa" w:w="4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Menunggu pemeriksaan verifikator. Penyuntingan dibatasi agar objek pemeriksaan tidak berubah.</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Revisi</w:t>
            </w:r>
          </w:p>
        </w:tc>
        <w:tc>
          <w:tcPr>
            <w:tcW w:type="dxa" w:w="15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Tidak</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Verifikator (tombol Kembalikan)</w:t>
            </w:r>
          </w:p>
        </w:tc>
        <w:tc>
          <w:tcPr>
            <w:tcW w:type="dxa" w:w="4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Dikembalikan beserta catatan perbaikan wajib. Penginput menerima notifikasi.</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Disetujui</w:t>
            </w:r>
          </w:p>
        </w:tc>
        <w:tc>
          <w:tcPr>
            <w:tcW w:type="dxa" w:w="15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Tidak</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Verifikator (tombol Setujui)</w:t>
            </w:r>
          </w:p>
        </w:tc>
        <w:tc>
          <w:tcPr>
            <w:tcW w:type="dxa" w:w="4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Lulus pemeriksaan, siap diterbitkan atau menunggu tanggal terbit terjadwal.</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Terbit</w:t>
            </w:r>
          </w:p>
        </w:tc>
        <w:tc>
          <w:tcPr>
            <w:tcW w:type="dxa" w:w="15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Ya</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Verifikator (tombol Terbitkan)</w:t>
            </w:r>
          </w:p>
        </w:tc>
        <w:tc>
          <w:tcPr>
            <w:tcW w:type="dxa" w:w="4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Dapat diakses sesuai tingkat aksesnya. Masuk indeks pencarian; bila tingkat aksesnya publik, masuk antrean sinkronisasi JDIHN.</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Ditarik</w:t>
            </w:r>
          </w:p>
        </w:tc>
        <w:tc>
          <w:tcPr>
            <w:tcW w:type="dxa" w:w="15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Tidak</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Verifikator atau Superadmin (tombol Tarik)</w:t>
            </w:r>
          </w:p>
        </w:tc>
        <w:tc>
          <w:tcPr>
            <w:tcW w:type="dxa" w:w="4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Pernah terbit lalu dicabut dari peredaran, misalnya karena kekeliruan naskah. Alasan penarikan wajib dicatat.</w:t>
            </w:r>
          </w:p>
        </w:tc>
      </w:tr>
    </w:tbl>
    <w:p>
      <w:pPr>
        <w:spacing w:after="200" w:before="60"/>
      </w:pPr>
      <w:r>
        <w:rPr>
          <w:rFonts w:ascii="Calibri" w:cs="Calibri" w:eastAsia="Calibri" w:hAnsi="Calibri"/>
          <w:b w:val="false"/>
          <w:bCs w:val="false"/>
          <w:i/>
          <w:iCs/>
          <w:color w:val="555555"/>
          <w:sz w:val="17"/>
          <w:szCs w:val="17"/>
        </w:rPr>
        <w:t xml:space="preserve">Tabel 3.7  Enam status publikasi dokumen.</w:t>
      </w:r>
    </w:p>
    <w:p>
      <w:pPr>
        <w:pStyle w:val="Heading2"/>
        <w:spacing w:after="120" w:before="300"/>
      </w:pPr>
      <w:r>
        <w:rPr>
          <w:rFonts w:ascii="Calibri" w:cs="Calibri" w:eastAsia="Calibri" w:hAnsi="Calibri"/>
          <w:b/>
          <w:bCs/>
          <w:i w:val="false"/>
          <w:iCs w:val="false"/>
          <w:color w:val="2E74B5"/>
          <w:sz w:val="25"/>
          <w:szCs w:val="25"/>
        </w:rPr>
        <w:t xml:space="preserve">3.6  Enam Status Keberlakuan Hukum</w:t>
      </w:r>
    </w:p>
    <w:p>
      <w:pPr>
        <w:spacing w:after="120" w:before="0" w:line="276"/>
        <w:jc w:val="both"/>
      </w:pPr>
      <w:r>
        <w:rPr>
          <w:rFonts w:ascii="Calibri" w:cs="Calibri" w:eastAsia="Calibri" w:hAnsi="Calibri"/>
          <w:b w:val="false"/>
          <w:bCs w:val="false"/>
          <w:i w:val="false"/>
          <w:iCs w:val="false"/>
          <w:color w:val="1A1A1A"/>
          <w:sz w:val="21"/>
          <w:szCs w:val="21"/>
        </w:rPr>
        <w:t xml:space="preserve">Status keberlakuan menyatakan kedudukan hukum peraturan, terlepas dari status publikasinya. Peraturan yang telah dicabut tetap ditampilkan pada portal - justru penting agar pembaca mengetahui bahwa peraturan tersebut tidak lagi berlaku, dan mengetahui peraturan apa yang menggantikannya.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900"/>
        <w:gridCol w:w="1500"/>
        <w:gridCol w:w="6238"/>
      </w:tblGrid>
      <w:tr>
        <w:trPr>
          <w:tblHeader/>
        </w:trPr>
        <w:tc>
          <w:tcPr>
            <w:tcW w:type="dxa" w:w="1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Status</w:t>
            </w:r>
          </w:p>
        </w:tc>
        <w:tc>
          <w:tcPr>
            <w:tcW w:type="dxa" w:w="15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Penanda</w:t>
            </w:r>
          </w:p>
        </w:tc>
        <w:tc>
          <w:tcPr>
            <w:tcW w:type="dxa" w:w="62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Makna</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Berlaku</w:t>
            </w:r>
          </w:p>
        </w:tc>
        <w:tc>
          <w:tcPr>
            <w:tcW w:type="dxa" w:w="15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Hijau</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Peraturan masih berlaku sepenuhnya.</w:t>
            </w:r>
          </w:p>
        </w:tc>
      </w:tr>
      <w:tr>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Diubah</w:t>
            </w:r>
          </w:p>
        </w:tc>
        <w:tc>
          <w:tcPr>
            <w:tcW w:type="dxa" w:w="15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Kuning</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Sebagian ketentuan telah diubah oleh peraturan lain. Portal menampilkan tautan ke peraturan pengubah.</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Dicabut Sebagian</w:t>
            </w:r>
          </w:p>
        </w:tc>
        <w:tc>
          <w:tcPr>
            <w:tcW w:type="dxa" w:w="15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Jingga</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Sebagian ketentuan telah dicabut, sisanya masih berlaku.</w:t>
            </w:r>
          </w:p>
        </w:tc>
      </w:tr>
      <w:tr>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Belum Berlaku</w:t>
            </w:r>
          </w:p>
        </w:tc>
        <w:tc>
          <w:tcPr>
            <w:tcW w:type="dxa" w:w="15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Biru</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Telah ditetapkan tetapi tanggal mulai berlakunya belum tiba. Status berubah otomatis oleh penjadwal tugas.</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Dicabut</w:t>
            </w:r>
          </w:p>
        </w:tc>
        <w:tc>
          <w:tcPr>
            <w:tcW w:type="dxa" w:w="15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Merah</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Seluruh ketentuan telah dicabut oleh peraturan lain. Portal menampilkan tautan ke peraturan pencabut.</w:t>
            </w:r>
          </w:p>
        </w:tc>
      </w:tr>
      <w:tr>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Tidak Berlaku</w:t>
            </w:r>
          </w:p>
        </w:tc>
        <w:tc>
          <w:tcPr>
            <w:tcW w:type="dxa" w:w="15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Kelabu</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berlaku karena sebab lain, misalnya masa berlakunya telah habis.</w:t>
            </w:r>
          </w:p>
        </w:tc>
      </w:tr>
    </w:tbl>
    <w:p>
      <w:pPr>
        <w:spacing w:after="200" w:before="60"/>
      </w:pPr>
      <w:r>
        <w:rPr>
          <w:rFonts w:ascii="Calibri" w:cs="Calibri" w:eastAsia="Calibri" w:hAnsi="Calibri"/>
          <w:b w:val="false"/>
          <w:bCs w:val="false"/>
          <w:i/>
          <w:iCs/>
          <w:color w:val="555555"/>
          <w:sz w:val="17"/>
          <w:szCs w:val="17"/>
        </w:rPr>
        <w:t xml:space="preserve">Tabel 3.8  Enam status keberlakuan hukum.</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4  MAHASISWA DAN PENGUNJUNG PUBLIK</w:t>
      </w:r>
    </w:p>
    <w:p>
      <w:pPr>
        <w:pStyle w:val="Heading2"/>
        <w:spacing w:after="120" w:before="300"/>
      </w:pPr>
      <w:r>
        <w:rPr>
          <w:rFonts w:ascii="Calibri" w:cs="Calibri" w:eastAsia="Calibri" w:hAnsi="Calibri"/>
          <w:b/>
          <w:bCs/>
          <w:i w:val="false"/>
          <w:iCs w:val="false"/>
          <w:color w:val="2E74B5"/>
          <w:sz w:val="25"/>
          <w:szCs w:val="25"/>
        </w:rPr>
        <w:t xml:space="preserve">4.1  Profil Pengguna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300"/>
        <w:gridCol w:w="7338"/>
      </w:tblGrid>
      <w:tr>
        <w:trPr>
          <w:tblHeader/>
        </w:trPr>
        <w:tc>
          <w:tcPr>
            <w:tcW w:type="dxa" w:w="2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Aspek</w:t>
            </w:r>
          </w:p>
        </w:tc>
        <w:tc>
          <w:tcPr>
            <w:tcW w:type="dxa" w:w="73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Keterangan</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Siapa</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Mahasiswa ITH, calon mahasiswa, alumni, masyarakat umum, mitra kerja sama, auditor eksternal, dan peneliti</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Cara masuk</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perlu akun. Cukup membuka jdih.ith.ac.id</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pengguna</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terbatas</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kewenangan</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2 izin: dokumen.lihat_publik dan dokumen.unduh_publik</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Pembatasan laju</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30 pengunduhan per jam per alamat IP, untuk mencegah pengambilan massal otomatis</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Dasar kebijakan</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Keterbukaan informasi publik: naskah peraturan yang telah ditetapkan dan bersifat mengatur ke luar wajib dapat diakses tanpa hambatan administratif</w:t>
            </w:r>
          </w:p>
        </w:tc>
      </w:tr>
    </w:tbl>
    <w:p>
      <w:pPr>
        <w:spacing w:after="200" w:before="60"/>
      </w:pPr>
      <w:r>
        <w:rPr>
          <w:rFonts w:ascii="Calibri" w:cs="Calibri" w:eastAsia="Calibri" w:hAnsi="Calibri"/>
          <w:b w:val="false"/>
          <w:bCs w:val="false"/>
          <w:i/>
          <w:iCs/>
          <w:color w:val="555555"/>
          <w:sz w:val="17"/>
          <w:szCs w:val="17"/>
        </w:rPr>
        <w:t xml:space="preserve">Tabel 4.1  Profil Pengunjung Publik.</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Mengapa mahasiswa tidak perlu login</w:t>
            </w:r>
          </w:p>
          <w:p>
            <w:pPr>
              <w:spacing w:after="40" w:before="0" w:line="264"/>
              <w:jc w:val="both"/>
            </w:pPr>
            <w:r>
              <w:rPr>
                <w:rFonts w:ascii="Calibri" w:cs="Calibri" w:eastAsia="Calibri" w:hAnsi="Calibri"/>
                <w:b w:val="false"/>
                <w:bCs w:val="false"/>
                <w:i w:val="false"/>
                <w:iCs w:val="false"/>
                <w:color w:val="1A1A1A"/>
                <w:sz w:val="19"/>
                <w:szCs w:val="19"/>
              </w:rPr>
              <w:t xml:space="preserve">Rancangan ini sengaja tidak mewajibkan mahasiswa membuat akun. Sebagian besar peraturan yang dibutuhkan mahasiswa - Statuta, pedoman akademik, peraturan kurikulum, SOP layanan kemahasiswaan, peraturan kedisiplinan - adalah dokumen yang memang harus terbuka. Mewajibkan login untuk membacanya justru bertentangan dengan asas keterbukaan dan menambah beban administrasi tanpa manfaat pengamanan. Dokumen yang memang perlu dibatasi ditangani melalui tingkat akses internal, terbatas, atau rahasia, bukan melalui pemaksaan login pada seluruh koleksi.</w:t>
            </w:r>
          </w:p>
        </w:tc>
      </w:tr>
    </w:tbl>
    <w:p>
      <w:pPr>
        <w:pStyle w:val="Heading2"/>
        <w:spacing w:after="120" w:before="300"/>
      </w:pPr>
      <w:r>
        <w:rPr>
          <w:rFonts w:ascii="Calibri" w:cs="Calibri" w:eastAsia="Calibri" w:hAnsi="Calibri"/>
          <w:b/>
          <w:bCs/>
          <w:i w:val="false"/>
          <w:iCs w:val="false"/>
          <w:color w:val="2E74B5"/>
          <w:sz w:val="25"/>
          <w:szCs w:val="25"/>
        </w:rPr>
        <w:t xml:space="preserve">4.2  Daftar Kemampuan</w:t>
      </w:r>
    </w:p>
    <w:p>
      <w:pPr>
        <w:spacing w:after="120" w:before="0" w:line="276"/>
        <w:jc w:val="both"/>
      </w:pPr>
      <w:r>
        <w:rPr>
          <w:rFonts w:ascii="Calibri" w:cs="Calibri" w:eastAsia="Calibri" w:hAnsi="Calibri"/>
          <w:b w:val="false"/>
          <w:bCs w:val="false"/>
          <w:i w:val="false"/>
          <w:iCs w:val="false"/>
          <w:color w:val="1A1A1A"/>
          <w:sz w:val="21"/>
          <w:szCs w:val="21"/>
        </w:rPr>
        <w:t xml:space="preserve">Delapan belas kemampuan berikut tersedia sepenuhnya tanpa akun.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700"/>
        <w:gridCol w:w="2700"/>
        <w:gridCol w:w="6238"/>
      </w:tblGrid>
      <w:tr>
        <w:trPr>
          <w:tblHeader/>
        </w:trPr>
        <w:tc>
          <w:tcPr>
            <w:tcW w:type="dxa" w:w="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27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62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Uraian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beranda portal</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ringkasan koleksi, dokumen terbaru, dokumen terpopuler, dan informasi hukum terkini dalam satu tampilan.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Melakukan pencarian sederhana</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Mengetik kata apa pun pada kotak pencarian yang selalu tampil. Pencarian menjangkau judul, nomor, abstrak, kata kunci, dan isi teks naskah.</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Melakukan pencarian lanjutan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Mengisi formulir berruas untuk menggabungkan beberapa kriteria sekaligus, termasuk rentang tahun dan rentang tanggal penetapan.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4</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Menyaring hasil pada delapan dimensi</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Mempersempit hasil menurut jenis peraturan, tahun, unit kerja, kategori, bidang hukum, status keberlakuan, kata kunci, dan penandatangan.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5</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Menelusuri per jenis peraturan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daftar khusus satu jenis, misalnya seluruh Peraturan Rektor, melalui menu Produk Hukum.</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6</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Menelusuri per unit kerja</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dokumen apa saja yang diterbitkan satu fakultas, biro, atau lembaga.</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Menelusuri per tahun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dokumen menurut tahun penetapannya.</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8</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Menelusuri per kategori dan bidang hukum</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Menjelajahi koleksi melalui taksonomi internal berjenjang maupun klasifikasi standar JDIHN.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9</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detail metadata dokumen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Membaca seluruh elemen metadata JDIHN: T.E.U., nomor, tahun, tempat dan tanggal penetapan, tanggal berlaku, penandatangan, bidang hukum, sumber, bahasa, deskripsi fisik, lokasi arsip, dan abstrak.</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10</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relasi antarperaturan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dasar hukum, peraturan yang diubah, yang mencabut, yang dilaksanakan oleh, dan sebaliknya - dengan tautan langsung ke dokumen terkait.</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11</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riwayat perubahan peraturan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Membaca garis waktu: kapan peraturan ditetapkan, kapan diubah, oleh peraturan apa, dan sejak kapan berlaku.</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12</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pratinjau berkas PDF</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Membaca naskah di dalam peramban tanpa mengunduh, untuk dokumen bertingkat akses publik.</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13</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dokumen publik</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naskah dan lampiran dokumen bertingkat akses publik tanpa syarat apa pun.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14</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Menyalin sitasi dan membagikan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Memperoleh teks sitasi siap salin, tautan permanen, dan kode QR untuk ditempelkan pada makalah atau presentasi.</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15</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Membaca berita dan artikel hukum</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Membaca berita kegiatan, artikel kajian, dan pengumuman, termasuk yang merujuk dokumen tertentu.</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16</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statistik publik</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grafik komposisi koleksi, tren penetapan per tahun, dan sebaran per unit kerja.</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17</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pesan atau masukan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Mengisi formulir kontak untuk melaporkan kekeliruan metadata, menanyakan keberadaan dokumen, atau menyampaikan saran. Dilindungi CAPTCHA dan pembatasan laju.</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18</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Mengakses umpan RSS dan API publik</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Berlangganan umpan dokumen terbaru, atau mengambil metadata dokumen publik melalui antarmuka pemrograman baca-saja.</w:t>
            </w:r>
          </w:p>
        </w:tc>
      </w:tr>
    </w:tbl>
    <w:p>
      <w:pPr>
        <w:spacing w:after="200" w:before="60"/>
      </w:pPr>
      <w:r>
        <w:rPr>
          <w:rFonts w:ascii="Calibri" w:cs="Calibri" w:eastAsia="Calibri" w:hAnsi="Calibri"/>
          <w:b w:val="false"/>
          <w:bCs w:val="false"/>
          <w:i/>
          <w:iCs/>
          <w:color w:val="555555"/>
          <w:sz w:val="17"/>
          <w:szCs w:val="17"/>
        </w:rPr>
        <w:t xml:space="preserve">Tabel 4.2  Delapan belas kemampuan Pengunjung Publik.</w:t>
      </w:r>
    </w:p>
    <w:p>
      <w:pPr>
        <w:pStyle w:val="Heading2"/>
        <w:spacing w:after="120" w:before="300"/>
      </w:pPr>
      <w:r>
        <w:rPr>
          <w:rFonts w:ascii="Calibri" w:cs="Calibri" w:eastAsia="Calibri" w:hAnsi="Calibri"/>
          <w:b/>
          <w:bCs/>
          <w:i w:val="false"/>
          <w:iCs w:val="false"/>
          <w:color w:val="2E74B5"/>
          <w:sz w:val="25"/>
          <w:szCs w:val="25"/>
        </w:rPr>
        <w:t xml:space="preserve">4.3  Tombol dan Kendali yang Tersedia</w:t>
      </w:r>
    </w:p>
    <w:p>
      <w:pPr>
        <w:spacing w:after="120" w:before="0" w:line="276"/>
        <w:jc w:val="both"/>
      </w:pPr>
      <w:r>
        <w:rPr>
          <w:rFonts w:ascii="Calibri" w:cs="Calibri" w:eastAsia="Calibri" w:hAnsi="Calibri"/>
          <w:b w:val="false"/>
          <w:bCs w:val="false"/>
          <w:i w:val="false"/>
          <w:iCs w:val="false"/>
          <w:color w:val="1A1A1A"/>
          <w:sz w:val="21"/>
          <w:szCs w:val="21"/>
        </w:rPr>
        <w:t xml:space="preserve">Tabel berikut menguraikan setiap tombol, kotak centang, dan kendali lain yang dapat ditekan Pengunjung Publik, dikelompokkan menurut halaman tempatnya berada.</w:t>
      </w:r>
    </w:p>
    <w:p>
      <w:pPr>
        <w:pStyle w:val="Heading3"/>
        <w:spacing w:after="100" w:before="220"/>
      </w:pPr>
      <w:r>
        <w:rPr>
          <w:rFonts w:ascii="Calibri" w:cs="Calibri" w:eastAsia="Calibri" w:hAnsi="Calibri"/>
          <w:b/>
          <w:bCs/>
          <w:i w:val="false"/>
          <w:iCs w:val="false"/>
          <w:color w:val="333333"/>
          <w:sz w:val="22"/>
          <w:szCs w:val="22"/>
        </w:rPr>
        <w:t xml:space="preserve">4.3.1  Beranda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600"/>
        <w:gridCol w:w="3400"/>
        <w:gridCol w:w="3638"/>
      </w:tblGrid>
      <w:tr>
        <w:trPr>
          <w:tblHeader/>
        </w:trPr>
        <w:tc>
          <w:tcPr>
            <w:tcW w:type="dxa" w:w="26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 Kendali</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c>
          <w:tcPr>
            <w:tcW w:type="dxa" w:w="3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Hasil setelah ditekan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Kotak pencarian utama</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Mengetik kata kunci pencarian</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Saran otomatis muncul saat pengguna masih mengetik</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[Cari]</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Menjalankan pencarian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halaman hasil pencarian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[Pencarian Lanjutan]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formulir kriteria lengkap</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/pencarian-lanjutan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Cip kata kunci populer</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Pencarian cepat atas kata yang paling sering dicari</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Halaman hasil dengan kata kunci tersebut</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Kartu ringkasan koleksi</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Menampilkan jumlah total dokumen, per jenis utama, jumlah dicabut, dan total unduhan</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Angka pada kartu dapat ditekan untuk membuka daftar yang bersangkutan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Kartu telusur cepat per jenis</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Sembilan kartu jenis peraturan beserta jumlah dokumennya</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/jenis/{slug}</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semua] pada peraturan terbaru</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katalog lengkap terurut tanggal terbaru</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/peraturan?urut=terbaru</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peringkat lengkap]</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daftar dokumen terpopuler</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/peraturan?urut=unduhan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Kartu informasi hukum terkini</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Tiga konten terbaru beserta gambar dan tanggal</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halaman detail konten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Logo pada bilah tautan jaringan</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ke JDIHN, kementerian, BPK, situs ITH, dan PPID</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situs luar pada tab baru</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[Masuk]</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formulir autentikasi</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/masuk</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Pengalih mode gelap</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tema terang dan gelap</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Preferensi disimpan pada peramban pengguna</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Pengatur ukuran huruf</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Memperbesar dan memperkecil teks</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Preferensi disimpan pada peramban pengguna</w:t>
            </w:r>
          </w:p>
        </w:tc>
      </w:tr>
    </w:tbl>
    <w:p>
      <w:pPr>
        <w:spacing w:after="200" w:before="60"/>
      </w:pPr>
      <w:r>
        <w:rPr>
          <w:rFonts w:ascii="Calibri" w:cs="Calibri" w:eastAsia="Calibri" w:hAnsi="Calibri"/>
          <w:b w:val="false"/>
          <w:bCs w:val="false"/>
          <w:i/>
          <w:iCs/>
          <w:color w:val="555555"/>
          <w:sz w:val="17"/>
          <w:szCs w:val="17"/>
        </w:rPr>
        <w:t xml:space="preserve">Tabel 4.3  Tombol pada beranda.</w:t>
      </w:r>
    </w:p>
    <w:p>
      <w:pPr>
        <w:pStyle w:val="Heading3"/>
        <w:spacing w:after="100" w:before="220"/>
      </w:pPr>
      <w:r>
        <w:rPr>
          <w:rFonts w:ascii="Calibri" w:cs="Calibri" w:eastAsia="Calibri" w:hAnsi="Calibri"/>
          <w:b/>
          <w:bCs/>
          <w:i w:val="false"/>
          <w:iCs w:val="false"/>
          <w:color w:val="333333"/>
          <w:sz w:val="22"/>
          <w:szCs w:val="22"/>
        </w:rPr>
        <w:t xml:space="preserve">4.3.2  Halaman Katalog dan Hasil Pencarian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600"/>
        <w:gridCol w:w="3400"/>
        <w:gridCol w:w="3638"/>
      </w:tblGrid>
      <w:tr>
        <w:trPr>
          <w:tblHeader/>
        </w:trPr>
        <w:tc>
          <w:tcPr>
            <w:tcW w:type="dxa" w:w="26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 Kendali</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c>
          <w:tcPr>
            <w:tcW w:type="dxa" w:w="3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Hasil setelah ditekan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Kotak centang penyaring</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Mempersempit hasil pada delapan dimensi. Setiap nilai penyaring menampilkan jumlah dokumen di sebelahnya</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Hasil dimuat ulang tanpa memuat ulang seluruh halaman; jumlah pada penyaring lain ikut menyesuaikan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Penggeser rentang tahun</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Memilih rentang tahun penetapan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Hasil menyesuaikan seketika</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Pohon unit kerja dan kategori</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Menyaring menurut hierarki; memilih induk ikut mencakup seluruh turunannya</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Hasil menyesuaikan seketika</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Cip penyaring aktif dengan tanda silang</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Melepas satu penyaring tanpa menyentuh yang lain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tersebut dilepas</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[Hapus semua penyaring]</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Mengembalikan daftar ke keadaan awal</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Seluruh penyaring dilepas</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pilihan Urutkan</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Relevansi, terbaru, terlama, tahun, jumlah unduhan, abjad judul</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Urutan hasil berubah</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pilihan Tampilkan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Jumlah baris per halaman: 10, 20, 50, atau 100</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Jumlah baris berubah</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Detail]</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halaman detail dokumen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/peraturan/{slug}</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[Pratinjau]</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penampil PDF tanpa mengunduh</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Naskah tampil pada jendela sematan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[Unduh PDF] beserta ukuran berkas</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naskah. Hanya aktif untuk dokumen publik</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Berkas terunduh melalui tautan bertanda tangan berbatas waktu</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[Masuk untuk mengunduh]</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Muncul menggantikan tombol unduh pada dokumen internal atau terbatas</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halaman masuk, lalu kembali ke dokumen semula</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[Ekspor hasil (CSV)]</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daftar hasil pencarian sebagai lembar kerja</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Berkas CSV terunduh</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Navigasi halaman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antarhalaman hasil</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Halaman berpindah; kriteria pencarian tetap tersimpan pada alamat</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Pengalih tampilan daftar / tabel padat</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Beralih ke tampilan tabel untuk penelusuran berjumlah besar</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Tata letak hasil berubah</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pada penanda status</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Menelusuri seluruh dokumen berstatus sama</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/status/{slug}</w:t>
            </w:r>
          </w:p>
        </w:tc>
      </w:tr>
    </w:tbl>
    <w:p>
      <w:pPr>
        <w:spacing w:after="200" w:before="60"/>
      </w:pPr>
      <w:r>
        <w:rPr>
          <w:rFonts w:ascii="Calibri" w:cs="Calibri" w:eastAsia="Calibri" w:hAnsi="Calibri"/>
          <w:b w:val="false"/>
          <w:bCs w:val="false"/>
          <w:i/>
          <w:iCs/>
          <w:color w:val="555555"/>
          <w:sz w:val="17"/>
          <w:szCs w:val="17"/>
        </w:rPr>
        <w:t xml:space="preserve">Tabel 4.4  Tombol pada halaman katalog dan hasil pencarian.</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Kriteria pencarian tersimpan pada alamat</w:t>
            </w:r>
          </w:p>
          <w:p>
            <w:pPr>
              <w:spacing w:after="40" w:before="0" w:line="264"/>
              <w:jc w:val="both"/>
            </w:pPr>
            <w:r>
              <w:rPr>
                <w:rFonts w:ascii="Calibri" w:cs="Calibri" w:eastAsia="Calibri" w:hAnsi="Calibri"/>
                <w:b w:val="false"/>
                <w:bCs w:val="false"/>
                <w:i w:val="false"/>
                <w:iCs w:val="false"/>
                <w:color w:val="1A1A1A"/>
                <w:sz w:val="19"/>
                <w:szCs w:val="19"/>
              </w:rPr>
              <w:t xml:space="preserve">Seluruh penyaring, urutan, dan nomor halaman ikut tertulis pada alamat halaman. Akibatnya, hasil pencarian dapat disalin dan dikirim kepada orang lain, ditandai sebagai penanda buku, atau dicantumkan pada surat resmi, dan penerima akan melihat hasil yang sama persis.</w:t>
            </w:r>
          </w:p>
        </w:tc>
      </w:tr>
    </w:tbl>
    <w:p>
      <w:pPr>
        <w:pStyle w:val="Heading3"/>
        <w:spacing w:after="100" w:before="220"/>
      </w:pPr>
      <w:r>
        <w:rPr>
          <w:rFonts w:ascii="Calibri" w:cs="Calibri" w:eastAsia="Calibri" w:hAnsi="Calibri"/>
          <w:b/>
          <w:bCs/>
          <w:i w:val="false"/>
          <w:iCs w:val="false"/>
          <w:color w:val="333333"/>
          <w:sz w:val="22"/>
          <w:szCs w:val="22"/>
        </w:rPr>
        <w:t xml:space="preserve">4.3.3  Halaman Detail Dokumen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600"/>
        <w:gridCol w:w="3400"/>
        <w:gridCol w:w="3638"/>
      </w:tblGrid>
      <w:tr>
        <w:trPr>
          <w:tblHeader/>
        </w:trPr>
        <w:tc>
          <w:tcPr>
            <w:tcW w:type="dxa" w:w="26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 Kendali</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c>
          <w:tcPr>
            <w:tcW w:type="dxa" w:w="3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Hasil setelah ditekan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[Unduh PDF] beserta ukuran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naskah utama</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Berkas terunduh; jumlah unduhan dokumen bertambah</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[Unduh] pada setiap lampiran</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lampiran secara terpisah, masing-masing menampilkan jenis, ukuran, dan jumlah halaman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Berkas lampiran terunduh</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[Pratinjau]</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penampil PDF sematan beserta navigasi halaman</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Naskah tampil tanpa meninggalkan halaman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[Salin Tautan]</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Menyalin tautan permanen dokumen ke papan klip</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Pesan singkat konfirmasi muncul</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[Sitasi]</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Menampilkan teks sitasi siap salin</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Jendela kecil berisi format sitasi</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[QR]</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Menampilkan kode QR menuju dokumen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Kode QR tampil dan dapat diunduh sebagai gambar</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[Laporkan kekeliruan metadata]</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Melaporkan kesalahan data kepada pengelola</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Formulir singkat terbuka; laporan masuk ke Pesan Masuk panel administrasi</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[Simpan ke Koleksi]</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Menandai dokumen untuk dibaca kembali. Hanya aktif bagi pengguna yang sudah masuk</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Bagi pengunjung anonim, tombol mengarahkan ke halaman masuk</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pada blok Peraturan Terkait</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dokumen yang menjadi dasar hukum, mengubah, mencabut, atau dilaksanakan oleh dokumen ini</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detail dokumen terkait</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pada kategori, kata kunci, unit kerja, bidang hukum</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Menelusuri dokumen lain yang sekelompok</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halaman telusur yang bersangkutan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Butir pada garis waktu riwayat</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dokumen pada titik riwayat tersebut</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dokumen yang bersangkutan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Berita Terkait</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berita atau artikel yang membahas dokumen ini</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detail konten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Dokumen Serupa</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Menyarankan dokumen lain berdasarkan kesamaan kategori dan kata kunci</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detail dokumen serupa</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Jejak lokasi</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Kembali ke tingkat penelusuran di atasnya</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halaman induk</w:t>
            </w:r>
          </w:p>
        </w:tc>
      </w:tr>
    </w:tbl>
    <w:p>
      <w:pPr>
        <w:spacing w:after="200" w:before="60"/>
      </w:pPr>
      <w:r>
        <w:rPr>
          <w:rFonts w:ascii="Calibri" w:cs="Calibri" w:eastAsia="Calibri" w:hAnsi="Calibri"/>
          <w:b w:val="false"/>
          <w:bCs w:val="false"/>
          <w:i/>
          <w:iCs/>
          <w:color w:val="555555"/>
          <w:sz w:val="17"/>
          <w:szCs w:val="17"/>
        </w:rPr>
        <w:t xml:space="preserve">Tabel 4.5  Tombol pada halaman detail dokumen.</w:t>
      </w:r>
    </w:p>
    <w:p>
      <w:pPr>
        <w:pStyle w:val="Heading3"/>
        <w:spacing w:after="100" w:before="220"/>
      </w:pPr>
      <w:r>
        <w:rPr>
          <w:rFonts w:ascii="Calibri" w:cs="Calibri" w:eastAsia="Calibri" w:hAnsi="Calibri"/>
          <w:b/>
          <w:bCs/>
          <w:i w:val="false"/>
          <w:iCs w:val="false"/>
          <w:color w:val="333333"/>
          <w:sz w:val="22"/>
          <w:szCs w:val="22"/>
        </w:rPr>
        <w:t xml:space="preserve">4.3.4  Halaman Lain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200"/>
        <w:gridCol w:w="3400"/>
        <w:gridCol w:w="4038"/>
      </w:tblGrid>
      <w:tr>
        <w:trPr>
          <w:tblHeader/>
        </w:trPr>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Halaman</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 Kendali</w:t>
            </w:r>
          </w:p>
        </w:tc>
        <w:tc>
          <w:tcPr>
            <w:tcW w:type="dxa" w:w="40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Statistik</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Pemilih periode; [Ekspor CSV]; [Unduh Grafik PNG]; tautan pada setiap batang atau irisan grafik</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rentang waktu, mengunduh data mentah atau gambar grafik, dan menelusuri kelompok yang diwakili grafik</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Informasi Hukum</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tipe konten dan kategori; kotak pencarian dalam kanal; navigasi halaman; [Bagikan]</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Mempersempit daftar konten dan membagikan tautan</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Detail Konten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dokumen yang dirujuk; [Bagikan]; tautan konten terkait</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Berpindah ke dokumen hukum yang dibahas</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Kontak</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Nama, Surel, Subjek, Isi Pesan; CAPTCHA; [Kirim Pesan]</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pesan ke Pesan Masuk panel administrasi. Pengirim menerima surel penerimaan</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Tanya Jawab</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Akordeon buka-tutup per pertanyaan; kotak pencarian dalam halaman</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Menemukan jawaban tanpa menggulir seluruh daftar</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Tautan Terkait</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Kartu tautan berkelompok beserta logo</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situs jaringan JDIH pada tab baru</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Peta Situs</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seluruh tautan portal dalam struktur berjenjang</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Menjangkau halaman apa pun dalam satu tampilan</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Masuk</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surel dan kata sandi; [Masuk]; [Masuk dengan Akun ITH]; tautan [Lupa kata sandi?]; tautan [Daftar]</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Autentikasi biasa atau melalui akun institusi</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Pendaftaran Akun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nama, NIP/NIDN, surel institusi, unit kerja, kata sandi; CAPTCHA; [Daftar]</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Mengajukan akun Dosen/Staf. Status awal Menunggu Verifikasi</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Lupa Kata Sandi</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surel; [Kirim Tautan Pemulihan]</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pemulihan dikirim; pesan yang sama ditampilkan baik surel terdaftar maupun tidak, agar keberadaan akun tidak dapat ditebak</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Halaman galat</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Kotak pencarian; [Kembali ke Beranda]; saran halaman serupa</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Pengguna tidak terjebak pada halaman mati</w:t>
            </w:r>
          </w:p>
        </w:tc>
      </w:tr>
    </w:tbl>
    <w:p>
      <w:pPr>
        <w:spacing w:after="200" w:before="60"/>
      </w:pPr>
      <w:r>
        <w:rPr>
          <w:rFonts w:ascii="Calibri" w:cs="Calibri" w:eastAsia="Calibri" w:hAnsi="Calibri"/>
          <w:b w:val="false"/>
          <w:bCs w:val="false"/>
          <w:i/>
          <w:iCs/>
          <w:color w:val="555555"/>
          <w:sz w:val="17"/>
          <w:szCs w:val="17"/>
        </w:rPr>
        <w:t xml:space="preserve">Tabel 4.6  Tombol pada halaman publik lainnya.</w:t>
      </w:r>
    </w:p>
    <w:p>
      <w:pPr>
        <w:pStyle w:val="Heading2"/>
        <w:spacing w:after="120" w:before="300"/>
      </w:pPr>
      <w:r>
        <w:rPr>
          <w:rFonts w:ascii="Calibri" w:cs="Calibri" w:eastAsia="Calibri" w:hAnsi="Calibri"/>
          <w:b/>
          <w:bCs/>
          <w:i w:val="false"/>
          <w:iCs w:val="false"/>
          <w:color w:val="2E74B5"/>
          <w:sz w:val="25"/>
          <w:szCs w:val="25"/>
        </w:rPr>
        <w:t xml:space="preserve">4.4  Batasan Pengunjung Publik</w:t>
      </w:r>
    </w:p>
    <w:p>
      <w:pPr>
        <w:spacing w:after="120" w:before="0" w:line="276"/>
        <w:jc w:val="both"/>
      </w:pPr>
      <w:r>
        <w:rPr>
          <w:rFonts w:ascii="Calibri" w:cs="Calibri" w:eastAsia="Calibri" w:hAnsi="Calibri"/>
          <w:b w:val="false"/>
          <w:bCs w:val="false"/>
          <w:i w:val="false"/>
          <w:iCs w:val="false"/>
          <w:color w:val="1A1A1A"/>
          <w:sz w:val="21"/>
          <w:szCs w:val="21"/>
        </w:rPr>
        <w:t xml:space="preserve">Daftar berikut menyatakan apa yang tidak dapat dilakukan tanpa akun, beserta alasan dan jalan keluarnya.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000"/>
        <w:gridCol w:w="3200"/>
        <w:gridCol w:w="3438"/>
      </w:tblGrid>
      <w:tr>
        <w:trPr>
          <w:tblHeader/>
        </w:trPr>
        <w:tc>
          <w:tcPr>
            <w:tcW w:type="dxa" w:w="30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Tidak dapat dilakukan</w:t>
            </w:r>
          </w:p>
        </w:tc>
        <w:tc>
          <w:tcPr>
            <w:tcW w:type="dxa" w:w="3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Alasan</w:t>
            </w:r>
          </w:p>
        </w:tc>
        <w:tc>
          <w:tcPr>
            <w:tcW w:type="dxa" w:w="34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Jalan keluar</w:t>
            </w:r>
          </w:p>
        </w:tc>
      </w:tr>
      <w:tr>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dokumen bertingkat akses internal</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ditujukan bagi lingkungan internal institusi; metadata tetap terbuka agar keberadaannya diketahui</w:t>
            </w:r>
          </w:p>
        </w:tc>
        <w:tc>
          <w:tcPr>
            <w:tcW w:type="dxa" w:w="3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Dosen dan tenaga kependidikan mendaftarkan akun; mahasiswa mengajukan permintaan melalui formulir kontak</w:t>
            </w:r>
          </w:p>
        </w:tc>
      </w:tr>
      <w:tr>
        <w:tc>
          <w:tcPr>
            <w:tcW w:type="dxa" w:w="3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metadata lengkap dokumen terbatas</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judul, nomor, dan tahun yang ditampilkan agar keberadaan dokumen diketahui tanpa membuka substansinya</w:t>
            </w:r>
          </w:p>
        </w:tc>
        <w:tc>
          <w:tcPr>
            <w:tcW w:type="dxa" w:w="3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Mengajukan permintaan melalui formulir kontak beserta alasan kebutuhan</w:t>
            </w:r>
          </w:p>
        </w:tc>
      </w:tr>
      <w:tr>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dokumen bertingkat akses rahasia</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memuat data pribadi atau berada dalam proses hukum</w:t>
            </w:r>
          </w:p>
        </w:tc>
        <w:tc>
          <w:tcPr>
            <w:tcW w:type="dxa" w:w="3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ada; dokumen sengaja tidak diumumkan keberadaannya</w:t>
            </w:r>
          </w:p>
        </w:tc>
      </w:tr>
      <w:tr>
        <w:tc>
          <w:tcPr>
            <w:tcW w:type="dxa" w:w="3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dokumen yang belum berstatus Terbit</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belum selesai diverifikasi; menampilkannya berisiko menyebarkan naskah yang belum sah</w:t>
            </w:r>
          </w:p>
        </w:tc>
        <w:tc>
          <w:tcPr>
            <w:tcW w:type="dxa" w:w="3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Menunggu dokumen diterbitkan</w:t>
            </w:r>
          </w:p>
        </w:tc>
      </w:tr>
      <w:tr>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Menyimpan koleksi dokumen pribadi</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Fitur memerlukan identitas pengguna untuk menyimpan data</w:t>
            </w:r>
          </w:p>
        </w:tc>
        <w:tc>
          <w:tcPr>
            <w:tcW w:type="dxa" w:w="3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Mendaftarkan akun, atau menggunakan penanda buku peramban</w:t>
            </w:r>
          </w:p>
        </w:tc>
      </w:tr>
      <w:tr>
        <w:tc>
          <w:tcPr>
            <w:tcW w:type="dxa" w:w="3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riwayat unduhan sendiri</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Sistem tidak menyimpan identitas pengunjung anonim</w:t>
            </w:r>
          </w:p>
        </w:tc>
        <w:tc>
          <w:tcPr>
            <w:tcW w:type="dxa" w:w="3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Mendaftarkan akun</w:t>
            </w:r>
          </w:p>
        </w:tc>
      </w:tr>
      <w:tr>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Mengajukan permintaan akses dokumen terbatas melalui sistem</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Keputusan pemberian akses memerlukan identitas pemohon yang terverifikasi</w:t>
            </w:r>
          </w:p>
        </w:tc>
        <w:tc>
          <w:tcPr>
            <w:tcW w:type="dxa" w:w="3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permohonan melalui formulir kontak; petugas akan menindaklanjuti</w:t>
            </w:r>
          </w:p>
        </w:tc>
      </w:tr>
      <w:tr>
        <w:tc>
          <w:tcPr>
            <w:tcW w:type="dxa" w:w="3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Masuk ke panel administrasi</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Panel hanya untuk pengelola yang memegang izin panel.akses</w:t>
            </w:r>
          </w:p>
        </w:tc>
        <w:tc>
          <w:tcPr>
            <w:tcW w:type="dxa" w:w="3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ada</w:t>
            </w:r>
          </w:p>
        </w:tc>
      </w:tr>
      <w:tr>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lebih dari 30 berkas per jam</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Membatasi pengambilan massal otomatis yang membebani peladen</w:t>
            </w:r>
          </w:p>
        </w:tc>
        <w:tc>
          <w:tcPr>
            <w:tcW w:type="dxa" w:w="3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Menunggu satu jam, atau menghubungi pengelola untuk kebutuhan penelitian bervolume besar</w:t>
            </w:r>
          </w:p>
        </w:tc>
      </w:tr>
    </w:tbl>
    <w:p>
      <w:pPr>
        <w:spacing w:after="200" w:before="60"/>
      </w:pPr>
      <w:r>
        <w:rPr>
          <w:rFonts w:ascii="Calibri" w:cs="Calibri" w:eastAsia="Calibri" w:hAnsi="Calibri"/>
          <w:b w:val="false"/>
          <w:bCs w:val="false"/>
          <w:i/>
          <w:iCs/>
          <w:color w:val="555555"/>
          <w:sz w:val="17"/>
          <w:szCs w:val="17"/>
        </w:rPr>
        <w:t xml:space="preserve">Tabel 4.7  Batasan Pengunjung Publik.</w:t>
      </w:r>
    </w:p>
    <w:p>
      <w:pPr>
        <w:pStyle w:val="Heading2"/>
        <w:spacing w:after="120" w:before="300"/>
      </w:pPr>
      <w:r>
        <w:rPr>
          <w:rFonts w:ascii="Calibri" w:cs="Calibri" w:eastAsia="Calibri" w:hAnsi="Calibri"/>
          <w:b/>
          <w:bCs/>
          <w:i w:val="false"/>
          <w:iCs w:val="false"/>
          <w:color w:val="2E74B5"/>
          <w:sz w:val="25"/>
          <w:szCs w:val="25"/>
        </w:rPr>
        <w:t xml:space="preserve">4.5  Contoh Penggunaan Sehari-hari</w:t>
      </w:r>
    </w:p>
    <w:p>
      <w:pPr>
        <w:spacing w:after="120" w:before="0" w:line="276"/>
        <w:jc w:val="both"/>
      </w:pPr>
      <w:r>
        <w:rPr>
          <w:rFonts w:ascii="Calibri" w:cs="Calibri" w:eastAsia="Calibri" w:hAnsi="Calibri"/>
          <w:b w:val="false"/>
          <w:bCs w:val="false"/>
          <w:i w:val="false"/>
          <w:iCs w:val="false"/>
          <w:color w:val="1A1A1A"/>
          <w:sz w:val="21"/>
          <w:szCs w:val="21"/>
        </w:rPr>
        <w:t xml:space="preserve">Ilustrasi berikut menunjukkan bagaimana seorang mahasiswa memakai portal dalam keperluan nyata.</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mahasiswa semester akhir perlu mengetahui aturan masa studi maksimum. Ia membuka beranda, mengetik "masa studi" pada kotak pencarian, lalu menekan Cari. Hasil menampilkan tiga dokumen. Ia menyaring Status Keberlakuan menjadi "Berlaku" agar peraturan lama tidak mengganggu, membuka Peraturan Rektor yang tersisa, membaca abstraknya, lalu menekan Unduh PDF.</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mahasiswa lain perlu mengutip Statuta ITH pada bagian tinjauan pustaka skripsinya. Ia membuka menu Produk Hukum &gt; Statuta, membuka dokumen, menekan tombol Sitasi, dan menyalin teks sitasi yang telah terformat lengkap dengan nomor dan tahun.</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pengurus organisasi kemahasiswaan ingin memastikan pedoman kegiatan yang dipegangnya masih berlaku. Ia membuka dokumen tersebut dan melihat penanda kuning "Diubah" beserta tautan ke Peraturan Rektor pengubahnya. Ia membuka tautan itu dan mengunduh versi yang berlaku.</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peneliti dari luar institusi memerlukan seluruh Peraturan Rektor tahun 2024 sampai 2026. Ia membuka /jenis/peraturan-rektor, menyaring rentang tahun, lalu menekan Ekspor hasil (CSV) untuk memperoleh daftar lengkap beserta tautan dokumennya.</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5  DOSEN DAN TENAGA KEPENDIDIKAN</w:t>
      </w:r>
    </w:p>
    <w:p>
      <w:pPr>
        <w:pStyle w:val="Heading2"/>
        <w:spacing w:after="120" w:before="300"/>
      </w:pPr>
      <w:r>
        <w:rPr>
          <w:rFonts w:ascii="Calibri" w:cs="Calibri" w:eastAsia="Calibri" w:hAnsi="Calibri"/>
          <w:b/>
          <w:bCs/>
          <w:i w:val="false"/>
          <w:iCs w:val="false"/>
          <w:color w:val="2E74B5"/>
          <w:sz w:val="25"/>
          <w:szCs w:val="25"/>
        </w:rPr>
        <w:t xml:space="preserve">5.1  Profil Pengguna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300"/>
        <w:gridCol w:w="7338"/>
      </w:tblGrid>
      <w:tr>
        <w:trPr>
          <w:tblHeader/>
        </w:trPr>
        <w:tc>
          <w:tcPr>
            <w:tcW w:type="dxa" w:w="2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Aspek</w:t>
            </w:r>
          </w:p>
        </w:tc>
        <w:tc>
          <w:tcPr>
            <w:tcW w:type="dxa" w:w="73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Keterangan</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Siapa</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Dosen dan tenaga kependidikan ITH yang memiliki akun terverifikasi</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Cara memperoleh akun</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Dua jalur: pendaftaran mandiri pada /daftar yang kemudian disetujui pengelola, atau masuk langsung melalui akun institusi apabila integrasi SSO telah diaktifkan</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Cara masuk</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Alamat /masuk menggunakan surel institusi dan kata sandi, atau tombol Masuk dengan Akun ITH</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pengguna</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Perkiraan 200 sampai 500 akun</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kewenangan</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13 izin</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Autentikasi dua faktor</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Opsional, dapat diaktifkan sendiri pada halaman profil</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Pembatasan laju</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200 pengunduhan per jam</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Cakupan pengelolaan data</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data milik sendiri: profil, kata sandi, koleksi, permintaan akses, riwayat unduhan, dan sesi perangkat</w:t>
            </w:r>
          </w:p>
        </w:tc>
      </w:tr>
    </w:tbl>
    <w:p>
      <w:pPr>
        <w:spacing w:after="200" w:before="60"/>
      </w:pPr>
      <w:r>
        <w:rPr>
          <w:rFonts w:ascii="Calibri" w:cs="Calibri" w:eastAsia="Calibri" w:hAnsi="Calibri"/>
          <w:b w:val="false"/>
          <w:bCs w:val="false"/>
          <w:i/>
          <w:iCs/>
          <w:color w:val="555555"/>
          <w:sz w:val="17"/>
          <w:szCs w:val="17"/>
        </w:rPr>
        <w:t xml:space="preserve">Tabel 5.1  Profil Dosen/Staf.</w:t>
      </w:r>
    </w:p>
    <w:p>
      <w:pPr>
        <w:pStyle w:val="Heading2"/>
        <w:spacing w:after="120" w:before="300"/>
      </w:pPr>
      <w:r>
        <w:rPr>
          <w:rFonts w:ascii="Calibri" w:cs="Calibri" w:eastAsia="Calibri" w:hAnsi="Calibri"/>
          <w:b/>
          <w:bCs/>
          <w:i w:val="false"/>
          <w:iCs w:val="false"/>
          <w:color w:val="2E74B5"/>
          <w:sz w:val="25"/>
          <w:szCs w:val="25"/>
        </w:rPr>
        <w:t xml:space="preserve">5.2  Tambahan Kemampuan di Atas Pengunjung Publik</w:t>
      </w:r>
    </w:p>
    <w:p>
      <w:pPr>
        <w:spacing w:after="120" w:before="0" w:line="276"/>
        <w:jc w:val="both"/>
      </w:pPr>
      <w:r>
        <w:rPr>
          <w:rFonts w:ascii="Calibri" w:cs="Calibri" w:eastAsia="Calibri" w:hAnsi="Calibri"/>
          <w:b w:val="false"/>
          <w:bCs w:val="false"/>
          <w:i w:val="false"/>
          <w:iCs w:val="false"/>
          <w:color w:val="1A1A1A"/>
          <w:sz w:val="21"/>
          <w:szCs w:val="21"/>
        </w:rPr>
        <w:t xml:space="preserve">Dosen/Staf mewarisi seluruh delapan belas kemampuan pada Tabel 4.2. Tabel berikut hanya mencantumkan tambahannya.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700"/>
        <w:gridCol w:w="2700"/>
        <w:gridCol w:w="6238"/>
      </w:tblGrid>
      <w:tr>
        <w:trPr>
          <w:tblHeader/>
        </w:trPr>
        <w:tc>
          <w:tcPr>
            <w:tcW w:type="dxa" w:w="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27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 tambahan</w:t>
            </w:r>
          </w:p>
        </w:tc>
        <w:tc>
          <w:tcPr>
            <w:tcW w:type="dxa" w:w="62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Uraian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Masuk dan keluar sistem</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Autentikasi dengan surel institusi dan kata sandi, atau melalui akun institusi (SSO) bila telah diaktifkan.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Mendaftarkan akun secara mandiri</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Mengajukan akun sendiri melalui /daftar, kemudian menunggu persetujuan pengelola.</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Memulihkan kata sandi</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Meminta tautan pemulihan melalui surel bila kata sandi terlupa.</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4</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kata sandi</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Menggantikan kata sandi dari halaman profil, dengan verifikasi kata sandi lama.</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5</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profil pribadi</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Memperbarui nama, jabatan, unit kerja, nomor telepon, dan foto.</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6</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Mengaktifkan autentikasi dua faktor</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Memasang aplikasi pembangkit kode sekali pakai dan menyimpan kode pemulihan.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sesi perangkat aktif</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daftar perangkat yang sedang masuk dan mengakhiri sesi pada perangkat tertentu.</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8</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dokumen internal</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Tombol unduh yang sebelumnya terkunci bagi pengunjung anonim menjadi aktif untuk seluruh dokumen bertingkat akses internal.</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9</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dokumen terbatas yang diizinkan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Berlaku apabila unit kerja, peran, atau akun yang bersangkutan tercantum pada daftar akses dokumen, atau permintaan aksesnya telah disetujui.</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10</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Mengajukan permintaan akses dokumen terbatas</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Menekan tombol Minta Akses pada dokumen terbatas, mencantumkan alasan kebutuhan, lalu menunggu keputusan Admin unit pemilik dokumen.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11</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koleksi dokumen pribadi</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Membuat beberapa koleksi bernama, menambahkan dan mengeluarkan dokumen, serta mengekspor daftarnya.</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12</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riwayat unduhan pribadi</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daftar berkas yang pernah diunduh beserta tanggalnya, dan mengunduh ulang tanpa mencarinya kembali.</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13</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Mengajukan permohonan layanan hukum</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Mengajukan konsultasi, telaah dokumen, atau permohonan penyusunan naskah, serta melacak statusnya (Fase 3).</w:t>
            </w:r>
          </w:p>
        </w:tc>
      </w:tr>
    </w:tbl>
    <w:p>
      <w:pPr>
        <w:spacing w:after="200" w:before="60"/>
      </w:pPr>
      <w:r>
        <w:rPr>
          <w:rFonts w:ascii="Calibri" w:cs="Calibri" w:eastAsia="Calibri" w:hAnsi="Calibri"/>
          <w:b w:val="false"/>
          <w:bCs w:val="false"/>
          <w:i/>
          <w:iCs/>
          <w:color w:val="555555"/>
          <w:sz w:val="17"/>
          <w:szCs w:val="17"/>
        </w:rPr>
        <w:t xml:space="preserve">Tabel 5.2  Tiga belas kemampuan tambahan Dosen/Staf.</w:t>
      </w:r>
    </w:p>
    <w:p>
      <w:pPr>
        <w:pStyle w:val="Heading2"/>
        <w:spacing w:after="120" w:before="300"/>
      </w:pPr>
      <w:r>
        <w:rPr>
          <w:rFonts w:ascii="Calibri" w:cs="Calibri" w:eastAsia="Calibri" w:hAnsi="Calibri"/>
          <w:b/>
          <w:bCs/>
          <w:i w:val="false"/>
          <w:iCs w:val="false"/>
          <w:color w:val="2E74B5"/>
          <w:sz w:val="25"/>
          <w:szCs w:val="25"/>
        </w:rPr>
        <w:t xml:space="preserve">5.3  Tombol dan Kendali Tambahan</w:t>
      </w:r>
    </w:p>
    <w:p>
      <w:pPr>
        <w:pStyle w:val="Heading3"/>
        <w:spacing w:after="100" w:before="220"/>
      </w:pPr>
      <w:r>
        <w:rPr>
          <w:rFonts w:ascii="Calibri" w:cs="Calibri" w:eastAsia="Calibri" w:hAnsi="Calibri"/>
          <w:b/>
          <w:bCs/>
          <w:i w:val="false"/>
          <w:iCs w:val="false"/>
          <w:color w:val="333333"/>
          <w:sz w:val="22"/>
          <w:szCs w:val="22"/>
        </w:rPr>
        <w:t xml:space="preserve">5.3.1  Pada Halaman Dokumen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600"/>
        <w:gridCol w:w="3400"/>
        <w:gridCol w:w="3638"/>
      </w:tblGrid>
      <w:tr>
        <w:trPr>
          <w:tblHeader/>
        </w:trPr>
        <w:tc>
          <w:tcPr>
            <w:tcW w:type="dxa" w:w="26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 Kendali</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c>
          <w:tcPr>
            <w:tcW w:type="dxa" w:w="3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Hasil setelah ditekan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[Unduh PDF] pada dokumen internal</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Menjadi aktif setelah pengguna masuk</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Berkas terunduh; peristiwa tercatat pada riwayat unduhan pribadi</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[Minta Akses]</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Muncul pada dokumen terbatas yang belum boleh diunduh</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Formulir permintaan terbuka: alasan kebutuhan wajib diisi, keperluan dan masa penggunaan dapat dicantumkan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[Kirim Permintaan]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permintaan akses</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Permintaan berstatus Menunggu; notifikasi terkirim kepada Admin unit pemilik dokumen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[Simpan ke Koleksi]</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Menandai dokumen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pilihan koleksi muncul; dokumen ditambahkan ke koleksi yang dipilih</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[Hapus dari Koleksi]</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Membatalkan penandaan</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dikeluarkan dari koleksi</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[Unduh Ulang] pada riwayat unduhan</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kembali berkas yang pernah diambil</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Hak akses diperiksa ulang pada saat itu, sehingga perubahan kewenangan langsung berlaku</w:t>
            </w:r>
          </w:p>
        </w:tc>
      </w:tr>
    </w:tbl>
    <w:p>
      <w:pPr>
        <w:spacing w:after="200" w:before="60"/>
      </w:pPr>
      <w:r>
        <w:rPr>
          <w:rFonts w:ascii="Calibri" w:cs="Calibri" w:eastAsia="Calibri" w:hAnsi="Calibri"/>
          <w:b w:val="false"/>
          <w:bCs w:val="false"/>
          <w:i/>
          <w:iCs/>
          <w:color w:val="555555"/>
          <w:sz w:val="17"/>
          <w:szCs w:val="17"/>
        </w:rPr>
        <w:t xml:space="preserve">Tabel 5.3  Tombol tambahan pada halaman dokumen bagi Dosen/Staf.</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Mengapa hak akses diperiksa dua kali</w:t>
            </w:r>
          </w:p>
          <w:p>
            <w:pPr>
              <w:spacing w:after="40" w:before="0" w:line="264"/>
              <w:jc w:val="both"/>
            </w:pPr>
            <w:r>
              <w:rPr>
                <w:rFonts w:ascii="Calibri" w:cs="Calibri" w:eastAsia="Calibri" w:hAnsi="Calibri"/>
                <w:b w:val="false"/>
                <w:bCs w:val="false"/>
                <w:i w:val="false"/>
                <w:iCs w:val="false"/>
                <w:color w:val="1A1A1A"/>
                <w:sz w:val="19"/>
                <w:szCs w:val="19"/>
              </w:rPr>
              <w:t xml:space="preserve">Izin diperiksa pada saat tautan unduh diterbitkan dan diperiksa lagi pada saat berkas benar-benar diminta. Akibatnya, apabila tingkat akses dokumen dinaikkan atau hak seorang pengguna dicabut setelah tautan terbit, tautan tersebut langsung tidak berlaku. Tanpa pemeriksaan kedua, tautan lama akan tetap dapat dipakai sampai masa berlakunya habis.</w:t>
            </w:r>
          </w:p>
        </w:tc>
      </w:tr>
    </w:tbl>
    <w:p>
      <w:pPr>
        <w:pStyle w:val="Heading3"/>
        <w:spacing w:after="100" w:before="220"/>
      </w:pPr>
      <w:r>
        <w:rPr>
          <w:rFonts w:ascii="Calibri" w:cs="Calibri" w:eastAsia="Calibri" w:hAnsi="Calibri"/>
          <w:b/>
          <w:bCs/>
          <w:i w:val="false"/>
          <w:iCs w:val="false"/>
          <w:color w:val="333333"/>
          <w:sz w:val="22"/>
          <w:szCs w:val="22"/>
        </w:rPr>
        <w:t xml:space="preserve">5.3.2  Area Akun Pengguna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100"/>
        <w:gridCol w:w="3000"/>
        <w:gridCol w:w="4538"/>
      </w:tblGrid>
      <w:tr>
        <w:trPr>
          <w:tblHeader/>
        </w:trPr>
        <w:tc>
          <w:tcPr>
            <w:tcW w:type="dxa" w:w="2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Halaman</w:t>
            </w:r>
          </w:p>
        </w:tc>
        <w:tc>
          <w:tcPr>
            <w:tcW w:type="dxa" w:w="30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 Kendali</w:t>
            </w:r>
          </w:p>
        </w:tc>
        <w:tc>
          <w:tcPr>
            <w:tcW w:type="dxa" w:w="45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Profil Saya</w:t>
            </w:r>
          </w:p>
        </w:tc>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nama, jabatan, unit kerja, telepon; [Unggah Foto]; [Simpan Perubahan]</w:t>
            </w:r>
          </w:p>
        </w:tc>
        <w:tc>
          <w:tcPr>
            <w:tcW w:type="dxa" w:w="4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Memperbarui data pribadi. Perubahan unit kerja yang memengaruhi hak akses memerlukan persetujuan pengelola</w:t>
            </w:r>
          </w:p>
        </w:tc>
      </w:tr>
      <w:tr>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Profil Saya</w:t>
            </w:r>
          </w:p>
        </w:tc>
        <w:tc>
          <w:tcPr>
            <w:tcW w:type="dxa" w:w="3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kata sandi lama, baru, dan ulangan; [Ubah Kata Sandi]</w:t>
            </w:r>
          </w:p>
        </w:tc>
        <w:tc>
          <w:tcPr>
            <w:tcW w:type="dxa" w:w="4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Menggantikan kata sandi. Seluruh sesi lain dapat diakhiri bersamaan</w:t>
            </w:r>
          </w:p>
        </w:tc>
      </w:tr>
      <w:tr>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Profil Saya</w:t>
            </w:r>
          </w:p>
        </w:tc>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[Aktifkan Autentikasi Dua Faktor]; [Unduh Kode Pemulihan]; [Nonaktifkan 2FA]</w:t>
            </w:r>
          </w:p>
        </w:tc>
        <w:tc>
          <w:tcPr>
            <w:tcW w:type="dxa" w:w="4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Memasang lapisan pengamanan kedua dan menyimpan kode darurat</w:t>
            </w:r>
          </w:p>
        </w:tc>
      </w:tr>
      <w:tr>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Profil Saya</w:t>
            </w:r>
          </w:p>
        </w:tc>
        <w:tc>
          <w:tcPr>
            <w:tcW w:type="dxa" w:w="3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sesi perangkat aktif; [Akhiri Sesi]; [Akhiri Semua Sesi Lain]</w:t>
            </w:r>
          </w:p>
        </w:tc>
        <w:tc>
          <w:tcPr>
            <w:tcW w:type="dxa" w:w="4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Memutus akses dari perangkat yang hilang atau tidak dikenali</w:t>
            </w:r>
          </w:p>
        </w:tc>
      </w:tr>
      <w:tr>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Koleksi Saya</w:t>
            </w:r>
          </w:p>
        </w:tc>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[Buat Koleksi Baru]; [Ubah Nama]; [Hapus Koleksi]; [Ekspor Daftar CSV]; [Keluarkan Dokumen]</w:t>
            </w:r>
          </w:p>
        </w:tc>
        <w:tc>
          <w:tcPr>
            <w:tcW w:type="dxa" w:w="4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beberapa koleksi bernama, misalnya "Bahan Akreditasi" dan "Peraturan Kepegawaian"</w:t>
            </w:r>
          </w:p>
        </w:tc>
      </w:tr>
      <w:tr>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Riwayat Unduhan</w:t>
            </w:r>
          </w:p>
        </w:tc>
        <w:tc>
          <w:tcPr>
            <w:tcW w:type="dxa" w:w="3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rentang tanggal dan jenis peraturan; [Ekspor CSV]; [Unduh Ulang]</w:t>
            </w:r>
          </w:p>
        </w:tc>
        <w:tc>
          <w:tcPr>
            <w:tcW w:type="dxa" w:w="4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Menelusuri dan mengambil kembali berkas yang pernah diunduh</w:t>
            </w:r>
          </w:p>
        </w:tc>
      </w:tr>
      <w:tr>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Permintaan Akses Saya</w:t>
            </w:r>
          </w:p>
        </w:tc>
        <w:tc>
          <w:tcPr>
            <w:tcW w:type="dxa" w:w="30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permintaan beserta penanda status; [Lihat Alasan Penolakan]; [Batalkan Permintaan]; [Ajukan Ulang]</w:t>
            </w:r>
          </w:p>
        </w:tc>
        <w:tc>
          <w:tcPr>
            <w:tcW w:type="dxa" w:w="4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Memantau keputusan atas permintaan yang diajukan. Permintaan yang ditolak dapat diajukan ulang dengan alasan yang diperbaiki</w:t>
            </w:r>
          </w:p>
        </w:tc>
      </w:tr>
      <w:tr>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Permohonan Layanan Saya</w:t>
            </w:r>
          </w:p>
        </w:tc>
        <w:tc>
          <w:tcPr>
            <w:tcW w:type="dxa" w:w="30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[Ajukan Permohonan Baru]; [Unggah Lampiran]; [Lihat Tanggapan]; [Batalkan Permohonan]</w:t>
            </w:r>
          </w:p>
        </w:tc>
        <w:tc>
          <w:tcPr>
            <w:tcW w:type="dxa" w:w="4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Mengajukan dan memantau permohonan layanan hukum (Fase 3)</w:t>
            </w:r>
          </w:p>
        </w:tc>
      </w:tr>
    </w:tbl>
    <w:p>
      <w:pPr>
        <w:spacing w:after="200" w:before="60"/>
      </w:pPr>
      <w:r>
        <w:rPr>
          <w:rFonts w:ascii="Calibri" w:cs="Calibri" w:eastAsia="Calibri" w:hAnsi="Calibri"/>
          <w:b w:val="false"/>
          <w:bCs w:val="false"/>
          <w:i/>
          <w:iCs/>
          <w:color w:val="555555"/>
          <w:sz w:val="17"/>
          <w:szCs w:val="17"/>
        </w:rPr>
        <w:t xml:space="preserve">Tabel 5.4  Tombol pada area akun pengguna.</w:t>
      </w:r>
    </w:p>
    <w:p>
      <w:pPr>
        <w:pStyle w:val="Heading2"/>
        <w:spacing w:after="120" w:before="300"/>
      </w:pPr>
      <w:r>
        <w:rPr>
          <w:rFonts w:ascii="Calibri" w:cs="Calibri" w:eastAsia="Calibri" w:hAnsi="Calibri"/>
          <w:b/>
          <w:bCs/>
          <w:i w:val="false"/>
          <w:iCs w:val="false"/>
          <w:color w:val="2E74B5"/>
          <w:sz w:val="25"/>
          <w:szCs w:val="25"/>
        </w:rPr>
        <w:t xml:space="preserve">5.4  Batasan Dosen/Staf</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400"/>
        <w:gridCol w:w="6238"/>
      </w:tblGrid>
      <w:tr>
        <w:trPr>
          <w:tblHeader/>
        </w:trPr>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Tidak dapat dilakukan</w:t>
            </w:r>
          </w:p>
        </w:tc>
        <w:tc>
          <w:tcPr>
            <w:tcW w:type="dxa" w:w="62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Alasan</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Menginput, mengubah, atau menghapus dokumen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Pengelolaan dokumen adalah kewenangan Admin. Dosen/Staf adalah pembaca, bukan pengelola.</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Membuka panel administrasi</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memegang izin panel.akses. Mengetik alamat /admin secara manual tetap ditolak di sisi peladen.</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Mengunduh dokumen terbatas yang tidak diizinkan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Harus tercantum pada daftar akses dokumen atau memperoleh persetujuan permintaan akses terlebih dahulu.</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Melihat dokumen bertingkat akses rahasia</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Superadmin dan Admin unit pemilik yang dapat melihatnya.</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Melihat dokumen yang belum berstatus Terbit</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memegang izin dokumen.lihat_admin.</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Melihat data pengguna lain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Setiap akun hanya dapat melihat data miliknya sendiri.</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Melihat riwayat unduhan pengguna lain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Data pemanfaatan per individu hanya dapat diakses pengelola melalui laporan agregat, bukan per nama.</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Memutuskan permintaan akses orang lain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Kewenangan tersebut dipegang Admin unit pemilik dokumen.</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Mengubah unit kerja sendiri secara bebas</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Unit kerja menentukan cakupan hak akses, sehingga perubahannya memerlukan persetujuan pengelola.</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Mengubah peran atau izin sendiri</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Dilarang secara struktural untuk mencegah eskalasi hak akses.</w:t>
            </w:r>
          </w:p>
        </w:tc>
      </w:tr>
    </w:tbl>
    <w:p>
      <w:pPr>
        <w:spacing w:after="200" w:before="60"/>
      </w:pPr>
      <w:r>
        <w:rPr>
          <w:rFonts w:ascii="Calibri" w:cs="Calibri" w:eastAsia="Calibri" w:hAnsi="Calibri"/>
          <w:b w:val="false"/>
          <w:bCs w:val="false"/>
          <w:i/>
          <w:iCs/>
          <w:color w:val="555555"/>
          <w:sz w:val="17"/>
          <w:szCs w:val="17"/>
        </w:rPr>
        <w:t xml:space="preserve">Tabel 5.5  Batasan Dosen/Staf.</w:t>
      </w:r>
    </w:p>
    <w:p>
      <w:pPr>
        <w:pStyle w:val="Heading2"/>
        <w:spacing w:after="120" w:before="300"/>
      </w:pPr>
      <w:r>
        <w:rPr>
          <w:rFonts w:ascii="Calibri" w:cs="Calibri" w:eastAsia="Calibri" w:hAnsi="Calibri"/>
          <w:b/>
          <w:bCs/>
          <w:i w:val="false"/>
          <w:iCs w:val="false"/>
          <w:color w:val="2E74B5"/>
          <w:sz w:val="25"/>
          <w:szCs w:val="25"/>
        </w:rPr>
        <w:t xml:space="preserve">5.5  Contoh Penggunaan Sehari-hari</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dosen menyiapkan berkas akreditasi program studi dan memerlukan sekitar dua puluh peraturan. Ia masuk ke portal, mencari tiap dokumen, lalu menekan Simpan ke Koleksi pada koleksi bernama "Akreditasi PS 2026". Setelah lengkap, ia membuka Koleksi Saya dan menekan Ekspor Daftar CSV untuk dilampirkan sebagai daftar rujukan.</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staf kepegawaian memerlukan pedoman teknis yang bertingkat akses internal. Karena sudah masuk, tombol Unduh PDF langsung aktif tanpa prosedur tambahan.</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dosen memerlukan dokumen kerja sama yang bertingkat akses terbatas untuk keperluan penyusunan laporan. Ia menekan Minta Akses, menuliskan alasan dan keperluannya, lalu mengirim. Admin unit pemilik dokumen menerima notifikasi dan menyetujui dengan masa berlaku tiga puluh hari. Dosen tersebut menerima notifikasi, dan tombol unduh pada dokumen itu menjadi aktif sampai batas waktu tersebut.</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staf menyadari laptopnya tertinggal di ruang rapat. Ia masuk dari komputer lain, membuka Profil Saya, dan menekan Akhiri Semua Sesi Lain.</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6  ADMIN (PENGELOLA DOKUMEN UNIT KERJA)</w:t>
      </w:r>
    </w:p>
    <w:p>
      <w:pPr>
        <w:pStyle w:val="Heading2"/>
        <w:spacing w:after="120" w:before="300"/>
      </w:pPr>
      <w:r>
        <w:rPr>
          <w:rFonts w:ascii="Calibri" w:cs="Calibri" w:eastAsia="Calibri" w:hAnsi="Calibri"/>
          <w:b/>
          <w:bCs/>
          <w:i w:val="false"/>
          <w:iCs w:val="false"/>
          <w:color w:val="2E74B5"/>
          <w:sz w:val="25"/>
          <w:szCs w:val="25"/>
        </w:rPr>
        <w:t xml:space="preserve">6.1  Profil Pengguna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300"/>
        <w:gridCol w:w="7338"/>
      </w:tblGrid>
      <w:tr>
        <w:trPr>
          <w:tblHeader/>
        </w:trPr>
        <w:tc>
          <w:tcPr>
            <w:tcW w:type="dxa" w:w="2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Aspek</w:t>
            </w:r>
          </w:p>
        </w:tc>
        <w:tc>
          <w:tcPr>
            <w:tcW w:type="dxa" w:w="73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Keterangan</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Siapa</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Petugas pengelola dokumentasi hukum pada unit kerja: tata usaha fakultas, biro, lembaga, serta personel unit pengelola hukum</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Cara memperoleh akun</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Dibuat Superadmin. Tidak tersedia melalui pendaftaran mandiri</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pengguna</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Perkiraan 15 sampai 30 akun</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kewenangan</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35 izin baku, ditambah paling banyak 21 izin yang dapat diberikan Superadmin sesuai penugasan</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Autentikasi dua faktor</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Sangat dianjurkan, tidak diwajibkan</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Cakupan data</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Unit kerja sendiri, seluruh unit bawahannya, dan unit tambahan yang diberikan Superadmin</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Titik masuk kerja</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Alamat /admin, dapat dijangkau melalui menu Akun &gt; Panel Admin pada portal publik</w:t>
            </w:r>
          </w:p>
        </w:tc>
      </w:tr>
    </w:tbl>
    <w:p>
      <w:pPr>
        <w:spacing w:after="200" w:before="60"/>
      </w:pPr>
      <w:r>
        <w:rPr>
          <w:rFonts w:ascii="Calibri" w:cs="Calibri" w:eastAsia="Calibri" w:hAnsi="Calibri"/>
          <w:b w:val="false"/>
          <w:bCs w:val="false"/>
          <w:i/>
          <w:iCs/>
          <w:color w:val="555555"/>
          <w:sz w:val="17"/>
          <w:szCs w:val="17"/>
        </w:rPr>
        <w:t xml:space="preserve">Tabel 6.1  Profil Admin.</w:t>
      </w:r>
    </w:p>
    <w:p>
      <w:pPr>
        <w:pStyle w:val="Heading2"/>
        <w:spacing w:after="120" w:before="300"/>
      </w:pPr>
      <w:r>
        <w:rPr>
          <w:rFonts w:ascii="Calibri" w:cs="Calibri" w:eastAsia="Calibri" w:hAnsi="Calibri"/>
          <w:b/>
          <w:bCs/>
          <w:i w:val="false"/>
          <w:iCs w:val="false"/>
          <w:color w:val="2E74B5"/>
          <w:sz w:val="25"/>
          <w:szCs w:val="25"/>
        </w:rPr>
        <w:t xml:space="preserve">6.2  Cakupan Unit Kerja: Aturan yang Paling Sering Disalahpahami</w:t>
      </w:r>
    </w:p>
    <w:p>
      <w:pPr>
        <w:spacing w:after="120" w:before="0" w:line="276"/>
        <w:jc w:val="both"/>
      </w:pPr>
      <w:r>
        <w:rPr>
          <w:rFonts w:ascii="Calibri" w:cs="Calibri" w:eastAsia="Calibri" w:hAnsi="Calibri"/>
          <w:b w:val="false"/>
          <w:bCs w:val="false"/>
          <w:i w:val="false"/>
          <w:iCs w:val="false"/>
          <w:color w:val="1A1A1A"/>
          <w:sz w:val="21"/>
          <w:szCs w:val="21"/>
        </w:rPr>
        <w:t xml:space="preserve">Admin memegang izin dokumen.ubah, tetapi izin itu tidak berarti ia dapat mengubah dokumen mana pun. Izin menjawab pertanyaan "aksi apa", sedangkan cakupan unit kerja menjawab pertanyaan "atas data siapa". Keduanya harus terpenuhi bersamaan.</w:t>
      </w:r>
    </w:p>
    <w:p>
      <w:pPr>
        <w:spacing w:after="120" w:before="0" w:line="276"/>
        <w:jc w:val="both"/>
      </w:pPr>
      <w:r>
        <w:rPr>
          <w:rFonts w:ascii="Calibri" w:cs="Calibri" w:eastAsia="Calibri" w:hAnsi="Calibri"/>
          <w:b w:val="false"/>
          <w:bCs w:val="false"/>
          <w:i w:val="false"/>
          <w:iCs w:val="false"/>
          <w:color w:val="1A1A1A"/>
          <w:sz w:val="21"/>
          <w:szCs w:val="21"/>
        </w:rPr>
        <w:t xml:space="preserve">Cakupan dihitung dari unit kerja utama akun, ditambah seluruh unit bawahannya secara berjenjang, ditambah unit tambahan yang diberikan Superadmin. Contoh berikut memakai hierarki unit kerja sederhana.</w:t>
      </w:r>
    </w:p>
    <w:p>
      <w:pPr>
        <w:spacing w:after="20" w:before="20"/>
        <w:ind w:left="240"/>
      </w:pPr>
      <w:r>
        <w:rPr>
          <w:rFonts w:ascii="Consolas" w:cs="Consolas" w:eastAsia="Consolas" w:hAnsi="Consolas"/>
          <w:b w:val="false"/>
          <w:bCs w:val="false"/>
          <w:i w:val="false"/>
          <w:iCs w:val="false"/>
          <w:color w:val="333333"/>
          <w:sz w:val="17"/>
          <w:szCs w:val="17"/>
        </w:rPr>
        <w:t xml:space="preserve">Institut Teknologi B.J. Habibie          (1)</w:t>
      </w:r>
    </w:p>
    <w:p>
      <w:pPr>
        <w:spacing w:after="20" w:before="20"/>
        <w:ind w:left="240"/>
      </w:pPr>
      <w:r>
        <w:rPr>
          <w:rFonts w:ascii="Consolas" w:cs="Consolas" w:eastAsia="Consolas" w:hAnsi="Consolas"/>
          <w:b w:val="false"/>
          <w:bCs w:val="false"/>
          <w:i w:val="false"/>
          <w:iCs w:val="false"/>
          <w:color w:val="333333"/>
          <w:sz w:val="17"/>
          <w:szCs w:val="17"/>
        </w:rPr>
        <w:t xml:space="preserve">  |- Senat Institut                      (2)</w:t>
      </w:r>
    </w:p>
    <w:p>
      <w:pPr>
        <w:spacing w:after="20" w:before="20"/>
        <w:ind w:left="240"/>
      </w:pPr>
      <w:r>
        <w:rPr>
          <w:rFonts w:ascii="Consolas" w:cs="Consolas" w:eastAsia="Consolas" w:hAnsi="Consolas"/>
          <w:b w:val="false"/>
          <w:bCs w:val="false"/>
          <w:i w:val="false"/>
          <w:iCs w:val="false"/>
          <w:color w:val="333333"/>
          <w:sz w:val="17"/>
          <w:szCs w:val="17"/>
        </w:rPr>
        <w:t xml:space="preserve">  |- Biro Umum dan Keuangan              (3)</w:t>
      </w:r>
    </w:p>
    <w:p>
      <w:pPr>
        <w:spacing w:after="20" w:before="20"/>
        <w:ind w:left="240"/>
      </w:pPr>
      <w:r>
        <w:rPr>
          <w:rFonts w:ascii="Consolas" w:cs="Consolas" w:eastAsia="Consolas" w:hAnsi="Consolas"/>
          <w:b w:val="false"/>
          <w:bCs w:val="false"/>
          <w:i w:val="false"/>
          <w:iCs w:val="false"/>
          <w:color w:val="333333"/>
          <w:sz w:val="17"/>
          <w:szCs w:val="17"/>
        </w:rPr>
        <w:t xml:space="preserve">  |    |- Bagian Hukum dan Tata Laksana  (4)</w:t>
      </w:r>
    </w:p>
    <w:p>
      <w:pPr>
        <w:spacing w:after="20" w:before="20"/>
        <w:ind w:left="240"/>
      </w:pPr>
      <w:r>
        <w:rPr>
          <w:rFonts w:ascii="Consolas" w:cs="Consolas" w:eastAsia="Consolas" w:hAnsi="Consolas"/>
          <w:b w:val="false"/>
          <w:bCs w:val="false"/>
          <w:i w:val="false"/>
          <w:iCs w:val="false"/>
          <w:color w:val="333333"/>
          <w:sz w:val="17"/>
          <w:szCs w:val="17"/>
        </w:rPr>
        <w:t xml:space="preserve">  |- Fakultas Teknologi Industri         (5)</w:t>
      </w:r>
    </w:p>
    <w:p>
      <w:pPr>
        <w:spacing w:after="20" w:before="20"/>
        <w:ind w:left="240"/>
      </w:pPr>
      <w:r>
        <w:rPr>
          <w:rFonts w:ascii="Consolas" w:cs="Consolas" w:eastAsia="Consolas" w:hAnsi="Consolas"/>
          <w:b w:val="false"/>
          <w:bCs w:val="false"/>
          <w:i w:val="false"/>
          <w:iCs w:val="false"/>
          <w:color w:val="333333"/>
          <w:sz w:val="17"/>
          <w:szCs w:val="17"/>
        </w:rPr>
        <w:t xml:space="preserve">  |    |- Jurusan Teknik Informatika     (6)</w:t>
      </w:r>
    </w:p>
    <w:p>
      <w:pPr>
        <w:spacing w:after="20" w:before="20"/>
        <w:ind w:left="240"/>
      </w:pPr>
      <w:r>
        <w:rPr>
          <w:rFonts w:ascii="Consolas" w:cs="Consolas" w:eastAsia="Consolas" w:hAnsi="Consolas"/>
          <w:b w:val="false"/>
          <w:bCs w:val="false"/>
          <w:i w:val="false"/>
          <w:iCs w:val="false"/>
          <w:color w:val="333333"/>
          <w:sz w:val="17"/>
          <w:szCs w:val="17"/>
        </w:rPr>
        <w:t xml:space="preserve">  |    |- Jurusan Teknik Mesin           (7)</w:t>
      </w:r>
    </w:p>
    <w:p>
      <w:pPr>
        <w:spacing w:after="20" w:before="20"/>
        <w:ind w:left="240"/>
      </w:pPr>
      <w:r>
        <w:rPr>
          <w:rFonts w:ascii="Consolas" w:cs="Consolas" w:eastAsia="Consolas" w:hAnsi="Consolas"/>
          <w:b w:val="false"/>
          <w:bCs w:val="false"/>
          <w:i w:val="false"/>
          <w:iCs w:val="false"/>
          <w:color w:val="333333"/>
          <w:sz w:val="17"/>
          <w:szCs w:val="17"/>
        </w:rPr>
        <w:t xml:space="preserve">  |- UPT Teknologi Informasi             (8)</w:t>
      </w:r>
    </w:p>
    <w:p>
      <w:pPr>
        <w:spacing w:after="200" w:before="60"/>
      </w:pPr>
      <w:r>
        <w:rPr>
          <w:rFonts w:ascii="Calibri" w:cs="Calibri" w:eastAsia="Calibri" w:hAnsi="Calibri"/>
          <w:b w:val="false"/>
          <w:bCs w:val="false"/>
          <w:i/>
          <w:iCs/>
          <w:color w:val="555555"/>
          <w:sz w:val="17"/>
          <w:szCs w:val="17"/>
        </w:rPr>
        <w:t xml:space="preserve">Gambar 6.1  Contoh hierarki unit kerja. Nomenklatur resmi wajib diselaraskan dengan Organisasi dan Tata Kerja ITH.</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900"/>
        <w:gridCol w:w="2200"/>
        <w:gridCol w:w="2400"/>
        <w:gridCol w:w="3138"/>
      </w:tblGrid>
      <w:tr>
        <w:trPr>
          <w:tblHeader/>
        </w:trPr>
        <w:tc>
          <w:tcPr>
            <w:tcW w:type="dxa" w:w="1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Akun</w:t>
            </w:r>
          </w:p>
        </w:tc>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Unit kerja utama</w:t>
            </w:r>
          </w:p>
        </w:tc>
        <w:tc>
          <w:tcPr>
            <w:tcW w:type="dxa" w:w="2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Akses lintas unit tambahan</w:t>
            </w:r>
          </w:p>
        </w:tc>
        <w:tc>
          <w:tcPr>
            <w:tcW w:type="dxa" w:w="31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Cakupan tulis yang berlaku</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 A</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Bagian Hukum (4)</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ada</w:t>
            </w:r>
          </w:p>
        </w:tc>
        <w:tc>
          <w:tcPr>
            <w:tcW w:type="dxa" w:w="3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unit 4</w:t>
            </w:r>
          </w:p>
        </w:tc>
      </w:tr>
      <w:tr>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 B</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Fakultas Teknologi Industri (5)</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ada</w:t>
            </w:r>
          </w:p>
        </w:tc>
        <w:tc>
          <w:tcPr>
            <w:tcW w:type="dxa" w:w="3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Unit 5, 6, dan 7 - turun otomatis ke jurusan di bawahnya</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 C</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Jurusan Teknik Informatika (6)</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ada</w:t>
            </w:r>
          </w:p>
        </w:tc>
        <w:tc>
          <w:tcPr>
            <w:tcW w:type="dxa" w:w="3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unit 6</w:t>
            </w:r>
          </w:p>
        </w:tc>
      </w:tr>
      <w:tr>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 D (verifikator)</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Bagian Hukum (4)</w:t>
            </w:r>
          </w:p>
        </w:tc>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Institut (1), termasuk seluruh bawahan</w:t>
            </w:r>
          </w:p>
        </w:tc>
        <w:tc>
          <w:tcPr>
            <w:tcW w:type="dxa" w:w="3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Seluruh unit 1 sampai 8</w:t>
            </w:r>
          </w:p>
        </w:tc>
      </w:tr>
      <w:tr>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Superadmin</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Bagian Hukum (4)</w:t>
            </w:r>
          </w:p>
        </w:tc>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diperlukan</w:t>
            </w:r>
          </w:p>
        </w:tc>
        <w:tc>
          <w:tcPr>
            <w:tcW w:type="dxa" w:w="3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Seluruh unit; Lapisan 2 dilewati sepenuhnya</w:t>
            </w:r>
          </w:p>
        </w:tc>
      </w:tr>
    </w:tbl>
    <w:p>
      <w:pPr>
        <w:spacing w:after="200" w:before="60"/>
      </w:pPr>
      <w:r>
        <w:rPr>
          <w:rFonts w:ascii="Calibri" w:cs="Calibri" w:eastAsia="Calibri" w:hAnsi="Calibri"/>
          <w:b w:val="false"/>
          <w:bCs w:val="false"/>
          <w:i/>
          <w:iCs/>
          <w:color w:val="555555"/>
          <w:sz w:val="17"/>
          <w:szCs w:val="17"/>
        </w:rPr>
        <w:t xml:space="preserve">Tabel 6.2  Contoh perhitungan cakupan unit kerja.</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Konsekuensi praktis</w:t>
            </w:r>
          </w:p>
          <w:p>
            <w:pPr>
              <w:spacing w:after="40" w:before="0" w:line="264"/>
              <w:jc w:val="both"/>
            </w:pPr>
            <w:r>
              <w:rPr>
                <w:rFonts w:ascii="Calibri" w:cs="Calibri" w:eastAsia="Calibri" w:hAnsi="Calibri"/>
                <w:b w:val="false"/>
                <w:bCs w:val="false"/>
                <w:i w:val="false"/>
                <w:iCs w:val="false"/>
                <w:color w:val="1A1A1A"/>
                <w:sz w:val="19"/>
                <w:szCs w:val="19"/>
              </w:rPr>
              <w:t xml:space="preserve">Apabila seorang Admin Fakultas Teknologi Industri mengetik alamat dokumen milik Biro Umum secara langsung, sistem menolak dengan galat 403 dan mencatat penolakan tersebut pada log keamanan - meskipun Admin itu memegang seluruh izin pengelolaan dokumen. Membaca dokumen publik dan internal milik unit lain tetap diizinkan, karena membaca tunduk pada Lapisan 3, bukan Lapisan 2.</w:t>
            </w:r>
          </w:p>
        </w:tc>
      </w:tr>
    </w:tbl>
    <w:p>
      <w:pPr>
        <w:pStyle w:val="Heading2"/>
        <w:spacing w:after="120" w:before="300"/>
      </w:pPr>
      <w:r>
        <w:rPr>
          <w:rFonts w:ascii="Calibri" w:cs="Calibri" w:eastAsia="Calibri" w:hAnsi="Calibri"/>
          <w:b/>
          <w:bCs/>
          <w:i w:val="false"/>
          <w:iCs w:val="false"/>
          <w:color w:val="2E74B5"/>
          <w:sz w:val="25"/>
          <w:szCs w:val="25"/>
        </w:rPr>
        <w:t xml:space="preserve">6.3  Dasbor Administrasi</w:t>
      </w:r>
    </w:p>
    <w:p>
      <w:pPr>
        <w:spacing w:after="120" w:before="0" w:line="276"/>
        <w:jc w:val="both"/>
      </w:pPr>
      <w:r>
        <w:rPr>
          <w:rFonts w:ascii="Calibri" w:cs="Calibri" w:eastAsia="Calibri" w:hAnsi="Calibri"/>
          <w:b w:val="false"/>
          <w:bCs w:val="false"/>
          <w:i w:val="false"/>
          <w:iCs w:val="false"/>
          <w:color w:val="1A1A1A"/>
          <w:sz w:val="21"/>
          <w:szCs w:val="21"/>
        </w:rPr>
        <w:t xml:space="preserve">Dasbor adalah halaman pertama yang terbuka setelah Admin masuk. Seluruh angka pada dasbor sudah tersaring sesuai cakupan unit kerja akun yang sedang masuk, sehingga Admin fakultas melihat angka fakultasnya, bukan angka seluruh institusi.</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400"/>
        <w:gridCol w:w="3400"/>
        <w:gridCol w:w="3838"/>
      </w:tblGrid>
      <w:tr>
        <w:trPr>
          <w:tblHeader/>
        </w:trPr>
        <w:tc>
          <w:tcPr>
            <w:tcW w:type="dxa" w:w="2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Blok Dasbor</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Isi</w:t>
            </w:r>
          </w:p>
        </w:tc>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Kendali</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Kartu angka ringkas</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Jumlah dokumen terbit, jumlah menunggu verifikasi, jumlah perlu revisi, jumlah metadata tidak lengkap</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Setiap kartu dapat ditekan untuk membuka daftar yang bersangkutan</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Antrean Kerja Saya</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tugas yang menunggu tindakan akun ini: dokumen diajukan, dokumen dikembalikan, permintaan akses masuk</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Tombol [Periksa] dan [Putuskan] pada setiap baris</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Tren 30 hari</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Grafik ringkas unduhan, kunjungan, dan dokumen baru</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Pengalih rentang 7, 30, atau 90 hari</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Sebaran per unit kerja</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Batang jumlah dokumen per unit dalam cakupan</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Batang dapat ditekan untuk menyaring daftar dokumen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Kesehatan sistem</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Status basis data, penyimpanan, indeks pencarian, antrean tugas, sinkronisasi JDIHN, dan pencadangan terakhir</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tampil bagi Superadmin</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Aktivitas terbaru</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Lima peristiwa terakhir dalam cakupan akun</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[Lihat log lengkap]</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Lencana notifikasi</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Angka kecil pada butir menu yang memuat pekerjaan tertunda</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Menekan lencana membuka daftar yang bersangkutan</w:t>
            </w:r>
          </w:p>
        </w:tc>
      </w:tr>
    </w:tbl>
    <w:p>
      <w:pPr>
        <w:spacing w:after="200" w:before="60"/>
      </w:pPr>
      <w:r>
        <w:rPr>
          <w:rFonts w:ascii="Calibri" w:cs="Calibri" w:eastAsia="Calibri" w:hAnsi="Calibri"/>
          <w:b w:val="false"/>
          <w:bCs w:val="false"/>
          <w:i/>
          <w:iCs/>
          <w:color w:val="555555"/>
          <w:sz w:val="17"/>
          <w:szCs w:val="17"/>
        </w:rPr>
        <w:t xml:space="preserve">Tabel 6.3  Blok pada dasbor administrasi.</w:t>
      </w:r>
    </w:p>
    <w:p>
      <w:pPr>
        <w:pStyle w:val="Heading2"/>
        <w:spacing w:after="120" w:before="300"/>
      </w:pPr>
      <w:r>
        <w:rPr>
          <w:rFonts w:ascii="Calibri" w:cs="Calibri" w:eastAsia="Calibri" w:hAnsi="Calibri"/>
          <w:b/>
          <w:bCs/>
          <w:i w:val="false"/>
          <w:iCs w:val="false"/>
          <w:color w:val="2E74B5"/>
          <w:sz w:val="25"/>
          <w:szCs w:val="25"/>
        </w:rPr>
        <w:t xml:space="preserve">6.4  Modul Dokumen Hukum</w:t>
      </w:r>
    </w:p>
    <w:p>
      <w:pPr>
        <w:pStyle w:val="Heading3"/>
        <w:spacing w:after="100" w:before="220"/>
      </w:pPr>
      <w:r>
        <w:rPr>
          <w:rFonts w:ascii="Calibri" w:cs="Calibri" w:eastAsia="Calibri" w:hAnsi="Calibri"/>
          <w:b/>
          <w:bCs/>
          <w:i w:val="false"/>
          <w:iCs w:val="false"/>
          <w:color w:val="333333"/>
          <w:sz w:val="22"/>
          <w:szCs w:val="22"/>
        </w:rPr>
        <w:t xml:space="preserve">6.4.1  Halaman Semua Dokumen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600"/>
        <w:gridCol w:w="3400"/>
        <w:gridCol w:w="3638"/>
      </w:tblGrid>
      <w:tr>
        <w:trPr>
          <w:tblHeader/>
        </w:trPr>
        <w:tc>
          <w:tcPr>
            <w:tcW w:type="dxa" w:w="26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 Kendali</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c>
          <w:tcPr>
            <w:tcW w:type="dxa" w:w="3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Catatan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Dokumen]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formulir bertahap empat langkah</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Memerlukan izin dokumen.buat</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Kotak pencarian panel</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Mencari dokumen menurut judul, nomor, atau kode dokumen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Menjangkau juga dokumen berstatus Draf dan Ditarik</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status publikasi</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Draf, Diajukan, Revisi, Disetujui, Terbit, Ditarik</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tersedia pada portal publik</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jenis, tahun, unit kerja, kategori, status keberlakuan, tingkat akses</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Mempersempit daftar</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Pilihan unit kerja hanya memuat unit dalam cakupan akun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Kotak centang per baris dan [Pilih Semua]</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Menandai beberapa dokumen sekaligus</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Mengaktifkan bilah operasi massal</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[Operasi Massal]</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status keberlakuan, kategori, atau tingkat akses beberapa dokumen; menghapus sekaligus</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Menampilkan pratinjau dampak sebelum dijalankan. Memerlukan izin dokumen.operasi_massal</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pada setiap baris</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detail dokumen versi panel administrasi</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Menampilkan pula catatan internal dan riwayat</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[Ubah]</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formulir penyuntingan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berstatus Diajukan tidak dapat disunting agar objek pemeriksaan tidak berubah</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[Ajukan]</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dokumen ke antrean verifikasi</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Validasi kelengkapan dijalankan lebih dahulu; kekurangan ditampilkan per ruas</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[Duplikat]</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Menyalin dokumen sebagai draf baru</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Berguna untuk dokumen bersusunan serupa; nomor tidak disalin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[Riwayat]</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Menampilkan seluruh perubahan metadata beserta nilai sebelum dan sesudah</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Memuat nama pelaku dan waktu perubahan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[Hapus]</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Menghapus sementara ke tempat sampah</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hilang dari portal publik tetapi masih dapat dipulihkan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[Impor Massal]</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halaman impor CSV atau XLSX</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Memerlukan izin dokumen.impor</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[Ekspor]</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Mengekspor daftar terfilter ke CSV, XLSX, atau PDF</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mengekspor dokumen dalam cakupan akun</w:t>
            </w:r>
          </w:p>
        </w:tc>
      </w:tr>
    </w:tbl>
    <w:p>
      <w:pPr>
        <w:spacing w:after="200" w:before="60"/>
      </w:pPr>
      <w:r>
        <w:rPr>
          <w:rFonts w:ascii="Calibri" w:cs="Calibri" w:eastAsia="Calibri" w:hAnsi="Calibri"/>
          <w:b w:val="false"/>
          <w:bCs w:val="false"/>
          <w:i/>
          <w:iCs/>
          <w:color w:val="555555"/>
          <w:sz w:val="17"/>
          <w:szCs w:val="17"/>
        </w:rPr>
        <w:t xml:space="preserve">Tabel 6.4  Tombol pada halaman Semua Dokumen.</w:t>
      </w:r>
    </w:p>
    <w:p>
      <w:pPr>
        <w:pStyle w:val="Heading3"/>
        <w:spacing w:after="100" w:before="220"/>
      </w:pPr>
      <w:r>
        <w:rPr>
          <w:rFonts w:ascii="Calibri" w:cs="Calibri" w:eastAsia="Calibri" w:hAnsi="Calibri"/>
          <w:b/>
          <w:bCs/>
          <w:i w:val="false"/>
          <w:iCs w:val="false"/>
          <w:color w:val="333333"/>
          <w:sz w:val="22"/>
          <w:szCs w:val="22"/>
        </w:rPr>
        <w:t xml:space="preserve">6.4.2  Formulir Input Dokumen: Empat Langkah</w:t>
      </w:r>
    </w:p>
    <w:p>
      <w:pPr>
        <w:spacing w:after="120" w:before="0" w:line="276"/>
        <w:jc w:val="both"/>
      </w:pPr>
      <w:r>
        <w:rPr>
          <w:rFonts w:ascii="Calibri" w:cs="Calibri" w:eastAsia="Calibri" w:hAnsi="Calibri"/>
          <w:b w:val="false"/>
          <w:bCs w:val="false"/>
          <w:i w:val="false"/>
          <w:iCs w:val="false"/>
          <w:color w:val="1A1A1A"/>
          <w:sz w:val="21"/>
          <w:szCs w:val="21"/>
        </w:rPr>
        <w:t xml:space="preserve">Penginputan dokumen dipecah menjadi empat langkah agar petugas tidak dihadapkan pada satu formulir panjang yang melelahkan, dan agar kesalahan dapat ditangkap sedini mungkin. Draf tersimpan otomatis setiap enam puluh detik, sehingga pekerjaan tidak hilang bila peramban tertutup.</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100"/>
        <w:gridCol w:w="4400"/>
        <w:gridCol w:w="4138"/>
      </w:tblGrid>
      <w:tr>
        <w:trPr>
          <w:tblHeader/>
        </w:trPr>
        <w:tc>
          <w:tcPr>
            <w:tcW w:type="dxa" w:w="1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Langkah</w:t>
            </w:r>
          </w:p>
        </w:tc>
        <w:tc>
          <w:tcPr>
            <w:tcW w:type="dxa" w:w="4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Ruas yang diisi</w:t>
            </w:r>
          </w:p>
        </w:tc>
        <w:tc>
          <w:tcPr>
            <w:tcW w:type="dxa" w:w="41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dan bantuan otomatis</w:t>
            </w:r>
          </w:p>
        </w:tc>
      </w:tr>
      <w:tr>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1. Identitas</w:t>
            </w:r>
          </w:p>
        </w:tc>
        <w:tc>
          <w:tcPr>
            <w:tcW w:type="dxa" w:w="4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Jenis peraturan; nomor; tahun; judul; tempat penetapan; tanggal penetapan; tanggal mulai berlaku; nama penandatangan; jabatan penandatangan; unit kerja penerbit</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Deteksi duplikasi langsung saat nomor diketik, disertai tautan ke dokumen yang bertabrakan. T.E.U., kode dokumen, dan alamat ringkas (slug) disusun otomatis. Tombol [Simpan Draf] dan [Lanjut]</w:t>
            </w:r>
          </w:p>
        </w:tc>
      </w:tr>
      <w:tr>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2. Klasifikasi</w:t>
            </w:r>
          </w:p>
        </w:tc>
        <w:tc>
          <w:tcPr>
            <w:tcW w:type="dxa" w:w="4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Bidang hukum (standar JDIHN); kategori (pohon taksonomi internal, dapat lebih dari satu); kata kunci; bahasa; sumber; lokasi arsip; deskripsi fisik</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Kata kunci dapat dipilih dari daftar yang sudah ada atau dibuat baru. Tombol [Kembali], [Simpan Draf], [Lanjut]</w:t>
            </w:r>
          </w:p>
        </w:tc>
      </w:tr>
      <w:tr>
        <w:tc>
          <w:tcPr>
            <w:tcW w:type="dxa" w:w="11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3. Substansi dan Relasi</w:t>
            </w:r>
          </w:p>
        </w:tc>
        <w:tc>
          <w:tcPr>
            <w:tcW w:type="dxa" w:w="4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Abstrak; isi teks (opsional); catatan internal; daftar relasi antarperaturan</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Tombol [+ Tambah Relasi] membuka pencarian inkremental dokumen sasaran, lalu pemilihan jenis relasi (dasar hukum, mengubah, mencabut, dilaksanakan oleh, dan seterusnya). Sistem memperingatkan bila urutan tanggal tidak wajar, misalnya dokumen baru mencabut dokumen yang ditetapkan setelahnya. Tombol [Hapus Relasi] per baris</w:t>
            </w:r>
          </w:p>
        </w:tc>
      </w:tr>
      <w:tr>
        <w:tc>
          <w:tcPr>
            <w:tcW w:type="dxa" w:w="1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4. Berkas dan Akses</w:t>
            </w:r>
          </w:p>
        </w:tc>
        <w:tc>
          <w:tcPr>
            <w:tcW w:type="dxa" w:w="4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Berkas naskah utama; lampiran; jenis setiap berkas; urutan tampil; tingkat akses dokumen; daftar akses per dokumen</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Area tarik-lepas dengan indikator kemajuan per berkas. Teks PDF diekstraksi otomatis agar dapat dicari; dokumen hasil pindaian diproses dengan pengenalan karakter. Tombol [Ganti Berkas] menyimpan versi lama, [Hapus Berkas], [+ Tambah Aturan Akses], dan akhirnya [Simpan Draf] atau [Ajukan untuk Verifikasi]</w:t>
            </w:r>
          </w:p>
        </w:tc>
      </w:tr>
    </w:tbl>
    <w:p>
      <w:pPr>
        <w:spacing w:after="200" w:before="60"/>
      </w:pPr>
      <w:r>
        <w:rPr>
          <w:rFonts w:ascii="Calibri" w:cs="Calibri" w:eastAsia="Calibri" w:hAnsi="Calibri"/>
          <w:b w:val="false"/>
          <w:bCs w:val="false"/>
          <w:i/>
          <w:iCs/>
          <w:color w:val="555555"/>
          <w:sz w:val="17"/>
          <w:szCs w:val="17"/>
        </w:rPr>
        <w:t xml:space="preserve">Tabel 6.5  Empat langkah formulir input dokumen.</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Deteksi duplikasi bekerja pada tingkat basis data, bukan hanya antarmuka</w:t>
            </w:r>
          </w:p>
          <w:p>
            <w:pPr>
              <w:spacing w:after="40" w:before="0" w:line="264"/>
              <w:jc w:val="both"/>
            </w:pPr>
            <w:r>
              <w:rPr>
                <w:rFonts w:ascii="Calibri" w:cs="Calibri" w:eastAsia="Calibri" w:hAnsi="Calibri"/>
                <w:b w:val="false"/>
                <w:bCs w:val="false"/>
                <w:i w:val="false"/>
                <w:iCs w:val="false"/>
                <w:color w:val="1A1A1A"/>
                <w:sz w:val="19"/>
                <w:szCs w:val="19"/>
              </w:rPr>
              <w:t xml:space="preserve">Selain peringatan di layar saat nomor diketik, basis data menolak penyimpanan dokumen yang memiliki kombinasi jenis peraturan, nomor, tahun, dan unit kerja yang sama. Nomor dinormalkan lebih dahulu - huruf dibesarkan dan spasi ganda dirapatkan - sehingga "12/PER/ITH/2026" dan "12 / per / ith / 2026" dikenali sebagai nomor yang sama. Duplikasi karena itu tidak dapat lolos, bahkan melalui impor massal atau operasi yang melewati antarmuka.</w:t>
            </w:r>
          </w:p>
        </w:tc>
      </w:tr>
    </w:tbl>
    <w:p>
      <w:pPr>
        <w:pStyle w:val="Heading3"/>
        <w:spacing w:after="100" w:before="220"/>
      </w:pPr>
      <w:r>
        <w:rPr>
          <w:rFonts w:ascii="Calibri" w:cs="Calibri" w:eastAsia="Calibri" w:hAnsi="Calibri"/>
          <w:b/>
          <w:bCs/>
          <w:i w:val="false"/>
          <w:iCs w:val="false"/>
          <w:color w:val="333333"/>
          <w:sz w:val="22"/>
          <w:szCs w:val="22"/>
        </w:rPr>
        <w:t xml:space="preserve">6.4.3  Pengelolaan Berkas, Relasi, Status, dan Akses</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200"/>
        <w:gridCol w:w="3200"/>
        <w:gridCol w:w="4238"/>
      </w:tblGrid>
      <w:tr>
        <w:trPr>
          <w:tblHeader/>
        </w:trPr>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Area</w:t>
            </w:r>
          </w:p>
        </w:tc>
        <w:tc>
          <w:tcPr>
            <w:tcW w:type="dxa" w:w="3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w:t>
            </w:r>
          </w:p>
        </w:tc>
        <w:tc>
          <w:tcPr>
            <w:tcW w:type="dxa" w:w="42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Berkas dokumen</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[Unggah Berkas]; [Ganti]; [Urutkan]; [Tetapkan sebagai Naskah Utama]; [Hapus]</w:t>
            </w:r>
          </w:p>
        </w:tc>
        <w:tc>
          <w:tcPr>
            <w:tcW w:type="dxa" w:w="4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Satu dokumen dapat memiliki beberapa berkas: naskah utama, lampiran, dan salinan terjemahan. Penggantian berkas menyimpan versi sebelumnya untuk keperluan audit</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Relasi antarperaturan</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Relasi]; pemilih jenis relasi; [Hapus Relasi]</w:t>
            </w:r>
          </w:p>
        </w:tc>
        <w:tc>
          <w:tcPr>
            <w:tcW w:type="dxa" w:w="4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Relasi disimpan satu arah lalu ditampilkan dua arah secara otomatis. Mencatat "A mencabut B" pada dokumen A membuat dokumen B otomatis menampilkan "dicabut oleh A" tanpa penginputan kedua</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Status keberlakuan</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Pemilih status; ruas tanggal berlaku status; ruas catatan; [Terapkan Perubahan Status]</w:t>
            </w:r>
          </w:p>
        </w:tc>
        <w:tc>
          <w:tcPr>
            <w:tcW w:type="dxa" w:w="4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Memerlukan izin dokumen.ubah_status. Saat relasi pencabutan atau pengubahan dibuat, sistem mengusulkan perubahan status dokumen sasaran, tetapi tidak menerapkannya tanpa persetujuan</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Tingkat akses dan daftar akses</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Pemilih tingkat akses; [+ Tambah Aturan Akses]; pemilih sasaran (peran, unit kerja, atau akun tertentu); pemilih hak (lihat saja atau lihat dan unduh); [Hapus Aturan]</w:t>
            </w:r>
          </w:p>
        </w:tc>
        <w:tc>
          <w:tcPr>
            <w:tcW w:type="dxa" w:w="4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Memerlukan izin dokumen.ubah_akses. Penurunan tingkat kerahasiaan dari rahasia menjadi publik memerlukan izin verifikasi dan dicatat khusus pada log audit</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Tempat sampah</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[Pulihkan]; [Hapus Permanen]</w:t>
            </w:r>
          </w:p>
        </w:tc>
        <w:tc>
          <w:tcPr>
            <w:tcW w:type="dxa" w:w="4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Pemulihan tersedia bagi Admin. Penghapusan permanen hanya dapat dilakukan Superadmin, hanya untuk dokumen yang sudah lebih dari tiga puluh hari berada di tempat sampah, dan memerlukan pengetikan nomor dokumen sebagai konfirmasi</w:t>
            </w:r>
          </w:p>
        </w:tc>
      </w:tr>
    </w:tbl>
    <w:p>
      <w:pPr>
        <w:spacing w:after="200" w:before="60"/>
      </w:pPr>
      <w:r>
        <w:rPr>
          <w:rFonts w:ascii="Calibri" w:cs="Calibri" w:eastAsia="Calibri" w:hAnsi="Calibri"/>
          <w:b w:val="false"/>
          <w:bCs w:val="false"/>
          <w:i/>
          <w:iCs/>
          <w:color w:val="555555"/>
          <w:sz w:val="17"/>
          <w:szCs w:val="17"/>
        </w:rPr>
        <w:t xml:space="preserve">Tabel 6.6  Tombol pengelolaan berkas, relasi, status, dan akses.</w:t>
      </w:r>
    </w:p>
    <w:p>
      <w:pPr>
        <w:pStyle w:val="Heading3"/>
        <w:spacing w:after="100" w:before="220"/>
      </w:pPr>
      <w:r>
        <w:rPr>
          <w:rFonts w:ascii="Calibri" w:cs="Calibri" w:eastAsia="Calibri" w:hAnsi="Calibri"/>
          <w:b/>
          <w:bCs/>
          <w:i w:val="false"/>
          <w:iCs w:val="false"/>
          <w:color w:val="333333"/>
          <w:sz w:val="22"/>
          <w:szCs w:val="22"/>
        </w:rPr>
        <w:t xml:space="preserve">6.4.4  Permintaan Akses Dokumen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600"/>
        <w:gridCol w:w="7038"/>
      </w:tblGrid>
      <w:tr>
        <w:trPr>
          <w:tblHeader/>
        </w:trPr>
        <w:tc>
          <w:tcPr>
            <w:tcW w:type="dxa" w:w="26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w:t>
            </w:r>
          </w:p>
        </w:tc>
        <w:tc>
          <w:tcPr>
            <w:tcW w:type="dxa" w:w="70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[Lihat Permintaan]</w:t>
            </w:r>
          </w:p>
        </w:tc>
        <w:tc>
          <w:tcPr>
            <w:tcW w:type="dxa" w:w="7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rincian: siapa pemohon, unit kerjanya, dokumen yang diminta, alasan kebutuhan, dan tanggal pengajuan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[Setujui]</w:t>
            </w:r>
          </w:p>
        </w:tc>
        <w:tc>
          <w:tcPr>
            <w:tcW w:type="dxa" w:w="7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Memberi akses tanpa batas waktu. Pemohon menerima notifikasi dan tombol unduh menjadi aktif</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[Setujui dengan Masa Berlaku]</w:t>
            </w:r>
          </w:p>
        </w:tc>
        <w:tc>
          <w:tcPr>
            <w:tcW w:type="dxa" w:w="7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Memberi akses sampai tanggal tertentu. Setelah tanggal itu, akses berakhir sendiri tanpa tindakan tambahan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[Tolak]</w:t>
            </w:r>
          </w:p>
        </w:tc>
        <w:tc>
          <w:tcPr>
            <w:tcW w:type="dxa" w:w="7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Menolak permintaan. Alasan penolakan wajib diisi dan disampaikan kepada pemohon, agar pemohon dapat memperbaiki pengajuannya</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Penyaring status dan unit kerja</w:t>
            </w:r>
          </w:p>
        </w:tc>
        <w:tc>
          <w:tcPr>
            <w:tcW w:type="dxa" w:w="7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Mempersempit daftar permintaan menjadi yang menunggu, disetujui, atau ditolak</w:t>
            </w:r>
          </w:p>
        </w:tc>
      </w:tr>
    </w:tbl>
    <w:p>
      <w:pPr>
        <w:spacing w:after="200" w:before="60"/>
      </w:pPr>
      <w:r>
        <w:rPr>
          <w:rFonts w:ascii="Calibri" w:cs="Calibri" w:eastAsia="Calibri" w:hAnsi="Calibri"/>
          <w:b w:val="false"/>
          <w:bCs w:val="false"/>
          <w:i/>
          <w:iCs/>
          <w:color w:val="555555"/>
          <w:sz w:val="17"/>
          <w:szCs w:val="17"/>
        </w:rPr>
        <w:t xml:space="preserve">Tabel 6.7  Tombol pada halaman Permintaan Akses.</w:t>
      </w:r>
    </w:p>
    <w:p>
      <w:pPr>
        <w:pStyle w:val="Heading3"/>
        <w:spacing w:after="100" w:before="220"/>
      </w:pPr>
      <w:r>
        <w:rPr>
          <w:rFonts w:ascii="Calibri" w:cs="Calibri" w:eastAsia="Calibri" w:hAnsi="Calibri"/>
          <w:b/>
          <w:bCs/>
          <w:i w:val="false"/>
          <w:iCs w:val="false"/>
          <w:color w:val="333333"/>
          <w:sz w:val="22"/>
          <w:szCs w:val="22"/>
        </w:rPr>
        <w:t xml:space="preserve">6.4.5  Impor Massal</w:t>
      </w:r>
    </w:p>
    <w:p>
      <w:pPr>
        <w:spacing w:after="120" w:before="0" w:line="276"/>
        <w:jc w:val="both"/>
      </w:pPr>
      <w:r>
        <w:rPr>
          <w:rFonts w:ascii="Calibri" w:cs="Calibri" w:eastAsia="Calibri" w:hAnsi="Calibri"/>
          <w:b w:val="false"/>
          <w:bCs w:val="false"/>
          <w:i w:val="false"/>
          <w:iCs w:val="false"/>
          <w:color w:val="1A1A1A"/>
          <w:sz w:val="21"/>
          <w:szCs w:val="21"/>
        </w:rPr>
        <w:t xml:space="preserve">Impor massal ditujukan bagi tahap migrasi data awal, ketika ratusan dokumen arsip harus dimasukkan sekaligus. Prosesnya dirancang bertahap agar kesalahan tidak merusak data.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600"/>
        <w:gridCol w:w="7038"/>
      </w:tblGrid>
      <w:tr>
        <w:trPr>
          <w:tblHeader/>
        </w:trPr>
        <w:tc>
          <w:tcPr>
            <w:tcW w:type="dxa" w:w="26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w:t>
            </w:r>
          </w:p>
        </w:tc>
        <w:tc>
          <w:tcPr>
            <w:tcW w:type="dxa" w:w="70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[Unduh Templat]</w:t>
            </w:r>
          </w:p>
        </w:tc>
        <w:tc>
          <w:tcPr>
            <w:tcW w:type="dxa" w:w="7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berkas CSV atau XLSX yang kolomnya sudah sesuai, lengkap dengan baris contoh dan daftar nilai yang diizinkan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[Pilih Berkas]</w:t>
            </w:r>
          </w:p>
        </w:tc>
        <w:tc>
          <w:tcPr>
            <w:tcW w:type="dxa" w:w="7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Mengunggah berkas isian beserta, bila ada, arsip ZIP berisi berkas PDF yang akan dicocokkan otomatis menurut nomor dokumen</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[Pravalidasi]</w:t>
            </w:r>
          </w:p>
        </w:tc>
        <w:tc>
          <w:tcPr>
            <w:tcW w:type="dxa" w:w="7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Memeriksa seluruh baris tanpa menyimpan apa pun, lalu menampilkan laporan kesalahan per baris beserta nomor barisnya</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[Unduh Laporan Pravalidasi]</w:t>
            </w:r>
          </w:p>
        </w:tc>
        <w:tc>
          <w:tcPr>
            <w:tcW w:type="dxa" w:w="7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Mengunduh laporan kesalahan untuk diperbaiki di luar sistem</w:t>
            </w:r>
          </w:p>
        </w:tc>
      </w:tr>
      <w:tr>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[Jalankan Impor]</w:t>
            </w:r>
          </w:p>
        </w:tc>
        <w:tc>
          <w:tcPr>
            <w:tcW w:type="dxa" w:w="7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Menyimpan baris yang lolos validasi sebagai dokumen berstatus Draf. Dokumen tidak langsung terbit, sehingga tetap melalui pemeriksaan</w:t>
            </w:r>
          </w:p>
        </w:tc>
      </w:tr>
      <w:tr>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[Lanjutkan Proses]</w:t>
            </w:r>
          </w:p>
        </w:tc>
        <w:tc>
          <w:tcPr>
            <w:tcW w:type="dxa" w:w="7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Melanjutkan impor yang terhenti dari baris terakhir yang berhasil, tanpa menduplikasi data yang sudah masuk</w:t>
            </w:r>
          </w:p>
        </w:tc>
      </w:tr>
    </w:tbl>
    <w:p>
      <w:pPr>
        <w:spacing w:after="200" w:before="60"/>
      </w:pPr>
      <w:r>
        <w:rPr>
          <w:rFonts w:ascii="Calibri" w:cs="Calibri" w:eastAsia="Calibri" w:hAnsi="Calibri"/>
          <w:b w:val="false"/>
          <w:bCs w:val="false"/>
          <w:i/>
          <w:iCs/>
          <w:color w:val="555555"/>
          <w:sz w:val="17"/>
          <w:szCs w:val="17"/>
        </w:rPr>
        <w:t xml:space="preserve">Tabel 6.8  Tombol pada halaman Impor Massal.</w:t>
      </w:r>
    </w:p>
    <w:p>
      <w:pPr>
        <w:pStyle w:val="Heading2"/>
        <w:spacing w:after="120" w:before="300"/>
      </w:pPr>
      <w:r>
        <w:rPr>
          <w:rFonts w:ascii="Calibri" w:cs="Calibri" w:eastAsia="Calibri" w:hAnsi="Calibri"/>
          <w:b/>
          <w:bCs/>
          <w:i w:val="false"/>
          <w:iCs w:val="false"/>
          <w:color w:val="2E74B5"/>
          <w:sz w:val="25"/>
          <w:szCs w:val="25"/>
        </w:rPr>
        <w:t xml:space="preserve">6.5  Admin Verifikator: Tambahan Kewenangan</w:t>
      </w:r>
    </w:p>
    <w:p>
      <w:pPr>
        <w:spacing w:after="120" w:before="0" w:line="276"/>
        <w:jc w:val="both"/>
      </w:pPr>
      <w:r>
        <w:rPr>
          <w:rFonts w:ascii="Calibri" w:cs="Calibri" w:eastAsia="Calibri" w:hAnsi="Calibri"/>
          <w:b w:val="false"/>
          <w:bCs w:val="false"/>
          <w:i w:val="false"/>
          <w:iCs w:val="false"/>
          <w:color w:val="1A1A1A"/>
          <w:sz w:val="21"/>
          <w:szCs w:val="21"/>
        </w:rPr>
        <w:t xml:space="preserve">Admin Verifikator adalah Admin yang diberi enam izin tambahan. Ia memegang seluruh kemampuan Admin, ditambah kewenangan memutuskan apakah suatu dokumen layak terbit.</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500"/>
        <w:gridCol w:w="3300"/>
        <w:gridCol w:w="3838"/>
      </w:tblGrid>
      <w:tr>
        <w:trPr>
          <w:tblHeader/>
        </w:trPr>
        <w:tc>
          <w:tcPr>
            <w:tcW w:type="dxa" w:w="25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Halaman</w:t>
            </w:r>
          </w:p>
        </w:tc>
        <w:tc>
          <w:tcPr>
            <w:tcW w:type="dxa" w:w="3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w:t>
            </w:r>
          </w:p>
        </w:tc>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 dan aturan yang berlaku</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Menunggu Verifikasi</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[Periksa]</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tampilan pemeriksaan berdampingan: metadata di sebelah kiri, pratinjau naskah di sebelah kanan, sehingga kecocokan nomor dan judul pada naskah dapat diperiksa langsung</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Tampilan pemeriksaan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Senarai periksa otomatis</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Sistem menandai sendiri kelengkapan ruas wajib, keberadaan berkas naskah utama, kecocokan nomor pada naskah, dan potensi duplikasi</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Tampilan pemeriksaan</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[Setujui]</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status menjadi Disetujui. Tombol ini dinonaktifkan apabila dokumen dibuat oleh akun yang sama, sebagai penerapan pemisahan tugas</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Tampilan pemeriksaan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[Kembalikan untuk Revisi]</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status menjadi Revisi. Catatan perbaikan wajib diisi dan dikirim sebagai notifikasi kepada penginput</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Tampilan pemeriksaan</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[Tolak]</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Menolak dokumen secara keseluruhan, misalnya karena ternyata duplikat. Alasan wajib diisi</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Dokumen disetujui</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[Terbitkan Sekarang]</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status menjadi Terbit. Indeks pencarian diperbarui; dokumen bertingkat akses publik masuk antrean sinkronisasi JDIHN</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Dokumen disetujui</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[Jadwalkan Terbit]</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Menetapkan tanggal dan waktu penerbitan. Penjadwal tugas menerbitkannya sendiri pada waktu tersebut</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Terjadwal Terbit</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[Batalkan Jadwal]</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Mengembalikan dokumen ke status Disetujui tanpa terbit</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Dokumen terbit</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[Tarik Dokumen]</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status menjadi Ditarik dan mengeluarkannya dari seluruh kanal publik. Alasan penarikan wajib dicatat</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Dokumen mana pun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[Ubah Tingkat Akses]</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Menetapkan atau mengubah tingkat akses dan daftar akses per dokumen</w:t>
            </w:r>
          </w:p>
        </w:tc>
      </w:tr>
      <w:tr>
        <w:tc>
          <w:tcPr>
            <w:tcW w:type="dxa" w:w="2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Dokumen mana pun</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[Ubah Status Keberlakuan]</w:t>
            </w:r>
          </w:p>
        </w:tc>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Menetapkan status Berlaku, Diubah, Dicabut, dan seterusnya</w:t>
            </w:r>
          </w:p>
        </w:tc>
      </w:tr>
      <w:tr>
        <w:tc>
          <w:tcPr>
            <w:tcW w:type="dxa" w:w="2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Semua Dokumen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[Operasi Massal]</w:t>
            </w:r>
          </w:p>
        </w:tc>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Menjalankan perubahan atas beberapa dokumen sekaligus, dengan pratinjau dampak</w:t>
            </w:r>
          </w:p>
        </w:tc>
      </w:tr>
    </w:tbl>
    <w:p>
      <w:pPr>
        <w:spacing w:after="200" w:before="60"/>
      </w:pPr>
      <w:r>
        <w:rPr>
          <w:rFonts w:ascii="Calibri" w:cs="Calibri" w:eastAsia="Calibri" w:hAnsi="Calibri"/>
          <w:b w:val="false"/>
          <w:bCs w:val="false"/>
          <w:i/>
          <w:iCs/>
          <w:color w:val="555555"/>
          <w:sz w:val="17"/>
          <w:szCs w:val="17"/>
        </w:rPr>
        <w:t xml:space="preserve">Tabel 6.9  Tombol tambahan Admin Verifikator.</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Mengapa tombol Setujui dapat nonaktif</w:t>
            </w:r>
          </w:p>
          <w:p>
            <w:pPr>
              <w:spacing w:after="40" w:before="0" w:line="264"/>
              <w:jc w:val="both"/>
            </w:pPr>
            <w:r>
              <w:rPr>
                <w:rFonts w:ascii="Calibri" w:cs="Calibri" w:eastAsia="Calibri" w:hAnsi="Calibri"/>
                <w:b w:val="false"/>
                <w:bCs w:val="false"/>
                <w:i w:val="false"/>
                <w:iCs w:val="false"/>
                <w:color w:val="1A1A1A"/>
                <w:sz w:val="19"/>
                <w:szCs w:val="19"/>
              </w:rPr>
              <w:t xml:space="preserve">Apabila seorang Admin Verifikator menginput sendiri suatu dokumen lalu membuka dokumen itu pada antrean verifikasi, tombol Setujui akan tampak namun tidak aktif, disertai keterangan bahwa penginput tidak dapat menyetujui dokumennya sendiri. Dokumen harus diperiksa verifikator lain. Untuk unit yang hanya memiliki satu verifikator, Superadmin dapat mengaktifkan pengaturan yang mengizinkan persetujuan sendiri - keputusan yang sebaiknya diambil secara sadar dan dicatat, bukan sebagai keadaan baku.</w:t>
            </w:r>
          </w:p>
        </w:tc>
      </w:tr>
    </w:tbl>
    <w:p>
      <w:pPr>
        <w:pStyle w:val="Heading2"/>
        <w:spacing w:after="120" w:before="300"/>
      </w:pPr>
      <w:r>
        <w:rPr>
          <w:rFonts w:ascii="Calibri" w:cs="Calibri" w:eastAsia="Calibri" w:hAnsi="Calibri"/>
          <w:b/>
          <w:bCs/>
          <w:i w:val="false"/>
          <w:iCs w:val="false"/>
          <w:color w:val="2E74B5"/>
          <w:sz w:val="25"/>
          <w:szCs w:val="25"/>
        </w:rPr>
        <w:t xml:space="preserve">6.6  Modul Konten Informasi Hukum</w:t>
      </w:r>
    </w:p>
    <w:p>
      <w:pPr>
        <w:spacing w:after="120" w:before="0" w:line="276"/>
        <w:jc w:val="both"/>
      </w:pPr>
      <w:r>
        <w:rPr>
          <w:rFonts w:ascii="Calibri" w:cs="Calibri" w:eastAsia="Calibri" w:hAnsi="Calibri"/>
          <w:b w:val="false"/>
          <w:bCs w:val="false"/>
          <w:i w:val="false"/>
          <w:iCs w:val="false"/>
          <w:color w:val="1A1A1A"/>
          <w:sz w:val="21"/>
          <w:szCs w:val="21"/>
        </w:rPr>
        <w:t xml:space="preserve">Modul ini biasanya dipegang Admin Konten, yaitu Admin yang diberi izin pengelolaan konten. Admin Unit tanpa izin tersebut tidak melihat kelompok menu Konten, kecuali submenu Pustaka Media yang tersedia bagi seluruh Admin.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200"/>
        <w:gridCol w:w="3400"/>
        <w:gridCol w:w="4038"/>
      </w:tblGrid>
      <w:tr>
        <w:trPr>
          <w:tblHeader/>
        </w:trPr>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Submenu</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w:t>
            </w:r>
          </w:p>
        </w:tc>
        <w:tc>
          <w:tcPr>
            <w:tcW w:type="dxa" w:w="40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Berita dan Artikel</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Konten]; pemilih tipe (berita, artikel hukum, pengumuman); penyunting teks kaya; [Sisipkan Media]; [Tautkan Dokumen]; [Simpan Draf]; [Terbitkan]; [Jadwalkan Terbit]; [Batalkan Terbit]; [Hapus]</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Menyusun konten informasi hukum. Tombol [Tautkan Dokumen] menghubungkan konten dengan dokumen hukum, sehingga dokumen tersebut menampilkan blok Berita Terkait secara otomatis</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Kategori Berita</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Kategori]; [Ubah]; [Hapus]; pengatur urutan</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Mengelompokkan konten. Kategori yang masih dipakai tidak dapat dihapus</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Halaman Statis</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Halaman]; pemilih halaman induk; penyunting teks kaya; [Terbitkan]; [Sembunyikan]; [Hapus]</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halaman profil berjenjang. Submenu Profil pada portal terbentuk sendiri dari struktur ini</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Banner dan Sorotan</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Banner]; [Unggah Gambar]; ruas tanggal mulai dan berakhir; pengatur urutan; [Aktifkan]; [Nonaktifkan]</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Banner tampil dan hilang sendiri sesuai jadwal, tanpa perlu diingat untuk dicabut</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Pustaka Media</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[Unggah Media]; [Salin Tautan]; [Ganti Nama]; [Hapus]; penyaring jenis berkas</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Menyimpan gambar yang dipakai berulang pada konten</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Tautan Terkait</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Tautan]; [Unggah Logo]; pemilih kelompok; pengatur urutan; [Aktifkan]; [Hapus]</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tautan jaringan pada kaki halaman dan halaman Tautan Terkait</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Tanya Jawab</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Pertanyaan]; pengatur urutan; [Aktifkan]; [Hapus]</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daftar pertanyaan yang sering diajukan</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Pesan Masuk</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[Buka Pesan]; [Tanggapi]; [Tandai Selesai]; [Arsipkan]; [Tandai Spam]; penyaring status</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Menangani pesan dari formulir kontak dan laporan kekeliruan metadata. Tanggapan terkirim sebagai surel kepada pengirim</w:t>
            </w:r>
          </w:p>
        </w:tc>
      </w:tr>
    </w:tbl>
    <w:p>
      <w:pPr>
        <w:spacing w:after="200" w:before="60"/>
      </w:pPr>
      <w:r>
        <w:rPr>
          <w:rFonts w:ascii="Calibri" w:cs="Calibri" w:eastAsia="Calibri" w:hAnsi="Calibri"/>
          <w:b w:val="false"/>
          <w:bCs w:val="false"/>
          <w:i/>
          <w:iCs/>
          <w:color w:val="555555"/>
          <w:sz w:val="17"/>
          <w:szCs w:val="17"/>
        </w:rPr>
        <w:t xml:space="preserve">Tabel 6.10  Tombol pada modul Konten.</w:t>
      </w:r>
    </w:p>
    <w:p>
      <w:pPr>
        <w:pStyle w:val="Heading2"/>
        <w:spacing w:after="120" w:before="300"/>
      </w:pPr>
      <w:r>
        <w:rPr>
          <w:rFonts w:ascii="Calibri" w:cs="Calibri" w:eastAsia="Calibri" w:hAnsi="Calibri"/>
          <w:b/>
          <w:bCs/>
          <w:i w:val="false"/>
          <w:iCs w:val="false"/>
          <w:color w:val="2E74B5"/>
          <w:sz w:val="25"/>
          <w:szCs w:val="25"/>
        </w:rPr>
        <w:t xml:space="preserve">6.7  Master Data dari Sudut Pandang Admin</w:t>
      </w:r>
    </w:p>
    <w:p>
      <w:pPr>
        <w:spacing w:after="120" w:before="0" w:line="276"/>
        <w:jc w:val="both"/>
      </w:pPr>
      <w:r>
        <w:rPr>
          <w:rFonts w:ascii="Calibri" w:cs="Calibri" w:eastAsia="Calibri" w:hAnsi="Calibri"/>
          <w:b w:val="false"/>
          <w:bCs w:val="false"/>
          <w:i w:val="false"/>
          <w:iCs w:val="false"/>
          <w:color w:val="1A1A1A"/>
          <w:sz w:val="21"/>
          <w:szCs w:val="21"/>
        </w:rPr>
        <w:t xml:space="preserve">Admin memegang izin master.lihat, sehingga ia dapat membuka seluruh halaman master data untuk merujuk nilainya saat menginput dokumen. Tombol penyuntingan tidak dirender, kecuali pada dua hal.</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400"/>
        <w:gridCol w:w="2200"/>
        <w:gridCol w:w="5038"/>
      </w:tblGrid>
      <w:tr>
        <w:trPr>
          <w:tblHeader/>
        </w:trPr>
        <w:tc>
          <w:tcPr>
            <w:tcW w:type="dxa" w:w="2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Master Data</w:t>
            </w:r>
          </w:p>
        </w:tc>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Hak Admin</w:t>
            </w:r>
          </w:p>
        </w:tc>
        <w:tc>
          <w:tcPr>
            <w:tcW w:type="dxa" w:w="50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Keterangan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Kata Kunci</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Kelola penuh</w:t>
            </w:r>
          </w:p>
        </w:tc>
        <w:tc>
          <w:tcPr>
            <w:tcW w:type="dxa" w:w="5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perlu membuat kata kunci baru saat menginput dokumen. Tombol [+ Tambah Kata Kunci] dan [Gabungkan Duplikat] tersedia. Penggabungan memindahkan seluruh keterkaitan dokumen ke kata kunci tujuan</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Kategori</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Dapat diberikan</w:t>
            </w:r>
          </w:p>
        </w:tc>
        <w:tc>
          <w:tcPr>
            <w:tcW w:type="dxa" w:w="5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Izin kategori.kelola tidak baku, tetapi dapat diberikan Superadmin kepada Admin yang dipercaya menata taksonomi</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Unit Kerja</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saja</w:t>
            </w:r>
          </w:p>
        </w:tc>
        <w:tc>
          <w:tcPr>
            <w:tcW w:type="dxa" w:w="5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Perubahan hierarki unit kerja memengaruhi cakupan data seluruh Admin, sehingga hanya Superadmin yang boleh mengubahnya</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Jenis Peraturan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saja</w:t>
            </w:r>
          </w:p>
        </w:tc>
        <w:tc>
          <w:tcPr>
            <w:tcW w:type="dxa" w:w="5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jenis produk hukum harus selaras dengan Statuta dan peraturan tata naskah dinas, sehingga bersifat institusional</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Bidang Hukum</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saja</w:t>
            </w:r>
          </w:p>
        </w:tc>
        <w:tc>
          <w:tcPr>
            <w:tcW w:type="dxa" w:w="5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Mengikuti klasifikasi baku JDIHN; tidak boleh diubah sepihak karena memengaruhi sinkronisasi nasional</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Status Keberlakuan</w:t>
            </w:r>
          </w:p>
        </w:tc>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saja</w:t>
            </w:r>
          </w:p>
        </w:tc>
        <w:tc>
          <w:tcPr>
            <w:tcW w:type="dxa" w:w="5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Perubahan daftar status berdampak pada keabsahan seluruh rujukan hukum</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Jenis Relasi</w:t>
            </w:r>
          </w:p>
        </w:tc>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Lihat saja</w:t>
            </w:r>
          </w:p>
        </w:tc>
        <w:tc>
          <w:tcPr>
            <w:tcW w:type="dxa" w:w="5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Pemetaan relasi kebalikan menentukan cara portal menampilkan relasi dua arah</w:t>
            </w:r>
          </w:p>
        </w:tc>
      </w:tr>
    </w:tbl>
    <w:p>
      <w:pPr>
        <w:spacing w:after="200" w:before="60"/>
      </w:pPr>
      <w:r>
        <w:rPr>
          <w:rFonts w:ascii="Calibri" w:cs="Calibri" w:eastAsia="Calibri" w:hAnsi="Calibri"/>
          <w:b w:val="false"/>
          <w:bCs w:val="false"/>
          <w:i/>
          <w:iCs/>
          <w:color w:val="555555"/>
          <w:sz w:val="17"/>
          <w:szCs w:val="17"/>
        </w:rPr>
        <w:t xml:space="preserve">Tabel 6.11  Hak Admin atas master data.</w:t>
      </w:r>
    </w:p>
    <w:p>
      <w:pPr>
        <w:pStyle w:val="Heading2"/>
        <w:spacing w:after="120" w:before="300"/>
      </w:pPr>
      <w:r>
        <w:rPr>
          <w:rFonts w:ascii="Calibri" w:cs="Calibri" w:eastAsia="Calibri" w:hAnsi="Calibri"/>
          <w:b/>
          <w:bCs/>
          <w:i w:val="false"/>
          <w:iCs w:val="false"/>
          <w:color w:val="2E74B5"/>
          <w:sz w:val="25"/>
          <w:szCs w:val="25"/>
        </w:rPr>
        <w:t xml:space="preserve">6.8  Statistik dan Laporan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400"/>
        <w:gridCol w:w="3200"/>
        <w:gridCol w:w="4038"/>
      </w:tblGrid>
      <w:tr>
        <w:trPr>
          <w:tblHeader/>
        </w:trPr>
        <w:tc>
          <w:tcPr>
            <w:tcW w:type="dxa" w:w="2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Laporan</w:t>
            </w:r>
          </w:p>
        </w:tc>
        <w:tc>
          <w:tcPr>
            <w:tcW w:type="dxa" w:w="3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Isi</w:t>
            </w:r>
          </w:p>
        </w:tc>
        <w:tc>
          <w:tcPr>
            <w:tcW w:type="dxa" w:w="40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Dasbor Statistik</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Grafik jumlah dokumen, unduhan, dan kunjungan dalam cakupan unit akun</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Pengalih periode; tautan pada setiap elemen grafik</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Laporan Dokumen</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Rekapitulasi jumlah dokumen per jenis, unit kerja, tahun, dan status</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Pemilih periode; [Terapkan]; [Ekspor CSV]; [Ekspor XLSX]; [Ekspor PDF]</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Laporan Pemanfaatan</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Jumlah unduhan per dokumen, kunjungan per halaman, dan kata kunci pencarian terpopuler</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Pemilih periode; [Ekspor]</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Laporan Kinerja Pengelolaan</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Rata-rata waktu proses dari Draf sampai Terbit per unit kerja, dan jumlah dokumen yang tertahan di setiap tahap</w:t>
            </w:r>
          </w:p>
        </w:tc>
        <w:tc>
          <w:tcPr>
            <w:tcW w:type="dxa" w:w="4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Pemilih periode; [Ekspor]. Berguna sebagai bahan evaluasi kinerja pengelolaan dokumentasi hukum</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Ekspor Laporan</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Rekapitulasi periodik siap cetak untuk laporan bulanan, semesteran, atau tahunan</w:t>
            </w:r>
          </w:p>
        </w:tc>
        <w:tc>
          <w:tcPr>
            <w:tcW w:type="dxa" w:w="4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[Pilih Periode]; [Susun Laporan]; [Unduh PDF]</w:t>
            </w:r>
          </w:p>
        </w:tc>
      </w:tr>
    </w:tbl>
    <w:p>
      <w:pPr>
        <w:spacing w:after="200" w:before="60"/>
      </w:pPr>
      <w:r>
        <w:rPr>
          <w:rFonts w:ascii="Calibri" w:cs="Calibri" w:eastAsia="Calibri" w:hAnsi="Calibri"/>
          <w:b w:val="false"/>
          <w:bCs w:val="false"/>
          <w:i/>
          <w:iCs/>
          <w:color w:val="555555"/>
          <w:sz w:val="17"/>
          <w:szCs w:val="17"/>
        </w:rPr>
        <w:t xml:space="preserve">Tabel 6.12  Laporan yang tersedia bagi Admin.</w:t>
      </w:r>
    </w:p>
    <w:p>
      <w:pPr>
        <w:pStyle w:val="Heading2"/>
        <w:spacing w:after="120" w:before="300"/>
      </w:pPr>
      <w:r>
        <w:rPr>
          <w:rFonts w:ascii="Calibri" w:cs="Calibri" w:eastAsia="Calibri" w:hAnsi="Calibri"/>
          <w:b/>
          <w:bCs/>
          <w:i w:val="false"/>
          <w:iCs w:val="false"/>
          <w:color w:val="2E74B5"/>
          <w:sz w:val="25"/>
          <w:szCs w:val="25"/>
        </w:rPr>
        <w:t xml:space="preserve">6.9  Batasan Admin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400"/>
        <w:gridCol w:w="6238"/>
      </w:tblGrid>
      <w:tr>
        <w:trPr>
          <w:tblHeader/>
        </w:trPr>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Tidak dapat dilakukan</w:t>
            </w:r>
          </w:p>
        </w:tc>
        <w:tc>
          <w:tcPr>
            <w:tcW w:type="dxa" w:w="62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Alasan</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Menyentuh dokumen milik unit kerja di luar cakupannya</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Pembatasan Lapisan 2. Setiap upaya ditolak dan dicatat pada log keamanan.</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Menyetujui atau menerbitkan dokumen (Admin Unit)</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Izin dokumen.verifikasi dan dokumen.terbitkan tidak baku, dan hanya diberikan kepada Admin Verifikator.</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Menyetujui dokumen yang diinput sendiri (Admin Verifikator)</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Pemisahan tugas. Tombol Setujui dinonaktifkan, kecuali pengaturan khusus diaktifkan Superadmin.</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Menghapus dokumen secara permanen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Dilarang secara struktural. Hanya Superadmin, dan hanya setelah tiga puluh hari di tempat sampah.</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Membuat, mengubah, atau menghapus akun pengguna</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Pengelolaan akun adalah kewenangan Superadmin. Admin hanya dapat melihat daftar pengguna dalam cakupan unitnya.</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Menetapkan ulang kata sandi pengguna lain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Berpotensi menjadi jalur pengambilalihan akun.</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Menetapkan peran kepada akun mana pun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Dilarang secara struktural. Merupakan jalur eskalasi hak akses yang paling langsung.</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Mengelola peran dan matriks izin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Dilarang secara struktural. Izin paling sensitif pada sistem.</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Memberikan izin langsung kepada akun</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Dilarang secara struktural.</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Mengubah unit kerja, jenis peraturan, bidang hukum, status keberlakuan, dan jenis relasi</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Data master institusional yang berdampak lintas unit.</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Mengubah konfigurasi sistem, struktur menu, dan pengaturan surel</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Kewenangan Superadmin.</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Melihat log keamanan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Memuat data autentikasi seluruh pengguna.</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Mengelola pencadangan dan pemulihan data</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Operasi yang dapat menghapus seluruh data bila salah dijalankan.</w:t>
            </w:r>
          </w:p>
        </w:tc>
      </w:tr>
      <w:tr>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Mengaktifkan mode pemeliharaan</w:t>
            </w:r>
          </w:p>
        </w:tc>
        <w:tc>
          <w:tcPr>
            <w:tcW w:type="dxa" w:w="6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Menghentikan layanan bagi seluruh pengguna.</w:t>
            </w:r>
          </w:p>
        </w:tc>
      </w:tr>
      <w:tr>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Mengelola sinkronisasi JDIHN, SSO, dan kunci API</w:t>
            </w:r>
          </w:p>
        </w:tc>
        <w:tc>
          <w:tcPr>
            <w:tcW w:type="dxa" w:w="6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Integrasi tingkat institusi.</w:t>
            </w:r>
          </w:p>
        </w:tc>
      </w:tr>
    </w:tbl>
    <w:p>
      <w:pPr>
        <w:spacing w:after="200" w:before="60"/>
      </w:pPr>
      <w:r>
        <w:rPr>
          <w:rFonts w:ascii="Calibri" w:cs="Calibri" w:eastAsia="Calibri" w:hAnsi="Calibri"/>
          <w:b w:val="false"/>
          <w:bCs w:val="false"/>
          <w:i/>
          <w:iCs/>
          <w:color w:val="555555"/>
          <w:sz w:val="17"/>
          <w:szCs w:val="17"/>
        </w:rPr>
        <w:t xml:space="preserve">Tabel 6.13  Batasan Admin.</w:t>
      </w:r>
    </w:p>
    <w:p>
      <w:pPr>
        <w:pStyle w:val="Heading2"/>
        <w:spacing w:after="120" w:before="300"/>
      </w:pPr>
      <w:r>
        <w:rPr>
          <w:rFonts w:ascii="Calibri" w:cs="Calibri" w:eastAsia="Calibri" w:hAnsi="Calibri"/>
          <w:b/>
          <w:bCs/>
          <w:i w:val="false"/>
          <w:iCs w:val="false"/>
          <w:color w:val="2E74B5"/>
          <w:sz w:val="25"/>
          <w:szCs w:val="25"/>
        </w:rPr>
        <w:t xml:space="preserve">6.10  Contoh Penggunaan Sehari-hari</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petugas tata usaha fakultas menerima naskah Keputusan Dekan yang baru ditandatangani. Ia masuk ke panel, menekan Tambah Dokumen, mengisi empat langkah formulir, mengunggah berkas PDF hasil pindaian, memilih tingkat akses publik, lalu menekan Ajukan untuk Verifikasi. Dokumen masuk antrean verifikator.</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Kepala unit pengelola hukum membuka dasbor pada pagi hari dan melihat lencana angka tiga pada menu Dokumen. Ia membuka Menunggu Verifikasi, menekan Periksa pada baris pertama, membandingkan metadata dengan naskah di sebelahnya, menemukan tahun penetapan salah ketik, lalu menekan Kembalikan untuk Revisi dengan catatan perbaikan. Baris kedua ia setujui dan langsung terbitkan.</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Admin memasukkan Peraturan Rektor baru yang mencabut peraturan lama. Pada langkah ketiga, ia menekan Tambah Relasi, mencari peraturan lama, dan memilih jenis relasi "mencabut". Sistem mengusulkan perubahan status peraturan lama menjadi Dicabut. Setelah dokumen terbit, halaman peraturan lama otomatis menampilkan penanda merah beserta tautan ke peraturan pencabutnya, tanpa penginputan tambahan.</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Admin menerima notifikasi permintaan akses atas dokumen kerja sama milik unitnya. Ia membuka Permintaan Akses, membaca alasan pemohon, lalu menekan Setujui dengan Masa Berlaku dan memilih tanggal berakhir. Akses berhenti sendiri pada tanggal tersebut.</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7  SUPERADMIN</w:t>
      </w:r>
    </w:p>
    <w:p>
      <w:pPr>
        <w:pStyle w:val="Heading2"/>
        <w:spacing w:after="120" w:before="300"/>
      </w:pPr>
      <w:r>
        <w:rPr>
          <w:rFonts w:ascii="Calibri" w:cs="Calibri" w:eastAsia="Calibri" w:hAnsi="Calibri"/>
          <w:b/>
          <w:bCs/>
          <w:i w:val="false"/>
          <w:iCs w:val="false"/>
          <w:color w:val="2E74B5"/>
          <w:sz w:val="25"/>
          <w:szCs w:val="25"/>
        </w:rPr>
        <w:t xml:space="preserve">7.1  Profil Pengguna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300"/>
        <w:gridCol w:w="7338"/>
      </w:tblGrid>
      <w:tr>
        <w:trPr>
          <w:tblHeader/>
        </w:trPr>
        <w:tc>
          <w:tcPr>
            <w:tcW w:type="dxa" w:w="2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Aspek</w:t>
            </w:r>
          </w:p>
        </w:tc>
        <w:tc>
          <w:tcPr>
            <w:tcW w:type="dxa" w:w="73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Keterangan</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Siapa</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Administrator sistem, umumnya satu personel dari unit pengelola hukum dan satu dari UPT Teknologi Informasi</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pengguna</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Dua sampai tiga akun. Jumlah sengaja ditekan karena kewenangannya sangat luas</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Jumlah kewenangan</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74 dari 76 izin</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Autentikasi dua faktor</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WAJIB. Panel administrasi menolak akses sampai 2FA diaktifkan, meskipun kata sandi sudah benar</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Cakupan data</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Seluruh institusi. Pemeriksaan Lapisan 2 dilewati sepenuhnya</w:t>
            </w:r>
          </w:p>
        </w:tc>
      </w:tr>
      <w:tr>
        <w:tc>
          <w:tcPr>
            <w:tcW w:type="dxa" w:w="2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Pembatasan laju</w:t>
            </w:r>
          </w:p>
        </w:tc>
        <w:tc>
          <w:tcPr>
            <w:tcW w:type="dxa" w:w="73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Tanpa batas praktis</w:t>
            </w:r>
          </w:p>
        </w:tc>
      </w:tr>
      <w:tr>
        <w:tc>
          <w:tcPr>
            <w:tcW w:type="dxa" w:w="23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Dua izin yang tidak dipegang</w:t>
            </w:r>
          </w:p>
        </w:tc>
        <w:tc>
          <w:tcPr>
            <w:tcW w:type="dxa" w:w="73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akses.minta dan layanan.ajukan - tidak relevan karena Superadmin sudah memiliki akses penuh ke seluruh dokumen dan seluruh permohonan; memberikannya hanya akan menciptakan data yang tidak bermakna</w:t>
            </w:r>
          </w:p>
        </w:tc>
      </w:tr>
    </w:tbl>
    <w:p>
      <w:pPr>
        <w:spacing w:after="200" w:before="60"/>
      </w:pPr>
      <w:r>
        <w:rPr>
          <w:rFonts w:ascii="Calibri" w:cs="Calibri" w:eastAsia="Calibri" w:hAnsi="Calibri"/>
          <w:b w:val="false"/>
          <w:bCs w:val="false"/>
          <w:i/>
          <w:iCs/>
          <w:color w:val="555555"/>
          <w:sz w:val="17"/>
          <w:szCs w:val="17"/>
        </w:rPr>
        <w:t xml:space="preserve">Tabel 7.1  Profil Superadmin.</w:t>
      </w:r>
    </w:p>
    <w:p>
      <w:pPr>
        <w:pStyle w:val="Heading2"/>
        <w:spacing w:after="120" w:before="300"/>
      </w:pPr>
      <w:r>
        <w:rPr>
          <w:rFonts w:ascii="Calibri" w:cs="Calibri" w:eastAsia="Calibri" w:hAnsi="Calibri"/>
          <w:b/>
          <w:bCs/>
          <w:i w:val="false"/>
          <w:iCs w:val="false"/>
          <w:color w:val="2E74B5"/>
          <w:sz w:val="25"/>
          <w:szCs w:val="25"/>
        </w:rPr>
        <w:t xml:space="preserve">7.2  Seluruh Kemampuan Admin, Tanpa Batas Unit</w:t>
      </w:r>
    </w:p>
    <w:p>
      <w:pPr>
        <w:spacing w:after="120" w:before="0" w:line="276"/>
        <w:jc w:val="both"/>
      </w:pPr>
      <w:r>
        <w:rPr>
          <w:rFonts w:ascii="Calibri" w:cs="Calibri" w:eastAsia="Calibri" w:hAnsi="Calibri"/>
          <w:b w:val="false"/>
          <w:bCs w:val="false"/>
          <w:i w:val="false"/>
          <w:iCs w:val="false"/>
          <w:color w:val="1A1A1A"/>
          <w:sz w:val="21"/>
          <w:szCs w:val="21"/>
        </w:rPr>
        <w:t xml:space="preserve">Superadmin memegang seluruh kemampuan yang diuraikan pada BAB 6, termasuk seluruh kewenangan Admin Verifikator dan Admin Konten, dengan tiga perbedaan mendasar.</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Tidak ada pembatasan unit kerja. Seluruh dokumen dari seluruh unit dapat dilihat, disunting, diverifikasi, diterbitkan, dan ditarik.</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Dapat melihat dokumen bertingkat akses rahasia milik unit mana pun.</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Dapat menghapus dokumen secara permanen, yaitu satu-satunya operasi yang benar-benar tidak dapat dibatalkan pada sistem ini.</w:t>
      </w:r>
    </w:p>
    <w:p>
      <w:pPr>
        <w:pStyle w:val="Heading2"/>
        <w:spacing w:after="120" w:before="300"/>
      </w:pPr>
      <w:r>
        <w:rPr>
          <w:rFonts w:ascii="Calibri" w:cs="Calibri" w:eastAsia="Calibri" w:hAnsi="Calibri"/>
          <w:b/>
          <w:bCs/>
          <w:i w:val="false"/>
          <w:iCs w:val="false"/>
          <w:color w:val="2E74B5"/>
          <w:sz w:val="25"/>
          <w:szCs w:val="25"/>
        </w:rPr>
        <w:t xml:space="preserve">7.3  Pengelolaan Pengguna dan Akses</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400"/>
        <w:gridCol w:w="3300"/>
        <w:gridCol w:w="3938"/>
      </w:tblGrid>
      <w:tr>
        <w:trPr>
          <w:tblHeader/>
        </w:trPr>
        <w:tc>
          <w:tcPr>
            <w:tcW w:type="dxa" w:w="2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Halaman</w:t>
            </w:r>
          </w:p>
        </w:tc>
        <w:tc>
          <w:tcPr>
            <w:tcW w:type="dxa" w:w="3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w:t>
            </w:r>
          </w:p>
        </w:tc>
        <w:tc>
          <w:tcPr>
            <w:tcW w:type="dxa" w:w="39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 dan pengaman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Pengguna]</w:t>
            </w:r>
          </w:p>
        </w:tc>
        <w:tc>
          <w:tcPr>
            <w:tcW w:type="dxa" w:w="3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Membuat akun baru: nama, surel, NIP/NIDN, unit kerja, peran, dan status. Akun Admin hanya dapat dibuat melalui jalur ini</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[Ubah]</w:t>
            </w:r>
          </w:p>
        </w:tc>
        <w:tc>
          <w:tcPr>
            <w:tcW w:type="dxa" w:w="3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Memperbarui data akun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[Tetapkan Peran]</w:t>
            </w:r>
          </w:p>
        </w:tc>
        <w:tc>
          <w:tcPr>
            <w:tcW w:type="dxa" w:w="3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peran akun. Peran hanya dapat ditetapkan pada tingkat kewenangan yang lebih rendah daripada pelaku, sehingga tidak ada jalur eskalasi</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[Tetapkan Unit Kerja]</w:t>
            </w:r>
          </w:p>
        </w:tc>
        <w:tc>
          <w:tcPr>
            <w:tcW w:type="dxa" w:w="3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unit kerja utama, yang langsung mengubah cakupan data akun tersebut</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Akses Lintas Unit]</w:t>
            </w:r>
          </w:p>
        </w:tc>
        <w:tc>
          <w:tcPr>
            <w:tcW w:type="dxa" w:w="3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Memberi Admin cakupan tambahan atas unit lain, dengan pilihan apakah mencakup unit bawahannya. Inilah cara membentuk verifikator tingkat institusi</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[Reset Kata Sandi]</w:t>
            </w:r>
          </w:p>
        </w:tc>
        <w:tc>
          <w:tcPr>
            <w:tcW w:type="dxa" w:w="3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tautan penetapan ulang kata sandi kepada pengguna. Kata sandi tidak pernah ditampilkan kepada Superadmin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[Nonaktifkan]</w:t>
            </w:r>
          </w:p>
        </w:tc>
        <w:tc>
          <w:tcPr>
            <w:tcW w:type="dxa" w:w="3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Menghentikan akses tanpa menghapus data dan jejak auditnya. Cara yang dianjurkan untuk pegawai yang pindah atau berhenti</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[Hapus]</w:t>
            </w:r>
          </w:p>
        </w:tc>
        <w:tc>
          <w:tcPr>
            <w:tcW w:type="dxa" w:w="3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Menghapus akun. Ditolak apabila akun tersebut adalah Superadmin aktif terakhir</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Pengguna</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[Paksa Keluar Sesi]</w:t>
            </w:r>
          </w:p>
        </w:tc>
        <w:tc>
          <w:tcPr>
            <w:tcW w:type="dxa" w:w="3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Mengakhiri seluruh sesi aktif akun tersebut pada semua perangkat</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Menunggu Verifikasi</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[Setujui]; [Tolak]</w:t>
            </w:r>
          </w:p>
        </w:tc>
        <w:tc>
          <w:tcPr>
            <w:tcW w:type="dxa" w:w="3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Memutuskan pendaftaran mandiri. Persetujuan mengaktifkan akun dengan peran Dosen/Staf; penolakan disertai alasan yang dikirim melalui surel</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Peran dan Hak Akses</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Matriks kotak centang 76 izin; [Simpan Matriks]</w:t>
            </w:r>
          </w:p>
        </w:tc>
        <w:tc>
          <w:tcPr>
            <w:tcW w:type="dxa" w:w="3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Menyunting izin per peran. Izin berdampak tinggi ditandai dan memicu konfirmasi tambahan saat dicentang</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Peran dan Hak Akses</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Buat Peran Turunan]; [Duplikat Peran]</w:t>
            </w:r>
          </w:p>
        </w:tc>
        <w:tc>
          <w:tcPr>
            <w:tcW w:type="dxa" w:w="3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Membuat peran baru dengan himpunan izin yang lebih sempit, misalnya "Admin Fakultas", tanpa perubahan kode program</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Peran dan Hak Akses</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[Hapus Peran]</w:t>
            </w:r>
          </w:p>
        </w:tc>
        <w:tc>
          <w:tcPr>
            <w:tcW w:type="dxa" w:w="3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untuk peran buatan sendiri. Empat peran sistem tidak dapat dihapus</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Izin Langsung</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Berikan Izin]; [Cabut Izin]; ruas masa berlaku</w:t>
            </w:r>
          </w:p>
        </w:tc>
        <w:tc>
          <w:tcPr>
            <w:tcW w:type="dxa" w:w="39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Menambah atau mengurangi izin pada satu akun tanpa mengubah perannya. Berguna untuk penugasan sementara, misalnya verifikator pengganti selama pejabat berhalangan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Uji Hak Akses</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Pemilih akun, kode izin, dan objek; [Uji]</w:t>
            </w:r>
          </w:p>
        </w:tc>
        <w:tc>
          <w:tcPr>
            <w:tcW w:type="dxa" w:w="39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Mensimulasikan keputusan otorisasi dan menampilkan penjelasan per lapisan: lolos atau gagal pada lapisan mana, dan karena apa. Alat diagnosis ketika pengguna melaporkan tidak dapat mengakses sesuatu</w:t>
            </w:r>
          </w:p>
        </w:tc>
      </w:tr>
    </w:tbl>
    <w:p>
      <w:pPr>
        <w:spacing w:after="200" w:before="60"/>
      </w:pPr>
      <w:r>
        <w:rPr>
          <w:rFonts w:ascii="Calibri" w:cs="Calibri" w:eastAsia="Calibri" w:hAnsi="Calibri"/>
          <w:b w:val="false"/>
          <w:bCs w:val="false"/>
          <w:i/>
          <w:iCs/>
          <w:color w:val="555555"/>
          <w:sz w:val="17"/>
          <w:szCs w:val="17"/>
        </w:rPr>
        <w:t xml:space="preserve">Tabel 7.2  Tombol pada kelompok menu Pengguna dan Akses.</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Superadmin aktif terakhir dilindungi</w:t>
            </w:r>
          </w:p>
          <w:p>
            <w:pPr>
              <w:spacing w:after="40" w:before="0" w:line="264"/>
              <w:jc w:val="both"/>
            </w:pPr>
            <w:r>
              <w:rPr>
                <w:rFonts w:ascii="Calibri" w:cs="Calibri" w:eastAsia="Calibri" w:hAnsi="Calibri"/>
                <w:b w:val="false"/>
                <w:bCs w:val="false"/>
                <w:i w:val="false"/>
                <w:iCs w:val="false"/>
                <w:color w:val="1A1A1A"/>
                <w:sz w:val="19"/>
                <w:szCs w:val="19"/>
              </w:rPr>
              <w:t xml:space="preserve">Sistem menghitung jumlah Superadmin aktif sebelum setiap operasi penghapusan, penonaktifan, dan penurunan peran. Apabila hasil operasi akan membuat jumlahnya menjadi nol, operasi ditolak. Tanpa pengaman ini, satu kekeliruan dapat membuat sistem tidak lagi memiliki administrator dan hanya dapat dipulihkan melalui akses langsung ke basis data.</w:t>
            </w:r>
          </w:p>
        </w:tc>
      </w:tr>
    </w:tbl>
    <w:p>
      <w:pPr>
        <w:pStyle w:val="Heading2"/>
        <w:spacing w:after="120" w:before="300"/>
      </w:pPr>
      <w:r>
        <w:rPr>
          <w:rFonts w:ascii="Calibri" w:cs="Calibri" w:eastAsia="Calibri" w:hAnsi="Calibri"/>
          <w:b/>
          <w:bCs/>
          <w:i w:val="false"/>
          <w:iCs w:val="false"/>
          <w:color w:val="2E74B5"/>
          <w:sz w:val="25"/>
          <w:szCs w:val="25"/>
        </w:rPr>
        <w:t xml:space="preserve">7.4  Pengelolaan Master Data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200"/>
        <w:gridCol w:w="3300"/>
        <w:gridCol w:w="4138"/>
      </w:tblGrid>
      <w:tr>
        <w:trPr>
          <w:tblHeader/>
        </w:trPr>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Master Data</w:t>
            </w:r>
          </w:p>
        </w:tc>
        <w:tc>
          <w:tcPr>
            <w:tcW w:type="dxa" w:w="3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w:t>
            </w:r>
          </w:p>
        </w:tc>
        <w:tc>
          <w:tcPr>
            <w:tcW w:type="dxa" w:w="41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 dan pengaman</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Unit Kerja</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Unit]; [Ubah]; seret-lepas pada pohon; [Nonaktifkan]; [Hapus]</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Menyusun hierarki unit kerja. Penyusunan ulang memperbarui jalur hierarki seluruh turunan secara otomatis, sehingga cakupan data Admin ikut menyesuaikan. Unit tidak dapat dijadikan induk bagi dirinya sendiri</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Jenis Peraturan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Jenis]; ruas bentuk singkat; ruas pola penomoran; pengatur urutan hierarki; [Nonaktifkan]</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Menetapkan daftar jenis produk hukum ITH. Bentuk singkat dipakai pada sitasi dan pencarian; pola penomoran menjadi acuan validasi nomor</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Kategori</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Kategori]; seret-lepas; [Gabungkan]; [Hapus]</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Menyusun taksonomi internal berjenjang</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Bidang Hukum</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[Ubah]; [Nonaktifkan]</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Mengikuti klasifikasi baku JDIHN. Perubahan harus mengacu pedoman nasional agar sinkronisasi metadata tetap sah</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Kata Kunci</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[Gabungkan Duplikat]; [Hapus]</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Penggabungan memindahkan seluruh keterkaitan dokumen ke kata kunci tujuan, lalu menghapus yang duplikat</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Status Keberlakuan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Status]; pemilih kode warna; pengatur urutan</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Menetapkan daftar status beserta warna penandanya pada portal</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Jenis Relasi</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Tambah Jenis Relasi]; pemilih relasi kebalikan</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Menetapkan pasangan relasi, misalnya "mencabut" berkebalikan dengan "dicabut oleh". Pemetaan inilah yang membuat portal dapat menampilkan relasi dua arah dari satu kali penginputan</w:t>
            </w:r>
          </w:p>
        </w:tc>
      </w:tr>
    </w:tbl>
    <w:p>
      <w:pPr>
        <w:spacing w:after="200" w:before="60"/>
      </w:pPr>
      <w:r>
        <w:rPr>
          <w:rFonts w:ascii="Calibri" w:cs="Calibri" w:eastAsia="Calibri" w:hAnsi="Calibri"/>
          <w:b w:val="false"/>
          <w:bCs w:val="false"/>
          <w:i/>
          <w:iCs/>
          <w:color w:val="555555"/>
          <w:sz w:val="17"/>
          <w:szCs w:val="17"/>
        </w:rPr>
        <w:t xml:space="preserve">Tabel 7.3  Tombol pada kelompok menu Master Data.</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Data master yang masih dirujuk tidak dapat dihapus</w:t>
            </w:r>
          </w:p>
          <w:p>
            <w:pPr>
              <w:spacing w:after="40" w:before="0" w:line="264"/>
              <w:jc w:val="both"/>
            </w:pPr>
            <w:r>
              <w:rPr>
                <w:rFonts w:ascii="Calibri" w:cs="Calibri" w:eastAsia="Calibri" w:hAnsi="Calibri"/>
                <w:b w:val="false"/>
                <w:bCs w:val="false"/>
                <w:i w:val="false"/>
                <w:iCs w:val="false"/>
                <w:color w:val="1A1A1A"/>
                <w:sz w:val="19"/>
                <w:szCs w:val="19"/>
              </w:rPr>
              <w:t xml:space="preserve">Setiap upaya menghapus jenis peraturan, kategori, unit kerja, atau status yang masih dipakai dokumen akan ditolak, disertai keterangan berapa dokumen yang merujuknya dan tautan untuk melihat daftarnya. Sistem kemudian menawarkan penonaktifan sebagai gantinya: data lama tetap utuh dan tidak lagi muncul sebagai pilihan pada formulir baru. Pendekatan ini mencegah dokumen kehilangan klasifikasinya.</w:t>
            </w:r>
          </w:p>
        </w:tc>
      </w:tr>
    </w:tbl>
    <w:p>
      <w:pPr>
        <w:pStyle w:val="Heading2"/>
        <w:spacing w:after="120" w:before="300"/>
      </w:pPr>
      <w:r>
        <w:rPr>
          <w:rFonts w:ascii="Calibri" w:cs="Calibri" w:eastAsia="Calibri" w:hAnsi="Calibri"/>
          <w:b/>
          <w:bCs/>
          <w:i w:val="false"/>
          <w:iCs w:val="false"/>
          <w:color w:val="2E74B5"/>
          <w:sz w:val="25"/>
          <w:szCs w:val="25"/>
        </w:rPr>
        <w:t xml:space="preserve">7.5  Pengelolaan Sistem</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200"/>
        <w:gridCol w:w="3300"/>
        <w:gridCol w:w="4138"/>
      </w:tblGrid>
      <w:tr>
        <w:trPr>
          <w:tblHeader/>
        </w:trPr>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Submenu</w:t>
            </w:r>
          </w:p>
        </w:tc>
        <w:tc>
          <w:tcPr>
            <w:tcW w:type="dxa" w:w="3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dan kendali</w:t>
            </w:r>
          </w:p>
        </w:tc>
        <w:tc>
          <w:tcPr>
            <w:tcW w:type="dxa" w:w="41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Pengaturan Umum</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nama situs, logo, favicon, alamat, telepon, surel, media sosial; [Simpan]; [Kembalikan ke Baku]</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Identitas portal. Perubahan langsung tampak pada seluruh halaman publik</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Pengaturan Unggahan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ukuran maksimum berkas, jenis berkas yang diizinkan, kuota penyimpanan per unit; [Simpan]</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Mengendalikan konsumsi penyimpanan dan mencegah unggahan jenis berkas yang tidak dikehendaki</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Pengaturan Akses</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Pemilih tingkat akses baku dokumen baru; pengalih tanda air pada berkas; ruas batas unduhan per jam per peran; pengalih izin persetujuan sendiri; [Simpan]</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Menetapkan kebijakan akses yang berlaku menyeluruh. Tingkat akses baku yang disarankan adalah publik, agar keterbukaan menjadi keadaan awal dan pembatasan menjadi keputusan sadar</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Pengaturan Surel</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parameter SMTP; penyunting templat notifikasi; [Uji Kirim]; [Simpan]</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Menyiapkan pengiriman surel. Tombol [Uji Kirim] memastikan konfigurasi benar sebelum dipakai</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Struktur Menu</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Pohon menu seret-lepas; [+ Tambah Butir]; ruas label dan tautan; [Sembunyikan]; [Simpan Struktur]</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Menyusun menu navigasi publik tanpa perubahan kode program</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Log Aktivitas</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pengguna, aksi, tabel, tanggal, dan alamat IP; [Lihat Rincian Perubahan]; [Ekspor]</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Jejak audit seluruh operasi tulis. Rincian menampilkan nilai sebelum dan sesudah per ruas. Data sensitif seperti kata sandi dan rahasia 2FA selalu disamarkan sebelum masuk log</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Log Keamanan</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jenis peristiwa; [Ekspor]</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Peristiwa masuk berhasil dan gagal, penguncian akun, perubahan kata sandi, pengaktifan 2FA, dan setiap penolakan akses atas objek nyata</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Pencadangan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[Cadangkan Sekarang]; pengatur jadwal; [Unduh Cadangan]; [Pulihkan]; riwayat pencadangan</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pencadangan basis data dan berkas. Pemulihan memerlukan konfirmasi berlapis karena menimpa data yang ada</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Kesehatan Sistem</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Indikator status; [Sinkronkan Ulang Indeks Pencarian]; [Bersihkan Cache]; [Jalankan Ulang Antrean Gagal]</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Memantau dan memperbaiki komponen pendukung tanpa akses peladen</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Mode Pemeliharaan</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[Aktifkan Mode Pemeliharaan]; ruas pesan yang ditampilkan; daftar putih alamat IP; [Nonaktifkan]</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Menampilkan halaman pemeliharaan bagi pengunjung sementara administrator pada daftar putih tetap dapat bekerja</w:t>
            </w:r>
          </w:p>
        </w:tc>
      </w:tr>
    </w:tbl>
    <w:p>
      <w:pPr>
        <w:spacing w:after="200" w:before="60"/>
      </w:pPr>
      <w:r>
        <w:rPr>
          <w:rFonts w:ascii="Calibri" w:cs="Calibri" w:eastAsia="Calibri" w:hAnsi="Calibri"/>
          <w:b w:val="false"/>
          <w:bCs w:val="false"/>
          <w:i/>
          <w:iCs/>
          <w:color w:val="555555"/>
          <w:sz w:val="17"/>
          <w:szCs w:val="17"/>
        </w:rPr>
        <w:t xml:space="preserve">Tabel 7.4  Tombol pada kelompok menu Sistem.</w:t>
      </w:r>
    </w:p>
    <w:p>
      <w:pPr>
        <w:pStyle w:val="Heading2"/>
        <w:spacing w:after="120" w:before="300"/>
      </w:pPr>
      <w:r>
        <w:rPr>
          <w:rFonts w:ascii="Calibri" w:cs="Calibri" w:eastAsia="Calibri" w:hAnsi="Calibri"/>
          <w:b/>
          <w:bCs/>
          <w:i w:val="false"/>
          <w:iCs w:val="false"/>
          <w:color w:val="2E74B5"/>
          <w:sz w:val="25"/>
          <w:szCs w:val="25"/>
        </w:rPr>
        <w:t xml:space="preserve">7.6  Integrasi</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200"/>
        <w:gridCol w:w="3300"/>
        <w:gridCol w:w="4138"/>
      </w:tblGrid>
      <w:tr>
        <w:trPr>
          <w:tblHeader/>
        </w:trPr>
        <w:tc>
          <w:tcPr>
            <w:tcW w:type="dxa" w:w="2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Submenu</w:t>
            </w:r>
          </w:p>
        </w:tc>
        <w:tc>
          <w:tcPr>
            <w:tcW w:type="dxa" w:w="3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Tombol dan kendali</w:t>
            </w:r>
          </w:p>
        </w:tc>
        <w:tc>
          <w:tcPr>
            <w:tcW w:type="dxa" w:w="41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Fungsi</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Sinkronisasi JDIHN</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Rekapitulasi status antrean; [Sinkronkan Sekarang]; [Coba Ulang yang Gagal]; [Lihat Log Respons]; pengatur jadwal otomatis</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Mengirimkan metadata dokumen bertingkat akses publik ke JDIH Nasional. Dokumen yang gagal tetap berada pada antrean beserta pesan galatnya, sehingga tidak ada dokumen yang hilang dalam proses</w:t>
            </w:r>
          </w:p>
        </w:tc>
      </w:tr>
      <w:tr>
        <w:tc>
          <w:tcPr>
            <w:tcW w:type="dxa" w:w="2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Konfigurasi SSO</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Ruas parameter penyedia identitas; pemetaan atribut ke ruas pengguna; [Uji Koneksi]; pengalih aktif</w:t>
            </w:r>
          </w:p>
        </w:tc>
        <w:tc>
          <w:tcPr>
            <w:tcW w:type="dxa" w:w="41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Mengaktifkan masuk melalui akun institusi. Pemetaan atribut menentukan bagaimana unit kerja dan jabatan dari penyedia identitas diterjemahkan menjadi hak akses</w:t>
            </w:r>
          </w:p>
        </w:tc>
      </w:tr>
      <w:tr>
        <w:tc>
          <w:tcPr>
            <w:tcW w:type="dxa" w:w="2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Kunci API</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 Terbitkan Kunci]; ruas nama pemegang dan batas laju; [Cabut Kunci]; riwayat pemakaian</w:t>
            </w:r>
          </w:p>
        </w:tc>
        <w:tc>
          <w:tcPr>
            <w:tcW w:type="dxa" w:w="41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Mengelola akses API bagi sistem lain, misalnya situs utama ITH yang ingin menampilkan peraturan terbaru</w:t>
            </w:r>
          </w:p>
        </w:tc>
      </w:tr>
    </w:tbl>
    <w:p>
      <w:pPr>
        <w:spacing w:after="200" w:before="60"/>
      </w:pPr>
      <w:r>
        <w:rPr>
          <w:rFonts w:ascii="Calibri" w:cs="Calibri" w:eastAsia="Calibri" w:hAnsi="Calibri"/>
          <w:b w:val="false"/>
          <w:bCs w:val="false"/>
          <w:i/>
          <w:iCs/>
          <w:color w:val="555555"/>
          <w:sz w:val="17"/>
          <w:szCs w:val="17"/>
        </w:rPr>
        <w:t xml:space="preserve">Tabel 7.5  Tombol pada kelompok menu Integrasi.</w:t>
      </w:r>
    </w:p>
    <w:p>
      <w:pPr>
        <w:pStyle w:val="Heading2"/>
        <w:spacing w:after="120" w:before="300"/>
      </w:pPr>
      <w:r>
        <w:rPr>
          <w:rFonts w:ascii="Calibri" w:cs="Calibri" w:eastAsia="Calibri" w:hAnsi="Calibri"/>
          <w:b/>
          <w:bCs/>
          <w:i w:val="false"/>
          <w:iCs w:val="false"/>
          <w:color w:val="2E74B5"/>
          <w:sz w:val="25"/>
          <w:szCs w:val="25"/>
        </w:rPr>
        <w:t xml:space="preserve">7.7  Batasan dan Pengaman Superadmin</w:t>
      </w:r>
    </w:p>
    <w:p>
      <w:pPr>
        <w:spacing w:after="120" w:before="0" w:line="276"/>
        <w:jc w:val="both"/>
      </w:pPr>
      <w:r>
        <w:rPr>
          <w:rFonts w:ascii="Calibri" w:cs="Calibri" w:eastAsia="Calibri" w:hAnsi="Calibri"/>
          <w:b w:val="false"/>
          <w:bCs w:val="false"/>
          <w:i w:val="false"/>
          <w:iCs w:val="false"/>
          <w:color w:val="1A1A1A"/>
          <w:sz w:val="21"/>
          <w:szCs w:val="21"/>
        </w:rPr>
        <w:t xml:space="preserve">Superadmin memegang kewenangan terluas, tetapi bukan berarti tanpa pengaman. Dua belas pengaman berikut berlaku bahkan bagi Superadmin.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700"/>
        <w:gridCol w:w="3200"/>
        <w:gridCol w:w="5738"/>
      </w:tblGrid>
      <w:tr>
        <w:trPr>
          <w:tblHeader/>
        </w:trPr>
        <w:tc>
          <w:tcPr>
            <w:tcW w:type="dxa" w:w="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3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Pengaman</w:t>
            </w:r>
          </w:p>
        </w:tc>
        <w:tc>
          <w:tcPr>
            <w:tcW w:type="dxa" w:w="57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Penerapan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Superadmin aktif terakhir dilindungi</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dapat dihapus, dinonaktifkan, atau diturunkan perannya. Jumlah Superadmin aktif diperiksa sebelum setiap operasi</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Autentikasi dua faktor diwajibkan</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Panel administrasi menolak akses sampai 2FA aktif, meskipun kata sandi benar</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Tidak ada eskalasi hak akses</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Peran hanya dapat mengelola akun dan peran dengan tingkat kewenangan lebih rendah</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4</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Penghapusan permanen berjeda</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Hanya untuk dokumen yang sudah lebih dari tiga puluh hari di tempat sampah, dan memerlukan pengetikan nomor dokumen sebagai konfirmasi</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5</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Penurunan kerahasiaan tercatat khusus</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Perubahan tingkat akses dari rahasia menjadi publik dicatat sebagai peristiwa tersendiri pada log audit</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6</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Peran dan izin sistem terlindungi</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Empat peran sistem dan 76 izin sistem tidak dapat dihapus; hanya keterkaitannya yang dapat diubah</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Kata sandi tidak dapat dibaca</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Kata sandi disimpan sebagai sidik satu arah. Superadmin dapat menetapkan ulang, tetapi tidak dapat melihat kata sandi siapa pun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8</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Data sensitif disamarkan pada log</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Kata sandi, rahasia 2FA, token, dan kode pemulihan selalu disamarkan sebelum masuk log aktivitas</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9</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Tindakan Superadmin ikut diaudit</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Seluruh operasi Superadmin tercatat pada log aktivitas dengan nama pelaku, waktu, dan alamat IP</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10</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Pemulihan cadangan berkonfirmasi berlapis</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Operasi menimpa data yang ada, sehingga memerlukan konfirmasi berulang dan pencatatan khusus</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11</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putih izin per tingkat peran</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Lima izin berbahaya tidak dapat diberikan kepada peran selain Superadmin melalui antarmuka</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12</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Pembersihan cache izin seketika</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Perubahan pada peran, izin, atau cakupan unit langsung membersihkan cache izin akun terdampak, sehingga perubahan berlaku segera, bukan setelah sesi berakhir</w:t>
            </w:r>
          </w:p>
        </w:tc>
      </w:tr>
    </w:tbl>
    <w:p>
      <w:pPr>
        <w:spacing w:after="200" w:before="60"/>
      </w:pPr>
      <w:r>
        <w:rPr>
          <w:rFonts w:ascii="Calibri" w:cs="Calibri" w:eastAsia="Calibri" w:hAnsi="Calibri"/>
          <w:b w:val="false"/>
          <w:bCs w:val="false"/>
          <w:i/>
          <w:iCs/>
          <w:color w:val="555555"/>
          <w:sz w:val="17"/>
          <w:szCs w:val="17"/>
        </w:rPr>
        <w:t xml:space="preserve">Tabel 7.6  Dua belas pengaman yang berlaku bagi Superadmin.</w:t>
      </w:r>
    </w:p>
    <w:p>
      <w:pPr>
        <w:pStyle w:val="Heading2"/>
        <w:spacing w:after="120" w:before="300"/>
      </w:pPr>
      <w:r>
        <w:rPr>
          <w:rFonts w:ascii="Calibri" w:cs="Calibri" w:eastAsia="Calibri" w:hAnsi="Calibri"/>
          <w:b/>
          <w:bCs/>
          <w:i w:val="false"/>
          <w:iCs w:val="false"/>
          <w:color w:val="2E74B5"/>
          <w:sz w:val="25"/>
          <w:szCs w:val="25"/>
        </w:rPr>
        <w:t xml:space="preserve">7.8  Contoh Penggunaan Sehari-hari</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Kepala unit pengelola hukum berhalangan selama dua pekan. Superadmin membuka Daftar Pengguna, memilih seorang Admin senior, membuka Izin Langsung, menekan Berikan Izin, memilih dokumen.verifikasi dan dokumen.terbitkan, lalu mengisi masa berlaku dua pekan. Kewenangan tambahan berakhir sendiri tanpa perlu diingat untuk dicabut.</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Terjadi penataan organisasi: satu jurusan dipindahkan ke fakultas lain. Superadmin membuka Unit Kerja dan menyeret simpul jurusan ke induk baru. Jalur hierarki seluruh turunan diperbarui otomatis, dan cakupan data Admin kedua fakultas langsung menyesuaikan tanpa penyuntingan akun satu per satu.</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Seorang Admin melaporkan tidak dapat membuka sebuah dokumen. Superadmin membuka Uji Hak Akses, memasukkan akun Admin tersebut, kode izin dokumen.ubah, dan nomor dokumen yang dimaksud. Hasil uji menunjukkan permintaan lolos Lapisan 1 tetapi gagal pada Lapisan 2 karena dokumen milik unit di luar cakupan. Superadmin memberi akses lintas unit apabila memang diperlukan.</w:t>
      </w:r>
    </w:p>
    <w:p>
      <w:pPr>
        <w:pStyle w:val="ListParagraph"/>
        <w:numPr>
          <w:ilvl w:val="0"/>
          <w:numId w:val="2"/>
        </w:numPr>
        <w:spacing w:after="60" w:before="0" w:line="264"/>
      </w:pPr>
      <w:r>
        <w:rPr>
          <w:rFonts w:ascii="Calibri" w:cs="Calibri" w:eastAsia="Calibri" w:hAnsi="Calibri"/>
          <w:b w:val="false"/>
          <w:bCs w:val="false"/>
          <w:i w:val="false"/>
          <w:iCs w:val="false"/>
          <w:color w:val="1A1A1A"/>
          <w:sz w:val="21"/>
          <w:szCs w:val="21"/>
        </w:rPr>
        <w:t xml:space="preserve">Panel Sinkronisasi JDIHN menunjukkan dua dokumen gagal terkirim. Superadmin membuka Lihat Log Respons, menemukan bahwa bidang hukum salah satu dokumen tidak dikenali penerima, memperbaiki metadata dokumen tersebut, lalu menekan Coba Ulang yang Gagal.</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8  ALUR KERJA LINTAS PERAN</w:t>
      </w:r>
    </w:p>
    <w:p>
      <w:pPr>
        <w:spacing w:after="120" w:before="0" w:line="276"/>
        <w:jc w:val="both"/>
      </w:pPr>
      <w:r>
        <w:rPr>
          <w:rFonts w:ascii="Calibri" w:cs="Calibri" w:eastAsia="Calibri" w:hAnsi="Calibri"/>
          <w:b w:val="false"/>
          <w:bCs w:val="false"/>
          <w:i w:val="false"/>
          <w:iCs w:val="false"/>
          <w:color w:val="1A1A1A"/>
          <w:sz w:val="21"/>
          <w:szCs w:val="21"/>
        </w:rPr>
        <w:t xml:space="preserve">Bab ini menyatukan uraian per peran menjadi rangkaian tindakan yang saling menyambung. Setiap alur menunjukkan siapa berbuat apa, dengan tombol mana, dan apa akibatnya pada keadaan data.</w:t>
      </w:r>
    </w:p>
    <w:p>
      <w:pPr>
        <w:pStyle w:val="Heading2"/>
        <w:spacing w:after="120" w:before="300"/>
      </w:pPr>
      <w:r>
        <w:rPr>
          <w:rFonts w:ascii="Calibri" w:cs="Calibri" w:eastAsia="Calibri" w:hAnsi="Calibri"/>
          <w:b/>
          <w:bCs/>
          <w:i w:val="false"/>
          <w:iCs w:val="false"/>
          <w:color w:val="2E74B5"/>
          <w:sz w:val="25"/>
          <w:szCs w:val="25"/>
        </w:rPr>
        <w:t xml:space="preserve">8.1  Alur Publikasi Dokumen</w:t>
      </w:r>
    </w:p>
    <w:p>
      <w:pPr>
        <w:spacing w:after="120" w:before="0" w:line="276"/>
        <w:jc w:val="both"/>
      </w:pPr>
      <w:r>
        <w:rPr>
          <w:rFonts w:ascii="Calibri" w:cs="Calibri" w:eastAsia="Calibri" w:hAnsi="Calibri"/>
          <w:b w:val="false"/>
          <w:bCs w:val="false"/>
          <w:i w:val="false"/>
          <w:iCs w:val="false"/>
          <w:color w:val="1A1A1A"/>
          <w:sz w:val="21"/>
          <w:szCs w:val="21"/>
        </w:rPr>
        <w:t xml:space="preserve">Alur inti sistem: dari naskah yang baru diterima sampai dokumen dapat dibaca publik.</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700"/>
        <w:gridCol w:w="1700"/>
        <w:gridCol w:w="3100"/>
        <w:gridCol w:w="1500"/>
        <w:gridCol w:w="2638"/>
      </w:tblGrid>
      <w:tr>
        <w:trPr>
          <w:tblHeader/>
        </w:trPr>
        <w:tc>
          <w:tcPr>
            <w:tcW w:type="dxa" w:w="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17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Pelaku</w:t>
            </w:r>
          </w:p>
        </w:tc>
        <w:tc>
          <w:tcPr>
            <w:tcW w:type="dxa" w:w="3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Tindakan dan tombol</w:t>
            </w:r>
          </w:p>
        </w:tc>
        <w:tc>
          <w:tcPr>
            <w:tcW w:type="dxa" w:w="15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Status setelahnya</w:t>
            </w:r>
          </w:p>
        </w:tc>
        <w:tc>
          <w:tcPr>
            <w:tcW w:type="dxa" w:w="2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Aturan yang berlaku</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1</w:t>
            </w:r>
          </w:p>
        </w:tc>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Admin unit</w:t>
            </w:r>
          </w:p>
        </w:tc>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Menekan [+ Tambah Dokumen], mengisi langkah 1 sampai 3, menekan [Simpan Draf]</w:t>
            </w:r>
          </w:p>
        </w:tc>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Draf</w:t>
            </w:r>
          </w:p>
        </w:tc>
        <w:tc>
          <w:tcPr>
            <w:tcW w:type="dxa" w:w="2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Deteksi duplikasi berjalan saat nomor diketik. Draf tersimpan otomatis setiap 60 detik</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2</w:t>
            </w:r>
          </w:p>
        </w:tc>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Admin unit</w:t>
            </w:r>
          </w:p>
        </w:tc>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Pada langkah 4, mengunggah berkas naskah utama dan menetapkan tingkat akses</w:t>
            </w:r>
          </w:p>
        </w:tc>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Draf</w:t>
            </w:r>
          </w:p>
        </w:tc>
        <w:tc>
          <w:tcPr>
            <w:tcW w:type="dxa" w:w="2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Teks PDF diekstraksi otomatis agar isi naskah dapat dicari</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3</w:t>
            </w:r>
          </w:p>
        </w:tc>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Admin unit</w:t>
            </w:r>
          </w:p>
        </w:tc>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Menekan [Ajukan untuk Verifikasi]</w:t>
            </w:r>
          </w:p>
        </w:tc>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Diajukan</w:t>
            </w:r>
          </w:p>
        </w:tc>
        <w:tc>
          <w:tcPr>
            <w:tcW w:type="dxa" w:w="2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Validasi kelengkapan dijalankan lebih dahulu. Bila berkas utama belum ada, sistem mengarahkan kembali ke langkah unggah</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4</w:t>
            </w:r>
          </w:p>
        </w:tc>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Sistem</w:t>
            </w:r>
          </w:p>
        </w:tc>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Mengirim notifikasi kepada verifikator dan menambah lencana pada menu Menunggu Verifikasi</w:t>
            </w:r>
          </w:p>
        </w:tc>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Diajukan</w:t>
            </w:r>
          </w:p>
        </w:tc>
        <w:tc>
          <w:tcPr>
            <w:tcW w:type="dxa" w:w="2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Penyuntingan dibatasi agar objek pemeriksaan tidak berubah</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5</w:t>
            </w:r>
          </w:p>
        </w:tc>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Verifikator</w:t>
            </w:r>
          </w:p>
        </w:tc>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Menekan [Periksa], membaca senarai periksa otomatis, membandingkan metadata dengan pratinjau naskah</w:t>
            </w:r>
          </w:p>
        </w:tc>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Diajukan</w:t>
            </w:r>
          </w:p>
        </w:tc>
        <w:tc>
          <w:tcPr>
            <w:tcW w:type="dxa" w:w="2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Tombol [Setujui] dinonaktifkan apabila dokumen dibuat akun yang sama</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6a</w:t>
            </w:r>
          </w:p>
        </w:tc>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Verifikator</w:t>
            </w:r>
          </w:p>
        </w:tc>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Menekan [Kembalikan untuk Revisi] beserta catatan perbaikan</w:t>
            </w:r>
          </w:p>
        </w:tc>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Revisi</w:t>
            </w:r>
          </w:p>
        </w:tc>
        <w:tc>
          <w:tcPr>
            <w:tcW w:type="dxa" w:w="2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Catatan wajib diisi. Penginput menerima notifikasi dan melihat dokumen pada menu Perlu Revisi</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6b</w:t>
            </w:r>
          </w:p>
        </w:tc>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Admin unit</w:t>
            </w:r>
          </w:p>
        </w:tc>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Memperbaiki, lalu menekan [Ajukan] kembali</w:t>
            </w:r>
          </w:p>
        </w:tc>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Diajukan</w:t>
            </w:r>
          </w:p>
        </w:tc>
        <w:tc>
          <w:tcPr>
            <w:tcW w:type="dxa" w:w="2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Kembali ke langkah 5</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7</w:t>
            </w:r>
          </w:p>
        </w:tc>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Verifikator</w:t>
            </w:r>
          </w:p>
        </w:tc>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Menekan [Setujui]</w:t>
            </w:r>
          </w:p>
        </w:tc>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Disetujui</w:t>
            </w:r>
          </w:p>
        </w:tc>
        <w:tc>
          <w:tcPr>
            <w:tcW w:type="dxa" w:w="2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Peristiwa tercatat pada log audit beserta nama penyetuju</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8a</w:t>
            </w:r>
          </w:p>
        </w:tc>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Verifikator</w:t>
            </w:r>
          </w:p>
        </w:tc>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Menekan [Terbitkan Sekarang]</w:t>
            </w:r>
          </w:p>
        </w:tc>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Terbit</w:t>
            </w:r>
          </w:p>
        </w:tc>
        <w:tc>
          <w:tcPr>
            <w:tcW w:type="dxa" w:w="2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Indeks pencarian diperbarui. Dokumen bertingkat akses publik masuk antrean sinkronisasi JDIHN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8b</w:t>
            </w:r>
          </w:p>
        </w:tc>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Verifikator</w:t>
            </w:r>
          </w:p>
        </w:tc>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Menekan [Jadwalkan Terbit] dan memilih tanggal</w:t>
            </w:r>
          </w:p>
        </w:tc>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Disetujui</w:t>
            </w:r>
          </w:p>
        </w:tc>
        <w:tc>
          <w:tcPr>
            <w:tcW w:type="dxa" w:w="2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Penjadwal tugas menerbitkan sendiri pada waktu yang ditetapkan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9</w:t>
            </w:r>
          </w:p>
        </w:tc>
        <w:tc>
          <w:tcPr>
            <w:tcW w:type="dxa" w:w="1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Publik</w:t>
            </w:r>
          </w:p>
        </w:tc>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Dokumen dapat ditemukan melalui pencarian, telusur, sitemap, RSS, dan API</w:t>
            </w:r>
          </w:p>
        </w:tc>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Terbit</w:t>
            </w:r>
          </w:p>
        </w:tc>
        <w:tc>
          <w:tcPr>
            <w:tcW w:type="dxa" w:w="2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Penyaringan akhir masih mengikuti tingkat akses dokumen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10</w:t>
            </w:r>
          </w:p>
        </w:tc>
        <w:tc>
          <w:tcPr>
            <w:tcW w:type="dxa" w:w="1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Verifikator atau Superadmin</w:t>
            </w:r>
          </w:p>
        </w:tc>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Bila ditemukan kekeliruan naskah, menekan [Tarik Dokumen] beserta alasan</w:t>
            </w:r>
          </w:p>
        </w:tc>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Ditarik</w:t>
            </w:r>
          </w:p>
        </w:tc>
        <w:tc>
          <w:tcPr>
            <w:tcW w:type="dxa" w:w="2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Dokumen hilang dari seluruh kanal publik. Alasan penarikan wajib dicatat</w:t>
            </w:r>
          </w:p>
        </w:tc>
      </w:tr>
    </w:tbl>
    <w:p>
      <w:pPr>
        <w:spacing w:after="200" w:before="60"/>
      </w:pPr>
      <w:r>
        <w:rPr>
          <w:rFonts w:ascii="Calibri" w:cs="Calibri" w:eastAsia="Calibri" w:hAnsi="Calibri"/>
          <w:b w:val="false"/>
          <w:bCs w:val="false"/>
          <w:i/>
          <w:iCs/>
          <w:color w:val="555555"/>
          <w:sz w:val="17"/>
          <w:szCs w:val="17"/>
        </w:rPr>
        <w:t xml:space="preserve">Tabel 8.1  Alur publikasi dokumen dari draf sampai terbit.</w:t>
      </w:r>
    </w:p>
    <w:p>
      <w:pPr>
        <w:pStyle w:val="Heading2"/>
        <w:spacing w:after="120" w:before="300"/>
      </w:pPr>
      <w:r>
        <w:rPr>
          <w:rFonts w:ascii="Calibri" w:cs="Calibri" w:eastAsia="Calibri" w:hAnsi="Calibri"/>
          <w:b/>
          <w:bCs/>
          <w:i w:val="false"/>
          <w:iCs w:val="false"/>
          <w:color w:val="2E74B5"/>
          <w:sz w:val="25"/>
          <w:szCs w:val="25"/>
        </w:rPr>
        <w:t xml:space="preserve">8.2  Alur Permintaan Akses Dokumen Terbatas</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700"/>
        <w:gridCol w:w="1900"/>
        <w:gridCol w:w="3400"/>
        <w:gridCol w:w="3638"/>
      </w:tblGrid>
      <w:tr>
        <w:trPr>
          <w:tblHeader/>
        </w:trPr>
        <w:tc>
          <w:tcPr>
            <w:tcW w:type="dxa" w:w="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1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Pelaku</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Tindakan dan tombol</w:t>
            </w:r>
          </w:p>
        </w:tc>
        <w:tc>
          <w:tcPr>
            <w:tcW w:type="dxa" w:w="3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Akibat</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Dosen/Staf</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dokumen terbatas, menekan [Minta Akses], mengisi alasan kebutuhan, menekan [Kirim Permintaan]</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Permintaan tercatat berstatus Menunggu</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Sistem</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notifikasi kepada Admin unit pemilik dokumen dan menambah lencana pada menu Permintaan Akses</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Permintaan masuk antrean kerja Admin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3a</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unit pemilik</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Menekan [Setujui]</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Akses berlaku tanpa batas waktu</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3b</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unit pemilik</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Menekan [Setujui dengan Masa Berlaku] dan memilih tanggal berakhir</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Akses berlaku sampai tanggal tersebut, lalu berakhir sendiri</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3c</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unit pemilik</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Menekan [Tolak] beserta alasan</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Pemohon menerima alasan penolakan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4</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Sistem</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notifikasi keputusan kepada pemohon</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Pemohon melihat hasilnya pada Permintaan Akses Saya</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5</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Dosen/Staf</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Bila disetujui, tombol [Unduh] pada dokumen tersebut menjadi aktif</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Pengunduhan tercatat pada riwayat unduhan pribadi</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6</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Dosen/Staf</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Bila ditolak, dapat menekan [Ajukan Ulang] dengan alasan yang diperbaiki</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Penolakan tidak memblokir pengajuan berikutnya secara permanen</w:t>
            </w:r>
          </w:p>
        </w:tc>
      </w:tr>
    </w:tbl>
    <w:p>
      <w:pPr>
        <w:spacing w:after="200" w:before="60"/>
      </w:pPr>
      <w:r>
        <w:rPr>
          <w:rFonts w:ascii="Calibri" w:cs="Calibri" w:eastAsia="Calibri" w:hAnsi="Calibri"/>
          <w:b w:val="false"/>
          <w:bCs w:val="false"/>
          <w:i/>
          <w:iCs/>
          <w:color w:val="555555"/>
          <w:sz w:val="17"/>
          <w:szCs w:val="17"/>
        </w:rPr>
        <w:t xml:space="preserve">Tabel 8.2  Alur permintaan akses dokumen terbatas.</w:t>
      </w:r>
    </w:p>
    <w:tbl>
      <w:tblPr>
        <w:tblW w:type="dxa" w:w="9638"/>
        <w:tblBorders>
          <w:top w:val="single" w:color="B4C4D8" w:sz="2"/>
          <w:left w:val="single" w:color="2E74B5" w:sz="18"/>
          <w:bottom w:val="single" w:color="B4C4D8" w:sz="2"/>
          <w:right w:val="single" w:color="B4C4D8" w:sz="2"/>
          <w:insideH w:val="none"/>
          <w:insideV w:val="none"/>
        </w:tblBorders>
      </w:tblPr>
      <w:tblGrid>
        <w:gridCol w:w="9638"/>
      </w:tblGrid>
      <w:tr>
        <w:tc>
          <w:tcPr>
            <w:tcW w:type="dxa" w:w="9638"/>
            <w:shd w:fill="F7FAFD" w:color="auto" w:val="clear"/>
            <w:tcMar>
              <w:top w:type="dxa" w:w="140"/>
              <w:left w:type="dxa" w:w="200"/>
              <w:bottom w:type="dxa" w:w="140"/>
              <w:right w:type="dxa" w:w="160"/>
            </w:tcMar>
          </w:tcPr>
          <w:p>
            <w:pPr>
              <w:spacing w:after="60" w:before="0"/>
            </w:pPr>
            <w:r>
              <w:rPr>
                <w:rFonts w:ascii="Calibri" w:cs="Calibri" w:eastAsia="Calibri" w:hAnsi="Calibri"/>
                <w:b/>
                <w:bCs/>
                <w:i w:val="false"/>
                <w:iCs w:val="false"/>
                <w:color w:val="1F3864"/>
                <w:sz w:val="19"/>
                <w:szCs w:val="19"/>
              </w:rPr>
              <w:t xml:space="preserve">Mengapa penolakan tidak memblokir permanen</w:t>
            </w:r>
          </w:p>
          <w:p>
            <w:pPr>
              <w:spacing w:after="40" w:before="0" w:line="264"/>
              <w:jc w:val="both"/>
            </w:pPr>
            <w:r>
              <w:rPr>
                <w:rFonts w:ascii="Calibri" w:cs="Calibri" w:eastAsia="Calibri" w:hAnsi="Calibri"/>
                <w:b w:val="false"/>
                <w:bCs w:val="false"/>
                <w:i w:val="false"/>
                <w:iCs w:val="false"/>
                <w:color w:val="1A1A1A"/>
                <w:sz w:val="19"/>
                <w:szCs w:val="19"/>
              </w:rPr>
              <w:t xml:space="preserve">Basis data hanya melarang adanya lebih dari satu permintaan berstatus Menunggu untuk pasangan dokumen dan pemohon yang sama - supaya satu pemohon tidak membanjiri antrean Admin dengan permintaan berulang atas dokumen yang sama. Permintaan yang sudah ditolak tidak lagi dihitung, sehingga pemohon selalu dapat mengajukan ulang dengan alasan yang lebih jelas. Perancangan naif yang melarang duplikasi pasangan dokumen-pemohon tanpa memandang statusnya akan memblokir pemohon selamanya setelah satu penolakan.</w:t>
            </w:r>
          </w:p>
        </w:tc>
      </w:tr>
    </w:tbl>
    <w:p>
      <w:pPr>
        <w:pStyle w:val="Heading2"/>
        <w:spacing w:after="120" w:before="300"/>
      </w:pPr>
      <w:r>
        <w:rPr>
          <w:rFonts w:ascii="Calibri" w:cs="Calibri" w:eastAsia="Calibri" w:hAnsi="Calibri"/>
          <w:b/>
          <w:bCs/>
          <w:i w:val="false"/>
          <w:iCs w:val="false"/>
          <w:color w:val="2E74B5"/>
          <w:sz w:val="25"/>
          <w:szCs w:val="25"/>
        </w:rPr>
        <w:t xml:space="preserve">8.3  Alur Pendaftaran Akun Dosen dan Staf</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700"/>
        <w:gridCol w:w="1900"/>
        <w:gridCol w:w="3400"/>
        <w:gridCol w:w="3638"/>
      </w:tblGrid>
      <w:tr>
        <w:trPr>
          <w:tblHeader/>
        </w:trPr>
        <w:tc>
          <w:tcPr>
            <w:tcW w:type="dxa" w:w="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1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Pelaku</w:t>
            </w:r>
          </w:p>
        </w:tc>
        <w:tc>
          <w:tcPr>
            <w:tcW w:type="dxa" w:w="3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Tindakan dan tombol</w:t>
            </w:r>
          </w:p>
        </w:tc>
        <w:tc>
          <w:tcPr>
            <w:tcW w:type="dxa" w:w="36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Akibat</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Calon pengguna</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/daftar, mengisi nama, NIP/NIDN, surel institusi, unit kerja, dan kata sandi; menyelesaikan CAPTCHA; menekan [Daftar]</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Akun tercatat berstatus Menunggu Verifikasi</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Sistem</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surel berisi tautan verifikasi alamat surel</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Keaslian alamat surel terbukti</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Calon pengguna</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Menekan tautan verifikasi pada surel</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Alamat surel tertandai terverifikasi</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4</w:t>
            </w:r>
          </w:p>
        </w:tc>
        <w:tc>
          <w:tcPr>
            <w:tcW w:type="dxa" w:w="1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Superadmin atau Admin berizin</w:t>
            </w:r>
          </w:p>
        </w:tc>
        <w:tc>
          <w:tcPr>
            <w:tcW w:type="dxa" w:w="3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Pengguna &gt; Menunggu Verifikasi, memeriksa kesesuaian data dengan daftar pegawai, menekan [Setujui] atau [Tolak]</w:t>
            </w:r>
          </w:p>
        </w:tc>
        <w:tc>
          <w:tcPr>
            <w:tcW w:type="dxa" w:w="36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Akun aktif dengan peran Dosen/Staf, atau ditolak beserta alasan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5</w:t>
            </w:r>
          </w:p>
        </w:tc>
        <w:tc>
          <w:tcPr>
            <w:tcW w:type="dxa" w:w="19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Sistem</w:t>
            </w:r>
          </w:p>
        </w:tc>
        <w:tc>
          <w:tcPr>
            <w:tcW w:type="dxa" w:w="3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notifikasi hasil kepada pendaftar</w:t>
            </w:r>
          </w:p>
        </w:tc>
        <w:tc>
          <w:tcPr>
            <w:tcW w:type="dxa" w:w="36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Pendaftar dapat masuk, atau mengetahui sebab penolakannya</w:t>
            </w:r>
          </w:p>
        </w:tc>
      </w:tr>
    </w:tbl>
    <w:p>
      <w:pPr>
        <w:spacing w:after="200" w:before="60"/>
      </w:pPr>
      <w:r>
        <w:rPr>
          <w:rFonts w:ascii="Calibri" w:cs="Calibri" w:eastAsia="Calibri" w:hAnsi="Calibri"/>
          <w:b w:val="false"/>
          <w:bCs w:val="false"/>
          <w:i/>
          <w:iCs/>
          <w:color w:val="555555"/>
          <w:sz w:val="17"/>
          <w:szCs w:val="17"/>
        </w:rPr>
        <w:t xml:space="preserve">Tabel 8.3  Alur pendaftaran akun mandiri.</w:t>
      </w:r>
    </w:p>
    <w:p>
      <w:pPr>
        <w:spacing w:after="120" w:before="0" w:line="276"/>
        <w:jc w:val="both"/>
      </w:pPr>
      <w:r>
        <w:rPr>
          <w:rFonts w:ascii="Calibri" w:cs="Calibri" w:eastAsia="Calibri" w:hAnsi="Calibri"/>
          <w:b w:val="false"/>
          <w:bCs w:val="false"/>
          <w:i w:val="false"/>
          <w:iCs w:val="false"/>
          <w:color w:val="1A1A1A"/>
          <w:sz w:val="21"/>
          <w:szCs w:val="21"/>
        </w:rPr>
        <w:t xml:space="preserve">Apabila integrasi SSO institusi diaktifkan, alur ini digantikan sepenuhnya: akun terbentuk sendiri pada saat pertama kali masuk melalui akun institusi, dan verifikasi manual tidak lagi diperlukan karena keabsahan identitas sudah dijamin penyedia identitas.</w:t>
      </w:r>
    </w:p>
    <w:p>
      <w:pPr>
        <w:pStyle w:val="Heading2"/>
        <w:spacing w:after="120" w:before="300"/>
      </w:pPr>
      <w:r>
        <w:rPr>
          <w:rFonts w:ascii="Calibri" w:cs="Calibri" w:eastAsia="Calibri" w:hAnsi="Calibri"/>
          <w:b/>
          <w:bCs/>
          <w:i w:val="false"/>
          <w:iCs w:val="false"/>
          <w:color w:val="2E74B5"/>
          <w:sz w:val="25"/>
          <w:szCs w:val="25"/>
        </w:rPr>
        <w:t xml:space="preserve">8.4  Alur Perubahan Status Keberlakuan Peraturan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700"/>
        <w:gridCol w:w="2100"/>
        <w:gridCol w:w="3300"/>
        <w:gridCol w:w="3538"/>
      </w:tblGrid>
      <w:tr>
        <w:trPr>
          <w:tblHeader/>
        </w:trPr>
        <w:tc>
          <w:tcPr>
            <w:tcW w:type="dxa" w:w="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2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Pelaku</w:t>
            </w:r>
          </w:p>
        </w:tc>
        <w:tc>
          <w:tcPr>
            <w:tcW w:type="dxa" w:w="33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Tindakan dan tombol</w:t>
            </w:r>
          </w:p>
        </w:tc>
        <w:tc>
          <w:tcPr>
            <w:tcW w:type="dxa" w:w="35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Akibat</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unit</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Saat menginput peraturan baru, menekan [+ Tambah Relasi], mencari peraturan lama, memilih jenis relasi "mencabut" atau "mengubah"</w:t>
            </w:r>
          </w:p>
        </w:tc>
        <w:tc>
          <w:tcPr>
            <w:tcW w:type="dxa" w:w="3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Relasi tercatat satu arah</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Sistem</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Menampilkan usulan perubahan status dokumen sasaran, dan memperingatkan bila urutan tanggal tidak wajar</w:t>
            </w:r>
          </w:p>
        </w:tc>
        <w:tc>
          <w:tcPr>
            <w:tcW w:type="dxa" w:w="3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Usulan belum diterapkan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berizin dokumen.ubah_status</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Menekan [Terapkan Perubahan Status] pada dokumen sasaran</w:t>
            </w:r>
          </w:p>
        </w:tc>
        <w:tc>
          <w:tcPr>
            <w:tcW w:type="dxa" w:w="3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Status dokumen lama berubah menjadi Dicabut atau Diubah</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4</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Sistem</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Mencatat riwayat perubahan status beserta tanggal dan pelaku</w:t>
            </w:r>
          </w:p>
        </w:tc>
        <w:tc>
          <w:tcPr>
            <w:tcW w:type="dxa" w:w="3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Riwayat dapat dilacak kapan pun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5</w:t>
            </w:r>
          </w:p>
        </w:tc>
        <w:tc>
          <w:tcPr>
            <w:tcW w:type="dxa" w:w="2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Publik</w:t>
            </w:r>
          </w:p>
        </w:tc>
        <w:tc>
          <w:tcPr>
            <w:tcW w:type="dxa" w:w="33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Membuka halaman dokumen lama</w:t>
            </w:r>
          </w:p>
        </w:tc>
        <w:tc>
          <w:tcPr>
            <w:tcW w:type="dxa" w:w="3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Melihat penanda status berwarna beserta tautan ke peraturan pencabut atau pengubahnya, tanpa penginputan kedua dari Admin</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6</w:t>
            </w:r>
          </w:p>
        </w:tc>
        <w:tc>
          <w:tcPr>
            <w:tcW w:type="dxa" w:w="2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Penjadwal tugas</w:t>
            </w:r>
          </w:p>
        </w:tc>
        <w:tc>
          <w:tcPr>
            <w:tcW w:type="dxa" w:w="33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Setiap hari memeriksa dokumen berstatus Belum Berlaku yang tanggal mulai berlakunya telah tiba</w:t>
            </w:r>
          </w:p>
        </w:tc>
        <w:tc>
          <w:tcPr>
            <w:tcW w:type="dxa" w:w="3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Status berubah sendiri menjadi Berlaku</w:t>
            </w:r>
          </w:p>
        </w:tc>
      </w:tr>
    </w:tbl>
    <w:p>
      <w:pPr>
        <w:spacing w:after="200" w:before="60"/>
      </w:pPr>
      <w:r>
        <w:rPr>
          <w:rFonts w:ascii="Calibri" w:cs="Calibri" w:eastAsia="Calibri" w:hAnsi="Calibri"/>
          <w:b w:val="false"/>
          <w:bCs w:val="false"/>
          <w:i/>
          <w:iCs/>
          <w:color w:val="555555"/>
          <w:sz w:val="17"/>
          <w:szCs w:val="17"/>
        </w:rPr>
        <w:t xml:space="preserve">Tabel 8.4  Alur perubahan status keberlakuan.</w:t>
      </w:r>
    </w:p>
    <w:p>
      <w:pPr>
        <w:pStyle w:val="Heading2"/>
        <w:spacing w:after="120" w:before="300"/>
      </w:pPr>
      <w:r>
        <w:rPr>
          <w:rFonts w:ascii="Calibri" w:cs="Calibri" w:eastAsia="Calibri" w:hAnsi="Calibri"/>
          <w:b/>
          <w:bCs/>
          <w:i w:val="false"/>
          <w:iCs w:val="false"/>
          <w:color w:val="2E74B5"/>
          <w:sz w:val="25"/>
          <w:szCs w:val="25"/>
        </w:rPr>
        <w:t xml:space="preserve">8.5  Notifikasi: Siapa Menerima Apa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100"/>
        <w:gridCol w:w="2700"/>
        <w:gridCol w:w="1400"/>
        <w:gridCol w:w="2438"/>
      </w:tblGrid>
      <w:tr>
        <w:trPr>
          <w:tblHeader/>
        </w:trPr>
        <w:tc>
          <w:tcPr>
            <w:tcW w:type="dxa" w:w="3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Peristiwa</w:t>
            </w:r>
          </w:p>
        </w:tc>
        <w:tc>
          <w:tcPr>
            <w:tcW w:type="dxa" w:w="27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Penerima</w:t>
            </w:r>
          </w:p>
        </w:tc>
        <w:tc>
          <w:tcPr>
            <w:tcW w:type="dxa" w:w="1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Kanal</w:t>
            </w:r>
          </w:p>
        </w:tc>
        <w:tc>
          <w:tcPr>
            <w:tcW w:type="dxa" w:w="24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Isi</w:t>
            </w:r>
          </w:p>
        </w:tc>
      </w:tr>
      <w:tr>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Pendaftaran akun baru masuk</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Superadmin dan Admin berizin verifikasi</w:t>
            </w:r>
          </w:p>
        </w:tc>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 dan dalam aplikasi</w:t>
            </w:r>
          </w:p>
        </w:tc>
        <w:tc>
          <w:tcPr>
            <w:tcW w:type="dxa" w:w="2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Nama, unit kerja, dan tautan ke halaman verifikasi</w:t>
            </w:r>
          </w:p>
        </w:tc>
      </w:tr>
      <w:tr>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Akun disetujui atau ditolak</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Pendaftar</w:t>
            </w:r>
          </w:p>
        </w:tc>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w:t>
            </w:r>
          </w:p>
        </w:tc>
        <w:tc>
          <w:tcPr>
            <w:tcW w:type="dxa" w:w="2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Hasil keputusan; bila ditolak, alasannya</w:t>
            </w:r>
          </w:p>
        </w:tc>
      </w:tr>
      <w:tr>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Permintaan pemulihan kata sandi</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Pemilik akun</w:t>
            </w:r>
          </w:p>
        </w:tc>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w:t>
            </w:r>
          </w:p>
        </w:tc>
        <w:tc>
          <w:tcPr>
            <w:tcW w:type="dxa" w:w="2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pemulihan berbatas waktu</w:t>
            </w:r>
          </w:p>
        </w:tc>
      </w:tr>
      <w:tr>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diajukan untuk verifikasi</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Verifikator pada unit yang bersangkutan</w:t>
            </w:r>
          </w:p>
        </w:tc>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 dan dalam aplikasi</w:t>
            </w:r>
          </w:p>
        </w:tc>
        <w:tc>
          <w:tcPr>
            <w:tcW w:type="dxa" w:w="2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Judul dokumen, penginput, dan tautan pemeriksaan</w:t>
            </w:r>
          </w:p>
        </w:tc>
      </w:tr>
      <w:tr>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dikembalikan untuk revisi</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penginput</w:t>
            </w:r>
          </w:p>
        </w:tc>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 dan dalam aplikasi</w:t>
            </w:r>
          </w:p>
        </w:tc>
        <w:tc>
          <w:tcPr>
            <w:tcW w:type="dxa" w:w="2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Catatan perbaikan wajib dari verifikator</w:t>
            </w:r>
          </w:p>
        </w:tc>
      </w:tr>
      <w:tr>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disetujui</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penginput</w:t>
            </w:r>
          </w:p>
        </w:tc>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Dalam aplikasi</w:t>
            </w:r>
          </w:p>
        </w:tc>
        <w:tc>
          <w:tcPr>
            <w:tcW w:type="dxa" w:w="2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Konfirmasi persetujuan</w:t>
            </w:r>
          </w:p>
        </w:tc>
      </w:tr>
      <w:tr>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diterbitkan</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penginput dan verifikator</w:t>
            </w:r>
          </w:p>
        </w:tc>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Dalam aplikasi</w:t>
            </w:r>
          </w:p>
        </w:tc>
        <w:tc>
          <w:tcPr>
            <w:tcW w:type="dxa" w:w="2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halaman publik dokumen</w:t>
            </w:r>
          </w:p>
        </w:tc>
      </w:tr>
      <w:tr>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ditarik</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penginput dan Superadmin</w:t>
            </w:r>
          </w:p>
        </w:tc>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 dan dalam aplikasi</w:t>
            </w:r>
          </w:p>
        </w:tc>
        <w:tc>
          <w:tcPr>
            <w:tcW w:type="dxa" w:w="2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Alasan penarikan</w:t>
            </w:r>
          </w:p>
        </w:tc>
      </w:tr>
      <w:tr>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Permintaan akses dokumen masuk</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unit pemilik dokumen</w:t>
            </w:r>
          </w:p>
        </w:tc>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 dan dalam aplikasi</w:t>
            </w:r>
          </w:p>
        </w:tc>
        <w:tc>
          <w:tcPr>
            <w:tcW w:type="dxa" w:w="2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Nama pemohon, dokumen, dan alasan kebutuhan</w:t>
            </w:r>
          </w:p>
        </w:tc>
      </w:tr>
      <w:tr>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Keputusan permintaan akses</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Pemohon</w:t>
            </w:r>
          </w:p>
        </w:tc>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w:t>
            </w:r>
          </w:p>
        </w:tc>
        <w:tc>
          <w:tcPr>
            <w:tcW w:type="dxa" w:w="2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Disetujui beserta masa berlaku, atau ditolak beserta alasan</w:t>
            </w:r>
          </w:p>
        </w:tc>
      </w:tr>
      <w:tr>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Masa berlaku akses akan berakhir</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Pemohon</w:t>
            </w:r>
          </w:p>
        </w:tc>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w:t>
            </w:r>
          </w:p>
        </w:tc>
        <w:tc>
          <w:tcPr>
            <w:tcW w:type="dxa" w:w="2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Peringatan tiga hari sebelum berakhir</w:t>
            </w:r>
          </w:p>
        </w:tc>
      </w:tr>
      <w:tr>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Pesan kontak baru masuk</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Admin Konten</w:t>
            </w:r>
          </w:p>
        </w:tc>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Dalam aplikasi</w:t>
            </w:r>
          </w:p>
        </w:tc>
        <w:tc>
          <w:tcPr>
            <w:tcW w:type="dxa" w:w="2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Ringkasan pesan dan tautan penanganan</w:t>
            </w:r>
          </w:p>
        </w:tc>
      </w:tr>
      <w:tr>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Sinkronisasi JDIHN gagal</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Superadmin</w:t>
            </w:r>
          </w:p>
        </w:tc>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 dan dalam aplikasi</w:t>
            </w:r>
          </w:p>
        </w:tc>
        <w:tc>
          <w:tcPr>
            <w:tcW w:type="dxa" w:w="2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Dokumen yang gagal beserta pesan galat dari penerima</w:t>
            </w:r>
          </w:p>
        </w:tc>
      </w:tr>
      <w:tr>
        <w:tc>
          <w:tcPr>
            <w:tcW w:type="dxa" w:w="3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Pencadangan gagal</w:t>
            </w:r>
          </w:p>
        </w:tc>
        <w:tc>
          <w:tcPr>
            <w:tcW w:type="dxa" w:w="27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Superadmin</w:t>
            </w:r>
          </w:p>
        </w:tc>
        <w:tc>
          <w:tcPr>
            <w:tcW w:type="dxa" w:w="1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w:t>
            </w:r>
          </w:p>
        </w:tc>
        <w:tc>
          <w:tcPr>
            <w:tcW w:type="dxa" w:w="24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Waktu dan sebab kegagalan</w:t>
            </w:r>
          </w:p>
        </w:tc>
      </w:tr>
      <w:tr>
        <w:tc>
          <w:tcPr>
            <w:tcW w:type="dxa" w:w="3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Percobaan masuk gagal berulang</w:t>
            </w:r>
          </w:p>
        </w:tc>
        <w:tc>
          <w:tcPr>
            <w:tcW w:type="dxa" w:w="27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Pemilik akun dan Superadmin</w:t>
            </w:r>
          </w:p>
        </w:tc>
        <w:tc>
          <w:tcPr>
            <w:tcW w:type="dxa" w:w="1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Surel</w:t>
            </w:r>
          </w:p>
        </w:tc>
        <w:tc>
          <w:tcPr>
            <w:tcW w:type="dxa" w:w="24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Waktu, alamat IP, dan pemberitahuan penguncian akun</w:t>
            </w:r>
          </w:p>
        </w:tc>
      </w:tr>
    </w:tbl>
    <w:p>
      <w:pPr>
        <w:spacing w:after="200" w:before="60"/>
      </w:pPr>
      <w:r>
        <w:rPr>
          <w:rFonts w:ascii="Calibri" w:cs="Calibri" w:eastAsia="Calibri" w:hAnsi="Calibri"/>
          <w:b w:val="false"/>
          <w:bCs w:val="false"/>
          <w:i/>
          <w:iCs/>
          <w:color w:val="555555"/>
          <w:sz w:val="17"/>
          <w:szCs w:val="17"/>
        </w:rPr>
        <w:t xml:space="preserve">Tabel 8.5  Daftar notifikasi sistem.</w:t>
      </w:r>
    </w:p>
    <w:p>
      <w:pPr>
        <w:pStyle w:val="Heading2"/>
        <w:spacing w:after="120" w:before="300"/>
      </w:pPr>
      <w:r>
        <w:rPr>
          <w:rFonts w:ascii="Calibri" w:cs="Calibri" w:eastAsia="Calibri" w:hAnsi="Calibri"/>
          <w:b/>
          <w:bCs/>
          <w:i w:val="false"/>
          <w:iCs w:val="false"/>
          <w:color w:val="2E74B5"/>
          <w:sz w:val="25"/>
          <w:szCs w:val="25"/>
        </w:rPr>
        <w:t xml:space="preserve">8.6  Tugas yang Berjalan Sendiri</w:t>
      </w:r>
    </w:p>
    <w:p>
      <w:pPr>
        <w:spacing w:after="120" w:before="0" w:line="276"/>
        <w:jc w:val="both"/>
      </w:pPr>
      <w:r>
        <w:rPr>
          <w:rFonts w:ascii="Calibri" w:cs="Calibri" w:eastAsia="Calibri" w:hAnsi="Calibri"/>
          <w:b w:val="false"/>
          <w:bCs w:val="false"/>
          <w:i w:val="false"/>
          <w:iCs w:val="false"/>
          <w:color w:val="1A1A1A"/>
          <w:sz w:val="21"/>
          <w:szCs w:val="21"/>
        </w:rPr>
        <w:t xml:space="preserve">Sebagian pekerjaan dijalankan penjadwal tugas tanpa campur tangan manusia. Pengelola tidak perlu mengingatnya, tetapi perlu mengetahui keberadaannya agar tidak menganggap perubahan yang terjadi sendiri sebagai kekeliruan sistem.</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900"/>
        <w:gridCol w:w="1700"/>
        <w:gridCol w:w="5038"/>
      </w:tblGrid>
      <w:tr>
        <w:trPr>
          <w:tblHeader/>
        </w:trPr>
        <w:tc>
          <w:tcPr>
            <w:tcW w:type="dxa" w:w="2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Tugas</w:t>
            </w:r>
          </w:p>
        </w:tc>
        <w:tc>
          <w:tcPr>
            <w:tcW w:type="dxa" w:w="1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Frekuensi</w:t>
            </w:r>
          </w:p>
        </w:tc>
        <w:tc>
          <w:tcPr>
            <w:tcW w:type="dxa" w:w="50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Keterangan</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Penerbitan dokumen terjadwal</w:t>
            </w:r>
          </w:p>
        </w:tc>
        <w:tc>
          <w:tcPr>
            <w:tcW w:type="dxa" w:w="1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Setiap lima menit</w:t>
            </w:r>
          </w:p>
        </w:tc>
        <w:tc>
          <w:tcPr>
            <w:tcW w:type="dxa" w:w="5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Menerbitkan dokumen berstatus Disetujui yang waktu terbitnya telah tiba</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Pemutakhiran status keberlakuan</w:t>
            </w:r>
          </w:p>
        </w:tc>
        <w:tc>
          <w:tcPr>
            <w:tcW w:type="dxa" w:w="1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Harian</w:t>
            </w:r>
          </w:p>
        </w:tc>
        <w:tc>
          <w:tcPr>
            <w:tcW w:type="dxa" w:w="5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Mengubah Belum Berlaku menjadi Berlaku bagi dokumen yang tanggal mulai berlakunya telah tiba</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Pengakhiran masa akses</w:t>
            </w:r>
          </w:p>
        </w:tc>
        <w:tc>
          <w:tcPr>
            <w:tcW w:type="dxa" w:w="1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Harian</w:t>
            </w:r>
          </w:p>
        </w:tc>
        <w:tc>
          <w:tcPr>
            <w:tcW w:type="dxa" w:w="5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Mengakhiri permintaan akses yang masa berlakunya habis, dan mengirim peringatan tiga hari sebelumnya</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Agregasi statistik</w:t>
            </w:r>
          </w:p>
        </w:tc>
        <w:tc>
          <w:tcPr>
            <w:tcW w:type="dxa" w:w="1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Harian</w:t>
            </w:r>
          </w:p>
        </w:tc>
        <w:tc>
          <w:tcPr>
            <w:tcW w:type="dxa" w:w="5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Menghitung ulang angka rekapitulasi agar halaman statistik dan dasbor tetap cepat dibuka</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Percobaan ulang sinkronisasi JDIHN</w:t>
            </w:r>
          </w:p>
        </w:tc>
        <w:tc>
          <w:tcPr>
            <w:tcW w:type="dxa" w:w="1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Setiap jam</w:t>
            </w:r>
          </w:p>
        </w:tc>
        <w:tc>
          <w:tcPr>
            <w:tcW w:type="dxa" w:w="5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Mengirim ulang dokumen yang gagal, dengan jeda yang meningkat pada setiap kegagalan berulang</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Pencadangan</w:t>
            </w:r>
          </w:p>
        </w:tc>
        <w:tc>
          <w:tcPr>
            <w:tcW w:type="dxa" w:w="1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Harian</w:t>
            </w:r>
          </w:p>
        </w:tc>
        <w:tc>
          <w:tcPr>
            <w:tcW w:type="dxa" w:w="5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Mencadangkan basis data dan berkas sesuai jadwal yang ditetapkan Superadmin</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Pembersihan tempat sampah</w:t>
            </w:r>
          </w:p>
        </w:tc>
        <w:tc>
          <w:tcPr>
            <w:tcW w:type="dxa" w:w="1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Harian</w:t>
            </w:r>
          </w:p>
        </w:tc>
        <w:tc>
          <w:tcPr>
            <w:tcW w:type="dxa" w:w="50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Menandai dokumen yang telah melewati tiga puluh hari sebagai dapat dihapus permanen - penghapusan tetap memerlukan tindakan Superadmin</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Pemutakhiran sitemap dan RSS</w:t>
            </w:r>
          </w:p>
        </w:tc>
        <w:tc>
          <w:tcPr>
            <w:tcW w:type="dxa" w:w="1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Setiap perubahan</w:t>
            </w:r>
          </w:p>
        </w:tc>
        <w:tc>
          <w:tcPr>
            <w:tcW w:type="dxa" w:w="50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Menyusun ulang sitemap.xml dan umpan RSS ketika ada dokumen terbit atau ditarik</w:t>
            </w:r>
          </w:p>
        </w:tc>
      </w:tr>
    </w:tbl>
    <w:p>
      <w:pPr>
        <w:spacing w:after="200" w:before="60"/>
      </w:pPr>
      <w:r>
        <w:rPr>
          <w:rFonts w:ascii="Calibri" w:cs="Calibri" w:eastAsia="Calibri" w:hAnsi="Calibri"/>
          <w:b w:val="false"/>
          <w:bCs w:val="false"/>
          <w:i/>
          <w:iCs/>
          <w:color w:val="555555"/>
          <w:sz w:val="17"/>
          <w:szCs w:val="17"/>
        </w:rPr>
        <w:t xml:space="preserve">Tabel 8.6  Tugas terjadwal sistem.</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9  KATALOG FITUR LENGKAP</w:t>
      </w:r>
    </w:p>
    <w:p>
      <w:pPr>
        <w:spacing w:after="120" w:before="0" w:line="276"/>
        <w:jc w:val="both"/>
      </w:pPr>
      <w:r>
        <w:rPr>
          <w:rFonts w:ascii="Calibri" w:cs="Calibri" w:eastAsia="Calibri" w:hAnsi="Calibri"/>
          <w:b w:val="false"/>
          <w:bCs w:val="false"/>
          <w:i w:val="false"/>
          <w:iCs w:val="false"/>
          <w:color w:val="1A1A1A"/>
          <w:sz w:val="21"/>
          <w:szCs w:val="21"/>
        </w:rPr>
        <w:t xml:space="preserve">Bab ini memuat seluruh sembilan puluh lima fitur bernomor beserta prioritas dan peran yang dapat memakainya. Kolom Prioritas memakai W untuk wajib, P untuk penting, dan O untuk opsional. Kolom Peran menyebut peran paling rendah yang dapat memakai fitur tersebut; peran yang lebih tinggi ikut mewarisinya.</w:t>
      </w:r>
    </w:p>
    <w:p>
      <w:pPr>
        <w:pStyle w:val="Heading2"/>
        <w:spacing w:after="120" w:before="300"/>
      </w:pPr>
      <w:r>
        <w:rPr>
          <w:rFonts w:ascii="Calibri" w:cs="Calibri" w:eastAsia="Calibri" w:hAnsi="Calibri"/>
          <w:b/>
          <w:bCs/>
          <w:i w:val="false"/>
          <w:iCs w:val="false"/>
          <w:color w:val="2E74B5"/>
          <w:sz w:val="25"/>
          <w:szCs w:val="25"/>
        </w:rPr>
        <w:t xml:space="preserve">9.1  Fitur Portal Publik (F-01 sampai F-56)</w:t>
      </w:r>
    </w:p>
    <w:p>
      <w:pPr>
        <w:pStyle w:val="Heading3"/>
        <w:spacing w:after="100" w:before="220"/>
      </w:pPr>
      <w:r>
        <w:rPr>
          <w:rFonts w:ascii="Calibri" w:cs="Calibri" w:eastAsia="Calibri" w:hAnsi="Calibri"/>
          <w:b/>
          <w:bCs/>
          <w:i w:val="false"/>
          <w:iCs w:val="false"/>
          <w:color w:val="333333"/>
          <w:sz w:val="22"/>
          <w:szCs w:val="22"/>
        </w:rPr>
        <w:t xml:space="preserve">9.1.1  Beranda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800"/>
        <w:gridCol w:w="5400"/>
        <w:gridCol w:w="900"/>
        <w:gridCol w:w="2538"/>
      </w:tblGrid>
      <w:tr>
        <w:trPr>
          <w:tblHeader/>
        </w:trPr>
        <w:tc>
          <w:tcPr>
            <w:tcW w:type="dxa" w:w="8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Kode</w:t>
            </w:r>
          </w:p>
        </w:tc>
        <w:tc>
          <w:tcPr>
            <w:tcW w:type="dxa" w:w="5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Fitur</w:t>
            </w:r>
          </w:p>
        </w:tc>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Prioritas</w:t>
            </w:r>
          </w:p>
        </w:tc>
        <w:tc>
          <w:tcPr>
            <w:tcW w:type="dxa" w:w="253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Peran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F-01</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Kotak pencarian utama dengan saran otomatis dan daftar kata kunci populer</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F-02</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Kartu ringkasan koleksi: total dokumen, jumlah per jenis utama, jumlah dicabut, total unduhan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F-03</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Kartu telusur cepat per jenis peraturan beserta jumlah dokumennya</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F-04</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peraturan terbaru beserta penanda status keberlakuan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F-05</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Peringkat dokumen paling banyak diunduh</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F-06</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Tiga konten informasi hukum terkini</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F-07</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Banner dan sorotan terjadwal</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F-08</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Bilah tautan jaringan JDIH</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F-09</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Pengalih mode gelap dan pengatur ukuran huruf</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bl>
    <w:p>
      <w:pPr>
        <w:pStyle w:val="Heading3"/>
        <w:spacing w:after="100" w:before="220"/>
      </w:pPr>
      <w:r>
        <w:rPr>
          <w:rFonts w:ascii="Calibri" w:cs="Calibri" w:eastAsia="Calibri" w:hAnsi="Calibri"/>
          <w:b/>
          <w:bCs/>
          <w:i w:val="false"/>
          <w:iCs w:val="false"/>
          <w:color w:val="333333"/>
          <w:sz w:val="22"/>
          <w:szCs w:val="22"/>
        </w:rPr>
        <w:t xml:space="preserve">9.1.2  Pencarian dan Daftar Dokumen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800"/>
        <w:gridCol w:w="5400"/>
        <w:gridCol w:w="900"/>
        <w:gridCol w:w="2538"/>
      </w:tblGrid>
      <w:tr>
        <w:trPr>
          <w:tblHeader/>
        </w:trPr>
        <w:tc>
          <w:tcPr>
            <w:tcW w:type="dxa" w:w="8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Kode</w:t>
            </w:r>
          </w:p>
        </w:tc>
        <w:tc>
          <w:tcPr>
            <w:tcW w:type="dxa" w:w="5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Fitur</w:t>
            </w:r>
          </w:p>
        </w:tc>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Prioritas</w:t>
            </w:r>
          </w:p>
        </w:tc>
        <w:tc>
          <w:tcPr>
            <w:tcW w:type="dxa" w:w="253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Peran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F-10</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Pencarian penuh teks pada judul, nomor, abstrak, kata kunci, dan isi naskah</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F-11</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aspek delapan dimensi: jenis, tahun, unit kerja, kategori, bidang hukum, status, kata kunci, penandatangan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F-12</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Jumlah hasil per nilai penyaring yang dimutakhirkan mengikuti penyaring aktif</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F-13</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Cip penyaring aktif yang dapat dilepas satu per satu</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F-14</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Pilihan urutan: relevansi, terbaru, terlama, tahun, jumlah unduhan, abjad judul</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F-15</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Penyorotan potongan teks yang cocok pada hasil pencarian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F-16</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Toleransi salah ketik dan sinonim, misalnya SK dikenali sebagai Surat Keputusan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F-17</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Penanda status keberlakuan berwarna beserta keterangan dokumen pengubah atau pencabutnya</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F-18</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Penanda tingkat akses: terbuka, perlu login, atau terbatas</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F-19</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Kriteria pencarian tersimpan pada alamat halaman sehingga dapat dibagikan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F-20</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Pemuatan penyaring tanpa memuat ulang seluruh halaman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F-21</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Ekspor hasil pencarian ke CSV</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F-22</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Halaman hasil kosong yang informatif beserta saran koreksi kata kunci</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F-23</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Tampilan alternatif berupa tabel padat untuk penelusuran berjumlah besar</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bl>
    <w:p>
      <w:pPr>
        <w:pStyle w:val="Heading3"/>
        <w:spacing w:after="100" w:before="220"/>
      </w:pPr>
      <w:r>
        <w:rPr>
          <w:rFonts w:ascii="Calibri" w:cs="Calibri" w:eastAsia="Calibri" w:hAnsi="Calibri"/>
          <w:b/>
          <w:bCs/>
          <w:i w:val="false"/>
          <w:iCs w:val="false"/>
          <w:color w:val="333333"/>
          <w:sz w:val="22"/>
          <w:szCs w:val="22"/>
        </w:rPr>
        <w:t xml:space="preserve">9.1.3  Detail Dokumen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800"/>
        <w:gridCol w:w="5400"/>
        <w:gridCol w:w="900"/>
        <w:gridCol w:w="2538"/>
      </w:tblGrid>
      <w:tr>
        <w:trPr>
          <w:tblHeader/>
        </w:trPr>
        <w:tc>
          <w:tcPr>
            <w:tcW w:type="dxa" w:w="8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Kode</w:t>
            </w:r>
          </w:p>
        </w:tc>
        <w:tc>
          <w:tcPr>
            <w:tcW w:type="dxa" w:w="5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Fitur</w:t>
            </w:r>
          </w:p>
        </w:tc>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Prioritas</w:t>
            </w:r>
          </w:p>
        </w:tc>
        <w:tc>
          <w:tcPr>
            <w:tcW w:type="dxa" w:w="253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Peran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F-24</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Tampilan seluruh elemen metadata standar JDIHN secara terstruktur</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F-25</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Penanda status keberlakuan dan tingkat akses yang menonjol</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F-26</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Pratinjau PDF sematan tanpa mengunduh</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F-27</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berkas beserta jenis, ukuran, dan jumlah halaman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F-28</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Blok Peraturan Terkait, terkelompok menurut jenis relasi dan ditampilkan dua arah</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F-29</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Garis waktu riwayat perubahan peraturan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F-30</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Blok berita terkait yang merujuk dokumen ini</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F-31</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Blok dokumen serupa berdasarkan kesamaan kategori dan kata kunci</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F-32</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Sitasi siap salin, tautan permanen, dan kode QR</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F-33</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Statistik dokumen: jumlah dilihat, diunduh, dan tanggal terbit</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F-34</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Penanda terstruktur schema.org/Legislation untuk mesin pencari</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F-35</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Tombol laporkan kekeliruan metadata</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F-36</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Tombol simpan ke koleksi pribadi</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Dosen/Staf</w:t>
            </w:r>
          </w:p>
        </w:tc>
      </w:tr>
    </w:tbl>
    <w:p>
      <w:pPr>
        <w:pStyle w:val="Heading3"/>
        <w:spacing w:after="100" w:before="220"/>
      </w:pPr>
      <w:r>
        <w:rPr>
          <w:rFonts w:ascii="Calibri" w:cs="Calibri" w:eastAsia="Calibri" w:hAnsi="Calibri"/>
          <w:b/>
          <w:bCs/>
          <w:i w:val="false"/>
          <w:iCs w:val="false"/>
          <w:color w:val="333333"/>
          <w:sz w:val="22"/>
          <w:szCs w:val="22"/>
        </w:rPr>
        <w:t xml:space="preserve">9.1.4  Statistik Publik</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800"/>
        <w:gridCol w:w="5400"/>
        <w:gridCol w:w="900"/>
        <w:gridCol w:w="2538"/>
      </w:tblGrid>
      <w:tr>
        <w:trPr>
          <w:tblHeader/>
        </w:trPr>
        <w:tc>
          <w:tcPr>
            <w:tcW w:type="dxa" w:w="8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Kode</w:t>
            </w:r>
          </w:p>
        </w:tc>
        <w:tc>
          <w:tcPr>
            <w:tcW w:type="dxa" w:w="5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Fitur</w:t>
            </w:r>
          </w:p>
        </w:tc>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Prioritas</w:t>
            </w:r>
          </w:p>
        </w:tc>
        <w:tc>
          <w:tcPr>
            <w:tcW w:type="dxa" w:w="253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Peran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F-37</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Kartu rekapitulasi: total dokumen, berlaku, diubah, dicabut, total unduhan, total kunjungan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F-38</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Grafik batang jumlah dokumen per jenis peraturan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F-39</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Grafik garis jumlah dokumen ditetapkan per tahun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F-40</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Grafik jumlah dokumen per unit kerja, sepuluh teratas</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F-41</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Grafik lingkaran komposisi status keberlakuan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F-42</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Grafik tren unduhan dua belas bulan terakhir</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F-43</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Peringkat sepuluh dokumen terpopuler dan sepuluh kata kunci pencarian terpopuler</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F-44</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Tombol ekspor data statistik ke CSV dan unduh grafik sebagai PNG</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bl>
    <w:p>
      <w:pPr>
        <w:pStyle w:val="Heading3"/>
        <w:spacing w:after="100" w:before="220"/>
      </w:pPr>
      <w:r>
        <w:rPr>
          <w:rFonts w:ascii="Calibri" w:cs="Calibri" w:eastAsia="Calibri" w:hAnsi="Calibri"/>
          <w:b/>
          <w:bCs/>
          <w:i w:val="false"/>
          <w:iCs w:val="false"/>
          <w:color w:val="333333"/>
          <w:sz w:val="22"/>
          <w:szCs w:val="22"/>
        </w:rPr>
        <w:t xml:space="preserve">9.1.5  Fitur Portal Lainnya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800"/>
        <w:gridCol w:w="5400"/>
        <w:gridCol w:w="900"/>
        <w:gridCol w:w="2538"/>
      </w:tblGrid>
      <w:tr>
        <w:trPr>
          <w:tblHeader/>
        </w:trPr>
        <w:tc>
          <w:tcPr>
            <w:tcW w:type="dxa" w:w="8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Kode</w:t>
            </w:r>
          </w:p>
        </w:tc>
        <w:tc>
          <w:tcPr>
            <w:tcW w:type="dxa" w:w="5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Fitur</w:t>
            </w:r>
          </w:p>
        </w:tc>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Prioritas</w:t>
            </w:r>
          </w:p>
        </w:tc>
        <w:tc>
          <w:tcPr>
            <w:tcW w:type="dxa" w:w="253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Peran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F-45</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Indeks dan detail berita, artikel hukum, dan pengumuman beserta penyaring tipe dan kategori</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F-46</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Halaman statis berjenjang dengan navigasi submenu yang terbentuk otomatis</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F-47</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Formulir kontak dengan CAPTCHA dan pembatasan laju pengiriman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F-48</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Halaman tautan terkait berkelompok beserta logo</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F-49</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Halaman tanya jawab dengan akordeon dan pencarian dalam halaman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F-50</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Sitemap.xml otomatis dan umpan RSS/Atom</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F-51</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Antarmuka responsif pada lebar layar 320 sampai 1920 piksel</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F-52</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Aksesibilitas WCAG 2.1 AA: navigasi papan tuntas penuh, kontras memadai, atribut ARIA</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F-53</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Mode gelap dan pengatur ukuran huruf yang tersimpan pada preferensi peramban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F-54</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Halaman galat 404, 410, dan 500 yang informatif beserta saran penelusuran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F-55</w:t>
            </w:r>
          </w:p>
        </w:tc>
        <w:tc>
          <w:tcPr>
            <w:tcW w:type="dxa" w:w="54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Antarmuka dua bahasa, Indonesia dan Inggris, untuk navigasi dan label metadata</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F-56</w:t>
            </w:r>
          </w:p>
        </w:tc>
        <w:tc>
          <w:tcPr>
            <w:tcW w:type="dxa" w:w="5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API publik baca-saja berdokumentasi OpenAPI</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Publik</w:t>
            </w:r>
          </w:p>
        </w:tc>
      </w:tr>
    </w:tbl>
    <w:p>
      <w:pPr>
        <w:pStyle w:val="Heading2"/>
        <w:spacing w:after="120" w:before="300"/>
      </w:pPr>
      <w:r>
        <w:rPr>
          <w:rFonts w:ascii="Calibri" w:cs="Calibri" w:eastAsia="Calibri" w:hAnsi="Calibri"/>
          <w:b/>
          <w:bCs/>
          <w:i w:val="false"/>
          <w:iCs w:val="false"/>
          <w:color w:val="2E74B5"/>
          <w:sz w:val="25"/>
          <w:szCs w:val="25"/>
        </w:rPr>
        <w:t xml:space="preserve">9.2  Fitur Panel Administrasi (F-57 sampai F-95)</w:t>
      </w:r>
    </w:p>
    <w:p>
      <w:pPr>
        <w:pStyle w:val="Heading3"/>
        <w:spacing w:after="100" w:before="220"/>
      </w:pPr>
      <w:r>
        <w:rPr>
          <w:rFonts w:ascii="Calibri" w:cs="Calibri" w:eastAsia="Calibri" w:hAnsi="Calibri"/>
          <w:b/>
          <w:bCs/>
          <w:i w:val="false"/>
          <w:iCs w:val="false"/>
          <w:color w:val="333333"/>
          <w:sz w:val="22"/>
          <w:szCs w:val="22"/>
        </w:rPr>
        <w:t xml:space="preserve">9.2.1  Modul Dokumen Hukum</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800"/>
        <w:gridCol w:w="5100"/>
        <w:gridCol w:w="900"/>
        <w:gridCol w:w="2838"/>
      </w:tblGrid>
      <w:tr>
        <w:trPr>
          <w:tblHeader/>
        </w:trPr>
        <w:tc>
          <w:tcPr>
            <w:tcW w:type="dxa" w:w="8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Kode</w:t>
            </w:r>
          </w:p>
        </w:tc>
        <w:tc>
          <w:tcPr>
            <w:tcW w:type="dxa" w:w="5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Fitur</w:t>
            </w:r>
          </w:p>
        </w:tc>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Prioritas</w:t>
            </w:r>
          </w:p>
        </w:tc>
        <w:tc>
          <w:tcPr>
            <w:tcW w:type="dxa" w:w="283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Peran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F-57</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Formulir input bertahap empat langkah: Identitas, Klasifikasi, Substansi, Berkas dan Akses</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F-58</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Deteksi duplikasi langsung saat pengisian nomor, disertai tautan ke dokumen yang bertabrakan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F-59</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Penyimpanan draf otomatis setiap enam puluh detik</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F-60</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Penyusunan T.E.U., kode dokumen, dan slug secara otomatis</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F-61</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Unggah berkas tarik-lepas dengan indikator kemajuan per berkas</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F-62</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Pengelolaan beberapa berkas per dokumen: klasifikasi jenis, pengurutan, penggantian berversi</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F-63</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Ekstraksi teks PDF dan pengenalan karakter otomatis pada dokumen hasil pindaian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Otomatis</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F-64</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Pencarian inkremental dokumen sasaran saat menambahkan relasi</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F-65</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Usulan perubahan status keberlakuan otomatis saat relasi pencabutan atau pengubahan dibuat</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Verifikator</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F-66</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Peringatan kewajaran urutan tanggal pada relasi antarperaturan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F-67</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Senarai periksa verifikasi otomatis: kelengkapan, kecocokan nomor pada naskah, potensi duplikasi</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Verifikator</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F-68</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Tampilan pemeriksaan berdampingan: metadata dan pratinjau naskah</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Verifikator</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F-69</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Penonaktifan tombol Setujui pada dokumen buatan sendiri (pemisahan tugas)</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Verifikator</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F-70</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Publikasi terjadwal beserta pembatalan jadwal</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Verifikator</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F-71</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Pembandingan versi metadata: nilai sebelum dan sesudah per ruas</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F-72</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Penyalinan dokumen sebagai draf baru</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F-73</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Operasi massal: ubah status, kategori, tingkat akses, atau hapus, dengan pratinjau dampak</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Verifikator</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F-74</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Impor massal: templat, pravalidasi tanpa simpan, laporan per baris, pelanjutan proses</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F-75</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Pencocokan otomatis berkas PDF dari arsip ZIP pada impor massal</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F-76</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Tempat sampah dengan pemulihan; penghapusan permanen berjeda tiga puluh hari</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 / 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F-77</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 metadata tidak lengkap sebagai antrean kurasi</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F-78</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Pengelolaan daftar akses per dokumen menurut peran, unit kerja, atau akun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Verifikator</w:t>
            </w:r>
          </w:p>
        </w:tc>
      </w:tr>
    </w:tbl>
    <w:p>
      <w:pPr>
        <w:pStyle w:val="Heading3"/>
        <w:spacing w:after="100" w:before="220"/>
      </w:pPr>
      <w:r>
        <w:rPr>
          <w:rFonts w:ascii="Calibri" w:cs="Calibri" w:eastAsia="Calibri" w:hAnsi="Calibri"/>
          <w:b/>
          <w:bCs/>
          <w:i w:val="false"/>
          <w:iCs w:val="false"/>
          <w:color w:val="333333"/>
          <w:sz w:val="22"/>
          <w:szCs w:val="22"/>
        </w:rPr>
        <w:t xml:space="preserve">9.2.2  Modul Pengguna, Master Data, dan Sistem</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800"/>
        <w:gridCol w:w="5100"/>
        <w:gridCol w:w="900"/>
        <w:gridCol w:w="2838"/>
      </w:tblGrid>
      <w:tr>
        <w:trPr>
          <w:tblHeader/>
        </w:trPr>
        <w:tc>
          <w:tcPr>
            <w:tcW w:type="dxa" w:w="8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Kode</w:t>
            </w:r>
          </w:p>
        </w:tc>
        <w:tc>
          <w:tcPr>
            <w:tcW w:type="dxa" w:w="51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Fitur</w:t>
            </w:r>
          </w:p>
        </w:tc>
        <w:tc>
          <w:tcPr>
            <w:tcW w:type="dxa" w:w="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Prioritas</w:t>
            </w:r>
          </w:p>
        </w:tc>
        <w:tc>
          <w:tcPr>
            <w:tcW w:type="dxa" w:w="283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Peran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F-79</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Pengelolaan unit kerja berupa pohon seret-lepas dengan pemutakhiran jalur hierarki otomatis</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F-80</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Penolakan penghapusan data master yang masih dirujuk, disertai tawaran penonaktifan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F-81</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Penggabungan kata kunci duplikat beserta pemindahan seluruh keterkaitannya</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F-82</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Matriks izin per peran, terkelompok per modul, dengan peringatan pada izin berdampak tinggi</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F-83</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Pemberian dan pencabutan izin langsung per akun beserta masa berlaku</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F-84</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Fitur Uji Hak Akses: simulasi keputusan otorisasi beserta penjelasan alasannya</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F-85</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Pengelolaan akses lintas unit kerja bagi Admin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F-86</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Antrean verifikasi pendaftaran akun mandiri</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F-87</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Konfigurasi sistem terkelompok dengan validasi tipe nilai</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F-88</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Penyunting struktur menu navigasi secara seret-lepas</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F-89</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Log aktivitas dengan penyaring multi-kriteria, rincian perubahan, dan ekspor</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F-90</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Panel kesehatan sistem: basis data, penyimpanan, indeks pencarian, antrean, pencadangan</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F-91</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Pengelolaan pencadangan: jadwal, riwayat, pengunduhan, dan prosedur pemulihan</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W</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F-92</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Panel sinkronisasi JDIHN: rekapitulasi status, pemicuan ulang massal, log respons</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F-93</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Mode pemeliharaan dengan daftar putih alamat IP administrator</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Superadmin</w:t>
            </w:r>
          </w:p>
        </w:tc>
      </w:tr>
      <w:tr>
        <w:tc>
          <w:tcPr>
            <w:tcW w:type="dxa" w:w="8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F-94</w:t>
            </w:r>
          </w:p>
        </w:tc>
        <w:tc>
          <w:tcPr>
            <w:tcW w:type="dxa" w:w="51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Notifikasi dalam aplikasi beserta lencana jumlah pada butir menu</w:t>
            </w:r>
          </w:p>
        </w:tc>
        <w:tc>
          <w:tcPr>
            <w:tcW w:type="dxa" w:w="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P</w:t>
            </w:r>
          </w:p>
        </w:tc>
        <w:tc>
          <w:tcPr>
            <w:tcW w:type="dxa" w:w="28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r>
        <w:tc>
          <w:tcPr>
            <w:tcW w:type="dxa" w:w="8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F-95</w:t>
            </w:r>
          </w:p>
        </w:tc>
        <w:tc>
          <w:tcPr>
            <w:tcW w:type="dxa" w:w="51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Pencarian global pada panel administrasi: dokumen, pengguna, dan berita</w:t>
            </w:r>
          </w:p>
        </w:tc>
        <w:tc>
          <w:tcPr>
            <w:tcW w:type="dxa" w:w="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O</w:t>
            </w:r>
          </w:p>
        </w:tc>
        <w:tc>
          <w:tcPr>
            <w:tcW w:type="dxa" w:w="28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Admin</w:t>
            </w:r>
          </w:p>
        </w:tc>
      </w:tr>
    </w:tbl>
    <w:p>
      <w:pPr>
        <w:pStyle w:val="Heading2"/>
        <w:spacing w:after="120" w:before="300"/>
      </w:pPr>
      <w:r>
        <w:rPr>
          <w:rFonts w:ascii="Calibri" w:cs="Calibri" w:eastAsia="Calibri" w:hAnsi="Calibri"/>
          <w:b/>
          <w:bCs/>
          <w:i w:val="false"/>
          <w:iCs w:val="false"/>
          <w:color w:val="2E74B5"/>
          <w:sz w:val="25"/>
          <w:szCs w:val="25"/>
        </w:rPr>
        <w:t xml:space="preserve">9.3  Peta Fitur terhadap Fase Pengembangan</w:t>
      </w:r>
    </w:p>
    <w:p>
      <w:pPr>
        <w:spacing w:after="120" w:before="0" w:line="276"/>
        <w:jc w:val="both"/>
      </w:pPr>
      <w:r>
        <w:rPr>
          <w:rFonts w:ascii="Calibri" w:cs="Calibri" w:eastAsia="Calibri" w:hAnsi="Calibri"/>
          <w:b w:val="false"/>
          <w:bCs w:val="false"/>
          <w:i w:val="false"/>
          <w:iCs w:val="false"/>
          <w:color w:val="1A1A1A"/>
          <w:sz w:val="21"/>
          <w:szCs w:val="21"/>
        </w:rPr>
        <w:t xml:space="preserve">Tidak seluruh fitur perlu hadir pada rilis pertama. Pembagian empat fase berikut menjaga agar portal dapat dioperasikan lebih awal, sementara penyempurnaan berjalan bertahap.</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1500"/>
        <w:gridCol w:w="2600"/>
        <w:gridCol w:w="5538"/>
      </w:tblGrid>
      <w:tr>
        <w:trPr>
          <w:tblHeader/>
        </w:trPr>
        <w:tc>
          <w:tcPr>
            <w:tcW w:type="dxa" w:w="15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Fase</w:t>
            </w:r>
          </w:p>
        </w:tc>
        <w:tc>
          <w:tcPr>
            <w:tcW w:type="dxa" w:w="26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Sasaran</w:t>
            </w:r>
          </w:p>
        </w:tc>
        <w:tc>
          <w:tcPr>
            <w:tcW w:type="dxa" w:w="55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Fitur utama</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Fase 1 - Fondasi (bulan 1 sampai 3)</w:t>
            </w:r>
          </w:p>
        </w:tc>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Portal dapat dioperasikan untuk katalogisasi dan akses publik</w:t>
            </w:r>
          </w:p>
        </w:tc>
        <w:tc>
          <w:tcPr>
            <w:tcW w:type="dxa" w:w="5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F-01 sampai F-04, F-10 sampai F-14, F-17, F-18, F-24, F-25, F-27, F-28, F-45, F-46, F-51, F-57 sampai F-62, F-64, F-76, F-78 sampai F-80, F-82, F-87, F-89, F-91</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Fase 2 - Pematangan (bulan 4 sampai 6)</w:t>
            </w:r>
          </w:p>
        </w:tc>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Kualitas penelusuran, alur kerja, statistik, dan konten</w:t>
            </w:r>
          </w:p>
        </w:tc>
        <w:tc>
          <w:tcPr>
            <w:tcW w:type="dxa" w:w="5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F-05 sampai F-08, F-15, F-16, F-19, F-20, F-22, F-26, F-29, F-30, F-33, F-34, F-37 sampai F-43, F-47 sampai F-50, F-52, F-54, F-63, F-65 sampai F-69, F-71, F-73, F-74, F-77, F-83, F-85, F-86, F-88 sampai F-90, F-92, F-94</w:t>
            </w:r>
          </w:p>
        </w:tc>
      </w:tr>
      <w:tr>
        <w:tc>
          <w:tcPr>
            <w:tcW w:type="dxa" w:w="15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Fase 3 - Perluasan (bulan 7 sampai 9)</w:t>
            </w:r>
          </w:p>
        </w:tc>
        <w:tc>
          <w:tcPr>
            <w:tcW w:type="dxa" w:w="26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Integrasi, layanan hukum, dan penyempurnaan pengalaman</w:t>
            </w:r>
          </w:p>
        </w:tc>
        <w:tc>
          <w:tcPr>
            <w:tcW w:type="dxa" w:w="5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F-09, F-21, F-31, F-32, F-35, F-36, F-44, F-53, F-56, F-70, F-72, F-75, F-81, F-84, F-93, F-95, modul Layanan Hukum, sinkronisasi JDIHN penuh, SSO institusi</w:t>
            </w:r>
          </w:p>
        </w:tc>
      </w:tr>
      <w:tr>
        <w:tc>
          <w:tcPr>
            <w:tcW w:type="dxa" w:w="15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Fase 4 - Opsional</w:t>
            </w:r>
          </w:p>
        </w:tc>
        <w:tc>
          <w:tcPr>
            <w:tcW w:type="dxa" w:w="26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Pengayaan</w:t>
            </w:r>
          </w:p>
        </w:tc>
        <w:tc>
          <w:tcPr>
            <w:tcW w:type="dxa" w:w="5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F-23, F-55, visualisasi graf relasi antarperaturan, penyunting kolaboratif, integrasi tanda tangan elektronik</w:t>
            </w:r>
          </w:p>
        </w:tc>
      </w:tr>
    </w:tbl>
    <w:p>
      <w:pPr>
        <w:spacing w:after="200" w:before="60"/>
      </w:pPr>
      <w:r>
        <w:rPr>
          <w:rFonts w:ascii="Calibri" w:cs="Calibri" w:eastAsia="Calibri" w:hAnsi="Calibri"/>
          <w:b w:val="false"/>
          <w:bCs w:val="false"/>
          <w:i/>
          <w:iCs/>
          <w:color w:val="555555"/>
          <w:sz w:val="17"/>
          <w:szCs w:val="17"/>
        </w:rPr>
        <w:t xml:space="preserve">Tabel 9.1  Peta fitur terhadap fase pengembangan.</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10  MATRIKS KEMAMPUAN PER PERAN</w:t>
      </w:r>
    </w:p>
    <w:p>
      <w:pPr>
        <w:spacing w:after="120" w:before="0" w:line="276"/>
        <w:jc w:val="both"/>
      </w:pPr>
      <w:r>
        <w:rPr>
          <w:rFonts w:ascii="Calibri" w:cs="Calibri" w:eastAsia="Calibri" w:hAnsi="Calibri"/>
          <w:b w:val="false"/>
          <w:bCs w:val="false"/>
          <w:i w:val="false"/>
          <w:iCs w:val="false"/>
          <w:color w:val="1A1A1A"/>
          <w:sz w:val="21"/>
          <w:szCs w:val="21"/>
        </w:rPr>
        <w:t xml:space="preserve">Bab ini adalah rujukan ringkas untuk menjawab satu pertanyaan: dapatkah peran tertentu melakukan hal tertentu. Lambang mengikuti Tabel 1.1 - V dapat dilakukan, U dibatasi cakupan unit kerja, D dibatasi daftar akses per dokumen, O tidak baku tetapi dapat diberikan Superadmin, tanda hubung tidak dapat dilakukan, dan X dilarang secara struktural.</w:t>
      </w:r>
    </w:p>
    <w:p>
      <w:pPr>
        <w:pStyle w:val="Heading2"/>
        <w:spacing w:after="120" w:before="300"/>
      </w:pPr>
      <w:r>
        <w:rPr>
          <w:rFonts w:ascii="Calibri" w:cs="Calibri" w:eastAsia="Calibri" w:hAnsi="Calibri"/>
          <w:b/>
          <w:bCs/>
          <w:i w:val="false"/>
          <w:iCs w:val="false"/>
          <w:color w:val="2E74B5"/>
          <w:sz w:val="25"/>
          <w:szCs w:val="25"/>
        </w:rPr>
        <w:t xml:space="preserve">10.1  Penelusuran dan Pembacaan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Membuka beranda dan seluruh halaman profil</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Melakukan pencarian sederhana dan lanjutan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Menyaring hasil pada delapan dimensi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Menelusuri per jenis, tahun, unit kerja, kategori, bidang hukum, kata kunci, status</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metadata lengkap dokumen publik dan internal</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metadata lengkap dokumen terbatas</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dokumen bertingkat akses rahasia</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relasi antarperaturan dan riwayat perubahan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dokumen yang belum berstatus Terbit</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Membaca berita, artikel hukum, dan pengumuman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halaman statistik publik</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Mengakses umpan RSS dan API publik baca-saja</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Mengirim pesan melalui formulir kontak</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bl>
    <w:p>
      <w:pPr>
        <w:pStyle w:val="Heading2"/>
        <w:spacing w:after="120" w:before="300"/>
      </w:pPr>
      <w:r>
        <w:rPr>
          <w:rFonts w:ascii="Calibri" w:cs="Calibri" w:eastAsia="Calibri" w:hAnsi="Calibri"/>
          <w:b/>
          <w:bCs/>
          <w:i w:val="false"/>
          <w:iCs w:val="false"/>
          <w:color w:val="2E74B5"/>
          <w:sz w:val="25"/>
          <w:szCs w:val="25"/>
        </w:rPr>
        <w:t xml:space="preserve">10.2  Akses Berkas Dokumen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pratinjau PDF dokumen publik</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Mengunduh dokumen bertingkat akses publik</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Mengunduh dokumen bertingkat akses internal</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Mengunduh dokumen bertingkat akses terbatas</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D</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D</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D</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Mengunduh dokumen bertingkat akses rahasia</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Menyalin sitasi, tautan permanen, dan kode QR</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Mengekspor hasil pencarian ke CSV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Batas pengunduhan per jam</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30 / IP</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200</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tanpa batas</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tanpa batas</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tanpa batas</w:t>
            </w:r>
          </w:p>
        </w:tc>
      </w:tr>
    </w:tbl>
    <w:p>
      <w:pPr>
        <w:pStyle w:val="Heading2"/>
        <w:spacing w:after="120" w:before="300"/>
      </w:pPr>
      <w:r>
        <w:rPr>
          <w:rFonts w:ascii="Calibri" w:cs="Calibri" w:eastAsia="Calibri" w:hAnsi="Calibri"/>
          <w:b/>
          <w:bCs/>
          <w:i w:val="false"/>
          <w:iCs w:val="false"/>
          <w:color w:val="2E74B5"/>
          <w:sz w:val="25"/>
          <w:szCs w:val="25"/>
        </w:rPr>
        <w:t xml:space="preserve">10.3  Akun dan Data Pribadi</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Mendaftarkan akun secara mandiri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Masuk dan keluar sistem</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Masuk melalui akun institusi (SSO)</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Memulihkan kata sandi melalui surel</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Mengubah kata sandi sendiri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profil pribadi</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Mengaktifkan autentikasi dua faktor</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WAJIB</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sesi perangkat aktif sendiri</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koleksi dokumen pribadi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riwayat unduhan pribadi</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Mengajukan permintaan akses dokumen terbatas</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tidak perlu</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Mengajukan permohonan layanan hukum</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tidak perlu</w:t>
            </w:r>
          </w:p>
        </w:tc>
      </w:tr>
    </w:tbl>
    <w:p>
      <w:pPr>
        <w:pStyle w:val="Heading2"/>
        <w:spacing w:after="120" w:before="300"/>
      </w:pPr>
      <w:r>
        <w:rPr>
          <w:rFonts w:ascii="Calibri" w:cs="Calibri" w:eastAsia="Calibri" w:hAnsi="Calibri"/>
          <w:b/>
          <w:bCs/>
          <w:i w:val="false"/>
          <w:iCs w:val="false"/>
          <w:color w:val="2E74B5"/>
          <w:sz w:val="25"/>
          <w:szCs w:val="25"/>
        </w:rPr>
        <w:t xml:space="preserve">10.4  Pengelolaan Dokumen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Membuka panel administrasi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Membuat draf dokumen dan menginput metadata</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Mengubah metadata dokumen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Mengunggah, mengganti, dan menghapus berkas dokumen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relasi antarperaturan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Mengubah status keberlakuan peraturan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Menetapkan tingkat akses dan daftar akses dokumen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Menghapus dokumen ke tempat sampah</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Memulihkan dokumen dari tempat sampah</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Menghapus dokumen secara permanen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Menduplikasi dokumen sebagai draf baru</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riwayat perubahan dokumen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Melakukan impor massal metadata</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Mengekspor data dokumen dari panel</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Melakukan operasi massal atas dokumen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Memutuskan permintaan akses dokumen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antrean kerja dan dokumen bermetadata tidak lengkap</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bl>
    <w:p>
      <w:pPr>
        <w:pStyle w:val="Heading2"/>
        <w:spacing w:after="120" w:before="300"/>
      </w:pPr>
      <w:r>
        <w:rPr>
          <w:rFonts w:ascii="Calibri" w:cs="Calibri" w:eastAsia="Calibri" w:hAnsi="Calibri"/>
          <w:b/>
          <w:bCs/>
          <w:i w:val="false"/>
          <w:iCs w:val="false"/>
          <w:color w:val="2E74B5"/>
          <w:sz w:val="25"/>
          <w:szCs w:val="25"/>
        </w:rPr>
        <w:t xml:space="preserve">10.5  Alur Publikasi</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Mengajukan dokumen untuk verifikasi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Memverifikasi dan menyetujui dokumen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Menyetujui dokumen yang diinput sendiri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 (kecuali pengaturan khusus)</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 (kecuali pengaturan khusus)</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Mempublikasikan dokumen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Menjadwalkan penerbitan dokumen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Menarik dokumen yang sudah terbit</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bl>
    <w:p>
      <w:pPr>
        <w:pStyle w:val="Heading2"/>
        <w:spacing w:after="120" w:before="300"/>
      </w:pPr>
      <w:r>
        <w:rPr>
          <w:rFonts w:ascii="Calibri" w:cs="Calibri" w:eastAsia="Calibri" w:hAnsi="Calibri"/>
          <w:b/>
          <w:bCs/>
          <w:i w:val="false"/>
          <w:iCs w:val="false"/>
          <w:color w:val="2E74B5"/>
          <w:sz w:val="25"/>
          <w:szCs w:val="25"/>
        </w:rPr>
        <w:t xml:space="preserve">10.6  Konten Informasi Hukum</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daftar berita pada panel administrasi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Membuat dan mengubah berita atau artikel hukum</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Menerbitkan dan menghapus berita</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halaman statis</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banner dan sorotan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pustaka media</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tautan terkait dan tanya jawab</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dan menanggapi pesan kontak</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bl>
    <w:p>
      <w:pPr>
        <w:pStyle w:val="Heading2"/>
        <w:spacing w:after="120" w:before="300"/>
      </w:pPr>
      <w:r>
        <w:rPr>
          <w:rFonts w:ascii="Calibri" w:cs="Calibri" w:eastAsia="Calibri" w:hAnsi="Calibri"/>
          <w:b/>
          <w:bCs/>
          <w:i w:val="false"/>
          <w:iCs w:val="false"/>
          <w:color w:val="2E74B5"/>
          <w:sz w:val="25"/>
          <w:szCs w:val="25"/>
        </w:rPr>
        <w:t xml:space="preserve">10.7  Master Data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seluruh data master</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unit kerja</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jenis peraturan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kategori</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bidang hukum</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kata kunci dan menggabungkan duplikat</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status keberlakuan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jenis relasi antarperaturan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bl>
    <w:p>
      <w:pPr>
        <w:pStyle w:val="Heading2"/>
        <w:spacing w:after="120" w:before="300"/>
      </w:pPr>
      <w:r>
        <w:rPr>
          <w:rFonts w:ascii="Calibri" w:cs="Calibri" w:eastAsia="Calibri" w:hAnsi="Calibri"/>
          <w:b/>
          <w:bCs/>
          <w:i w:val="false"/>
          <w:iCs w:val="false"/>
          <w:color w:val="2E74B5"/>
          <w:sz w:val="25"/>
          <w:szCs w:val="25"/>
        </w:rPr>
        <w:t xml:space="preserve">10.8  Pengguna dan Otorisasi</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daftar pengguna</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Membuat dan mengubah akun pengguna</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Menghapus atau menonaktifkan akun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Menetapkan ulang kata sandi pengguna lain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Memverifikasi pendaftaran akun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Menetapkan peran kepada akun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Menetapkan unit kerja dan akses lintas unit</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daftar peran dan izinnya</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peran dan matriks izin</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Memberikan atau mencabut izin langsung pada akun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X</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Menjalankan fitur Uji Hak Akses</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bl>
    <w:p>
      <w:pPr>
        <w:pStyle w:val="Heading2"/>
        <w:spacing w:after="120" w:before="300"/>
      </w:pPr>
      <w:r>
        <w:rPr>
          <w:rFonts w:ascii="Calibri" w:cs="Calibri" w:eastAsia="Calibri" w:hAnsi="Calibri"/>
          <w:b/>
          <w:bCs/>
          <w:i w:val="false"/>
          <w:iCs w:val="false"/>
          <w:color w:val="2E74B5"/>
          <w:sz w:val="25"/>
          <w:szCs w:val="25"/>
        </w:rPr>
        <w:t xml:space="preserve">10.9  Statistik, Laporan, dan Audit</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dasbor statistik panel administrasi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dan mengekspor laporan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U</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log aktivitas (jejak audit)</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log keamanan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bl>
    <w:p>
      <w:pPr>
        <w:pStyle w:val="Heading2"/>
        <w:spacing w:after="120" w:before="300"/>
      </w:pPr>
      <w:r>
        <w:rPr>
          <w:rFonts w:ascii="Calibri" w:cs="Calibri" w:eastAsia="Calibri" w:hAnsi="Calibri"/>
          <w:b/>
          <w:bCs/>
          <w:i w:val="false"/>
          <w:iCs w:val="false"/>
          <w:color w:val="2E74B5"/>
          <w:sz w:val="25"/>
          <w:szCs w:val="25"/>
        </w:rPr>
        <w:t xml:space="preserve">10.10  Sistem dan Integrasi</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838"/>
        <w:gridCol w:w="1100"/>
        <w:gridCol w:w="1180"/>
        <w:gridCol w:w="1100"/>
        <w:gridCol w:w="1220"/>
        <w:gridCol w:w="1200"/>
      </w:tblGrid>
      <w:tr>
        <w:trPr>
          <w:tblHeader/>
        </w:trPr>
        <w:tc>
          <w:tcPr>
            <w:tcW w:type="dxa" w:w="38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Kemampuan</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Publik</w:t>
            </w:r>
          </w:p>
        </w:tc>
        <w:tc>
          <w:tcPr>
            <w:tcW w:type="dxa" w:w="118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Dosen/ Staf</w:t>
            </w:r>
          </w:p>
        </w:tc>
        <w:tc>
          <w:tcPr>
            <w:tcW w:type="dxa" w:w="11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Admin</w:t>
            </w:r>
          </w:p>
        </w:tc>
        <w:tc>
          <w:tcPr>
            <w:tcW w:type="dxa" w:w="122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Verifi- kator</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Super- admin</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konfigurasi sistem</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struktur menu navigasi</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pencadangan dan pemulihan data</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Mengaktifkan mode pemeliharaan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Melihat panel kesehatan sistem</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sinkronisasi JDIHN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Mengonfigurasi SSO institusi</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Menerbitkan dan mencabut kunci API</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seluruh permohonan layanan hukum</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Menugaskan penelaah permohonan layanan</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2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O</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r>
        <w:tc>
          <w:tcPr>
            <w:tcW w:type="dxa" w:w="38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7"/>
                <w:szCs w:val="17"/>
              </w:rPr>
              <w:t xml:space="preserve">Mengelola katalog jenis layanan hukum</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8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1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2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7"/>
                <w:szCs w:val="17"/>
              </w:rPr>
              <w:t xml:space="preserve">V</w:t>
            </w:r>
          </w:p>
        </w:tc>
      </w:tr>
    </w:tbl>
    <w:p>
      <w:pPr>
        <w:pStyle w:val="Heading2"/>
        <w:spacing w:after="120" w:before="300"/>
      </w:pPr>
      <w:r>
        <w:rPr>
          <w:rFonts w:ascii="Calibri" w:cs="Calibri" w:eastAsia="Calibri" w:hAnsi="Calibri"/>
          <w:b/>
          <w:bCs/>
          <w:i w:val="false"/>
          <w:iCs w:val="false"/>
          <w:color w:val="2E74B5"/>
          <w:sz w:val="25"/>
          <w:szCs w:val="25"/>
        </w:rPr>
        <w:t xml:space="preserve">10.11  Rekapitulasi Jumlah Kewenangan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400"/>
        <w:gridCol w:w="1900"/>
        <w:gridCol w:w="1900"/>
        <w:gridCol w:w="1900"/>
        <w:gridCol w:w="1538"/>
      </w:tblGrid>
      <w:tr>
        <w:trPr>
          <w:tblHeader/>
        </w:trPr>
        <w:tc>
          <w:tcPr>
            <w:tcW w:type="dxa" w:w="2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Peran</w:t>
            </w:r>
          </w:p>
        </w:tc>
        <w:tc>
          <w:tcPr>
            <w:tcW w:type="dxa" w:w="1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Diberikan baku</w:t>
            </w:r>
          </w:p>
        </w:tc>
        <w:tc>
          <w:tcPr>
            <w:tcW w:type="dxa" w:w="1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Dapat ditambahkan</w:t>
            </w:r>
          </w:p>
        </w:tc>
        <w:tc>
          <w:tcPr>
            <w:tcW w:type="dxa" w:w="19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Tidak dapat diberikan</w:t>
            </w:r>
          </w:p>
        </w:tc>
        <w:tc>
          <w:tcPr>
            <w:tcW w:type="dxa" w:w="1538"/>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Total izin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Pengunjung Publik</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0</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74</w:t>
            </w:r>
          </w:p>
        </w:tc>
        <w:tc>
          <w:tcPr>
            <w:tcW w:type="dxa" w:w="1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76</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Dosen/Staf</w:t>
            </w:r>
          </w:p>
        </w:tc>
        <w:tc>
          <w:tcPr>
            <w:tcW w:type="dxa" w:w="1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13</w:t>
            </w:r>
          </w:p>
        </w:tc>
        <w:tc>
          <w:tcPr>
            <w:tcW w:type="dxa" w:w="1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0</w:t>
            </w:r>
          </w:p>
        </w:tc>
        <w:tc>
          <w:tcPr>
            <w:tcW w:type="dxa" w:w="1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63</w:t>
            </w:r>
          </w:p>
        </w:tc>
        <w:tc>
          <w:tcPr>
            <w:tcW w:type="dxa" w:w="1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76</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35</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21</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20</w:t>
            </w:r>
          </w:p>
        </w:tc>
        <w:tc>
          <w:tcPr>
            <w:tcW w:type="dxa" w:w="1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76</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Admin Verifikator</w:t>
            </w:r>
          </w:p>
        </w:tc>
        <w:tc>
          <w:tcPr>
            <w:tcW w:type="dxa" w:w="1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41</w:t>
            </w:r>
          </w:p>
        </w:tc>
        <w:tc>
          <w:tcPr>
            <w:tcW w:type="dxa" w:w="1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15</w:t>
            </w:r>
          </w:p>
        </w:tc>
        <w:tc>
          <w:tcPr>
            <w:tcW w:type="dxa" w:w="19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20</w:t>
            </w:r>
          </w:p>
        </w:tc>
        <w:tc>
          <w:tcPr>
            <w:tcW w:type="dxa" w:w="1538"/>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76</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Superadmin</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74</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0</w:t>
            </w:r>
          </w:p>
        </w:tc>
        <w:tc>
          <w:tcPr>
            <w:tcW w:type="dxa" w:w="19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1538"/>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76</w:t>
            </w:r>
          </w:p>
        </w:tc>
      </w:tr>
    </w:tbl>
    <w:p>
      <w:pPr>
        <w:spacing w:after="200" w:before="60"/>
      </w:pPr>
      <w:r>
        <w:rPr>
          <w:rFonts w:ascii="Calibri" w:cs="Calibri" w:eastAsia="Calibri" w:hAnsi="Calibri"/>
          <w:b w:val="false"/>
          <w:bCs w:val="false"/>
          <w:i/>
          <w:iCs/>
          <w:color w:val="555555"/>
          <w:sz w:val="17"/>
          <w:szCs w:val="17"/>
        </w:rPr>
        <w:t xml:space="preserve">Tabel 10.1  Rekapitulasi jumlah kewenangan per peran.</w:t>
      </w:r>
    </w:p>
    <w:p>
      <w:pPr>
        <w:spacing w:after="120" w:before="0" w:line="276"/>
        <w:jc w:val="both"/>
      </w:pPr>
      <w:r>
        <w:rPr>
          <w:rFonts w:ascii="Calibri" w:cs="Calibri" w:eastAsia="Calibri" w:hAnsi="Calibri"/>
          <w:b w:val="false"/>
          <w:bCs w:val="false"/>
          <w:i w:val="false"/>
          <w:iCs w:val="false"/>
          <w:color w:val="1A1A1A"/>
          <w:sz w:val="21"/>
          <w:szCs w:val="21"/>
        </w:rPr>
        <w:t xml:space="preserve">Peran Pengunjung Publik adalah peran virtual: tidak pernah ditetapkan kepada akun mana pun. Ia berfungsi sebagai wadah deklarasi izin bagi permintaan tanpa autentikasi, sehingga kebijakan akses publik tetap terkelola dari satu tempat yang sama dengan kebijakan peran lain, bukan tersebar sebagai pengecualian di dalam kode program.</w:t>
      </w:r>
    </w:p>
    <w:p>
      <w:r>
        <w:br w:type="page"/>
      </w:r>
    </w:p>
    <w:p>
      <w:pPr>
        <w:pStyle w:val="Heading1"/>
        <w:pBdr>
          <w:bottom w:val="single" w:color="1F3864" w:sz="10" w:space="6"/>
        </w:pBdr>
        <w:spacing w:after="180" w:before="380"/>
      </w:pPr>
      <w:r>
        <w:rPr>
          <w:rFonts w:ascii="Calibri" w:cs="Calibri" w:eastAsia="Calibri" w:hAnsi="Calibri"/>
          <w:b/>
          <w:bCs/>
          <w:i w:val="false"/>
          <w:iCs w:val="false"/>
          <w:color w:val="1F3864"/>
          <w:sz w:val="30"/>
          <w:szCs w:val="30"/>
        </w:rPr>
        <w:t xml:space="preserve">BAB 11  CATATAN PENUTUP</w:t>
      </w:r>
    </w:p>
    <w:p>
      <w:pPr>
        <w:pStyle w:val="Heading2"/>
        <w:spacing w:after="120" w:before="300"/>
      </w:pPr>
      <w:r>
        <w:rPr>
          <w:rFonts w:ascii="Calibri" w:cs="Calibri" w:eastAsia="Calibri" w:hAnsi="Calibri"/>
          <w:b/>
          <w:bCs/>
          <w:i w:val="false"/>
          <w:iCs w:val="false"/>
          <w:color w:val="2E74B5"/>
          <w:sz w:val="25"/>
          <w:szCs w:val="25"/>
        </w:rPr>
        <w:t xml:space="preserve">11.1  Hal yang Wajib Diverifikasi Sebelum Implementasi</w:t>
      </w:r>
    </w:p>
    <w:p>
      <w:pPr>
        <w:spacing w:after="120" w:before="0" w:line="276"/>
        <w:jc w:val="both"/>
      </w:pPr>
      <w:r>
        <w:rPr>
          <w:rFonts w:ascii="Calibri" w:cs="Calibri" w:eastAsia="Calibri" w:hAnsi="Calibri"/>
          <w:b w:val="false"/>
          <w:bCs w:val="false"/>
          <w:i w:val="false"/>
          <w:iCs w:val="false"/>
          <w:color w:val="1A1A1A"/>
          <w:sz w:val="21"/>
          <w:szCs w:val="21"/>
        </w:rPr>
        <w:t xml:space="preserve">Rancangan ini memakai asumsi atas beberapa data institusional yang belum dapat dipastikan dari sumber terbuka. Seluruhnya wajib diselaraskan dengan dokumen resmi ITH sebelum pembangunan sistem dimulai, karena kekeliruan pada butir-butir ini akan menular ke seluruh data yang diinput kemudian.</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700"/>
        <w:gridCol w:w="3200"/>
        <w:gridCol w:w="5738"/>
      </w:tblGrid>
      <w:tr>
        <w:trPr>
          <w:tblHeader/>
        </w:trPr>
        <w:tc>
          <w:tcPr>
            <w:tcW w:type="dxa" w:w="7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No</w:t>
            </w:r>
          </w:p>
        </w:tc>
        <w:tc>
          <w:tcPr>
            <w:tcW w:type="dxa" w:w="3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Butir yang harus diverifikasi</w:t>
            </w:r>
          </w:p>
        </w:tc>
        <w:tc>
          <w:tcPr>
            <w:tcW w:type="dxa" w:w="57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Sumber rujukan yang diperlukan</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Nomenklatur resmi seluruh unit kerja beserta susunan hierarkinya</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Peraturan tentang Organisasi dan Tata Kerja (OTK) ITH. Daftar tujuh belas unit kerja pada data awal sistem bersifat contoh dan wajib diganti</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2</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resmi jenis produk hukum yang dikenal di lingkungan ITH</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Statuta ITH dan Peraturan Rektor tentang tata naskah dinas</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3</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Pola penomoran resmi setiap jenis produk hukum</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Peraturan tata naskah dinas</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4</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Nomor dan tahun peraturan tingkat nasional yang menjadi dasar hukum</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Naskah asli peraturan yang bersangkutan, bukan kutipan sekunder</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5</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Domain surel institusi yang sah untuk pendaftaran akun</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UPT Teknologi Informasi ITH</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6</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Spesifikasi teknis penyedia identitas (SSO) institusi</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UPT Teknologi Informasi ITH</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7</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Spesifikasi antarmuka dan persyaratan metadata JDIHN yang berlaku</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Pusat JDIHN, Badan Pembinaan Hukum Nasional</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8</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Kebijakan institusi mengenai dokumen mana yang layak bertingkat akses internal, terbatas, dan rahasia</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Keputusan pimpinan atau unit pengelola hukum</w:t>
            </w:r>
          </w:p>
        </w:tc>
      </w:tr>
      <w:tr>
        <w:tc>
          <w:tcPr>
            <w:tcW w:type="dxa" w:w="7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9</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Struktur tim pengelola JDIH beserta pembagian tugas verifikasi</w:t>
            </w:r>
          </w:p>
        </w:tc>
        <w:tc>
          <w:tcPr>
            <w:tcW w:type="dxa" w:w="57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Keputusan Rektor tentang pembentukan tim pengelola JDIH</w:t>
            </w:r>
          </w:p>
        </w:tc>
      </w:tr>
      <w:tr>
        <w:tc>
          <w:tcPr>
            <w:tcW w:type="dxa" w:w="7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10</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Volume arsip yang akan dimigrasikan pada tahap awal</w:t>
            </w:r>
          </w:p>
        </w:tc>
        <w:tc>
          <w:tcPr>
            <w:tcW w:type="dxa" w:w="57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Inventarisasi arsip unit pengelola hukum</w:t>
            </w:r>
          </w:p>
        </w:tc>
      </w:tr>
    </w:tbl>
    <w:p>
      <w:pPr>
        <w:spacing w:after="200" w:before="60"/>
      </w:pPr>
      <w:r>
        <w:rPr>
          <w:rFonts w:ascii="Calibri" w:cs="Calibri" w:eastAsia="Calibri" w:hAnsi="Calibri"/>
          <w:b w:val="false"/>
          <w:bCs w:val="false"/>
          <w:i/>
          <w:iCs/>
          <w:color w:val="555555"/>
          <w:sz w:val="17"/>
          <w:szCs w:val="17"/>
        </w:rPr>
        <w:t xml:space="preserve">Tabel 11.1  Sepuluh butir verifikasi data institusional.</w:t>
      </w:r>
    </w:p>
    <w:p>
      <w:pPr>
        <w:pStyle w:val="Heading2"/>
        <w:spacing w:after="120" w:before="300"/>
      </w:pPr>
      <w:r>
        <w:rPr>
          <w:rFonts w:ascii="Calibri" w:cs="Calibri" w:eastAsia="Calibri" w:hAnsi="Calibri"/>
          <w:b/>
          <w:bCs/>
          <w:i w:val="false"/>
          <w:iCs w:val="false"/>
          <w:color w:val="2E74B5"/>
          <w:sz w:val="25"/>
          <w:szCs w:val="25"/>
        </w:rPr>
        <w:t xml:space="preserve">11.2  Keputusan Rancangan yang Perlu Diketahui Pembaca</w:t>
      </w:r>
    </w:p>
    <w:p>
      <w:pPr>
        <w:spacing w:after="120" w:before="0" w:line="276"/>
        <w:jc w:val="both"/>
      </w:pPr>
      <w:r>
        <w:rPr>
          <w:rFonts w:ascii="Calibri" w:cs="Calibri" w:eastAsia="Calibri" w:hAnsi="Calibri"/>
          <w:b w:val="false"/>
          <w:bCs w:val="false"/>
          <w:i w:val="false"/>
          <w:iCs w:val="false"/>
          <w:color w:val="1A1A1A"/>
          <w:sz w:val="21"/>
          <w:szCs w:val="21"/>
        </w:rPr>
        <w:t xml:space="preserve">Beberapa pilihan pada rancangan ini diambil secara sadar dan sebaiknya tidak diubah tanpa memahami akibatnya.</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900"/>
        <w:gridCol w:w="3200"/>
        <w:gridCol w:w="3538"/>
      </w:tblGrid>
      <w:tr>
        <w:trPr>
          <w:tblHeader/>
        </w:trPr>
        <w:tc>
          <w:tcPr>
            <w:tcW w:type="dxa" w:w="29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Keputusan</w:t>
            </w:r>
          </w:p>
        </w:tc>
        <w:tc>
          <w:tcPr>
            <w:tcW w:type="dxa" w:w="3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Alasan</w:t>
            </w:r>
          </w:p>
        </w:tc>
        <w:tc>
          <w:tcPr>
            <w:tcW w:type="dxa" w:w="35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Akibat bila diubah</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Mahasiswa tidak diwajibkan memiliki akun</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Peraturan yang bersifat mengatur ke luar wajib terbuka. Mewajibkan login menambah hambatan tanpa manfaat pengamanan</w:t>
            </w:r>
          </w:p>
        </w:tc>
        <w:tc>
          <w:tcPr>
            <w:tcW w:type="dxa" w:w="3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Beban administrasi bertambah untuk ribuan akun, sementara keterbukaan informasi justru berkurang</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Hanya empat peran, dengan pemisahan tugas melalui izin</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Menjaga struktur peran tetap sederhana sementara kebutuhan pemisahan tugas tetap terpenuhi</w:t>
            </w:r>
          </w:p>
        </w:tc>
        <w:tc>
          <w:tcPr>
            <w:tcW w:type="dxa" w:w="3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Penambahan peran kelima membuat matriks izin berlipat dan penetapan peran menjadi rawan keliru</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Tingkat akses baku dokumen baru adalah publik</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Keterbukaan menjadi keadaan awal; pembatasan menjadi keputusan yang harus diambil secara sadar</w:t>
            </w:r>
          </w:p>
        </w:tc>
        <w:tc>
          <w:tcPr>
            <w:tcW w:type="dxa" w:w="3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Bila baku diubah menjadi internal, dokumen yang seharusnya terbuka akan tertutup hanya karena kelalaian petugas</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Relasi antarperaturan disimpan satu arah</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Satu kali penginputan menghasilkan tampilan dua arah, sehingga tidak mungkin terjadi relasi yang tidak sinkron</w:t>
            </w:r>
          </w:p>
        </w:tc>
        <w:tc>
          <w:tcPr>
            <w:tcW w:type="dxa" w:w="3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Penyimpanan dua arah membuka kemungkinan data A mencabut B tercatat tanpa B dicabut oleh A</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Dokumen dicabut tetap ditampilkan</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Pembaca perlu mengetahui bahwa suatu peraturan tidak lagi berlaku, dan peraturan apa yang menggantikannya</w:t>
            </w:r>
          </w:p>
        </w:tc>
        <w:tc>
          <w:tcPr>
            <w:tcW w:type="dxa" w:w="3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Menyembunyikan dokumen dicabut membuat pembaca mengira peraturan tersebut tidak pernah ada, dan tautan lama menjadi mati</w:t>
            </w:r>
          </w:p>
        </w:tc>
      </w:tr>
      <w:tr>
        <w:tc>
          <w:tcPr>
            <w:tcW w:type="dxa" w:w="29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Penghapusan dokumen bersifat sementara</w:t>
            </w:r>
          </w:p>
        </w:tc>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Kekeliruan penghapusan dapat dipulihkan; jejak audit tetap utuh</w:t>
            </w:r>
          </w:p>
        </w:tc>
        <w:tc>
          <w:tcPr>
            <w:tcW w:type="dxa" w:w="35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Penghapusan langsung membuat satu kekeliruan menjadi kehilangan data permanen</w:t>
            </w:r>
          </w:p>
        </w:tc>
      </w:tr>
      <w:tr>
        <w:tc>
          <w:tcPr>
            <w:tcW w:type="dxa" w:w="29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Pemeriksaan hak akses dilakukan dua kali pada setiap pengunduhan</w:t>
            </w:r>
          </w:p>
        </w:tc>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Perubahan hak akses berlaku seketika, bukan setelah tautan lama kedaluwarsa</w:t>
            </w:r>
          </w:p>
        </w:tc>
        <w:tc>
          <w:tcPr>
            <w:tcW w:type="dxa" w:w="35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Tautan yang sudah terbit tetap dapat dipakai meskipun hak aksesnya telah dicabut</w:t>
            </w:r>
          </w:p>
        </w:tc>
      </w:tr>
    </w:tbl>
    <w:p>
      <w:pPr>
        <w:spacing w:after="200" w:before="60"/>
      </w:pPr>
      <w:r>
        <w:rPr>
          <w:rFonts w:ascii="Calibri" w:cs="Calibri" w:eastAsia="Calibri" w:hAnsi="Calibri"/>
          <w:b w:val="false"/>
          <w:bCs w:val="false"/>
          <w:i/>
          <w:iCs/>
          <w:color w:val="555555"/>
          <w:sz w:val="17"/>
          <w:szCs w:val="17"/>
        </w:rPr>
        <w:t xml:space="preserve">Tabel 11.2  Keputusan rancangan beserta alasannya.</w:t>
      </w:r>
    </w:p>
    <w:p>
      <w:pPr>
        <w:pStyle w:val="Heading2"/>
        <w:spacing w:after="120" w:before="300"/>
      </w:pPr>
      <w:r>
        <w:rPr>
          <w:rFonts w:ascii="Calibri" w:cs="Calibri" w:eastAsia="Calibri" w:hAnsi="Calibri"/>
          <w:b/>
          <w:bCs/>
          <w:i w:val="false"/>
          <w:iCs w:val="false"/>
          <w:color w:val="2E74B5"/>
          <w:sz w:val="25"/>
          <w:szCs w:val="25"/>
        </w:rPr>
        <w:t xml:space="preserve">11.3  Rujukan ke Dokumen Teknis</w:t>
      </w:r>
    </w:p>
    <w:p>
      <w:pPr>
        <w:spacing w:after="120" w:before="0" w:line="276"/>
        <w:jc w:val="both"/>
      </w:pPr>
      <w:r>
        <w:rPr>
          <w:rFonts w:ascii="Calibri" w:cs="Calibri" w:eastAsia="Calibri" w:hAnsi="Calibri"/>
          <w:b w:val="false"/>
          <w:bCs w:val="false"/>
          <w:i w:val="false"/>
          <w:iCs w:val="false"/>
          <w:color w:val="1A1A1A"/>
          <w:sz w:val="21"/>
          <w:szCs w:val="21"/>
        </w:rPr>
        <w:t xml:space="preserve">Dokumen ini menguraikan sistem dari sudut pandang pengguna. Uraian teknis yang mendasarinya tersedia pada berkas rancangan berikut.</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3200"/>
        <w:gridCol w:w="1200"/>
        <w:gridCol w:w="5238"/>
      </w:tblGrid>
      <w:tr>
        <w:trPr>
          <w:tblHeader/>
        </w:trPr>
        <w:tc>
          <w:tcPr>
            <w:tcW w:type="dxa" w:w="32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Berkas</w:t>
            </w:r>
          </w:p>
        </w:tc>
        <w:tc>
          <w:tcPr>
            <w:tcW w:type="dxa" w:w="1200"/>
            <w:shd w:fill="1F3864"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bCs/>
                <w:i w:val="false"/>
                <w:iCs w:val="false"/>
                <w:color w:val="FFFFFF"/>
                <w:sz w:val="18"/>
                <w:szCs w:val="18"/>
              </w:rPr>
              <w:t xml:space="preserve">Bagian</w:t>
            </w:r>
          </w:p>
        </w:tc>
        <w:tc>
          <w:tcPr>
            <w:tcW w:type="dxa" w:w="52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Isi</w:t>
            </w:r>
          </w:p>
        </w:tc>
      </w:tr>
      <w:tr>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01-analisis-kebutuhan.md</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A</w:t>
            </w:r>
          </w:p>
        </w:tc>
        <w:tc>
          <w:tcPr>
            <w:tcW w:type="dxa" w:w="5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Latar belakang, 124 kebutuhan fungsional, 41 kebutuhan non-fungsional, 32 aturan bisnis, pemetaan metadata JDIHN</w:t>
            </w:r>
          </w:p>
        </w:tc>
      </w:tr>
      <w:tr>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02-use-case.md</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B</w:t>
            </w:r>
          </w:p>
        </w:tc>
        <w:tc>
          <w:tcPr>
            <w:tcW w:type="dxa" w:w="5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Identifikasi aktor, 69 use case beserta 6 use case terinklusi, matriks aktor terhadap use case, 9 skenario detail</w:t>
            </w:r>
          </w:p>
        </w:tc>
      </w:tr>
      <w:tr>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03-erd.md</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C</w:t>
            </w:r>
          </w:p>
        </w:tc>
        <w:tc>
          <w:tcPr>
            <w:tcW w:type="dxa" w:w="5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Daftar 50 entitas dan penjelasan 56 relasi beserta kardinalitas dan aksi referensialnya</w:t>
            </w:r>
          </w:p>
        </w:tc>
      </w:tr>
      <w:tr>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04-struktur-basis-data.md</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D</w:t>
            </w:r>
          </w:p>
        </w:tc>
        <w:tc>
          <w:tcPr>
            <w:tcW w:type="dxa" w:w="5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Spesifikasi 50 tabel: atribut, tipe data, kunci utama, kunci tamu, batasan, indeks, dan hasil pengujian skema</w:t>
            </w:r>
          </w:p>
        </w:tc>
      </w:tr>
      <w:tr>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05-role-permission.md</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E</w:t>
            </w:r>
          </w:p>
        </w:tc>
        <w:tc>
          <w:tcPr>
            <w:tcW w:type="dxa" w:w="5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76 kode izin, matriks role-permission, algoritma evaluasi izin tiga lapis</w:t>
            </w:r>
          </w:p>
        </w:tc>
      </w:tr>
      <w:tr>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06-fitur-dan-menu.md</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F</w:t>
            </w:r>
          </w:p>
        </w:tc>
        <w:tc>
          <w:tcPr>
            <w:tcW w:type="dxa" w:w="5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Peta situs, struktur menu, wireframe tekstual, dan 95 fitur bernomor</w:t>
            </w:r>
          </w:p>
        </w:tc>
      </w:tr>
      <w:tr>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07-rekomendasi-teknis.md</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G</w:t>
            </w:r>
          </w:p>
        </w:tc>
        <w:tc>
          <w:tcPr>
            <w:tcW w:type="dxa" w:w="5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Arsitektur, tech stack, strategi pencarian, keamanan, kinerja, integrasi, pengujian, peta jalan, analisis risiko</w:t>
            </w:r>
          </w:p>
        </w:tc>
      </w:tr>
      <w:tr>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08-normalisasi-basis-data.md</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H</w:t>
            </w:r>
          </w:p>
        </w:tc>
        <w:tc>
          <w:tcPr>
            <w:tcW w:type="dxa" w:w="5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Analisis 1NF sampai BCNF, dekomposisi, dan denormalisasi terkendali beserta justifikasinya</w:t>
            </w:r>
          </w:p>
        </w:tc>
      </w:tr>
      <w:tr>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database/jdih_ith_schema.sql</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D</w:t>
            </w:r>
          </w:p>
        </w:tc>
        <w:tc>
          <w:tcPr>
            <w:tcW w:type="dxa" w:w="5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DDL lengkap: 50 tabel, 3 view, 85 foreign key, 38 unique, 33 check, 4 trigger - sudah diuji eksekusi</w:t>
            </w:r>
          </w:p>
        </w:tc>
      </w:tr>
      <w:tr>
        <w:tc>
          <w:tcPr>
            <w:tcW w:type="dxa" w:w="32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database/jdih_ith_seed.sql</w:t>
            </w:r>
          </w:p>
        </w:tc>
        <w:tc>
          <w:tcPr>
            <w:tcW w:type="dxa" w:w="1200"/>
            <w:shd w:fill="EFF3F8" w:color="auto" w:val="clear"/>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D</w:t>
            </w:r>
          </w:p>
        </w:tc>
        <w:tc>
          <w:tcPr>
            <w:tcW w:type="dxa" w:w="5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Data referensi awal: jenis peraturan, status, bidang hukum, kategori, unit kerja, peran, 76 izin, konfigurasi</w:t>
            </w:r>
          </w:p>
        </w:tc>
      </w:tr>
      <w:tr>
        <w:tc>
          <w:tcPr>
            <w:tcW w:type="dxa" w:w="32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docs/diagrams/README.md</w:t>
            </w:r>
          </w:p>
        </w:tc>
        <w:tc>
          <w:tcPr>
            <w:tcW w:type="dxa" w:w="1200"/>
            <w:tcMar>
              <w:top w:type="dxa" w:w="70"/>
              <w:left w:type="dxa" w:w="110"/>
              <w:bottom w:type="dxa" w:w="70"/>
              <w:right w:type="dxa" w:w="110"/>
            </w:tcMar>
            <w:vAlign w:val="center"/>
          </w:tcPr>
          <w:p>
            <w:pPr>
              <w:spacing w:after="10" w:before="10" w:line="252"/>
              <w:jc w:val="center"/>
            </w:pPr>
            <w:r>
              <w:rPr>
                <w:rFonts w:ascii="Calibri" w:cs="Calibri" w:eastAsia="Calibri" w:hAnsi="Calibri"/>
                <w:b w:val="false"/>
                <w:bCs w:val="false"/>
                <w:i w:val="false"/>
                <w:iCs w:val="false"/>
                <w:color w:val="1A1A1A"/>
                <w:sz w:val="18"/>
                <w:szCs w:val="18"/>
              </w:rPr>
              <w:t xml:space="preserve">B, C</w:t>
            </w:r>
          </w:p>
        </w:tc>
        <w:tc>
          <w:tcPr>
            <w:tcW w:type="dxa" w:w="5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Indeks dua belas diagram sistem: use case, ERD, activity, sequence, state, arsitektur, dan peta situs</w:t>
            </w:r>
          </w:p>
        </w:tc>
      </w:tr>
    </w:tbl>
    <w:p>
      <w:pPr>
        <w:spacing w:after="200" w:before="60"/>
      </w:pPr>
      <w:r>
        <w:rPr>
          <w:rFonts w:ascii="Calibri" w:cs="Calibri" w:eastAsia="Calibri" w:hAnsi="Calibri"/>
          <w:b w:val="false"/>
          <w:bCs w:val="false"/>
          <w:i/>
          <w:iCs/>
          <w:color w:val="555555"/>
          <w:sz w:val="17"/>
          <w:szCs w:val="17"/>
        </w:rPr>
        <w:t xml:space="preserve">Tabel 11.3  Rujukan dokumen teknis.</w:t>
      </w:r>
    </w:p>
    <w:p>
      <w:pPr>
        <w:pStyle w:val="Heading2"/>
        <w:spacing w:after="120" w:before="300"/>
      </w:pPr>
      <w:r>
        <w:rPr>
          <w:rFonts w:ascii="Calibri" w:cs="Calibri" w:eastAsia="Calibri" w:hAnsi="Calibri"/>
          <w:b/>
          <w:bCs/>
          <w:i w:val="false"/>
          <w:iCs w:val="false"/>
          <w:color w:val="2E74B5"/>
          <w:sz w:val="25"/>
          <w:szCs w:val="25"/>
        </w:rPr>
        <w:t xml:space="preserve">11.4  Daftar Istilah</w:t>
      </w:r>
    </w:p>
    <w:tbl>
      <w:tblPr>
        <w:tblW w:type="dxa" w:w="9638"/>
        <w:tblBorders>
          <w:top w:val="single" w:color="B4C4D8" w:sz="4"/>
          <w:left w:val="single" w:color="B4C4D8" w:sz="4"/>
          <w:bottom w:val="single" w:color="B4C4D8" w:sz="4"/>
          <w:right w:val="single" w:color="B4C4D8" w:sz="4"/>
          <w:insideH w:val="single" w:color="B4C4D8" w:sz="2"/>
          <w:insideV w:val="single" w:color="B4C4D8" w:sz="2"/>
        </w:tblBorders>
      </w:tblPr>
      <w:tblGrid>
        <w:gridCol w:w="2400"/>
        <w:gridCol w:w="7238"/>
      </w:tblGrid>
      <w:tr>
        <w:trPr>
          <w:tblHeader/>
        </w:trPr>
        <w:tc>
          <w:tcPr>
            <w:tcW w:type="dxa" w:w="2400"/>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Istilah</w:t>
            </w:r>
          </w:p>
        </w:tc>
        <w:tc>
          <w:tcPr>
            <w:tcW w:type="dxa" w:w="7238"/>
            <w:shd w:fill="1F3864"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FFFFFF"/>
                <w:sz w:val="18"/>
                <w:szCs w:val="18"/>
              </w:rPr>
              <w:t xml:space="preserve">Penjelasan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JDIH</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Jaringan Dokumentasi dan Informasi Hukum. Jaringan kerja sama pendokumentasian dan penyebaran informasi hukum antarinstansi</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JDIHN</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JDIH Nasional, yaitu simpul pusat jaringan tempat metadata dokumen dari seluruh anggota dihimpun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T.E.U.</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Tajuk Entri Utama. Elemen metadata baku JDIHN yang menyebut badan penerbit dokumen dalam bentuk terstandar</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Bidang hukum</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Klasifikasi baku JDIHN atas materi yang diatur suatu peraturan, misalnya pendidikan, kepegawaian, keuangan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Bentuk singkat</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Singkatan resmi jenis peraturan yang dipakai pada sitasi, misalnya Perektor untuk Peraturan Rektor</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Status publikasi</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Posisi dokumen dalam alur kerja pengelolaan: Draf, Diajukan, Revisi, Disetujui, Terbit, Ditarik</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Status keberlakuan</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Kedudukan hukum peraturan: Berlaku, Diubah, Dicabut Sebagian, Belum Berlaku, Dicabut, Tidak Berlaku</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Tingkat akses</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Derajat keterbukaan dokumen: publik, internal, terbatas, rahasia</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Cakupan unit kerja</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Himpunan unit kerja yang datanya boleh disentuh suatu akun, dihitung dari unit utama ditambah bawahannya dan unit tambahan</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Daftar akses dokumen</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Aturan per dokumen yang menyebut peran, unit kerja, atau akun tertentu yang berhak atas dokumen bertingkat akses terbatas</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Permintaan akses</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Pengajuan seorang pengguna untuk memperoleh hak atas dokumen terbatas, yang keputusannya dipegang Admin unit pemilik</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Pemisahan tugas</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Prinsip bahwa penginput dokumen bukan penyetuju dokumen yang sama</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Izin berdampak tinggi</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Izin yang dapat menimbulkan akibat luas atau tidak dapat dibatalkan, sehingga pemberiannya memicu konfirmasi tambahan</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Izin langsung</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Izin yang diberikan atau dicabut pada satu akun tertentu tanpa mengubah perannya, dapat dibatasi masa berlakunya</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Peran virtual</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Peran yang tidak pernah ditetapkan kepada akun mana pun, dan hanya berfungsi sebagai wadah deklarasi izin</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Soft delete</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Penghapusan sementara. Data ditandai terhapus dan hilang dari tampilan, tetapi masih tersimpan dan dapat dipulihkan</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Slug</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Bentuk ringkas judul yang aman dipakai pada alamat halaman, misalnya peraturan-rektor-nomor-12-tahun-2026</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Penyaring aspek</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Penyaringan hasil pencarian menurut beberapa dimensi sekaligus, masing-masing menampilkan jumlah hasilnya</w:t>
            </w:r>
          </w:p>
        </w:tc>
      </w:tr>
      <w:tr>
        <w:tc>
          <w:tcPr>
            <w:tcW w:type="dxa" w:w="2400"/>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Jalur hierarki</w:t>
            </w:r>
          </w:p>
        </w:tc>
        <w:tc>
          <w:tcPr>
            <w:tcW w:type="dxa" w:w="7238"/>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Cara menyimpan posisi suatu simpul pada pohon sebagai rangkaian nomor induknya, sehingga seluruh turunan dapat diambil dalam satu kueri</w:t>
            </w:r>
          </w:p>
        </w:tc>
      </w:tr>
      <w:tr>
        <w:tc>
          <w:tcPr>
            <w:tcW w:type="dxa" w:w="2400"/>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bCs/>
                <w:i w:val="false"/>
                <w:iCs w:val="false"/>
                <w:color w:val="1A1A1A"/>
                <w:sz w:val="18"/>
                <w:szCs w:val="18"/>
              </w:rPr>
              <w:t xml:space="preserve">Tautan bertanda tangan</w:t>
            </w:r>
          </w:p>
        </w:tc>
        <w:tc>
          <w:tcPr>
            <w:tcW w:type="dxa" w:w="7238"/>
            <w:shd w:fill="EFF3F8" w:color="auto" w:val="clear"/>
            <w:tcMar>
              <w:top w:type="dxa" w:w="70"/>
              <w:left w:type="dxa" w:w="110"/>
              <w:bottom w:type="dxa" w:w="70"/>
              <w:right w:type="dxa" w:w="110"/>
            </w:tcMar>
            <w:vAlign w:val="center"/>
          </w:tcPr>
          <w:p>
            <w:pPr>
              <w:spacing w:after="10" w:before="10" w:line="252"/>
              <w:jc w:val="left"/>
            </w:pPr>
            <w:r>
              <w:rPr>
                <w:rFonts w:ascii="Calibri" w:cs="Calibri" w:eastAsia="Calibri" w:hAnsi="Calibri"/>
                <w:b w:val="false"/>
                <w:bCs w:val="false"/>
                <w:i w:val="false"/>
                <w:iCs w:val="false"/>
                <w:color w:val="1A1A1A"/>
                <w:sz w:val="18"/>
                <w:szCs w:val="18"/>
              </w:rPr>
              <w:t xml:space="preserve">Alamat unduhan yang memuat tanda tangan digital dan masa berlaku singkat, sehingga tidak dapat dipakai ulang atau disebarkan</w:t>
            </w:r>
          </w:p>
        </w:tc>
      </w:tr>
    </w:tbl>
    <w:p>
      <w:pPr>
        <w:spacing w:after="200" w:before="60"/>
      </w:pPr>
      <w:r>
        <w:rPr>
          <w:rFonts w:ascii="Calibri" w:cs="Calibri" w:eastAsia="Calibri" w:hAnsi="Calibri"/>
          <w:b w:val="false"/>
          <w:bCs w:val="false"/>
          <w:i/>
          <w:iCs/>
          <w:color w:val="555555"/>
          <w:sz w:val="17"/>
          <w:szCs w:val="17"/>
        </w:rPr>
        <w:t xml:space="preserve">Tabel 11.4  Daftar istilah.</w:t>
      </w:r>
    </w:p>
    <w:p>
      <w:pPr>
        <w:spacing w:after="240" w:before="0"/>
      </w:pPr>
    </w:p>
    <w:p>
      <w:pPr>
        <w:spacing w:after="120" w:before="0" w:line="276"/>
        <w:jc w:val="both"/>
      </w:pPr>
      <w:r>
        <w:rPr>
          <w:rFonts w:ascii="Calibri" w:cs="Calibri" w:eastAsia="Calibri" w:hAnsi="Calibri"/>
          <w:b w:val="false"/>
          <w:bCs w:val="false"/>
          <w:i w:val="false"/>
          <w:iCs w:val="false"/>
          <w:color w:val="1A1A1A"/>
          <w:sz w:val="21"/>
          <w:szCs w:val="21"/>
        </w:rPr>
        <w:t xml:space="preserve">Dokumen ini disusun sebagai uraian fungsional Portal JDIH ITH Parepare dan bersifat rancangan untuk divalidasi pemangku kepentingan. Angka dan nama yang bersifat contoh - termasuk nomenklatur unit kerja, jumlah dokumen pada ilustrasi antarmuka, dan nomor peraturan rujukan - wajib diselaraskan dengan dokumen resmi institusi sebagaimana disebut pada Tabel 11.1.</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899"/>
        <w:sz w:val="16"/>
        <w:szCs w:val="16"/>
      </w:rPr>
      <w:t xml:space="preserve">Halaman </w:t>
    </w:r>
    <w:r>
      <w:rPr>
        <w:rFonts w:ascii="Calibri" w:cs="Calibri" w:eastAsia="Calibri" w:hAnsi="Calibri"/>
        <w:color w:val="7A8899"/>
        <w:sz w:val="16"/>
        <w:szCs w:val="16"/>
      </w:rPr>
      <w:fldChar w:fldCharType="begin"/>
      <w:instrText xml:space="preserve">PAGE</w:instrText>
      <w:fldChar w:fldCharType="separate"/>
      <w:fldChar w:fldCharType="end"/>
    </w:r>
    <w:r>
      <w:rPr>
        <w:rFonts w:ascii="Calibri" w:cs="Calibri" w:eastAsia="Calibri" w:hAnsi="Calibri"/>
        <w:color w:val="7A8899"/>
        <w:sz w:val="16"/>
        <w:szCs w:val="16"/>
      </w:rPr>
      <w:t xml:space="preserve"> dari </w:t>
    </w:r>
    <w:r>
      <w:rPr>
        <w:rFonts w:ascii="Calibri" w:cs="Calibri" w:eastAsia="Calibri" w:hAnsi="Calibri"/>
        <w:color w:val="7A88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4" w:sz="4" w:space="4"/>
      </w:pBdr>
      <w:jc w:val="right"/>
    </w:pPr>
    <w:r>
      <w:rPr>
        <w:rFonts w:ascii="Calibri" w:cs="Calibri" w:eastAsia="Calibri" w:hAnsi="Calibri"/>
        <w:b w:val="false"/>
        <w:bCs w:val="false"/>
        <w:i w:val="false"/>
        <w:iCs w:val="false"/>
        <w:color w:val="7A8899"/>
        <w:sz w:val="16"/>
        <w:szCs w:val="16"/>
      </w:rPr>
      <w:t xml:space="preserve">Portal JDIH ITH Parepare  |  Uraian Fitur dan Hak Akses Pengguna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Uraian Fitur dan Hak Akses Pengguna - Portal JDIH ITH Parepare</dc:title>
  <dc:creator>Perancangan Sistem Portal JDIH ITH Parepare</dc:creator>
  <dc:description>Uraian menyeluruh isi portal, fitur, tombol, dan kewenangan setiap peran pengguna</dc:description>
  <cp:lastModifiedBy>Un-named</cp:lastModifiedBy>
  <cp:revision>1</cp:revision>
  <dcterms:created xsi:type="dcterms:W3CDTF">2026-09-27T04:05:30.031Z</dcterms:created>
  <dcterms:modified xsi:type="dcterms:W3CDTF">2026-09-27T04:05:30.032Z</dcterms:modified>
</cp:coreProperties>
</file>

<file path=docProps/custom.xml><?xml version="1.0" encoding="utf-8"?>
<Properties xmlns="http://schemas.openxmlformats.org/officeDocument/2006/custom-properties" xmlns:vt="http://schemas.openxmlformats.org/officeDocument/2006/docPropsVTypes"/>
</file>