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2E63B" w14:textId="76AE2F82" w:rsidR="001B1A29" w:rsidRPr="00DB1C6C" w:rsidRDefault="00645413" w:rsidP="00C664F3">
      <w:pPr>
        <w:jc w:val="both"/>
      </w:pPr>
      <w:r w:rsidRPr="00DB1C6C">
        <w:rPr>
          <w:color w:val="000000"/>
          <w:sz w:val="22"/>
          <w:szCs w:val="22"/>
        </w:rPr>
        <w:t>Research Paper Advanced Academic Skills</w:t>
      </w:r>
      <w:r w:rsidR="00D939B4" w:rsidRPr="00DB1C6C">
        <w:rPr>
          <w:color w:val="000000"/>
          <w:sz w:val="22"/>
          <w:szCs w:val="22"/>
        </w:rPr>
        <w:t xml:space="preserve"> PRA2015</w:t>
      </w:r>
    </w:p>
    <w:p w14:paraId="77C751A1" w14:textId="1F1FB24B" w:rsidR="001B1A29" w:rsidRPr="00DB1C6C" w:rsidRDefault="001B1A29" w:rsidP="00C664F3">
      <w:pPr>
        <w:jc w:val="both"/>
        <w:rPr>
          <w:color w:val="000000"/>
          <w:sz w:val="22"/>
          <w:szCs w:val="22"/>
        </w:rPr>
      </w:pPr>
      <w:r w:rsidRPr="00DB1C6C">
        <w:rPr>
          <w:color w:val="000000"/>
          <w:sz w:val="22"/>
          <w:szCs w:val="22"/>
        </w:rPr>
        <w:t xml:space="preserve">Academic year </w:t>
      </w:r>
      <w:r w:rsidR="00645413" w:rsidRPr="00DB1C6C">
        <w:rPr>
          <w:color w:val="000000"/>
          <w:sz w:val="22"/>
          <w:szCs w:val="22"/>
        </w:rPr>
        <w:t>2017</w:t>
      </w:r>
      <w:r w:rsidRPr="00DB1C6C">
        <w:rPr>
          <w:color w:val="000000"/>
          <w:sz w:val="22"/>
          <w:szCs w:val="22"/>
        </w:rPr>
        <w:t>-</w:t>
      </w:r>
      <w:r w:rsidR="00645413" w:rsidRPr="00DB1C6C">
        <w:rPr>
          <w:color w:val="000000"/>
          <w:sz w:val="22"/>
          <w:szCs w:val="22"/>
        </w:rPr>
        <w:t>2018</w:t>
      </w:r>
    </w:p>
    <w:p w14:paraId="02A1ADEC" w14:textId="5D74A0BA" w:rsidR="00D57B31" w:rsidRDefault="00D57B31" w:rsidP="00C664F3">
      <w:pPr>
        <w:jc w:val="both"/>
        <w:rPr>
          <w:color w:val="000000"/>
          <w:sz w:val="22"/>
          <w:szCs w:val="22"/>
        </w:rPr>
      </w:pPr>
      <w:r w:rsidRPr="00DB1C6C">
        <w:rPr>
          <w:color w:val="000000"/>
          <w:sz w:val="22"/>
          <w:szCs w:val="22"/>
        </w:rPr>
        <w:t>Sophie Dobbie i6105435</w:t>
      </w:r>
      <w:r w:rsidR="00CD52DE">
        <w:rPr>
          <w:color w:val="000000"/>
          <w:sz w:val="22"/>
          <w:szCs w:val="22"/>
        </w:rPr>
        <w:t>, Kai Hendriks i6106037</w:t>
      </w:r>
      <w:bookmarkStart w:id="0" w:name="_GoBack"/>
      <w:bookmarkEnd w:id="0"/>
    </w:p>
    <w:p w14:paraId="4FD2D03D" w14:textId="52FCEA4E" w:rsidR="000853FE" w:rsidRPr="00DB1C6C" w:rsidRDefault="000853FE" w:rsidP="00C664F3">
      <w:pPr>
        <w:jc w:val="both"/>
      </w:pPr>
      <w:r>
        <w:rPr>
          <w:color w:val="000000"/>
          <w:sz w:val="22"/>
          <w:szCs w:val="22"/>
        </w:rPr>
        <w:t xml:space="preserve">Word count </w:t>
      </w:r>
      <w:r w:rsidR="0028504F">
        <w:rPr>
          <w:color w:val="000000"/>
          <w:sz w:val="22"/>
          <w:szCs w:val="22"/>
        </w:rPr>
        <w:t>1</w:t>
      </w:r>
      <w:r w:rsidR="00297C3E">
        <w:rPr>
          <w:color w:val="000000"/>
          <w:sz w:val="22"/>
          <w:szCs w:val="22"/>
        </w:rPr>
        <w:t>148</w:t>
      </w:r>
    </w:p>
    <w:p w14:paraId="3493726B" w14:textId="64900770" w:rsidR="001B1A29" w:rsidRDefault="00D768B1" w:rsidP="00C664F3">
      <w:pPr>
        <w:jc w:val="both"/>
        <w:rPr>
          <w:b/>
          <w:bCs/>
          <w:color w:val="000000"/>
          <w:sz w:val="40"/>
          <w:szCs w:val="40"/>
        </w:rPr>
      </w:pPr>
      <w:r w:rsidRPr="00DB1C6C">
        <w:rPr>
          <w:b/>
          <w:bCs/>
          <w:color w:val="000000"/>
          <w:sz w:val="40"/>
          <w:szCs w:val="40"/>
        </w:rPr>
        <w:t>Fourier Analysis as a Reliable Approach to Automated Bird Identification</w:t>
      </w:r>
      <w:r w:rsidR="001B1A29" w:rsidRPr="00DB1C6C">
        <w:rPr>
          <w:b/>
          <w:bCs/>
          <w:color w:val="000000"/>
          <w:sz w:val="40"/>
          <w:szCs w:val="40"/>
        </w:rPr>
        <w:t xml:space="preserve"> </w:t>
      </w:r>
    </w:p>
    <w:p w14:paraId="02C161D5" w14:textId="77777777" w:rsidR="000853FE" w:rsidRPr="000853FE" w:rsidRDefault="000853FE" w:rsidP="00C664F3">
      <w:pPr>
        <w:jc w:val="both"/>
      </w:pPr>
    </w:p>
    <w:p w14:paraId="3333CAFF" w14:textId="77777777" w:rsidR="0090590C" w:rsidRPr="00DB1C6C" w:rsidRDefault="0090590C" w:rsidP="00C664F3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44D6F895" w14:textId="77777777" w:rsidR="0090590C" w:rsidRDefault="0090590C" w:rsidP="00C664F3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  <w:r w:rsidRPr="00DB1C6C">
        <w:rPr>
          <w:b/>
          <w:bCs/>
          <w:color w:val="000000"/>
        </w:rPr>
        <w:t>Abstract</w:t>
      </w:r>
    </w:p>
    <w:p w14:paraId="16E3D5F8" w14:textId="77777777" w:rsidR="00B700A3" w:rsidRPr="00DB1C6C" w:rsidRDefault="00B700A3" w:rsidP="00C664F3">
      <w:pPr>
        <w:pStyle w:val="NormalWeb"/>
        <w:spacing w:before="0" w:beforeAutospacing="0" w:after="0" w:afterAutospacing="0"/>
        <w:jc w:val="both"/>
      </w:pPr>
    </w:p>
    <w:p w14:paraId="060B5841" w14:textId="1DC0C212" w:rsidR="0090590C" w:rsidRPr="00DB1C6C" w:rsidRDefault="00196879" w:rsidP="00C664F3">
      <w:pPr>
        <w:pStyle w:val="NormalWeb"/>
        <w:spacing w:before="0" w:beforeAutospacing="0" w:after="0" w:afterAutospacing="0"/>
        <w:jc w:val="both"/>
      </w:pPr>
      <w:r w:rsidRPr="00DB1C6C">
        <w:rPr>
          <w:color w:val="000000"/>
        </w:rPr>
        <w:t>Avian identification in ornithology is subjected to human error and decreased efficiency</w:t>
      </w:r>
      <w:r w:rsidR="008D51E4">
        <w:rPr>
          <w:color w:val="000000"/>
        </w:rPr>
        <w:t xml:space="preserve"> (Kogan &amp; </w:t>
      </w:r>
      <w:proofErr w:type="spellStart"/>
      <w:r w:rsidR="008D51E4">
        <w:rPr>
          <w:color w:val="000000"/>
        </w:rPr>
        <w:t>Margoliash</w:t>
      </w:r>
      <w:proofErr w:type="spellEnd"/>
      <w:r w:rsidR="008D51E4">
        <w:rPr>
          <w:color w:val="000000"/>
        </w:rPr>
        <w:t>, 1998)</w:t>
      </w:r>
      <w:r w:rsidRPr="00DB1C6C">
        <w:rPr>
          <w:color w:val="000000"/>
        </w:rPr>
        <w:t xml:space="preserve">. Methods of identification automation include two sections: pitch examination and pattern recognition. </w:t>
      </w:r>
      <w:r w:rsidR="00BC3714">
        <w:rPr>
          <w:color w:val="000000"/>
        </w:rPr>
        <w:t xml:space="preserve">Previously attempted methods </w:t>
      </w:r>
      <w:r w:rsidR="00616645">
        <w:rPr>
          <w:color w:val="000000"/>
        </w:rPr>
        <w:t xml:space="preserve">emphasise pattern recognition and </w:t>
      </w:r>
      <w:r w:rsidR="00193D2F">
        <w:rPr>
          <w:color w:val="000000"/>
        </w:rPr>
        <w:t xml:space="preserve">carry explicit limitations concerning noise, </w:t>
      </w:r>
      <w:r w:rsidR="00C045C5">
        <w:rPr>
          <w:color w:val="000000"/>
        </w:rPr>
        <w:t xml:space="preserve">management of large datasets, and </w:t>
      </w:r>
      <w:r w:rsidR="008245A4">
        <w:rPr>
          <w:color w:val="000000"/>
        </w:rPr>
        <w:t xml:space="preserve">reliance upon </w:t>
      </w:r>
      <w:r w:rsidR="00C045C5">
        <w:rPr>
          <w:color w:val="000000"/>
        </w:rPr>
        <w:t>manual input</w:t>
      </w:r>
      <w:r w:rsidR="00B30EF4">
        <w:rPr>
          <w:color w:val="000000"/>
        </w:rPr>
        <w:t xml:space="preserve"> (Stowell &amp; </w:t>
      </w:r>
      <w:proofErr w:type="spellStart"/>
      <w:r w:rsidR="00B30EF4">
        <w:rPr>
          <w:color w:val="000000"/>
        </w:rPr>
        <w:t>Plumbley</w:t>
      </w:r>
      <w:proofErr w:type="spellEnd"/>
      <w:r w:rsidR="00B30EF4">
        <w:rPr>
          <w:color w:val="000000"/>
        </w:rPr>
        <w:t>, 2014)</w:t>
      </w:r>
      <w:r w:rsidR="00C045C5">
        <w:rPr>
          <w:color w:val="000000"/>
        </w:rPr>
        <w:t>.</w:t>
      </w:r>
      <w:r w:rsidR="00B30EF4">
        <w:rPr>
          <w:color w:val="000000"/>
        </w:rPr>
        <w:t xml:space="preserve"> As such,</w:t>
      </w:r>
      <w:r w:rsidR="008245A4">
        <w:rPr>
          <w:color w:val="000000"/>
        </w:rPr>
        <w:t xml:space="preserve"> </w:t>
      </w:r>
      <w:r w:rsidR="00B30EF4">
        <w:rPr>
          <w:color w:val="000000"/>
        </w:rPr>
        <w:t>t</w:t>
      </w:r>
      <w:r w:rsidR="00AD2F72">
        <w:rPr>
          <w:color w:val="000000"/>
        </w:rPr>
        <w:t xml:space="preserve">here is not yet </w:t>
      </w:r>
      <w:r w:rsidR="00C6224B">
        <w:rPr>
          <w:color w:val="000000"/>
        </w:rPr>
        <w:t>an</w:t>
      </w:r>
      <w:r w:rsidR="0011179B">
        <w:rPr>
          <w:color w:val="000000"/>
        </w:rPr>
        <w:t xml:space="preserve"> </w:t>
      </w:r>
      <w:r w:rsidR="00C129EB">
        <w:rPr>
          <w:color w:val="000000"/>
        </w:rPr>
        <w:t>established</w:t>
      </w:r>
      <w:r w:rsidR="00D21F74">
        <w:rPr>
          <w:color w:val="000000"/>
        </w:rPr>
        <w:t xml:space="preserve"> industry-wide</w:t>
      </w:r>
      <w:r w:rsidRPr="00DB1C6C">
        <w:rPr>
          <w:color w:val="000000"/>
        </w:rPr>
        <w:t xml:space="preserve"> method of </w:t>
      </w:r>
      <w:r w:rsidR="0031066F">
        <w:rPr>
          <w:color w:val="000000"/>
        </w:rPr>
        <w:t xml:space="preserve">automated identification </w:t>
      </w:r>
      <w:r w:rsidR="00556BF4">
        <w:rPr>
          <w:color w:val="000000"/>
        </w:rPr>
        <w:t xml:space="preserve">(Stowell &amp; </w:t>
      </w:r>
      <w:proofErr w:type="spellStart"/>
      <w:r w:rsidR="00556BF4">
        <w:rPr>
          <w:color w:val="000000"/>
        </w:rPr>
        <w:t>Plumbley</w:t>
      </w:r>
      <w:proofErr w:type="spellEnd"/>
      <w:r w:rsidR="00556BF4">
        <w:rPr>
          <w:color w:val="000000"/>
        </w:rPr>
        <w:t>, 2014).</w:t>
      </w:r>
      <w:r w:rsidR="00BA0568">
        <w:rPr>
          <w:color w:val="000000"/>
        </w:rPr>
        <w:t xml:space="preserve"> </w:t>
      </w:r>
      <w:r w:rsidR="008951DA">
        <w:rPr>
          <w:color w:val="000000"/>
        </w:rPr>
        <w:t xml:space="preserve">This may be helped by the </w:t>
      </w:r>
      <w:r w:rsidR="0089147C">
        <w:rPr>
          <w:color w:val="000000"/>
        </w:rPr>
        <w:t>implementation</w:t>
      </w:r>
      <w:r w:rsidR="008951DA">
        <w:rPr>
          <w:color w:val="000000"/>
        </w:rPr>
        <w:t xml:space="preserve"> of a generalised pitch examination program.</w:t>
      </w:r>
      <w:r w:rsidR="00C17E37">
        <w:rPr>
          <w:color w:val="000000"/>
        </w:rPr>
        <w:t xml:space="preserve"> </w:t>
      </w:r>
      <w:r w:rsidR="00112B4A" w:rsidRPr="00DB1C6C">
        <w:rPr>
          <w:color w:val="000000"/>
        </w:rPr>
        <w:t xml:space="preserve">This research sought to </w:t>
      </w:r>
      <w:r w:rsidR="007244D2">
        <w:rPr>
          <w:color w:val="000000"/>
        </w:rPr>
        <w:t>determine</w:t>
      </w:r>
      <w:r w:rsidR="00112B4A" w:rsidRPr="00DB1C6C">
        <w:rPr>
          <w:color w:val="000000"/>
        </w:rPr>
        <w:t xml:space="preserve"> the </w:t>
      </w:r>
      <w:r w:rsidR="00A60EE7">
        <w:rPr>
          <w:color w:val="000000"/>
        </w:rPr>
        <w:t>reliability</w:t>
      </w:r>
      <w:r w:rsidR="00112B4A" w:rsidRPr="00DB1C6C">
        <w:rPr>
          <w:color w:val="000000"/>
        </w:rPr>
        <w:t xml:space="preserve"> of Fourier analysis </w:t>
      </w:r>
      <w:r w:rsidR="00931AE8">
        <w:rPr>
          <w:color w:val="000000"/>
        </w:rPr>
        <w:t>as a method of</w:t>
      </w:r>
      <w:r w:rsidRPr="00DB1C6C">
        <w:rPr>
          <w:color w:val="000000"/>
        </w:rPr>
        <w:t xml:space="preserve"> </w:t>
      </w:r>
      <w:r w:rsidR="00E4333F">
        <w:rPr>
          <w:color w:val="000000"/>
        </w:rPr>
        <w:t xml:space="preserve">generalised </w:t>
      </w:r>
      <w:r w:rsidR="00112B4A" w:rsidRPr="00DB1C6C">
        <w:rPr>
          <w:color w:val="000000"/>
        </w:rPr>
        <w:t>p</w:t>
      </w:r>
      <w:r w:rsidRPr="00DB1C6C">
        <w:rPr>
          <w:color w:val="000000"/>
        </w:rPr>
        <w:t>itch examination</w:t>
      </w:r>
      <w:r w:rsidR="00931AE8">
        <w:rPr>
          <w:color w:val="000000"/>
        </w:rPr>
        <w:t xml:space="preserve"> within automated bird identification</w:t>
      </w:r>
      <w:r w:rsidR="00112B4A" w:rsidRPr="00DB1C6C">
        <w:rPr>
          <w:color w:val="000000"/>
        </w:rPr>
        <w:t>.</w:t>
      </w:r>
      <w:r w:rsidRPr="00DB1C6C">
        <w:rPr>
          <w:color w:val="000000"/>
        </w:rPr>
        <w:t xml:space="preserve"> </w:t>
      </w:r>
      <w:r w:rsidR="00AB01F9" w:rsidRPr="00DB1C6C">
        <w:rPr>
          <w:color w:val="000000"/>
        </w:rPr>
        <w:t>The Fast Fourier Transform (FFT)</w:t>
      </w:r>
      <w:r w:rsidR="0090590C" w:rsidRPr="00DB1C6C">
        <w:rPr>
          <w:color w:val="000000"/>
        </w:rPr>
        <w:t xml:space="preserve"> was used to provide a database containing the average frequencies of a species, to which the average frequency of an unknown birdsong </w:t>
      </w:r>
      <w:r w:rsidR="00AB01F9" w:rsidRPr="00DB1C6C">
        <w:rPr>
          <w:color w:val="000000"/>
        </w:rPr>
        <w:t>was</w:t>
      </w:r>
      <w:r w:rsidR="0090590C" w:rsidRPr="00DB1C6C">
        <w:rPr>
          <w:color w:val="000000"/>
        </w:rPr>
        <w:t xml:space="preserve"> compared. This comparison </w:t>
      </w:r>
      <w:r w:rsidR="00AB01F9" w:rsidRPr="00DB1C6C">
        <w:rPr>
          <w:color w:val="000000"/>
        </w:rPr>
        <w:t>was</w:t>
      </w:r>
      <w:r w:rsidR="0090590C" w:rsidRPr="00DB1C6C">
        <w:rPr>
          <w:color w:val="000000"/>
        </w:rPr>
        <w:t xml:space="preserve"> an assessment of compatibility between the </w:t>
      </w:r>
      <w:r w:rsidR="00716269" w:rsidRPr="00DB1C6C">
        <w:rPr>
          <w:color w:val="000000"/>
        </w:rPr>
        <w:t xml:space="preserve">frequency of an </w:t>
      </w:r>
      <w:r w:rsidR="0090590C" w:rsidRPr="00DB1C6C">
        <w:rPr>
          <w:color w:val="000000"/>
        </w:rPr>
        <w:t xml:space="preserve">unknown birdsong and frequencies </w:t>
      </w:r>
      <w:r w:rsidR="00743803">
        <w:rPr>
          <w:color w:val="000000"/>
        </w:rPr>
        <w:t>of</w:t>
      </w:r>
      <w:r w:rsidR="00423B56">
        <w:rPr>
          <w:color w:val="000000"/>
        </w:rPr>
        <w:t xml:space="preserve"> species within</w:t>
      </w:r>
      <w:r w:rsidR="0090590C" w:rsidRPr="00DB1C6C">
        <w:rPr>
          <w:color w:val="000000"/>
        </w:rPr>
        <w:t xml:space="preserve"> the database. By extension, this results in a possible identification. The </w:t>
      </w:r>
      <w:r w:rsidR="00A60398">
        <w:rPr>
          <w:color w:val="000000"/>
        </w:rPr>
        <w:t>reliability</w:t>
      </w:r>
      <w:r w:rsidR="0090590C" w:rsidRPr="00DB1C6C">
        <w:rPr>
          <w:color w:val="000000"/>
        </w:rPr>
        <w:t xml:space="preserve"> of the program was assessed by testing the compatibility of known species' calls </w:t>
      </w:r>
      <w:r w:rsidR="00591575" w:rsidRPr="00DB1C6C">
        <w:rPr>
          <w:color w:val="000000"/>
        </w:rPr>
        <w:t>with</w:t>
      </w:r>
      <w:r w:rsidR="0090590C" w:rsidRPr="00DB1C6C">
        <w:rPr>
          <w:color w:val="000000"/>
        </w:rPr>
        <w:t xml:space="preserve"> their true species within the database. The </w:t>
      </w:r>
      <w:r w:rsidR="00716269" w:rsidRPr="00DB1C6C">
        <w:rPr>
          <w:color w:val="000000"/>
        </w:rPr>
        <w:t xml:space="preserve">program </w:t>
      </w:r>
      <w:r w:rsidR="0090590C" w:rsidRPr="00DB1C6C">
        <w:rPr>
          <w:color w:val="000000"/>
        </w:rPr>
        <w:t xml:space="preserve">correctly </w:t>
      </w:r>
      <w:r w:rsidR="00716269" w:rsidRPr="00DB1C6C">
        <w:rPr>
          <w:color w:val="000000"/>
        </w:rPr>
        <w:t>matched</w:t>
      </w:r>
      <w:r w:rsidR="0090590C" w:rsidRPr="00DB1C6C">
        <w:rPr>
          <w:color w:val="000000"/>
        </w:rPr>
        <w:t xml:space="preserve"> 75% of the </w:t>
      </w:r>
      <w:r w:rsidR="004A6069" w:rsidRPr="00DB1C6C">
        <w:rPr>
          <w:color w:val="000000"/>
        </w:rPr>
        <w:t xml:space="preserve">test </w:t>
      </w:r>
      <w:r w:rsidR="009C2E96" w:rsidRPr="00DB1C6C">
        <w:rPr>
          <w:color w:val="000000"/>
        </w:rPr>
        <w:t>vocalisations</w:t>
      </w:r>
      <w:r w:rsidR="000C60FB" w:rsidRPr="00DB1C6C">
        <w:rPr>
          <w:color w:val="000000"/>
        </w:rPr>
        <w:t>. Of this fraction, 77% had multiple compatibilities.</w:t>
      </w:r>
      <w:r w:rsidR="002310DA" w:rsidRPr="00DB1C6C">
        <w:rPr>
          <w:color w:val="000000"/>
        </w:rPr>
        <w:t xml:space="preserve"> </w:t>
      </w:r>
      <w:r w:rsidR="003C376B" w:rsidRPr="00DB1C6C">
        <w:rPr>
          <w:color w:val="000000"/>
        </w:rPr>
        <w:t xml:space="preserve">This </w:t>
      </w:r>
      <w:r w:rsidR="00C426EF">
        <w:rPr>
          <w:color w:val="000000"/>
        </w:rPr>
        <w:t>indicates</w:t>
      </w:r>
      <w:r w:rsidR="003C376B" w:rsidRPr="00DB1C6C">
        <w:rPr>
          <w:color w:val="000000"/>
        </w:rPr>
        <w:t xml:space="preserve"> </w:t>
      </w:r>
      <w:r w:rsidR="00C35A1E" w:rsidRPr="00DB1C6C">
        <w:rPr>
          <w:color w:val="000000"/>
        </w:rPr>
        <w:t xml:space="preserve">Fourier analysis to </w:t>
      </w:r>
      <w:r w:rsidR="00944942" w:rsidRPr="00DB1C6C">
        <w:rPr>
          <w:color w:val="000000"/>
        </w:rPr>
        <w:t xml:space="preserve">be a sufficient platform from which pattern recognition methods may be </w:t>
      </w:r>
      <w:r w:rsidR="004D001A">
        <w:rPr>
          <w:color w:val="000000"/>
        </w:rPr>
        <w:t>developed</w:t>
      </w:r>
      <w:r w:rsidR="00944942" w:rsidRPr="00DB1C6C">
        <w:rPr>
          <w:color w:val="000000"/>
        </w:rPr>
        <w:t xml:space="preserve">. </w:t>
      </w:r>
      <w:r w:rsidR="00872169" w:rsidRPr="00DB1C6C">
        <w:rPr>
          <w:color w:val="000000"/>
        </w:rPr>
        <w:t>The limitations concern</w:t>
      </w:r>
      <w:r w:rsidR="0090590C" w:rsidRPr="00DB1C6C">
        <w:rPr>
          <w:color w:val="000000"/>
        </w:rPr>
        <w:t xml:space="preserve"> </w:t>
      </w:r>
      <w:r w:rsidR="00172D73">
        <w:rPr>
          <w:color w:val="000000"/>
        </w:rPr>
        <w:t xml:space="preserve">low sample-size, </w:t>
      </w:r>
      <w:r w:rsidR="00D37C85" w:rsidRPr="00DB1C6C">
        <w:rPr>
          <w:color w:val="000000"/>
        </w:rPr>
        <w:t>noisy audio files</w:t>
      </w:r>
      <w:r w:rsidR="00C55AC3">
        <w:rPr>
          <w:color w:val="000000"/>
        </w:rPr>
        <w:t>,</w:t>
      </w:r>
      <w:r w:rsidR="0090590C" w:rsidRPr="00DB1C6C">
        <w:rPr>
          <w:color w:val="000000"/>
        </w:rPr>
        <w:t xml:space="preserve"> </w:t>
      </w:r>
      <w:r w:rsidR="00D37C85" w:rsidRPr="00DB1C6C">
        <w:rPr>
          <w:color w:val="000000"/>
        </w:rPr>
        <w:t xml:space="preserve">and </w:t>
      </w:r>
      <w:r w:rsidR="0090590C" w:rsidRPr="00DB1C6C">
        <w:rPr>
          <w:color w:val="000000"/>
        </w:rPr>
        <w:t>the contamination of the focus bird's frequency by other</w:t>
      </w:r>
      <w:r w:rsidR="00820160" w:rsidRPr="00DB1C6C">
        <w:rPr>
          <w:color w:val="000000"/>
        </w:rPr>
        <w:t xml:space="preserve"> species</w:t>
      </w:r>
      <w:r w:rsidR="0090590C" w:rsidRPr="00DB1C6C">
        <w:rPr>
          <w:color w:val="000000"/>
        </w:rPr>
        <w:t xml:space="preserve">. </w:t>
      </w:r>
      <w:r w:rsidR="008A5B83">
        <w:rPr>
          <w:color w:val="000000"/>
        </w:rPr>
        <w:t>P</w:t>
      </w:r>
      <w:r w:rsidR="0090590C" w:rsidRPr="00DB1C6C">
        <w:rPr>
          <w:color w:val="000000"/>
        </w:rPr>
        <w:t xml:space="preserve">ossible improvements include </w:t>
      </w:r>
      <w:r w:rsidR="004E364F" w:rsidRPr="00DB1C6C">
        <w:rPr>
          <w:color w:val="000000"/>
        </w:rPr>
        <w:t>the increase in sample size</w:t>
      </w:r>
      <w:r w:rsidR="0090590C" w:rsidRPr="00DB1C6C">
        <w:rPr>
          <w:color w:val="000000"/>
        </w:rPr>
        <w:t xml:space="preserve"> </w:t>
      </w:r>
      <w:r w:rsidR="000B4674" w:rsidRPr="00DB1C6C">
        <w:rPr>
          <w:color w:val="000000"/>
        </w:rPr>
        <w:t xml:space="preserve">and the insertion of an additional filter. </w:t>
      </w:r>
    </w:p>
    <w:p w14:paraId="7C456D35" w14:textId="77777777" w:rsidR="0090590C" w:rsidRPr="00DB1C6C" w:rsidRDefault="0090590C" w:rsidP="00C664F3">
      <w:pPr>
        <w:pStyle w:val="NormalWeb"/>
        <w:spacing w:before="0" w:beforeAutospacing="0" w:after="0" w:afterAutospacing="0"/>
        <w:jc w:val="both"/>
      </w:pPr>
      <w:r w:rsidRPr="00DB1C6C">
        <w:t> </w:t>
      </w:r>
    </w:p>
    <w:p w14:paraId="0E7B81EB" w14:textId="014D1345" w:rsidR="0090590C" w:rsidRPr="00DB1C6C" w:rsidRDefault="0090590C" w:rsidP="00C664F3">
      <w:pPr>
        <w:jc w:val="both"/>
        <w:rPr>
          <w:rFonts w:eastAsia="Times New Roman"/>
        </w:rPr>
      </w:pPr>
      <w:r w:rsidRPr="00DB1C6C">
        <w:rPr>
          <w:rFonts w:eastAsia="Times New Roman"/>
          <w:b/>
          <w:bCs/>
          <w:color w:val="000000"/>
        </w:rPr>
        <w:t>Keywords:</w:t>
      </w:r>
      <w:r w:rsidRPr="00DB1C6C">
        <w:rPr>
          <w:rFonts w:eastAsia="Times New Roman"/>
          <w:color w:val="000000"/>
        </w:rPr>
        <w:t xml:space="preserve"> B</w:t>
      </w:r>
      <w:r w:rsidR="0086720E">
        <w:rPr>
          <w:rFonts w:eastAsia="Times New Roman"/>
          <w:color w:val="000000"/>
        </w:rPr>
        <w:t>ird Identification, Fourier Analysis</w:t>
      </w:r>
      <w:r w:rsidRPr="00DB1C6C">
        <w:rPr>
          <w:rFonts w:eastAsia="Times New Roman"/>
          <w:color w:val="000000"/>
        </w:rPr>
        <w:t xml:space="preserve">, </w:t>
      </w:r>
      <w:r w:rsidR="00621B83">
        <w:rPr>
          <w:rFonts w:eastAsia="Times New Roman"/>
          <w:color w:val="000000"/>
        </w:rPr>
        <w:t>Pitch E</w:t>
      </w:r>
      <w:r w:rsidR="00CF7E77">
        <w:rPr>
          <w:rFonts w:eastAsia="Times New Roman"/>
          <w:color w:val="000000"/>
        </w:rPr>
        <w:t>xamination</w:t>
      </w:r>
      <w:r w:rsidR="00A721C4">
        <w:rPr>
          <w:rFonts w:eastAsia="Times New Roman"/>
          <w:color w:val="000000"/>
        </w:rPr>
        <w:t>, Automation</w:t>
      </w:r>
    </w:p>
    <w:p w14:paraId="3A8EB33D" w14:textId="77777777" w:rsidR="001B1A29" w:rsidRPr="00DB1C6C" w:rsidRDefault="001B1A29" w:rsidP="00C664F3">
      <w:pPr>
        <w:jc w:val="both"/>
      </w:pPr>
      <w:r w:rsidRPr="00DB1C6C">
        <w:t> </w:t>
      </w:r>
    </w:p>
    <w:p w14:paraId="04593983" w14:textId="77777777" w:rsidR="00B11905" w:rsidRPr="00DB1C6C" w:rsidRDefault="00B11905" w:rsidP="00C664F3">
      <w:pPr>
        <w:pStyle w:val="NormalWeb"/>
        <w:spacing w:before="0" w:beforeAutospacing="0" w:after="0" w:afterAutospacing="0"/>
        <w:jc w:val="both"/>
      </w:pPr>
      <w:r w:rsidRPr="00DB1C6C">
        <w:rPr>
          <w:b/>
          <w:bCs/>
          <w:color w:val="000000"/>
        </w:rPr>
        <w:t>1. Introduction</w:t>
      </w:r>
    </w:p>
    <w:p w14:paraId="6244BB97" w14:textId="49D580C0" w:rsidR="00AF2CAA" w:rsidRPr="00AF0350" w:rsidRDefault="00B11905" w:rsidP="00C664F3">
      <w:pPr>
        <w:pStyle w:val="NormalWeb"/>
        <w:spacing w:before="0" w:beforeAutospacing="0" w:after="0" w:afterAutospacing="0"/>
        <w:jc w:val="both"/>
      </w:pPr>
      <w:r w:rsidRPr="00DB1C6C">
        <w:t> </w:t>
      </w:r>
    </w:p>
    <w:p w14:paraId="3FAD38F8" w14:textId="7597F23E" w:rsidR="007E4BB6" w:rsidRDefault="00933541" w:rsidP="00C664F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As av</w:t>
      </w:r>
      <w:r w:rsidR="00AF2CAA" w:rsidRPr="00AF0350">
        <w:rPr>
          <w:color w:val="000000"/>
        </w:rPr>
        <w:t xml:space="preserve">ian identification in ornithology is assessed through human effort, it is subjected to human error and excessive time consumption (Kogan &amp; </w:t>
      </w:r>
      <w:proofErr w:type="spellStart"/>
      <w:r w:rsidR="00AF2CAA" w:rsidRPr="00AF0350">
        <w:rPr>
          <w:color w:val="000000"/>
        </w:rPr>
        <w:t>Margoliash</w:t>
      </w:r>
      <w:proofErr w:type="spellEnd"/>
      <w:r w:rsidR="00AF2CAA" w:rsidRPr="00AF0350">
        <w:rPr>
          <w:color w:val="000000"/>
        </w:rPr>
        <w:t xml:space="preserve">, 1998). These issues can be rectified through the automation of bird identification; </w:t>
      </w:r>
      <w:r w:rsidR="00A323D6" w:rsidRPr="00AF0350">
        <w:rPr>
          <w:color w:val="000000"/>
        </w:rPr>
        <w:t xml:space="preserve">one approach </w:t>
      </w:r>
      <w:r w:rsidR="00AF2CAA" w:rsidRPr="00AF0350">
        <w:rPr>
          <w:color w:val="000000"/>
        </w:rPr>
        <w:t xml:space="preserve">being audio recognition. </w:t>
      </w:r>
      <w:r w:rsidR="007C26F5">
        <w:rPr>
          <w:color w:val="000000"/>
        </w:rPr>
        <w:t>R</w:t>
      </w:r>
      <w:r w:rsidR="00AF2CAA" w:rsidRPr="00AF0350">
        <w:rPr>
          <w:color w:val="000000"/>
        </w:rPr>
        <w:t xml:space="preserve">ecognition of this manner has been researched since the 1990’s, where analysis is reliant upon pattern recognition (Stowell &amp; </w:t>
      </w:r>
      <w:proofErr w:type="spellStart"/>
      <w:r w:rsidR="00AF2CAA" w:rsidRPr="00AF0350">
        <w:rPr>
          <w:color w:val="000000"/>
        </w:rPr>
        <w:t>Plumbley</w:t>
      </w:r>
      <w:proofErr w:type="spellEnd"/>
      <w:r w:rsidR="00AF2CAA" w:rsidRPr="00AF0350">
        <w:rPr>
          <w:color w:val="000000"/>
        </w:rPr>
        <w:t xml:space="preserve">, 2014). </w:t>
      </w:r>
      <w:r w:rsidR="001862FA">
        <w:rPr>
          <w:color w:val="000000"/>
        </w:rPr>
        <w:t xml:space="preserve">Previously attempted methods carry limitations concerning noise, management of large datasets, and reliance upon manual input (Stowell &amp; </w:t>
      </w:r>
      <w:proofErr w:type="spellStart"/>
      <w:r w:rsidR="001862FA">
        <w:rPr>
          <w:color w:val="000000"/>
        </w:rPr>
        <w:t>Plumbley</w:t>
      </w:r>
      <w:proofErr w:type="spellEnd"/>
      <w:r w:rsidR="001862FA">
        <w:rPr>
          <w:color w:val="000000"/>
        </w:rPr>
        <w:t xml:space="preserve">, 2014). </w:t>
      </w:r>
      <w:proofErr w:type="gramStart"/>
      <w:r w:rsidR="00AF2CAA" w:rsidRPr="00AF0350">
        <w:rPr>
          <w:color w:val="000000"/>
        </w:rPr>
        <w:t>At this time</w:t>
      </w:r>
      <w:proofErr w:type="gramEnd"/>
      <w:r w:rsidR="00AF2CAA" w:rsidRPr="00AF0350">
        <w:rPr>
          <w:color w:val="000000"/>
        </w:rPr>
        <w:t>, there is an absence of accurate method</w:t>
      </w:r>
      <w:r w:rsidR="0057587D">
        <w:rPr>
          <w:color w:val="000000"/>
        </w:rPr>
        <w:t>ology</w:t>
      </w:r>
      <w:r w:rsidR="00AF2CAA" w:rsidRPr="00AF0350">
        <w:rPr>
          <w:color w:val="000000"/>
        </w:rPr>
        <w:t xml:space="preserve"> of automated bird vocalisation recognition</w:t>
      </w:r>
      <w:r w:rsidR="001862FA">
        <w:rPr>
          <w:color w:val="000000"/>
        </w:rPr>
        <w:t xml:space="preserve">. </w:t>
      </w:r>
      <w:r w:rsidR="001523D1" w:rsidRPr="00AF0350">
        <w:rPr>
          <w:color w:val="000000"/>
        </w:rPr>
        <w:t>This absence may</w:t>
      </w:r>
      <w:r w:rsidR="001F1945" w:rsidRPr="00AF0350">
        <w:rPr>
          <w:color w:val="000000"/>
        </w:rPr>
        <w:t xml:space="preserve"> </w:t>
      </w:r>
      <w:r w:rsidR="001523D1" w:rsidRPr="00AF0350">
        <w:rPr>
          <w:color w:val="000000"/>
        </w:rPr>
        <w:t xml:space="preserve">be </w:t>
      </w:r>
      <w:r w:rsidR="001F1945" w:rsidRPr="00AF0350">
        <w:rPr>
          <w:color w:val="000000"/>
        </w:rPr>
        <w:t xml:space="preserve">helped </w:t>
      </w:r>
      <w:r w:rsidR="001523D1" w:rsidRPr="00AF0350">
        <w:rPr>
          <w:color w:val="000000"/>
        </w:rPr>
        <w:t xml:space="preserve">by an emphasis </w:t>
      </w:r>
      <w:r w:rsidR="001F1945" w:rsidRPr="00AF0350">
        <w:rPr>
          <w:color w:val="000000"/>
        </w:rPr>
        <w:t>on</w:t>
      </w:r>
      <w:r w:rsidR="001523D1" w:rsidRPr="00AF0350">
        <w:rPr>
          <w:color w:val="000000"/>
        </w:rPr>
        <w:t xml:space="preserve"> pitch examination. </w:t>
      </w:r>
    </w:p>
    <w:p w14:paraId="11D35540" w14:textId="77777777" w:rsidR="007E4BB6" w:rsidRDefault="007E4BB6" w:rsidP="00C664F3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A96A0EF" w14:textId="1D427775" w:rsidR="00D85C68" w:rsidRPr="00BE01A0" w:rsidRDefault="001523D1" w:rsidP="00BE01A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AF0350">
        <w:rPr>
          <w:color w:val="000000"/>
        </w:rPr>
        <w:t xml:space="preserve">Currently, </w:t>
      </w:r>
      <w:r w:rsidR="00AF2CAA" w:rsidRPr="00AF0350">
        <w:rPr>
          <w:color w:val="000000"/>
        </w:rPr>
        <w:t>pitch</w:t>
      </w:r>
      <w:r w:rsidR="0095293D">
        <w:rPr>
          <w:color w:val="000000"/>
        </w:rPr>
        <w:t xml:space="preserve"> examination is only used to</w:t>
      </w:r>
      <w:r w:rsidR="00AF2CAA" w:rsidRPr="00AF0350">
        <w:rPr>
          <w:color w:val="000000"/>
        </w:rPr>
        <w:t xml:space="preserve"> determine the </w:t>
      </w:r>
      <w:r w:rsidR="00F93B48">
        <w:rPr>
          <w:color w:val="000000"/>
        </w:rPr>
        <w:t xml:space="preserve">note segmentation </w:t>
      </w:r>
      <w:r w:rsidRPr="00AF0350">
        <w:rPr>
          <w:color w:val="000000"/>
        </w:rPr>
        <w:t>within</w:t>
      </w:r>
      <w:r w:rsidR="009A05C2">
        <w:rPr>
          <w:color w:val="000000"/>
        </w:rPr>
        <w:t xml:space="preserve"> </w:t>
      </w:r>
      <w:r w:rsidR="00ED41D2" w:rsidRPr="00AF0350">
        <w:rPr>
          <w:color w:val="000000"/>
        </w:rPr>
        <w:t>vocalisation</w:t>
      </w:r>
      <w:r w:rsidR="009A05C2">
        <w:rPr>
          <w:color w:val="000000"/>
        </w:rPr>
        <w:t>s</w:t>
      </w:r>
      <w:r w:rsidR="002D70C2" w:rsidRPr="00AF0350">
        <w:rPr>
          <w:color w:val="000000"/>
        </w:rPr>
        <w:t xml:space="preserve"> (Stowell &amp; </w:t>
      </w:r>
      <w:proofErr w:type="spellStart"/>
      <w:r w:rsidR="002D70C2" w:rsidRPr="00AF0350">
        <w:rPr>
          <w:color w:val="000000"/>
        </w:rPr>
        <w:t>Plumbley</w:t>
      </w:r>
      <w:proofErr w:type="spellEnd"/>
      <w:r w:rsidR="002D70C2" w:rsidRPr="00AF0350">
        <w:rPr>
          <w:color w:val="000000"/>
        </w:rPr>
        <w:t>, 2011)</w:t>
      </w:r>
      <w:r w:rsidR="00ED41D2" w:rsidRPr="00AF0350">
        <w:rPr>
          <w:color w:val="000000"/>
        </w:rPr>
        <w:t>.</w:t>
      </w:r>
      <w:r w:rsidR="008545D5">
        <w:rPr>
          <w:color w:val="000000"/>
        </w:rPr>
        <w:t xml:space="preserve"> However,</w:t>
      </w:r>
      <w:r w:rsidR="00842931" w:rsidRPr="00AF0350">
        <w:rPr>
          <w:color w:val="000000"/>
        </w:rPr>
        <w:t xml:space="preserve"> </w:t>
      </w:r>
      <w:r w:rsidR="007A6B97">
        <w:rPr>
          <w:color w:val="000000"/>
        </w:rPr>
        <w:t xml:space="preserve">only pitch examination could </w:t>
      </w:r>
      <w:r w:rsidR="00912A3C" w:rsidRPr="00AF0350">
        <w:rPr>
          <w:color w:val="000000"/>
        </w:rPr>
        <w:t>differentiate</w:t>
      </w:r>
      <w:r w:rsidR="00842931" w:rsidRPr="00AF0350">
        <w:rPr>
          <w:color w:val="000000"/>
        </w:rPr>
        <w:t xml:space="preserve"> </w:t>
      </w:r>
      <w:r w:rsidR="002D5051" w:rsidRPr="00AF0350">
        <w:rPr>
          <w:color w:val="000000"/>
        </w:rPr>
        <w:t xml:space="preserve">between </w:t>
      </w:r>
      <w:r w:rsidR="00842931" w:rsidRPr="00AF0350">
        <w:rPr>
          <w:color w:val="000000"/>
        </w:rPr>
        <w:t>a singular, flat note vocalised by two</w:t>
      </w:r>
      <w:r w:rsidR="00886AC8" w:rsidRPr="00AF0350">
        <w:rPr>
          <w:color w:val="000000"/>
        </w:rPr>
        <w:t xml:space="preserve"> </w:t>
      </w:r>
      <w:r w:rsidR="00B40955">
        <w:rPr>
          <w:color w:val="000000"/>
        </w:rPr>
        <w:t>species.</w:t>
      </w:r>
      <w:r w:rsidR="008D7F52" w:rsidRPr="00AF0350">
        <w:rPr>
          <w:color w:val="000000"/>
        </w:rPr>
        <w:t xml:space="preserve"> </w:t>
      </w:r>
      <w:r w:rsidR="00B40955">
        <w:rPr>
          <w:color w:val="000000"/>
        </w:rPr>
        <w:t>A</w:t>
      </w:r>
      <w:r w:rsidR="00482EB6">
        <w:rPr>
          <w:color w:val="000000"/>
        </w:rPr>
        <w:t>dditionally,</w:t>
      </w:r>
      <w:r w:rsidR="00863BE3">
        <w:rPr>
          <w:color w:val="000000"/>
        </w:rPr>
        <w:t xml:space="preserve"> pitch selection would decrease </w:t>
      </w:r>
      <w:r w:rsidR="00863BE3" w:rsidRPr="00AF0350">
        <w:rPr>
          <w:color w:val="000000"/>
        </w:rPr>
        <w:t xml:space="preserve">the number of species need referring to in the pattern recognition </w:t>
      </w:r>
      <w:r w:rsidR="00863BE3" w:rsidRPr="00AF0350">
        <w:rPr>
          <w:color w:val="000000"/>
        </w:rPr>
        <w:lastRenderedPageBreak/>
        <w:t>section</w:t>
      </w:r>
      <w:r w:rsidR="00863BE3">
        <w:rPr>
          <w:color w:val="000000"/>
        </w:rPr>
        <w:t xml:space="preserve">, thereby lowering </w:t>
      </w:r>
      <w:r w:rsidR="00AB1C4D">
        <w:rPr>
          <w:color w:val="000000"/>
        </w:rPr>
        <w:t xml:space="preserve">required </w:t>
      </w:r>
      <w:r w:rsidR="00863BE3">
        <w:rPr>
          <w:color w:val="000000"/>
        </w:rPr>
        <w:t>processing power.</w:t>
      </w:r>
      <w:r w:rsidR="00C9362D">
        <w:rPr>
          <w:color w:val="000000"/>
        </w:rPr>
        <w:t xml:space="preserve"> As such, this research seeks to </w:t>
      </w:r>
      <w:r w:rsidR="00D73407">
        <w:rPr>
          <w:color w:val="000000"/>
        </w:rPr>
        <w:t xml:space="preserve">establish a generalised pitch examination program to </w:t>
      </w:r>
      <w:r w:rsidR="00C9362D">
        <w:rPr>
          <w:color w:val="000000"/>
        </w:rPr>
        <w:t xml:space="preserve">provide a </w:t>
      </w:r>
      <w:r w:rsidR="00D2135F">
        <w:rPr>
          <w:color w:val="000000"/>
        </w:rPr>
        <w:t>foundation</w:t>
      </w:r>
      <w:r w:rsidR="00C9362D">
        <w:rPr>
          <w:color w:val="000000"/>
        </w:rPr>
        <w:t xml:space="preserve"> </w:t>
      </w:r>
      <w:r w:rsidR="000C41E5">
        <w:rPr>
          <w:color w:val="000000"/>
        </w:rPr>
        <w:t>to automated classification</w:t>
      </w:r>
      <w:r w:rsidR="002B1BFC">
        <w:rPr>
          <w:color w:val="000000"/>
        </w:rPr>
        <w:t xml:space="preserve">. </w:t>
      </w:r>
      <w:r w:rsidR="00902FF7" w:rsidRPr="00DB1C6C">
        <w:rPr>
          <w:color w:val="000000"/>
        </w:rPr>
        <w:t>Fourier</w:t>
      </w:r>
      <w:r w:rsidR="00B11905" w:rsidRPr="00DB1C6C">
        <w:rPr>
          <w:color w:val="000000"/>
        </w:rPr>
        <w:t xml:space="preserve"> analysis of bird </w:t>
      </w:r>
      <w:r w:rsidR="002E657E">
        <w:rPr>
          <w:color w:val="000000"/>
        </w:rPr>
        <w:t>vocalisations</w:t>
      </w:r>
      <w:r w:rsidR="00B11905" w:rsidRPr="00DB1C6C">
        <w:rPr>
          <w:color w:val="000000"/>
        </w:rPr>
        <w:t xml:space="preserve"> </w:t>
      </w:r>
      <w:r w:rsidR="003C77B8">
        <w:rPr>
          <w:color w:val="000000"/>
        </w:rPr>
        <w:t xml:space="preserve">will be used </w:t>
      </w:r>
      <w:r w:rsidR="00B11905" w:rsidRPr="00DB1C6C">
        <w:rPr>
          <w:color w:val="000000"/>
        </w:rPr>
        <w:t xml:space="preserve">to compare </w:t>
      </w:r>
      <w:r w:rsidR="00BA76AD">
        <w:rPr>
          <w:color w:val="000000"/>
        </w:rPr>
        <w:t xml:space="preserve">average frequencies between </w:t>
      </w:r>
      <w:r w:rsidR="00BE03F9">
        <w:rPr>
          <w:color w:val="000000"/>
        </w:rPr>
        <w:t>known</w:t>
      </w:r>
      <w:r w:rsidR="00B11905" w:rsidRPr="00DB1C6C">
        <w:rPr>
          <w:color w:val="000000"/>
        </w:rPr>
        <w:t xml:space="preserve"> bird </w:t>
      </w:r>
      <w:r w:rsidR="00F049C8">
        <w:rPr>
          <w:color w:val="000000"/>
        </w:rPr>
        <w:t>vocalisation</w:t>
      </w:r>
      <w:r w:rsidR="009B20C4">
        <w:rPr>
          <w:color w:val="000000"/>
        </w:rPr>
        <w:t>s</w:t>
      </w:r>
      <w:r w:rsidR="00F049C8">
        <w:rPr>
          <w:color w:val="000000"/>
        </w:rPr>
        <w:t xml:space="preserve"> </w:t>
      </w:r>
      <w:r w:rsidR="00B11905" w:rsidRPr="00DB1C6C">
        <w:rPr>
          <w:color w:val="000000"/>
        </w:rPr>
        <w:t xml:space="preserve">to a database of </w:t>
      </w:r>
      <w:r w:rsidR="0004029D">
        <w:rPr>
          <w:color w:val="000000"/>
        </w:rPr>
        <w:t>species</w:t>
      </w:r>
      <w:r w:rsidR="00B11905" w:rsidRPr="00DB1C6C">
        <w:rPr>
          <w:color w:val="000000"/>
        </w:rPr>
        <w:t xml:space="preserve">. </w:t>
      </w:r>
      <w:r w:rsidR="00326220" w:rsidRPr="00DB1C6C">
        <w:rPr>
          <w:color w:val="000000"/>
        </w:rPr>
        <w:t xml:space="preserve">Ideally, the </w:t>
      </w:r>
      <w:r w:rsidR="007C32BE">
        <w:rPr>
          <w:color w:val="000000"/>
        </w:rPr>
        <w:t>signals</w:t>
      </w:r>
      <w:r w:rsidR="00326220" w:rsidRPr="00DB1C6C">
        <w:rPr>
          <w:color w:val="000000"/>
        </w:rPr>
        <w:t xml:space="preserve"> would be consistently compatible with their known database matches. As this program only tests for the average frequency, similar frequency birds </w:t>
      </w:r>
      <w:r w:rsidR="00F1382D" w:rsidRPr="00DB1C6C">
        <w:rPr>
          <w:color w:val="000000"/>
        </w:rPr>
        <w:t>are expected to</w:t>
      </w:r>
      <w:r w:rsidR="00326220" w:rsidRPr="00DB1C6C">
        <w:rPr>
          <w:color w:val="000000"/>
        </w:rPr>
        <w:t xml:space="preserve"> be compatible with each other, resulting in multiple matches for a single input. </w:t>
      </w:r>
      <w:r w:rsidR="006A7B4E">
        <w:rPr>
          <w:color w:val="000000"/>
        </w:rPr>
        <w:t xml:space="preserve">If successful, Fourier analysis will provide the foundation upon which pattern recognition methods </w:t>
      </w:r>
      <w:r w:rsidR="00AE5F02">
        <w:rPr>
          <w:color w:val="000000"/>
        </w:rPr>
        <w:t>can</w:t>
      </w:r>
      <w:r w:rsidR="006A7B4E">
        <w:rPr>
          <w:color w:val="000000"/>
        </w:rPr>
        <w:t xml:space="preserve"> be developed.</w:t>
      </w:r>
    </w:p>
    <w:p w14:paraId="0E9D2F49" w14:textId="77777777" w:rsidR="008D02FF" w:rsidRPr="00DB1C6C" w:rsidRDefault="008D02FF" w:rsidP="00C664F3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595771F6" w14:textId="0B091E38" w:rsidR="00B11905" w:rsidRPr="00DB1C6C" w:rsidRDefault="00B11905" w:rsidP="00C664F3">
      <w:pPr>
        <w:pStyle w:val="NormalWeb"/>
        <w:spacing w:before="0" w:beforeAutospacing="0" w:after="0" w:afterAutospacing="0"/>
        <w:jc w:val="both"/>
      </w:pPr>
      <w:r w:rsidRPr="00DB1C6C">
        <w:rPr>
          <w:b/>
          <w:bCs/>
          <w:color w:val="000000"/>
        </w:rPr>
        <w:t>2. Methods</w:t>
      </w:r>
    </w:p>
    <w:p w14:paraId="0ABBD1EC" w14:textId="77777777" w:rsidR="00B11905" w:rsidRPr="00DB1C6C" w:rsidRDefault="00B11905" w:rsidP="00C664F3">
      <w:pPr>
        <w:pStyle w:val="NormalWeb"/>
        <w:spacing w:before="0" w:beforeAutospacing="0" w:after="0" w:afterAutospacing="0"/>
        <w:jc w:val="both"/>
      </w:pPr>
      <w:r w:rsidRPr="00DB1C6C">
        <w:t> </w:t>
      </w:r>
    </w:p>
    <w:p w14:paraId="6270FF42" w14:textId="34D62FFC" w:rsidR="00B11905" w:rsidRPr="00DB1C6C" w:rsidRDefault="00B11905" w:rsidP="00C664F3">
      <w:pPr>
        <w:pStyle w:val="NormalWeb"/>
        <w:spacing w:before="0" w:beforeAutospacing="0" w:after="0" w:afterAutospacing="0"/>
        <w:jc w:val="both"/>
      </w:pPr>
      <w:r w:rsidRPr="00DB1C6C">
        <w:rPr>
          <w:i/>
          <w:iCs/>
          <w:color w:val="000000"/>
        </w:rPr>
        <w:t xml:space="preserve">2.1 Fourier-Based Bird </w:t>
      </w:r>
      <w:r w:rsidR="00391C50" w:rsidRPr="00DB1C6C">
        <w:rPr>
          <w:i/>
          <w:iCs/>
          <w:color w:val="000000"/>
        </w:rPr>
        <w:t>Vocalisation</w:t>
      </w:r>
      <w:r w:rsidRPr="00DB1C6C">
        <w:rPr>
          <w:i/>
          <w:iCs/>
          <w:color w:val="000000"/>
        </w:rPr>
        <w:t xml:space="preserve"> Identification</w:t>
      </w:r>
    </w:p>
    <w:p w14:paraId="23FD6D7B" w14:textId="77777777" w:rsidR="00B11905" w:rsidRPr="00DB1C6C" w:rsidRDefault="00B11905" w:rsidP="00C664F3">
      <w:pPr>
        <w:pStyle w:val="NormalWeb"/>
        <w:spacing w:before="0" w:beforeAutospacing="0" w:after="0" w:afterAutospacing="0"/>
        <w:jc w:val="both"/>
      </w:pPr>
      <w:r w:rsidRPr="00DB1C6C">
        <w:t> </w:t>
      </w:r>
    </w:p>
    <w:p w14:paraId="4C5DCDBE" w14:textId="3197F0EE" w:rsidR="00B11905" w:rsidRPr="00DB1C6C" w:rsidRDefault="00B11905" w:rsidP="00C664F3">
      <w:pPr>
        <w:pStyle w:val="NormalWeb"/>
        <w:spacing w:before="0" w:beforeAutospacing="0" w:after="0" w:afterAutospacing="0"/>
        <w:jc w:val="both"/>
      </w:pPr>
      <w:r w:rsidRPr="00DB1C6C">
        <w:rPr>
          <w:color w:val="000000"/>
        </w:rPr>
        <w:t>Any signal can be linearly approximated as a Fourier series composed of linear combinations of weighted sine and co</w:t>
      </w:r>
      <w:r w:rsidR="00E86D63" w:rsidRPr="00DB1C6C">
        <w:rPr>
          <w:color w:val="000000"/>
        </w:rPr>
        <w:t xml:space="preserve">sine functions (equation </w:t>
      </w:r>
      <w:r w:rsidR="00E86D63" w:rsidRPr="00DB1C6C">
        <w:rPr>
          <w:color w:val="000000" w:themeColor="text1"/>
        </w:rPr>
        <w:t>1</w:t>
      </w:r>
      <w:r w:rsidR="00B004AC" w:rsidRPr="00DB1C6C">
        <w:rPr>
          <w:color w:val="000000" w:themeColor="text1"/>
        </w:rPr>
        <w:t>)</w:t>
      </w:r>
      <w:r w:rsidR="00B31584" w:rsidRPr="00DB1C6C">
        <w:rPr>
          <w:color w:val="000000" w:themeColor="text1"/>
        </w:rPr>
        <w:t xml:space="preserve"> </w:t>
      </w:r>
      <w:r w:rsidR="00B004AC" w:rsidRPr="00DB1C6C">
        <w:rPr>
          <w:color w:val="000000" w:themeColor="text1"/>
        </w:rPr>
        <w:t xml:space="preserve">(Lay, Lay, &amp; </w:t>
      </w:r>
      <w:proofErr w:type="spellStart"/>
      <w:r w:rsidR="00B004AC" w:rsidRPr="00DB1C6C">
        <w:rPr>
          <w:color w:val="000000" w:themeColor="text1"/>
        </w:rPr>
        <w:t>Mcdonald</w:t>
      </w:r>
      <w:proofErr w:type="spellEnd"/>
      <w:r w:rsidR="00B004AC" w:rsidRPr="00DB1C6C">
        <w:rPr>
          <w:color w:val="000000" w:themeColor="text1"/>
        </w:rPr>
        <w:t xml:space="preserve">, </w:t>
      </w:r>
      <w:r w:rsidR="00B37C12" w:rsidRPr="00DB1C6C">
        <w:rPr>
          <w:color w:val="000000" w:themeColor="text1"/>
        </w:rPr>
        <w:t>2015</w:t>
      </w:r>
      <w:r w:rsidR="008932C8" w:rsidRPr="00DB1C6C">
        <w:rPr>
          <w:color w:val="000000" w:themeColor="text1"/>
        </w:rPr>
        <w:t>)</w:t>
      </w:r>
      <w:r w:rsidRPr="00DB1C6C">
        <w:rPr>
          <w:color w:val="000000" w:themeColor="text1"/>
        </w:rPr>
        <w:t xml:space="preserve">. The Fast </w:t>
      </w:r>
      <w:r w:rsidRPr="00DB1C6C">
        <w:rPr>
          <w:color w:val="000000"/>
        </w:rPr>
        <w:t xml:space="preserve">Fourier Transform (FFT) allows for the examination of the time and frequency domains of this </w:t>
      </w:r>
      <w:r w:rsidRPr="00DB1C6C">
        <w:rPr>
          <w:color w:val="000000" w:themeColor="text1"/>
        </w:rPr>
        <w:t>series</w:t>
      </w:r>
      <w:r w:rsidR="00C50D60" w:rsidRPr="00DB1C6C">
        <w:rPr>
          <w:color w:val="000000" w:themeColor="text1"/>
        </w:rPr>
        <w:t xml:space="preserve"> </w:t>
      </w:r>
      <w:r w:rsidRPr="00DB1C6C">
        <w:rPr>
          <w:color w:val="000000"/>
        </w:rPr>
        <w:t>(</w:t>
      </w:r>
      <w:r w:rsidR="00866E7F" w:rsidRPr="00DB1C6C">
        <w:rPr>
          <w:color w:val="000000"/>
        </w:rPr>
        <w:t xml:space="preserve">ex. </w:t>
      </w:r>
      <w:r w:rsidRPr="00DB1C6C">
        <w:rPr>
          <w:color w:val="000000"/>
        </w:rPr>
        <w:t>figure</w:t>
      </w:r>
      <w:r w:rsidR="00291B83" w:rsidRPr="00DB1C6C">
        <w:rPr>
          <w:color w:val="000000"/>
        </w:rPr>
        <w:t>s 1 and</w:t>
      </w:r>
      <w:r w:rsidRPr="00DB1C6C">
        <w:rPr>
          <w:color w:val="000000"/>
        </w:rPr>
        <w:t xml:space="preserve"> 2 in the appendix)</w:t>
      </w:r>
      <w:r w:rsidR="00EF1F09" w:rsidRPr="00DB1C6C">
        <w:rPr>
          <w:color w:val="000000"/>
        </w:rPr>
        <w:t xml:space="preserve"> </w:t>
      </w:r>
      <w:r w:rsidR="00EF1F09" w:rsidRPr="00DB1C6C">
        <w:rPr>
          <w:color w:val="000000" w:themeColor="text1"/>
        </w:rPr>
        <w:t>(Brigham, 1988)</w:t>
      </w:r>
      <w:r w:rsidRPr="00DB1C6C">
        <w:rPr>
          <w:color w:val="000000"/>
        </w:rPr>
        <w:t>.</w:t>
      </w:r>
      <w:r w:rsidRPr="00DB1C6C">
        <w:rPr>
          <w:color w:val="FF0000"/>
        </w:rPr>
        <w:t xml:space="preserve"> </w:t>
      </w:r>
      <w:r w:rsidRPr="00DB1C6C">
        <w:rPr>
          <w:color w:val="000000"/>
        </w:rPr>
        <w:t xml:space="preserve">This is possible as the FFT decomposes the series into sinusoids of different frequencies (equation 2). The result provides insight into the frequency components of the original signal. </w:t>
      </w:r>
      <w:r w:rsidR="00CF0412" w:rsidRPr="00DB1C6C">
        <w:rPr>
          <w:color w:val="000000"/>
        </w:rPr>
        <w:t>Therefore,</w:t>
      </w:r>
      <w:r w:rsidR="008007A9" w:rsidRPr="00DB1C6C">
        <w:rPr>
          <w:color w:val="000000"/>
        </w:rPr>
        <w:t xml:space="preserve"> performing FFT on an avian vocalisation</w:t>
      </w:r>
      <w:r w:rsidRPr="00DB1C6C">
        <w:rPr>
          <w:color w:val="000000"/>
        </w:rPr>
        <w:t xml:space="preserve"> </w:t>
      </w:r>
      <w:r w:rsidR="00CF0412" w:rsidRPr="00DB1C6C">
        <w:rPr>
          <w:color w:val="000000"/>
        </w:rPr>
        <w:t>will provide</w:t>
      </w:r>
      <w:r w:rsidR="00C40526">
        <w:rPr>
          <w:color w:val="000000"/>
        </w:rPr>
        <w:t xml:space="preserve"> its constituent frequencies.</w:t>
      </w:r>
      <w:r w:rsidR="00AD6EAF" w:rsidRPr="00DB1C6C">
        <w:rPr>
          <w:color w:val="000000"/>
        </w:rPr>
        <w:t xml:space="preserve"> </w:t>
      </w:r>
      <w:r w:rsidR="00C40526">
        <w:rPr>
          <w:color w:val="000000"/>
        </w:rPr>
        <w:t>This will</w:t>
      </w:r>
      <w:r w:rsidR="00AD6EAF" w:rsidRPr="00DB1C6C">
        <w:rPr>
          <w:color w:val="000000"/>
        </w:rPr>
        <w:t xml:space="preserve"> be used as a means of </w:t>
      </w:r>
      <w:r w:rsidRPr="00DB1C6C">
        <w:rPr>
          <w:color w:val="000000"/>
        </w:rPr>
        <w:t>comparison of the averages of constituent frequencies between audio files.</w:t>
      </w:r>
    </w:p>
    <w:p w14:paraId="45AAC57E" w14:textId="77777777" w:rsidR="00B11905" w:rsidRPr="00DB1C6C" w:rsidRDefault="00B11905" w:rsidP="00C664F3">
      <w:pPr>
        <w:jc w:val="both"/>
        <w:rPr>
          <w:rFonts w:eastAsia="Times New Roman"/>
        </w:rPr>
      </w:pPr>
    </w:p>
    <w:p w14:paraId="1F3638C4" w14:textId="77777777" w:rsidR="00E0248A" w:rsidRPr="00DB1C6C" w:rsidRDefault="00E0248A" w:rsidP="00C664F3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</w:rPr>
            <m:t>nx)+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nx)]</m:t>
          </m:r>
        </m:oMath>
      </m:oMathPara>
    </w:p>
    <w:p w14:paraId="7E2C7D55" w14:textId="77777777" w:rsidR="00E0248A" w:rsidRPr="00DB1C6C" w:rsidRDefault="00E0248A" w:rsidP="00C664F3">
      <w:pPr>
        <w:jc w:val="both"/>
        <w:rPr>
          <w:i/>
        </w:rPr>
      </w:pPr>
      <w:r w:rsidRPr="00DB1C6C">
        <w:rPr>
          <w:i/>
        </w:rPr>
        <w:t xml:space="preserve">Equation 1. Fourier series. </w:t>
      </w:r>
    </w:p>
    <w:p w14:paraId="0BD126AF" w14:textId="77777777" w:rsidR="0082644C" w:rsidRPr="00DB1C6C" w:rsidRDefault="0082644C" w:rsidP="00C664F3">
      <w:pPr>
        <w:jc w:val="both"/>
        <w:rPr>
          <w:i/>
        </w:rPr>
      </w:pPr>
    </w:p>
    <w:p w14:paraId="71C5C457" w14:textId="73EE6CA2" w:rsidR="0082644C" w:rsidRPr="00DB1C6C" w:rsidRDefault="0082644C" w:rsidP="00C664F3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/>
                    </w:rPr>
                    <m:t>2πft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4B0A235C" w14:textId="183B457F" w:rsidR="001B1A29" w:rsidRPr="00DB1C6C" w:rsidRDefault="0082644C" w:rsidP="00C664F3">
      <w:pPr>
        <w:jc w:val="both"/>
        <w:rPr>
          <w:i/>
        </w:rPr>
      </w:pPr>
      <w:r w:rsidRPr="00DB1C6C">
        <w:rPr>
          <w:i/>
        </w:rPr>
        <w:t xml:space="preserve">Equation 2. Fourier Transformation. </w:t>
      </w:r>
      <w:r w:rsidR="00543DEE" w:rsidRPr="00DB1C6C">
        <w:rPr>
          <w:i/>
        </w:rPr>
        <w:t>S(f) is the Fourier transformation of the signal s(t).</w:t>
      </w:r>
    </w:p>
    <w:p w14:paraId="5EFB4DAC" w14:textId="77777777" w:rsidR="0082644C" w:rsidRPr="00DB1C6C" w:rsidRDefault="0082644C" w:rsidP="00C664F3">
      <w:pPr>
        <w:jc w:val="both"/>
      </w:pPr>
    </w:p>
    <w:p w14:paraId="4CA12BF6" w14:textId="77777777" w:rsidR="00B11905" w:rsidRPr="00DB1C6C" w:rsidRDefault="00B11905" w:rsidP="00C664F3">
      <w:pPr>
        <w:pStyle w:val="NormalWeb"/>
        <w:spacing w:before="0" w:beforeAutospacing="0" w:after="0" w:afterAutospacing="0"/>
        <w:jc w:val="both"/>
      </w:pPr>
      <w:r w:rsidRPr="00DB1C6C">
        <w:rPr>
          <w:i/>
          <w:iCs/>
          <w:color w:val="000000"/>
        </w:rPr>
        <w:t>2.2 Data Acquisition</w:t>
      </w:r>
    </w:p>
    <w:p w14:paraId="5E205E4C" w14:textId="4CADADC7" w:rsidR="00B11905" w:rsidRPr="00DB1C6C" w:rsidRDefault="00B11905" w:rsidP="00C664F3">
      <w:pPr>
        <w:pStyle w:val="NormalWeb"/>
        <w:spacing w:before="0" w:beforeAutospacing="0" w:after="0" w:afterAutospacing="0"/>
        <w:jc w:val="both"/>
      </w:pPr>
      <w:r w:rsidRPr="00DB1C6C">
        <w:rPr>
          <w:color w:val="000000"/>
        </w:rPr>
        <w:t xml:space="preserve">The </w:t>
      </w:r>
      <w:r w:rsidR="00EF2021" w:rsidRPr="00DB1C6C">
        <w:rPr>
          <w:color w:val="000000"/>
        </w:rPr>
        <w:t xml:space="preserve">signals </w:t>
      </w:r>
      <w:r w:rsidRPr="00DB1C6C">
        <w:rPr>
          <w:color w:val="000000"/>
        </w:rPr>
        <w:t xml:space="preserve">were acquired from the crowdsourced bird </w:t>
      </w:r>
      <w:r w:rsidR="00EF2021" w:rsidRPr="00DB1C6C">
        <w:rPr>
          <w:color w:val="000000"/>
        </w:rPr>
        <w:t>voca</w:t>
      </w:r>
      <w:r w:rsidR="00E133EB" w:rsidRPr="00DB1C6C">
        <w:rPr>
          <w:color w:val="000000"/>
        </w:rPr>
        <w:t>lisation sharing website</w:t>
      </w:r>
      <w:r w:rsidR="00AD37EE" w:rsidRPr="00DB1C6C">
        <w:rPr>
          <w:color w:val="000000"/>
        </w:rPr>
        <w:t xml:space="preserve"> </w:t>
      </w:r>
      <w:proofErr w:type="spellStart"/>
      <w:r w:rsidR="00AD37EE" w:rsidRPr="00DB1C6C">
        <w:rPr>
          <w:color w:val="000000"/>
        </w:rPr>
        <w:t>xeno</w:t>
      </w:r>
      <w:proofErr w:type="spellEnd"/>
      <w:r w:rsidR="00AD37EE" w:rsidRPr="00DB1C6C">
        <w:rPr>
          <w:color w:val="000000"/>
        </w:rPr>
        <w:t>-canto</w:t>
      </w:r>
      <w:r w:rsidR="00EF2021" w:rsidRPr="00DB1C6C">
        <w:rPr>
          <w:color w:val="000000"/>
        </w:rPr>
        <w:t xml:space="preserve"> </w:t>
      </w:r>
      <w:r w:rsidR="00CB7E23" w:rsidRPr="00DB1C6C">
        <w:rPr>
          <w:color w:val="000000" w:themeColor="text1"/>
        </w:rPr>
        <w:t>(2005)</w:t>
      </w:r>
      <w:r w:rsidRPr="00DB1C6C">
        <w:rPr>
          <w:color w:val="000000" w:themeColor="text1"/>
        </w:rPr>
        <w:t xml:space="preserve">. Only </w:t>
      </w:r>
      <w:r w:rsidRPr="00DB1C6C">
        <w:rPr>
          <w:color w:val="000000"/>
        </w:rPr>
        <w:t xml:space="preserve">audio files between 10 and 90 seconds long </w:t>
      </w:r>
      <w:r w:rsidR="00EF2021" w:rsidRPr="00DB1C6C">
        <w:rPr>
          <w:color w:val="000000"/>
        </w:rPr>
        <w:t>featuring the bird of choice</w:t>
      </w:r>
      <w:r w:rsidRPr="00DB1C6C">
        <w:rPr>
          <w:color w:val="000000"/>
        </w:rPr>
        <w:t xml:space="preserve"> were used. The </w:t>
      </w:r>
      <w:r w:rsidR="00EF2021" w:rsidRPr="00DB1C6C">
        <w:rPr>
          <w:color w:val="000000"/>
        </w:rPr>
        <w:t>selected</w:t>
      </w:r>
      <w:r w:rsidRPr="00DB1C6C">
        <w:rPr>
          <w:color w:val="000000"/>
        </w:rPr>
        <w:t xml:space="preserve"> audio files were converted from stereo MP3 to mono WAVE files to allow</w:t>
      </w:r>
      <w:r w:rsidR="00EF2021" w:rsidRPr="00DB1C6C">
        <w:rPr>
          <w:color w:val="000000"/>
        </w:rPr>
        <w:t xml:space="preserve"> for</w:t>
      </w:r>
      <w:r w:rsidRPr="00DB1C6C">
        <w:rPr>
          <w:color w:val="000000"/>
        </w:rPr>
        <w:t xml:space="preserve"> MATLAB processing.</w:t>
      </w:r>
    </w:p>
    <w:p w14:paraId="1ACE72F6" w14:textId="77777777" w:rsidR="00B11905" w:rsidRPr="00DB1C6C" w:rsidRDefault="00B11905" w:rsidP="00C664F3">
      <w:pPr>
        <w:pStyle w:val="NormalWeb"/>
        <w:spacing w:before="0" w:beforeAutospacing="0" w:after="0" w:afterAutospacing="0"/>
        <w:jc w:val="both"/>
      </w:pPr>
      <w:r w:rsidRPr="00DB1C6C">
        <w:t> </w:t>
      </w:r>
    </w:p>
    <w:p w14:paraId="7D1D09AD" w14:textId="77777777" w:rsidR="00B11905" w:rsidRPr="00DB1C6C" w:rsidRDefault="00B11905" w:rsidP="00C664F3">
      <w:pPr>
        <w:pStyle w:val="NormalWeb"/>
        <w:spacing w:before="0" w:beforeAutospacing="0" w:after="0" w:afterAutospacing="0"/>
        <w:jc w:val="both"/>
      </w:pPr>
      <w:r w:rsidRPr="00DB1C6C">
        <w:rPr>
          <w:i/>
          <w:iCs/>
          <w:color w:val="000000"/>
        </w:rPr>
        <w:t>2.3 Main Approach</w:t>
      </w:r>
    </w:p>
    <w:p w14:paraId="5E092888" w14:textId="386C7D51" w:rsidR="00B11905" w:rsidRPr="00DB1C6C" w:rsidRDefault="00B11905" w:rsidP="00C664F3">
      <w:pPr>
        <w:pStyle w:val="NormalWeb"/>
        <w:spacing w:before="0" w:beforeAutospacing="0" w:after="0" w:afterAutospacing="0"/>
        <w:jc w:val="both"/>
      </w:pPr>
      <w:r w:rsidRPr="00DB1C6C">
        <w:rPr>
          <w:color w:val="000000"/>
        </w:rPr>
        <w:t xml:space="preserve">The </w:t>
      </w:r>
      <w:r w:rsidR="006E3064">
        <w:rPr>
          <w:color w:val="000000"/>
        </w:rPr>
        <w:t>pitch examination</w:t>
      </w:r>
      <w:r w:rsidRPr="00DB1C6C">
        <w:rPr>
          <w:color w:val="000000"/>
        </w:rPr>
        <w:t xml:space="preserve"> program was sorted into two functions with two separate purposes.</w:t>
      </w:r>
    </w:p>
    <w:p w14:paraId="2064DED2" w14:textId="77777777" w:rsidR="00B11905" w:rsidRPr="00DB1C6C" w:rsidRDefault="00B11905" w:rsidP="00C664F3">
      <w:pPr>
        <w:pStyle w:val="NormalWeb"/>
        <w:spacing w:before="0" w:beforeAutospacing="0" w:after="0" w:afterAutospacing="0"/>
        <w:jc w:val="both"/>
      </w:pPr>
      <w:r w:rsidRPr="00DB1C6C">
        <w:t> </w:t>
      </w:r>
    </w:p>
    <w:p w14:paraId="58C4E9F7" w14:textId="36B791F9" w:rsidR="00B11905" w:rsidRPr="00DB1C6C" w:rsidRDefault="00B11905" w:rsidP="003E6A97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DB1C6C">
        <w:rPr>
          <w:color w:val="000000"/>
        </w:rPr>
        <w:t>Addtodatabase</w:t>
      </w:r>
      <w:proofErr w:type="spellEnd"/>
      <w:r w:rsidRPr="00DB1C6C">
        <w:rPr>
          <w:color w:val="000000"/>
        </w:rPr>
        <w:t xml:space="preserve"> Function</w:t>
      </w:r>
    </w:p>
    <w:p w14:paraId="1550941B" w14:textId="5880C535" w:rsidR="00B11905" w:rsidRPr="00DB1C6C" w:rsidRDefault="00B11905" w:rsidP="00C664F3">
      <w:pPr>
        <w:pStyle w:val="NormalWeb"/>
        <w:spacing w:before="0" w:beforeAutospacing="0" w:after="0" w:afterAutospacing="0"/>
        <w:jc w:val="both"/>
      </w:pPr>
      <w:r w:rsidRPr="00DB1C6C">
        <w:rPr>
          <w:color w:val="000000"/>
        </w:rPr>
        <w:t xml:space="preserve">The </w:t>
      </w:r>
      <w:proofErr w:type="spellStart"/>
      <w:r w:rsidRPr="00DB1C6C">
        <w:rPr>
          <w:color w:val="000000"/>
        </w:rPr>
        <w:t>Addtodat</w:t>
      </w:r>
      <w:r w:rsidR="006C5922" w:rsidRPr="00DB1C6C">
        <w:rPr>
          <w:color w:val="000000"/>
        </w:rPr>
        <w:t>abase</w:t>
      </w:r>
      <w:proofErr w:type="spellEnd"/>
      <w:r w:rsidR="006C5922" w:rsidRPr="00DB1C6C">
        <w:rPr>
          <w:color w:val="000000"/>
        </w:rPr>
        <w:t xml:space="preserve"> Function’s goal is to compute a summary database composed of the average frequencies and associated standard deviations of various avian species</w:t>
      </w:r>
      <w:r w:rsidR="00F14E82" w:rsidRPr="00DB1C6C">
        <w:rPr>
          <w:color w:val="000000"/>
        </w:rPr>
        <w:t>’</w:t>
      </w:r>
      <w:r w:rsidR="00FF22C5" w:rsidRPr="00DB1C6C">
        <w:rPr>
          <w:color w:val="000000"/>
        </w:rPr>
        <w:t xml:space="preserve"> </w:t>
      </w:r>
      <w:r w:rsidR="00F14E82" w:rsidRPr="00DB1C6C">
        <w:rPr>
          <w:color w:val="000000"/>
        </w:rPr>
        <w:t>vocalisations</w:t>
      </w:r>
      <w:r w:rsidR="006C5922" w:rsidRPr="00DB1C6C">
        <w:rPr>
          <w:color w:val="000000"/>
        </w:rPr>
        <w:t xml:space="preserve">. </w:t>
      </w:r>
      <w:r w:rsidR="00CB049C" w:rsidRPr="00DB1C6C">
        <w:rPr>
          <w:color w:val="000000"/>
        </w:rPr>
        <w:t xml:space="preserve">This is constructed first by the design of a preliminary collective database. </w:t>
      </w:r>
      <w:r w:rsidR="006C5922" w:rsidRPr="00DB1C6C">
        <w:rPr>
          <w:color w:val="000000"/>
        </w:rPr>
        <w:t>T</w:t>
      </w:r>
      <w:r w:rsidR="00CB049C" w:rsidRPr="00DB1C6C">
        <w:rPr>
          <w:color w:val="000000"/>
        </w:rPr>
        <w:t xml:space="preserve">his collective </w:t>
      </w:r>
      <w:r w:rsidR="006C5922" w:rsidRPr="00DB1C6C">
        <w:rPr>
          <w:color w:val="000000"/>
        </w:rPr>
        <w:t xml:space="preserve">database contains all recordings </w:t>
      </w:r>
      <w:r w:rsidR="00CB049C" w:rsidRPr="00DB1C6C">
        <w:rPr>
          <w:color w:val="000000"/>
        </w:rPr>
        <w:t xml:space="preserve">inputted into the </w:t>
      </w:r>
      <w:proofErr w:type="spellStart"/>
      <w:r w:rsidR="00CB049C" w:rsidRPr="00DB1C6C">
        <w:rPr>
          <w:color w:val="000000"/>
        </w:rPr>
        <w:t>addtodatabase</w:t>
      </w:r>
      <w:proofErr w:type="spellEnd"/>
      <w:r w:rsidR="00CB049C" w:rsidRPr="00DB1C6C">
        <w:rPr>
          <w:color w:val="000000"/>
        </w:rPr>
        <w:t xml:space="preserve"> function. Each column is representative of a single species, where </w:t>
      </w:r>
      <w:r w:rsidR="00EF2A5B" w:rsidRPr="00DB1C6C">
        <w:rPr>
          <w:color w:val="000000"/>
        </w:rPr>
        <w:t>each row contains the average frequency of a single recording.</w:t>
      </w:r>
      <w:r w:rsidR="00EF1748" w:rsidRPr="00DB1C6C">
        <w:rPr>
          <w:color w:val="000000"/>
        </w:rPr>
        <w:t xml:space="preserve"> These average frequencies are obtained through</w:t>
      </w:r>
      <w:r w:rsidR="00EF2A5B" w:rsidRPr="00DB1C6C">
        <w:rPr>
          <w:color w:val="000000"/>
        </w:rPr>
        <w:t xml:space="preserve"> </w:t>
      </w:r>
      <w:r w:rsidR="00E57EA8" w:rsidRPr="00DB1C6C">
        <w:rPr>
          <w:color w:val="000000"/>
        </w:rPr>
        <w:t>FFT performed</w:t>
      </w:r>
      <w:r w:rsidRPr="00DB1C6C">
        <w:rPr>
          <w:color w:val="000000"/>
        </w:rPr>
        <w:t xml:space="preserve"> </w:t>
      </w:r>
      <w:r w:rsidR="00E57EA8" w:rsidRPr="00DB1C6C">
        <w:rPr>
          <w:color w:val="000000"/>
        </w:rPr>
        <w:t>up</w:t>
      </w:r>
      <w:r w:rsidRPr="00DB1C6C">
        <w:rPr>
          <w:color w:val="000000"/>
        </w:rPr>
        <w:t xml:space="preserve">on </w:t>
      </w:r>
      <w:r w:rsidR="00EF1748" w:rsidRPr="00DB1C6C">
        <w:rPr>
          <w:color w:val="000000"/>
        </w:rPr>
        <w:t xml:space="preserve">an input WAVE file. The function </w:t>
      </w:r>
      <w:r w:rsidRPr="00DB1C6C">
        <w:rPr>
          <w:color w:val="000000"/>
        </w:rPr>
        <w:t>returns the average frequency of the loudest source within the file</w:t>
      </w:r>
      <w:r w:rsidR="00EF1748" w:rsidRPr="00DB1C6C">
        <w:rPr>
          <w:color w:val="000000"/>
        </w:rPr>
        <w:t xml:space="preserve"> (i.e.</w:t>
      </w:r>
      <w:r w:rsidR="00EF2A5B" w:rsidRPr="00DB1C6C">
        <w:rPr>
          <w:color w:val="000000"/>
        </w:rPr>
        <w:t xml:space="preserve"> </w:t>
      </w:r>
      <w:r w:rsidR="00012C0F" w:rsidRPr="00DB1C6C">
        <w:rPr>
          <w:color w:val="000000"/>
        </w:rPr>
        <w:t>the bird of choice</w:t>
      </w:r>
      <w:r w:rsidR="00EF1748" w:rsidRPr="00DB1C6C">
        <w:rPr>
          <w:color w:val="000000"/>
        </w:rPr>
        <w:t>)</w:t>
      </w:r>
      <w:r w:rsidRPr="00DB1C6C">
        <w:rPr>
          <w:color w:val="000000"/>
        </w:rPr>
        <w:t xml:space="preserve">. </w:t>
      </w:r>
      <w:r w:rsidR="00E57EA8" w:rsidRPr="00DB1C6C">
        <w:rPr>
          <w:color w:val="000000"/>
        </w:rPr>
        <w:t>This</w:t>
      </w:r>
      <w:r w:rsidRPr="00DB1C6C">
        <w:rPr>
          <w:color w:val="000000"/>
        </w:rPr>
        <w:t xml:space="preserve"> frequency </w:t>
      </w:r>
      <w:r w:rsidR="00E57EA8" w:rsidRPr="00DB1C6C">
        <w:rPr>
          <w:color w:val="000000"/>
        </w:rPr>
        <w:t xml:space="preserve">is subsequently added </w:t>
      </w:r>
      <w:r w:rsidRPr="00DB1C6C">
        <w:rPr>
          <w:color w:val="000000"/>
        </w:rPr>
        <w:t xml:space="preserve">to </w:t>
      </w:r>
      <w:r w:rsidR="00860236" w:rsidRPr="00DB1C6C">
        <w:rPr>
          <w:color w:val="000000"/>
        </w:rPr>
        <w:t>a</w:t>
      </w:r>
      <w:r w:rsidR="008449BC" w:rsidRPr="00DB1C6C">
        <w:rPr>
          <w:color w:val="000000"/>
        </w:rPr>
        <w:t xml:space="preserve">n empty </w:t>
      </w:r>
      <w:r w:rsidR="00012C0F" w:rsidRPr="00DB1C6C">
        <w:rPr>
          <w:color w:val="000000"/>
        </w:rPr>
        <w:t xml:space="preserve">row within the </w:t>
      </w:r>
      <w:r w:rsidR="00012C0F" w:rsidRPr="00DB1C6C">
        <w:rPr>
          <w:color w:val="000000"/>
        </w:rPr>
        <w:lastRenderedPageBreak/>
        <w:t>chosen bird’s column</w:t>
      </w:r>
      <w:r w:rsidRPr="00DB1C6C">
        <w:rPr>
          <w:color w:val="000000"/>
        </w:rPr>
        <w:t xml:space="preserve">. </w:t>
      </w:r>
      <w:r w:rsidR="00DA4968" w:rsidRPr="00DB1C6C">
        <w:rPr>
          <w:color w:val="000000"/>
        </w:rPr>
        <w:t>The</w:t>
      </w:r>
      <w:r w:rsidR="00860236" w:rsidRPr="00DB1C6C">
        <w:rPr>
          <w:color w:val="000000"/>
        </w:rPr>
        <w:t xml:space="preserve"> mean frequency and associated standard deviation per </w:t>
      </w:r>
      <w:r w:rsidR="001755D6" w:rsidRPr="00DB1C6C">
        <w:rPr>
          <w:color w:val="000000"/>
        </w:rPr>
        <w:t>species</w:t>
      </w:r>
      <w:r w:rsidR="00860236" w:rsidRPr="00DB1C6C">
        <w:rPr>
          <w:color w:val="000000"/>
        </w:rPr>
        <w:t xml:space="preserve"> is saved into</w:t>
      </w:r>
      <w:r w:rsidRPr="00DB1C6C">
        <w:rPr>
          <w:color w:val="000000"/>
        </w:rPr>
        <w:t xml:space="preserve"> </w:t>
      </w:r>
      <w:r w:rsidR="00860236" w:rsidRPr="00DB1C6C">
        <w:rPr>
          <w:color w:val="000000"/>
        </w:rPr>
        <w:t>the summary</w:t>
      </w:r>
      <w:r w:rsidRPr="00DB1C6C">
        <w:rPr>
          <w:color w:val="000000"/>
        </w:rPr>
        <w:t xml:space="preserve"> </w:t>
      </w:r>
      <w:r w:rsidR="00860236" w:rsidRPr="00DB1C6C">
        <w:rPr>
          <w:color w:val="000000"/>
        </w:rPr>
        <w:t xml:space="preserve">database for comparison within the </w:t>
      </w:r>
      <w:proofErr w:type="spellStart"/>
      <w:r w:rsidR="00860236" w:rsidRPr="00DB1C6C">
        <w:rPr>
          <w:color w:val="000000"/>
        </w:rPr>
        <w:t>IDbird</w:t>
      </w:r>
      <w:proofErr w:type="spellEnd"/>
      <w:r w:rsidR="00860236" w:rsidRPr="00DB1C6C">
        <w:rPr>
          <w:color w:val="000000"/>
        </w:rPr>
        <w:t xml:space="preserve"> function. </w:t>
      </w:r>
    </w:p>
    <w:p w14:paraId="4F4E8E73" w14:textId="77777777" w:rsidR="00B11905" w:rsidRPr="00DB1C6C" w:rsidRDefault="00B11905" w:rsidP="00C664F3">
      <w:pPr>
        <w:pStyle w:val="NormalWeb"/>
        <w:spacing w:before="0" w:beforeAutospacing="0" w:after="0" w:afterAutospacing="0"/>
        <w:jc w:val="both"/>
      </w:pPr>
      <w:r w:rsidRPr="00DB1C6C">
        <w:t> </w:t>
      </w:r>
    </w:p>
    <w:p w14:paraId="13BBA5ED" w14:textId="77777777" w:rsidR="00B11905" w:rsidRPr="00DB1C6C" w:rsidRDefault="00B11905" w:rsidP="00C664F3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DB1C6C">
        <w:rPr>
          <w:color w:val="000000"/>
        </w:rPr>
        <w:t>IDbird</w:t>
      </w:r>
      <w:proofErr w:type="spellEnd"/>
      <w:r w:rsidRPr="00DB1C6C">
        <w:rPr>
          <w:color w:val="000000"/>
        </w:rPr>
        <w:t xml:space="preserve"> Function</w:t>
      </w:r>
    </w:p>
    <w:p w14:paraId="20D927E7" w14:textId="17CCA622" w:rsidR="00B11905" w:rsidRPr="00DB1C6C" w:rsidRDefault="00B11905" w:rsidP="00C664F3">
      <w:pPr>
        <w:pStyle w:val="NormalWeb"/>
        <w:spacing w:before="0" w:beforeAutospacing="0" w:after="0" w:afterAutospacing="0"/>
        <w:jc w:val="both"/>
      </w:pPr>
      <w:r w:rsidRPr="00DB1C6C">
        <w:rPr>
          <w:color w:val="000000"/>
        </w:rPr>
        <w:t xml:space="preserve">The </w:t>
      </w:r>
      <w:proofErr w:type="spellStart"/>
      <w:r w:rsidRPr="00DB1C6C">
        <w:rPr>
          <w:color w:val="000000"/>
        </w:rPr>
        <w:t>IDbird</w:t>
      </w:r>
      <w:proofErr w:type="spellEnd"/>
      <w:r w:rsidRPr="00DB1C6C">
        <w:rPr>
          <w:color w:val="000000"/>
        </w:rPr>
        <w:t xml:space="preserve"> </w:t>
      </w:r>
      <w:r w:rsidR="001C322D" w:rsidRPr="00DB1C6C">
        <w:rPr>
          <w:color w:val="000000"/>
        </w:rPr>
        <w:t xml:space="preserve">function </w:t>
      </w:r>
      <w:r w:rsidR="00E40A20" w:rsidRPr="00DB1C6C">
        <w:rPr>
          <w:color w:val="000000"/>
        </w:rPr>
        <w:t xml:space="preserve">calculates the average frequency of the primary source </w:t>
      </w:r>
      <w:r w:rsidR="00C041E2" w:rsidRPr="00DB1C6C">
        <w:rPr>
          <w:color w:val="000000"/>
        </w:rPr>
        <w:t xml:space="preserve">within an audio file </w:t>
      </w:r>
      <w:r w:rsidR="00E40A20" w:rsidRPr="00DB1C6C">
        <w:rPr>
          <w:color w:val="000000"/>
        </w:rPr>
        <w:t>and compares this value to those within the</w:t>
      </w:r>
      <w:r w:rsidR="00C041E2" w:rsidRPr="00DB1C6C">
        <w:rPr>
          <w:color w:val="000000"/>
        </w:rPr>
        <w:t xml:space="preserve"> summary</w:t>
      </w:r>
      <w:r w:rsidR="00E40A20" w:rsidRPr="00DB1C6C">
        <w:rPr>
          <w:color w:val="000000"/>
        </w:rPr>
        <w:t xml:space="preserve"> database. It performs an</w:t>
      </w:r>
      <w:r w:rsidR="001C322D" w:rsidRPr="00DB1C6C">
        <w:rPr>
          <w:color w:val="000000"/>
        </w:rPr>
        <w:t xml:space="preserve"> FFT </w:t>
      </w:r>
      <w:r w:rsidR="00E40A20" w:rsidRPr="00DB1C6C">
        <w:rPr>
          <w:color w:val="000000"/>
        </w:rPr>
        <w:t>upon an</w:t>
      </w:r>
      <w:r w:rsidRPr="00DB1C6C">
        <w:rPr>
          <w:color w:val="000000"/>
        </w:rPr>
        <w:t xml:space="preserve"> input </w:t>
      </w:r>
      <w:r w:rsidR="001C322D" w:rsidRPr="00DB1C6C">
        <w:rPr>
          <w:color w:val="000000"/>
        </w:rPr>
        <w:t>vocalisation</w:t>
      </w:r>
      <w:r w:rsidRPr="00DB1C6C">
        <w:rPr>
          <w:color w:val="000000"/>
        </w:rPr>
        <w:t xml:space="preserve"> to determine the constituent frequencies. It then </w:t>
      </w:r>
      <w:r w:rsidR="00765CEA" w:rsidRPr="00DB1C6C">
        <w:rPr>
          <w:color w:val="000000"/>
        </w:rPr>
        <w:t>filters</w:t>
      </w:r>
      <w:r w:rsidRPr="00DB1C6C">
        <w:rPr>
          <w:color w:val="000000"/>
        </w:rPr>
        <w:t xml:space="preserve"> frequencies lower than 50% of the maximum detected volume (power), ideally leaving </w:t>
      </w:r>
      <w:r w:rsidR="00DD1736" w:rsidRPr="00DB1C6C">
        <w:rPr>
          <w:color w:val="000000"/>
        </w:rPr>
        <w:t>only</w:t>
      </w:r>
      <w:r w:rsidR="008D4C0C" w:rsidRPr="00DB1C6C">
        <w:rPr>
          <w:color w:val="000000"/>
        </w:rPr>
        <w:t xml:space="preserve"> the primary caller’s</w:t>
      </w:r>
      <w:r w:rsidRPr="00DB1C6C">
        <w:rPr>
          <w:color w:val="000000"/>
        </w:rPr>
        <w:t xml:space="preserve"> frequency. </w:t>
      </w:r>
      <w:r w:rsidR="002F6200" w:rsidRPr="00DB1C6C">
        <w:rPr>
          <w:color w:val="000000"/>
        </w:rPr>
        <w:t>Once</w:t>
      </w:r>
      <w:r w:rsidRPr="00DB1C6C">
        <w:rPr>
          <w:color w:val="000000"/>
        </w:rPr>
        <w:t xml:space="preserve"> the average freque</w:t>
      </w:r>
      <w:r w:rsidR="002F6200" w:rsidRPr="00DB1C6C">
        <w:rPr>
          <w:color w:val="000000"/>
        </w:rPr>
        <w:t xml:space="preserve">ncy of the loudest audio-source is calculated, it </w:t>
      </w:r>
      <w:r w:rsidR="004B2899" w:rsidRPr="00DB1C6C">
        <w:rPr>
          <w:color w:val="000000"/>
        </w:rPr>
        <w:t xml:space="preserve">is compared to </w:t>
      </w:r>
      <w:r w:rsidR="00F06481" w:rsidRPr="00DB1C6C">
        <w:rPr>
          <w:color w:val="000000"/>
        </w:rPr>
        <w:t xml:space="preserve">each column within </w:t>
      </w:r>
      <w:r w:rsidR="004B2899" w:rsidRPr="00DB1C6C">
        <w:rPr>
          <w:color w:val="000000"/>
        </w:rPr>
        <w:t>the summary database</w:t>
      </w:r>
      <w:r w:rsidR="002A01BE" w:rsidRPr="00DB1C6C">
        <w:rPr>
          <w:color w:val="000000"/>
        </w:rPr>
        <w:t>.</w:t>
      </w:r>
      <w:r w:rsidR="004B2899" w:rsidRPr="00DB1C6C">
        <w:rPr>
          <w:color w:val="000000"/>
        </w:rPr>
        <w:t xml:space="preserve"> </w:t>
      </w:r>
      <w:r w:rsidR="00F06481" w:rsidRPr="00DB1C6C">
        <w:rPr>
          <w:color w:val="000000"/>
        </w:rPr>
        <w:t>Upon fulfilling equation</w:t>
      </w:r>
      <w:r w:rsidR="002A01BE" w:rsidRPr="00DB1C6C">
        <w:rPr>
          <w:color w:val="000000"/>
        </w:rPr>
        <w:t xml:space="preserve"> 3</w:t>
      </w:r>
      <w:r w:rsidR="00F06481" w:rsidRPr="00DB1C6C">
        <w:rPr>
          <w:color w:val="000000"/>
        </w:rPr>
        <w:t xml:space="preserve">, </w:t>
      </w:r>
      <w:r w:rsidRPr="00DB1C6C">
        <w:rPr>
          <w:color w:val="000000"/>
        </w:rPr>
        <w:t xml:space="preserve">the </w:t>
      </w:r>
      <w:r w:rsidR="00F06481" w:rsidRPr="00DB1C6C">
        <w:rPr>
          <w:color w:val="000000"/>
        </w:rPr>
        <w:t>function</w:t>
      </w:r>
      <w:r w:rsidRPr="00DB1C6C">
        <w:rPr>
          <w:color w:val="000000"/>
        </w:rPr>
        <w:t xml:space="preserve"> returns the compatible species' name. As the unknown </w:t>
      </w:r>
      <w:r w:rsidR="00F030B5" w:rsidRPr="00DB1C6C">
        <w:rPr>
          <w:color w:val="000000"/>
        </w:rPr>
        <w:t>vocalisation</w:t>
      </w:r>
      <w:r w:rsidRPr="00DB1C6C">
        <w:rPr>
          <w:color w:val="000000"/>
        </w:rPr>
        <w:t xml:space="preserve"> is compared to all species within the database, multiple compatibilities are possible. </w:t>
      </w:r>
    </w:p>
    <w:p w14:paraId="0428FCDE" w14:textId="77777777" w:rsidR="003A2080" w:rsidRPr="00DB1C6C" w:rsidRDefault="003A2080" w:rsidP="00C664F3">
      <w:pPr>
        <w:jc w:val="both"/>
        <w:rPr>
          <w:color w:val="000000"/>
        </w:rPr>
      </w:pPr>
    </w:p>
    <w:p w14:paraId="3379876C" w14:textId="47DE4C9C" w:rsidR="003A2080" w:rsidRPr="00DB1C6C" w:rsidRDefault="003A2080" w:rsidP="00C664F3">
      <w:pPr>
        <w:jc w:val="both"/>
      </w:pPr>
      <m:oMathPara>
        <m:oMath>
          <m:r>
            <w:rPr>
              <w:rFonts w:ascii="Cambria Math" w:hAnsi="Cambria Math"/>
            </w:rPr>
            <m:t>(avg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std. dev</m:t>
              </m:r>
            </m:e>
            <m:sub>
              <m:r>
                <w:rPr>
                  <w:rFonts w:ascii="Cambria Math" w:hAnsi="Cambria Math"/>
                </w:rPr>
                <m:t>DB</m:t>
              </m:r>
            </m:sub>
          </m:sSub>
          <m:r>
            <w:rPr>
              <w:rFonts w:ascii="Cambria Math" w:hAnsi="Cambria Math"/>
            </w:rPr>
            <m:t>)&lt;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avgF</m:t>
              </m:r>
            </m:e>
            <m:sub>
              <m:r>
                <w:rPr>
                  <w:rFonts w:ascii="Cambria Math" w:hAnsi="Cambria Math"/>
                </w:rPr>
                <m:t>unknown</m:t>
              </m:r>
            </m:sub>
          </m:sSub>
          <m:r>
            <w:rPr>
              <w:rFonts w:ascii="Cambria Math" w:hAnsi="Cambria Math"/>
            </w:rPr>
            <m:t>&lt;(avg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std.dev</m:t>
              </m:r>
            </m:e>
            <m:sub>
              <m:r>
                <w:rPr>
                  <w:rFonts w:ascii="Cambria Math" w:hAnsi="Cambria Math"/>
                </w:rPr>
                <m:t>DB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0AB8972" w14:textId="68B11B86" w:rsidR="001B1A29" w:rsidRPr="00DB1C6C" w:rsidRDefault="003A2080" w:rsidP="00C664F3">
      <w:pPr>
        <w:jc w:val="both"/>
        <w:rPr>
          <w:i/>
        </w:rPr>
      </w:pPr>
      <w:r w:rsidRPr="00DB1C6C">
        <w:rPr>
          <w:i/>
        </w:rPr>
        <w:t>Equation 3.</w:t>
      </w:r>
      <w:r w:rsidR="00E606BB">
        <w:rPr>
          <w:i/>
        </w:rPr>
        <w:t xml:space="preserve"> Compatibility Range formula.</w:t>
      </w:r>
      <w:r w:rsidRPr="00DB1C6C">
        <w:rPr>
          <w:i/>
        </w:rPr>
        <w:t xml:space="preserve"> </w:t>
      </w:r>
      <w:proofErr w:type="spellStart"/>
      <w:r w:rsidR="001D0ADF" w:rsidRPr="00DB1C6C">
        <w:rPr>
          <w:i/>
        </w:rPr>
        <w:t>avgF</w:t>
      </w:r>
      <w:proofErr w:type="spellEnd"/>
      <w:r w:rsidR="001D0ADF" w:rsidRPr="00DB1C6C">
        <w:rPr>
          <w:i/>
        </w:rPr>
        <w:t xml:space="preserve"> is the average frequency, </w:t>
      </w:r>
      <w:proofErr w:type="spellStart"/>
      <w:r w:rsidR="001D0ADF" w:rsidRPr="00DB1C6C">
        <w:rPr>
          <w:i/>
        </w:rPr>
        <w:t>std.dev</w:t>
      </w:r>
      <w:proofErr w:type="spellEnd"/>
      <w:r w:rsidR="001D0ADF" w:rsidRPr="00DB1C6C">
        <w:rPr>
          <w:i/>
        </w:rPr>
        <w:t xml:space="preserve"> is the standard deviation, DB is database, and unknown refers to the unknown bird call.</w:t>
      </w:r>
      <w:r w:rsidR="00CB5F15" w:rsidRPr="00DB1C6C">
        <w:rPr>
          <w:i/>
        </w:rPr>
        <w:t xml:space="preserve"> </w:t>
      </w:r>
    </w:p>
    <w:p w14:paraId="5BAAA209" w14:textId="77777777" w:rsidR="003A2080" w:rsidRPr="00DB1C6C" w:rsidRDefault="003A2080" w:rsidP="00C664F3">
      <w:pPr>
        <w:jc w:val="both"/>
      </w:pPr>
    </w:p>
    <w:p w14:paraId="187FB406" w14:textId="77777777" w:rsidR="00291B83" w:rsidRPr="00DB1C6C" w:rsidRDefault="00291B83" w:rsidP="00C664F3">
      <w:pPr>
        <w:pStyle w:val="NormalWeb"/>
        <w:spacing w:before="0" w:beforeAutospacing="0" w:after="0" w:afterAutospacing="0"/>
        <w:jc w:val="both"/>
      </w:pPr>
      <w:r w:rsidRPr="00DB1C6C">
        <w:rPr>
          <w:i/>
          <w:iCs/>
          <w:color w:val="000000"/>
        </w:rPr>
        <w:t>2.4 Analyses Performed</w:t>
      </w:r>
    </w:p>
    <w:p w14:paraId="021AE7CE" w14:textId="72EBD41A" w:rsidR="001B1A29" w:rsidRPr="00DB1C6C" w:rsidRDefault="00291B83" w:rsidP="00C664F3">
      <w:pPr>
        <w:pStyle w:val="NormalWeb"/>
        <w:spacing w:before="0" w:beforeAutospacing="0" w:after="0" w:afterAutospacing="0"/>
        <w:jc w:val="both"/>
      </w:pPr>
      <w:r w:rsidRPr="00DB1C6C">
        <w:rPr>
          <w:color w:val="000000"/>
        </w:rPr>
        <w:t xml:space="preserve">The reliability of the program was determined by a test of known </w:t>
      </w:r>
      <w:r w:rsidR="005838C5" w:rsidRPr="00DB1C6C">
        <w:rPr>
          <w:color w:val="000000"/>
        </w:rPr>
        <w:t>compatible and incompatible vocalisations</w:t>
      </w:r>
      <w:r w:rsidRPr="00DB1C6C">
        <w:rPr>
          <w:color w:val="000000"/>
        </w:rPr>
        <w:t>. Five audio files from four species</w:t>
      </w:r>
      <w:r w:rsidR="00A717DA" w:rsidRPr="00DB1C6C">
        <w:rPr>
          <w:color w:val="000000"/>
        </w:rPr>
        <w:t xml:space="preserve"> each</w:t>
      </w:r>
      <w:r w:rsidRPr="00DB1C6C">
        <w:rPr>
          <w:color w:val="000000"/>
        </w:rPr>
        <w:t xml:space="preserve"> were added to the database. </w:t>
      </w:r>
      <w:r w:rsidR="00F63DFF" w:rsidRPr="00DB1C6C">
        <w:rPr>
          <w:color w:val="000000"/>
        </w:rPr>
        <w:t xml:space="preserve">Each </w:t>
      </w:r>
      <w:r w:rsidR="00111BDF" w:rsidRPr="00DB1C6C">
        <w:rPr>
          <w:color w:val="000000"/>
        </w:rPr>
        <w:t xml:space="preserve">selected </w:t>
      </w:r>
      <w:r w:rsidR="00F63DFF" w:rsidRPr="00DB1C6C">
        <w:rPr>
          <w:color w:val="000000"/>
        </w:rPr>
        <w:t>species</w:t>
      </w:r>
      <w:r w:rsidR="00111BDF" w:rsidRPr="00DB1C6C">
        <w:rPr>
          <w:color w:val="000000"/>
        </w:rPr>
        <w:t xml:space="preserve">’ vocalisations covered </w:t>
      </w:r>
      <w:r w:rsidR="0042029A" w:rsidRPr="00DB1C6C">
        <w:rPr>
          <w:color w:val="000000"/>
        </w:rPr>
        <w:t>different</w:t>
      </w:r>
      <w:r w:rsidR="00111BDF" w:rsidRPr="00DB1C6C">
        <w:rPr>
          <w:color w:val="000000"/>
        </w:rPr>
        <w:t xml:space="preserve"> ranges of pitch.</w:t>
      </w:r>
      <w:r w:rsidR="00F63DFF" w:rsidRPr="00DB1C6C">
        <w:rPr>
          <w:color w:val="000000"/>
        </w:rPr>
        <w:t xml:space="preserve"> </w:t>
      </w:r>
      <w:r w:rsidRPr="00DB1C6C">
        <w:rPr>
          <w:color w:val="000000"/>
        </w:rPr>
        <w:t>In order of increasing pitch, the chosen birds were:</w:t>
      </w:r>
      <w:r w:rsidR="00A60BDD" w:rsidRPr="00DB1C6C">
        <w:rPr>
          <w:color w:val="000000"/>
        </w:rPr>
        <w:t xml:space="preserve"> </w:t>
      </w:r>
      <w:r w:rsidR="00A60BDD" w:rsidRPr="00DB1C6C">
        <w:rPr>
          <w:i/>
          <w:color w:val="000000"/>
        </w:rPr>
        <w:t xml:space="preserve">Columba </w:t>
      </w:r>
      <w:proofErr w:type="spellStart"/>
      <w:r w:rsidR="00A60BDD" w:rsidRPr="00DB1C6C">
        <w:rPr>
          <w:i/>
          <w:color w:val="000000"/>
        </w:rPr>
        <w:t>palumbus</w:t>
      </w:r>
      <w:proofErr w:type="spellEnd"/>
      <w:r w:rsidRPr="00DB1C6C">
        <w:rPr>
          <w:color w:val="000000"/>
        </w:rPr>
        <w:t xml:space="preserve"> </w:t>
      </w:r>
      <w:r w:rsidR="00A60BDD" w:rsidRPr="00DB1C6C">
        <w:rPr>
          <w:color w:val="000000"/>
        </w:rPr>
        <w:t>(</w:t>
      </w:r>
      <w:r w:rsidRPr="00DB1C6C">
        <w:rPr>
          <w:color w:val="000000"/>
        </w:rPr>
        <w:t>common wood pigeon</w:t>
      </w:r>
      <w:r w:rsidR="00A60BDD" w:rsidRPr="00DB1C6C">
        <w:rPr>
          <w:color w:val="000000"/>
        </w:rPr>
        <w:t>)</w:t>
      </w:r>
      <w:r w:rsidRPr="00DB1C6C">
        <w:rPr>
          <w:color w:val="000000"/>
        </w:rPr>
        <w:t xml:space="preserve">, </w:t>
      </w:r>
      <w:proofErr w:type="spellStart"/>
      <w:r w:rsidR="00A60BDD" w:rsidRPr="00DB1C6C">
        <w:rPr>
          <w:i/>
          <w:color w:val="000000"/>
        </w:rPr>
        <w:t>Cyanistes</w:t>
      </w:r>
      <w:proofErr w:type="spellEnd"/>
      <w:r w:rsidR="00A60BDD" w:rsidRPr="00DB1C6C">
        <w:rPr>
          <w:i/>
          <w:color w:val="000000"/>
        </w:rPr>
        <w:t xml:space="preserve"> </w:t>
      </w:r>
      <w:proofErr w:type="spellStart"/>
      <w:r w:rsidR="00A60BDD" w:rsidRPr="00DB1C6C">
        <w:rPr>
          <w:i/>
          <w:color w:val="000000"/>
        </w:rPr>
        <w:t>caeruleus</w:t>
      </w:r>
      <w:proofErr w:type="spellEnd"/>
      <w:r w:rsidR="00A60BDD" w:rsidRPr="00DB1C6C">
        <w:rPr>
          <w:color w:val="000000"/>
        </w:rPr>
        <w:t xml:space="preserve"> (</w:t>
      </w:r>
      <w:r w:rsidRPr="00DB1C6C">
        <w:rPr>
          <w:color w:val="000000"/>
        </w:rPr>
        <w:t>Eurasian blue tit</w:t>
      </w:r>
      <w:r w:rsidR="00A60BDD" w:rsidRPr="00DB1C6C">
        <w:rPr>
          <w:color w:val="000000"/>
        </w:rPr>
        <w:t>)</w:t>
      </w:r>
      <w:r w:rsidRPr="00DB1C6C">
        <w:rPr>
          <w:color w:val="000000"/>
        </w:rPr>
        <w:t xml:space="preserve">, </w:t>
      </w:r>
      <w:r w:rsidR="00A06F9A" w:rsidRPr="00DB1C6C">
        <w:rPr>
          <w:i/>
          <w:color w:val="000000"/>
        </w:rPr>
        <w:t xml:space="preserve">Passer </w:t>
      </w:r>
      <w:proofErr w:type="spellStart"/>
      <w:r w:rsidR="00A06F9A" w:rsidRPr="00DB1C6C">
        <w:rPr>
          <w:i/>
          <w:color w:val="000000"/>
        </w:rPr>
        <w:t>domesticus</w:t>
      </w:r>
      <w:proofErr w:type="spellEnd"/>
      <w:r w:rsidR="00A06F9A" w:rsidRPr="00DB1C6C">
        <w:rPr>
          <w:color w:val="000000"/>
        </w:rPr>
        <w:t xml:space="preserve"> (</w:t>
      </w:r>
      <w:r w:rsidRPr="00DB1C6C">
        <w:rPr>
          <w:color w:val="000000"/>
        </w:rPr>
        <w:t>house sparrow</w:t>
      </w:r>
      <w:r w:rsidR="00A06F9A" w:rsidRPr="00DB1C6C">
        <w:rPr>
          <w:color w:val="000000"/>
        </w:rPr>
        <w:t>)</w:t>
      </w:r>
      <w:r w:rsidRPr="00DB1C6C">
        <w:rPr>
          <w:color w:val="000000"/>
        </w:rPr>
        <w:t xml:space="preserve">, and </w:t>
      </w:r>
      <w:proofErr w:type="spellStart"/>
      <w:r w:rsidR="00A06F9A" w:rsidRPr="00DB1C6C">
        <w:rPr>
          <w:i/>
          <w:color w:val="000000"/>
        </w:rPr>
        <w:t>Alcedo</w:t>
      </w:r>
      <w:proofErr w:type="spellEnd"/>
      <w:r w:rsidR="00A06F9A" w:rsidRPr="00DB1C6C">
        <w:rPr>
          <w:i/>
          <w:color w:val="000000"/>
        </w:rPr>
        <w:t xml:space="preserve"> </w:t>
      </w:r>
      <w:proofErr w:type="spellStart"/>
      <w:r w:rsidR="00A06F9A" w:rsidRPr="00DB1C6C">
        <w:rPr>
          <w:i/>
          <w:color w:val="000000"/>
        </w:rPr>
        <w:t>atthis</w:t>
      </w:r>
      <w:proofErr w:type="spellEnd"/>
      <w:r w:rsidR="00A06F9A" w:rsidRPr="00DB1C6C">
        <w:rPr>
          <w:color w:val="000000"/>
        </w:rPr>
        <w:t xml:space="preserve"> (</w:t>
      </w:r>
      <w:r w:rsidRPr="00DB1C6C">
        <w:rPr>
          <w:color w:val="000000"/>
        </w:rPr>
        <w:t>common kingfisher</w:t>
      </w:r>
      <w:r w:rsidR="00A06F9A" w:rsidRPr="00DB1C6C">
        <w:rPr>
          <w:color w:val="000000"/>
        </w:rPr>
        <w:t>)</w:t>
      </w:r>
      <w:r w:rsidRPr="00DB1C6C">
        <w:rPr>
          <w:color w:val="000000"/>
        </w:rPr>
        <w:t xml:space="preserve">. Three audio files from each species were input into the </w:t>
      </w:r>
      <w:proofErr w:type="spellStart"/>
      <w:r w:rsidRPr="00DB1C6C">
        <w:rPr>
          <w:color w:val="000000"/>
        </w:rPr>
        <w:t>IDbi</w:t>
      </w:r>
      <w:r w:rsidR="00805A5B" w:rsidRPr="00DB1C6C">
        <w:rPr>
          <w:color w:val="000000"/>
        </w:rPr>
        <w:t>rd</w:t>
      </w:r>
      <w:proofErr w:type="spellEnd"/>
      <w:r w:rsidR="00805A5B" w:rsidRPr="00DB1C6C">
        <w:rPr>
          <w:color w:val="000000"/>
        </w:rPr>
        <w:t xml:space="preserve"> function</w:t>
      </w:r>
      <w:r w:rsidR="00C7134E" w:rsidRPr="00DB1C6C">
        <w:rPr>
          <w:color w:val="000000"/>
        </w:rPr>
        <w:t xml:space="preserve">, acting as the unknown </w:t>
      </w:r>
      <w:r w:rsidR="00D27507" w:rsidRPr="00DB1C6C">
        <w:rPr>
          <w:color w:val="000000"/>
        </w:rPr>
        <w:t>audio files</w:t>
      </w:r>
      <w:r w:rsidR="00805A5B" w:rsidRPr="00DB1C6C">
        <w:rPr>
          <w:color w:val="000000"/>
        </w:rPr>
        <w:t xml:space="preserve">. The accuracy </w:t>
      </w:r>
      <w:r w:rsidRPr="00DB1C6C">
        <w:rPr>
          <w:color w:val="000000"/>
        </w:rPr>
        <w:t xml:space="preserve">of the </w:t>
      </w:r>
      <w:r w:rsidR="00805A5B" w:rsidRPr="00DB1C6C">
        <w:rPr>
          <w:color w:val="000000"/>
        </w:rPr>
        <w:t>program</w:t>
      </w:r>
      <w:r w:rsidRPr="00DB1C6C">
        <w:rPr>
          <w:color w:val="000000"/>
        </w:rPr>
        <w:t xml:space="preserve"> depends </w:t>
      </w:r>
      <w:r w:rsidR="00805A5B" w:rsidRPr="00DB1C6C">
        <w:rPr>
          <w:color w:val="000000"/>
        </w:rPr>
        <w:t>up</w:t>
      </w:r>
      <w:r w:rsidRPr="00DB1C6C">
        <w:rPr>
          <w:color w:val="000000"/>
        </w:rPr>
        <w:t xml:space="preserve">on the success in identifying an input </w:t>
      </w:r>
      <w:r w:rsidR="00DF290E" w:rsidRPr="00DB1C6C">
        <w:rPr>
          <w:color w:val="000000"/>
        </w:rPr>
        <w:t>signal</w:t>
      </w:r>
      <w:r w:rsidRPr="00DB1C6C">
        <w:rPr>
          <w:color w:val="000000"/>
        </w:rPr>
        <w:t xml:space="preserve"> as compatible with its known species. Precision of the program </w:t>
      </w:r>
      <w:r w:rsidR="00805A5B" w:rsidRPr="00DB1C6C">
        <w:rPr>
          <w:color w:val="000000"/>
        </w:rPr>
        <w:t>is</w:t>
      </w:r>
      <w:r w:rsidRPr="00DB1C6C">
        <w:rPr>
          <w:color w:val="000000"/>
        </w:rPr>
        <w:t xml:space="preserve"> determined by the</w:t>
      </w:r>
      <w:r w:rsidR="00805A5B" w:rsidRPr="00DB1C6C">
        <w:rPr>
          <w:color w:val="000000"/>
        </w:rPr>
        <w:t xml:space="preserve"> instances of multiple compatibilities.</w:t>
      </w:r>
    </w:p>
    <w:p w14:paraId="14B25A51" w14:textId="31019B70" w:rsidR="00291B83" w:rsidRPr="00DB1C6C" w:rsidRDefault="00291B83" w:rsidP="00C664F3">
      <w:pPr>
        <w:pStyle w:val="NormalWeb"/>
        <w:spacing w:before="0" w:beforeAutospacing="0" w:after="0" w:afterAutospacing="0"/>
        <w:jc w:val="both"/>
      </w:pPr>
      <w:r w:rsidRPr="00DB1C6C">
        <w:t> </w:t>
      </w:r>
    </w:p>
    <w:p w14:paraId="2954B07B" w14:textId="28B3B5F2" w:rsidR="00291B83" w:rsidRPr="00DB1C6C" w:rsidRDefault="00291B83" w:rsidP="00C664F3">
      <w:pPr>
        <w:pStyle w:val="NormalWeb"/>
        <w:spacing w:before="0" w:beforeAutospacing="0" w:after="0" w:afterAutospacing="0"/>
        <w:jc w:val="both"/>
      </w:pPr>
      <w:r w:rsidRPr="00DB1C6C">
        <w:rPr>
          <w:b/>
          <w:bCs/>
          <w:color w:val="000000"/>
        </w:rPr>
        <w:t xml:space="preserve">3. </w:t>
      </w:r>
      <w:r w:rsidR="00A25072" w:rsidRPr="00DB1C6C">
        <w:rPr>
          <w:b/>
          <w:bCs/>
          <w:color w:val="000000"/>
        </w:rPr>
        <w:t>Results &amp; Discussion</w:t>
      </w:r>
    </w:p>
    <w:p w14:paraId="310334C7" w14:textId="77777777" w:rsidR="00291B83" w:rsidRPr="00DB1C6C" w:rsidRDefault="00291B83" w:rsidP="00C664F3">
      <w:pPr>
        <w:pStyle w:val="NormalWeb"/>
        <w:spacing w:before="0" w:beforeAutospacing="0" w:after="0" w:afterAutospacing="0"/>
        <w:jc w:val="both"/>
      </w:pPr>
      <w:r w:rsidRPr="00DB1C6C">
        <w:t> </w:t>
      </w:r>
    </w:p>
    <w:tbl>
      <w:tblPr>
        <w:tblStyle w:val="PlainTable4"/>
        <w:tblW w:w="9026" w:type="dxa"/>
        <w:tblLook w:val="04A0" w:firstRow="1" w:lastRow="0" w:firstColumn="1" w:lastColumn="0" w:noHBand="0" w:noVBand="1"/>
      </w:tblPr>
      <w:tblGrid>
        <w:gridCol w:w="2345"/>
        <w:gridCol w:w="1989"/>
        <w:gridCol w:w="1371"/>
        <w:gridCol w:w="1562"/>
        <w:gridCol w:w="1759"/>
      </w:tblGrid>
      <w:tr w:rsidR="00291B83" w:rsidRPr="00DB1C6C" w14:paraId="0B2DB965" w14:textId="77777777" w:rsidTr="007A7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C84D1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</w:pPr>
            <w:r w:rsidRPr="00DB1C6C">
              <w:t> </w:t>
            </w:r>
          </w:p>
        </w:tc>
        <w:tc>
          <w:tcPr>
            <w:tcW w:w="0" w:type="auto"/>
            <w:hideMark/>
          </w:tcPr>
          <w:p w14:paraId="72502D8D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bCs w:val="0"/>
                <w:color w:val="000000"/>
                <w:sz w:val="20"/>
                <w:szCs w:val="20"/>
              </w:rPr>
              <w:t>Common Kingfisher</w:t>
            </w:r>
          </w:p>
        </w:tc>
        <w:tc>
          <w:tcPr>
            <w:tcW w:w="0" w:type="auto"/>
            <w:hideMark/>
          </w:tcPr>
          <w:p w14:paraId="08F05C15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bCs w:val="0"/>
                <w:color w:val="000000"/>
                <w:sz w:val="20"/>
                <w:szCs w:val="20"/>
              </w:rPr>
              <w:t>Wood Pigeon</w:t>
            </w:r>
          </w:p>
        </w:tc>
        <w:tc>
          <w:tcPr>
            <w:tcW w:w="0" w:type="auto"/>
            <w:hideMark/>
          </w:tcPr>
          <w:p w14:paraId="08094DCD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bCs w:val="0"/>
                <w:color w:val="000000"/>
                <w:sz w:val="20"/>
                <w:szCs w:val="20"/>
              </w:rPr>
              <w:t>House Sparrow</w:t>
            </w:r>
          </w:p>
        </w:tc>
        <w:tc>
          <w:tcPr>
            <w:tcW w:w="0" w:type="auto"/>
            <w:hideMark/>
          </w:tcPr>
          <w:p w14:paraId="67FA5F7A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bCs w:val="0"/>
                <w:color w:val="000000"/>
                <w:sz w:val="20"/>
                <w:szCs w:val="20"/>
              </w:rPr>
              <w:t>Eurasian Blue Tit</w:t>
            </w:r>
          </w:p>
        </w:tc>
      </w:tr>
      <w:tr w:rsidR="00291B83" w:rsidRPr="00DB1C6C" w14:paraId="26F57328" w14:textId="77777777" w:rsidTr="007A7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E04A5" w14:textId="1C5838D9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</w:pPr>
            <w:r w:rsidRPr="00DB1C6C">
              <w:rPr>
                <w:color w:val="000000"/>
                <w:sz w:val="20"/>
                <w:szCs w:val="20"/>
              </w:rPr>
              <w:t>Average</w:t>
            </w:r>
            <w:r w:rsidR="00DA13D9" w:rsidRPr="00DB1C6C">
              <w:rPr>
                <w:color w:val="000000"/>
                <w:sz w:val="20"/>
                <w:szCs w:val="20"/>
              </w:rPr>
              <w:t xml:space="preserve"> frequency</w:t>
            </w:r>
            <w:r w:rsidR="002B0053">
              <w:rPr>
                <w:color w:val="000000"/>
                <w:sz w:val="20"/>
                <w:szCs w:val="20"/>
              </w:rPr>
              <w:t xml:space="preserve"> (Hz)</w:t>
            </w:r>
          </w:p>
        </w:tc>
        <w:tc>
          <w:tcPr>
            <w:tcW w:w="0" w:type="auto"/>
            <w:hideMark/>
          </w:tcPr>
          <w:p w14:paraId="24752D8C" w14:textId="41B00351" w:rsidR="00291B83" w:rsidRPr="00DB1C6C" w:rsidRDefault="000B154E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  <w:szCs w:val="20"/>
              </w:rPr>
              <w:t>5368</w:t>
            </w:r>
          </w:p>
        </w:tc>
        <w:tc>
          <w:tcPr>
            <w:tcW w:w="0" w:type="auto"/>
            <w:hideMark/>
          </w:tcPr>
          <w:p w14:paraId="3E611439" w14:textId="699A2B98" w:rsidR="00291B83" w:rsidRPr="00DB1C6C" w:rsidRDefault="009D0BB9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  <w:szCs w:val="20"/>
              </w:rPr>
              <w:t>462</w:t>
            </w:r>
          </w:p>
        </w:tc>
        <w:tc>
          <w:tcPr>
            <w:tcW w:w="0" w:type="auto"/>
            <w:hideMark/>
          </w:tcPr>
          <w:p w14:paraId="2D51A9AC" w14:textId="20BC8159" w:rsidR="00291B83" w:rsidRPr="00DB1C6C" w:rsidRDefault="009D0BB9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  <w:szCs w:val="20"/>
              </w:rPr>
              <w:t>403</w:t>
            </w:r>
            <w:r w:rsidR="00E955A1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0E6F298" w14:textId="79F3D650" w:rsidR="00291B83" w:rsidRPr="00DB1C6C" w:rsidRDefault="00E955A1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  <w:szCs w:val="20"/>
              </w:rPr>
              <w:t>5495</w:t>
            </w:r>
          </w:p>
        </w:tc>
      </w:tr>
      <w:tr w:rsidR="00291B83" w:rsidRPr="00DB1C6C" w14:paraId="4EB95B70" w14:textId="77777777" w:rsidTr="00016D5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F9961" w14:textId="7F8995C6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</w:pPr>
            <w:r w:rsidRPr="00DB1C6C">
              <w:rPr>
                <w:color w:val="000000"/>
                <w:sz w:val="20"/>
                <w:szCs w:val="20"/>
              </w:rPr>
              <w:t>Standard deviation</w:t>
            </w:r>
            <w:r w:rsidR="002B0053">
              <w:rPr>
                <w:color w:val="000000"/>
                <w:sz w:val="20"/>
                <w:szCs w:val="20"/>
              </w:rPr>
              <w:t xml:space="preserve"> (Hz)</w:t>
            </w:r>
          </w:p>
        </w:tc>
        <w:tc>
          <w:tcPr>
            <w:tcW w:w="0" w:type="auto"/>
            <w:hideMark/>
          </w:tcPr>
          <w:p w14:paraId="55BBDB87" w14:textId="441D8A77" w:rsidR="00291B83" w:rsidRPr="00DB1C6C" w:rsidRDefault="00CF16A5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  <w:szCs w:val="20"/>
              </w:rPr>
              <w:t>992</w:t>
            </w:r>
          </w:p>
        </w:tc>
        <w:tc>
          <w:tcPr>
            <w:tcW w:w="0" w:type="auto"/>
            <w:hideMark/>
          </w:tcPr>
          <w:p w14:paraId="22E1BA36" w14:textId="2CD95959" w:rsidR="00291B83" w:rsidRPr="00DB1C6C" w:rsidRDefault="007311B7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hideMark/>
          </w:tcPr>
          <w:p w14:paraId="48B1803C" w14:textId="5553AE8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37</w:t>
            </w:r>
            <w:r w:rsidR="00E955A1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5C9156BC" w14:textId="6B7AD23E" w:rsidR="00291B83" w:rsidRPr="00DB1C6C" w:rsidRDefault="00E955A1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  <w:szCs w:val="20"/>
              </w:rPr>
              <w:t>1303</w:t>
            </w:r>
          </w:p>
        </w:tc>
      </w:tr>
      <w:tr w:rsidR="006067F4" w:rsidRPr="00DB1C6C" w14:paraId="19E64C90" w14:textId="77777777" w:rsidTr="00E60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0332D1" w14:textId="4C2468D0" w:rsidR="006067F4" w:rsidRPr="00DB1C6C" w:rsidRDefault="006067F4" w:rsidP="00D768C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Compatibility </w:t>
            </w:r>
            <w:r w:rsidR="00D768C0">
              <w:rPr>
                <w:color w:val="000000"/>
                <w:sz w:val="20"/>
                <w:szCs w:val="20"/>
              </w:rPr>
              <w:t>Span</w:t>
            </w:r>
            <w:r w:rsidR="002B0053">
              <w:rPr>
                <w:color w:val="000000"/>
                <w:sz w:val="20"/>
                <w:szCs w:val="20"/>
              </w:rPr>
              <w:t xml:space="preserve"> (Hz)</w:t>
            </w:r>
          </w:p>
        </w:tc>
        <w:tc>
          <w:tcPr>
            <w:tcW w:w="0" w:type="auto"/>
          </w:tcPr>
          <w:p w14:paraId="05C15240" w14:textId="5533D260" w:rsidR="006067F4" w:rsidRDefault="00016D5B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4376</w:t>
            </w:r>
            <w:r w:rsidR="00F210AA">
              <w:rPr>
                <w:color w:val="000000"/>
                <w:sz w:val="20"/>
                <w:szCs w:val="20"/>
              </w:rPr>
              <w:t xml:space="preserve"> –</w:t>
            </w:r>
            <w:r w:rsidR="002B0053">
              <w:rPr>
                <w:color w:val="000000"/>
                <w:sz w:val="20"/>
                <w:szCs w:val="20"/>
              </w:rPr>
              <w:t xml:space="preserve"> </w:t>
            </w:r>
            <w:r w:rsidR="00CF16A5">
              <w:rPr>
                <w:color w:val="000000"/>
                <w:sz w:val="20"/>
                <w:szCs w:val="20"/>
              </w:rPr>
              <w:t>6360</w:t>
            </w:r>
          </w:p>
        </w:tc>
        <w:tc>
          <w:tcPr>
            <w:tcW w:w="0" w:type="auto"/>
          </w:tcPr>
          <w:p w14:paraId="647D0374" w14:textId="6A1E605B" w:rsidR="006067F4" w:rsidRDefault="007311B7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421</w:t>
            </w:r>
            <w:r w:rsidR="00E606BB">
              <w:rPr>
                <w:color w:val="000000"/>
                <w:sz w:val="20"/>
                <w:szCs w:val="20"/>
              </w:rPr>
              <w:t xml:space="preserve"> – 503</w:t>
            </w:r>
          </w:p>
        </w:tc>
        <w:tc>
          <w:tcPr>
            <w:tcW w:w="0" w:type="auto"/>
          </w:tcPr>
          <w:p w14:paraId="2AFA630E" w14:textId="019A4B61" w:rsidR="006067F4" w:rsidRPr="00DB1C6C" w:rsidRDefault="00016D5B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3655 – 4409</w:t>
            </w:r>
          </w:p>
        </w:tc>
        <w:tc>
          <w:tcPr>
            <w:tcW w:w="0" w:type="auto"/>
          </w:tcPr>
          <w:p w14:paraId="62B6CD13" w14:textId="53E51A84" w:rsidR="006067F4" w:rsidRPr="00DB1C6C" w:rsidRDefault="00016D5B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4192 – 6798</w:t>
            </w:r>
          </w:p>
        </w:tc>
      </w:tr>
      <w:tr w:rsidR="009258F1" w:rsidRPr="00DB1C6C" w14:paraId="20D707F1" w14:textId="77777777" w:rsidTr="009258F1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401844" w14:textId="44C293C1" w:rsidR="009258F1" w:rsidRDefault="009258F1" w:rsidP="00D768C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Compatibility </w:t>
            </w:r>
            <w:r w:rsidR="00D768C0">
              <w:rPr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0" w:type="auto"/>
          </w:tcPr>
          <w:p w14:paraId="66EFD38C" w14:textId="7B53108B" w:rsidR="009258F1" w:rsidRDefault="009258F1" w:rsidP="00D768C0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1984</w:t>
            </w:r>
          </w:p>
        </w:tc>
        <w:tc>
          <w:tcPr>
            <w:tcW w:w="0" w:type="auto"/>
          </w:tcPr>
          <w:p w14:paraId="1993A2D0" w14:textId="13BA6FB9" w:rsidR="009258F1" w:rsidRDefault="009258F1" w:rsidP="00D768C0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0" w:type="auto"/>
          </w:tcPr>
          <w:p w14:paraId="4FD9D031" w14:textId="6EEFA32E" w:rsidR="009258F1" w:rsidRDefault="009258F1" w:rsidP="00D768C0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754</w:t>
            </w:r>
          </w:p>
        </w:tc>
        <w:tc>
          <w:tcPr>
            <w:tcW w:w="0" w:type="auto"/>
          </w:tcPr>
          <w:p w14:paraId="7214BE57" w14:textId="0341E57D" w:rsidR="009258F1" w:rsidRDefault="009258F1" w:rsidP="00D768C0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2606</w:t>
            </w:r>
          </w:p>
        </w:tc>
      </w:tr>
    </w:tbl>
    <w:p w14:paraId="37F5BC2B" w14:textId="0786B16F" w:rsidR="00291B83" w:rsidRPr="00DB1C6C" w:rsidRDefault="00291B83" w:rsidP="00C664F3">
      <w:pPr>
        <w:pStyle w:val="NormalWeb"/>
        <w:spacing w:before="0" w:beforeAutospacing="0" w:after="0" w:afterAutospacing="0"/>
        <w:jc w:val="both"/>
      </w:pPr>
      <w:r w:rsidRPr="00DB1C6C">
        <w:rPr>
          <w:i/>
          <w:iCs/>
          <w:color w:val="000000"/>
        </w:rPr>
        <w:t>Table 1: Calculated column average</w:t>
      </w:r>
      <w:r w:rsidR="00F369C4" w:rsidRPr="00DB1C6C">
        <w:rPr>
          <w:i/>
          <w:iCs/>
          <w:color w:val="000000"/>
        </w:rPr>
        <w:t xml:space="preserve"> frequency</w:t>
      </w:r>
      <w:r w:rsidRPr="00DB1C6C">
        <w:rPr>
          <w:i/>
          <w:iCs/>
          <w:color w:val="000000"/>
        </w:rPr>
        <w:t xml:space="preserve"> and standard deviation of the</w:t>
      </w:r>
      <w:r w:rsidR="00435A91" w:rsidRPr="00DB1C6C">
        <w:rPr>
          <w:i/>
          <w:iCs/>
          <w:color w:val="000000"/>
        </w:rPr>
        <w:t xml:space="preserve"> summary</w:t>
      </w:r>
      <w:r w:rsidRPr="00DB1C6C">
        <w:rPr>
          <w:i/>
          <w:iCs/>
          <w:color w:val="000000"/>
        </w:rPr>
        <w:t xml:space="preserve"> database.</w:t>
      </w:r>
      <w:r w:rsidR="00D768C0">
        <w:rPr>
          <w:i/>
          <w:iCs/>
          <w:color w:val="000000"/>
        </w:rPr>
        <w:t xml:space="preserve"> Compatibility </w:t>
      </w:r>
      <w:r w:rsidR="006F3D2A">
        <w:rPr>
          <w:i/>
          <w:iCs/>
          <w:color w:val="000000"/>
        </w:rPr>
        <w:t>Span</w:t>
      </w:r>
      <w:r w:rsidR="00D768C0">
        <w:rPr>
          <w:i/>
          <w:iCs/>
          <w:color w:val="000000"/>
        </w:rPr>
        <w:t xml:space="preserve"> is calculated using equation 3. Compatibility </w:t>
      </w:r>
      <w:r w:rsidR="006F3D2A">
        <w:rPr>
          <w:i/>
          <w:iCs/>
          <w:color w:val="000000"/>
        </w:rPr>
        <w:t>Range</w:t>
      </w:r>
      <w:r w:rsidR="00D768C0">
        <w:rPr>
          <w:i/>
          <w:iCs/>
          <w:color w:val="000000"/>
        </w:rPr>
        <w:t xml:space="preserve"> describes how large the </w:t>
      </w:r>
      <w:r w:rsidR="006F3D2A">
        <w:rPr>
          <w:i/>
          <w:iCs/>
          <w:color w:val="000000"/>
        </w:rPr>
        <w:t>span</w:t>
      </w:r>
      <w:r w:rsidR="00D768C0">
        <w:rPr>
          <w:i/>
          <w:iCs/>
          <w:color w:val="000000"/>
        </w:rPr>
        <w:t xml:space="preserve"> is.</w:t>
      </w:r>
    </w:p>
    <w:p w14:paraId="69408759" w14:textId="77777777" w:rsidR="00291B83" w:rsidRPr="00DB1C6C" w:rsidRDefault="00291B83" w:rsidP="00C664F3">
      <w:pPr>
        <w:pStyle w:val="NormalWeb"/>
        <w:spacing w:before="0" w:beforeAutospacing="0" w:after="0" w:afterAutospacing="0"/>
        <w:jc w:val="both"/>
      </w:pPr>
      <w:r w:rsidRPr="00DB1C6C">
        <w:t> </w:t>
      </w:r>
    </w:p>
    <w:p w14:paraId="702C1B0F" w14:textId="77777777" w:rsidR="00E425BD" w:rsidRPr="00DB1C6C" w:rsidRDefault="00E425BD" w:rsidP="00C664F3">
      <w:pPr>
        <w:pStyle w:val="NormalWeb"/>
        <w:spacing w:before="0" w:beforeAutospacing="0" w:after="0" w:afterAutospacing="0"/>
        <w:jc w:val="both"/>
      </w:pPr>
    </w:p>
    <w:tbl>
      <w:tblPr>
        <w:tblStyle w:val="PlainTable4"/>
        <w:tblW w:w="9026" w:type="dxa"/>
        <w:tblLook w:val="04A0" w:firstRow="1" w:lastRow="0" w:firstColumn="1" w:lastColumn="0" w:noHBand="0" w:noVBand="1"/>
      </w:tblPr>
      <w:tblGrid>
        <w:gridCol w:w="2529"/>
        <w:gridCol w:w="2029"/>
        <w:gridCol w:w="2029"/>
        <w:gridCol w:w="2439"/>
      </w:tblGrid>
      <w:tr w:rsidR="00291B83" w:rsidRPr="00DB1C6C" w14:paraId="3441784B" w14:textId="77777777" w:rsidTr="006A0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55757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</w:pPr>
            <w:r w:rsidRPr="00DB1C6C">
              <w:t> </w:t>
            </w:r>
          </w:p>
        </w:tc>
        <w:tc>
          <w:tcPr>
            <w:tcW w:w="0" w:type="auto"/>
            <w:hideMark/>
          </w:tcPr>
          <w:p w14:paraId="5B44A807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bCs w:val="0"/>
                <w:color w:val="000000"/>
                <w:sz w:val="20"/>
                <w:szCs w:val="20"/>
              </w:rPr>
              <w:t>Kingfisher 1</w:t>
            </w:r>
          </w:p>
        </w:tc>
        <w:tc>
          <w:tcPr>
            <w:tcW w:w="0" w:type="auto"/>
            <w:hideMark/>
          </w:tcPr>
          <w:p w14:paraId="73EF0575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bCs w:val="0"/>
                <w:color w:val="000000"/>
                <w:sz w:val="20"/>
                <w:szCs w:val="20"/>
              </w:rPr>
              <w:t>Kingfisher 2</w:t>
            </w:r>
          </w:p>
        </w:tc>
        <w:tc>
          <w:tcPr>
            <w:tcW w:w="0" w:type="auto"/>
            <w:hideMark/>
          </w:tcPr>
          <w:p w14:paraId="33B14F71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bCs w:val="0"/>
                <w:color w:val="000000"/>
                <w:sz w:val="20"/>
                <w:szCs w:val="20"/>
              </w:rPr>
              <w:t>Kingfisher 3</w:t>
            </w:r>
          </w:p>
        </w:tc>
      </w:tr>
      <w:tr w:rsidR="00291B83" w:rsidRPr="00DB1C6C" w14:paraId="5AC28B93" w14:textId="77777777" w:rsidTr="007A7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0B1B5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</w:pPr>
            <w:r w:rsidRPr="00DB1C6C">
              <w:rPr>
                <w:b w:val="0"/>
                <w:bCs w:val="0"/>
                <w:color w:val="000000"/>
                <w:sz w:val="20"/>
                <w:szCs w:val="20"/>
              </w:rPr>
              <w:t>Compatible with</w:t>
            </w:r>
          </w:p>
        </w:tc>
        <w:tc>
          <w:tcPr>
            <w:tcW w:w="0" w:type="auto"/>
            <w:hideMark/>
          </w:tcPr>
          <w:p w14:paraId="6B9E4C23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Kingfisher, blue tit</w:t>
            </w:r>
          </w:p>
        </w:tc>
        <w:tc>
          <w:tcPr>
            <w:tcW w:w="0" w:type="auto"/>
            <w:hideMark/>
          </w:tcPr>
          <w:p w14:paraId="32DBBD52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Kingfisher, blue tit</w:t>
            </w:r>
          </w:p>
        </w:tc>
        <w:tc>
          <w:tcPr>
            <w:tcW w:w="0" w:type="auto"/>
            <w:hideMark/>
          </w:tcPr>
          <w:p w14:paraId="32FACE21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Kingfisher, blue tit</w:t>
            </w:r>
          </w:p>
        </w:tc>
      </w:tr>
      <w:tr w:rsidR="00291B83" w:rsidRPr="00DB1C6C" w14:paraId="25D7D70F" w14:textId="77777777" w:rsidTr="007A7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15A18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</w:pPr>
            <w:r w:rsidRPr="00DB1C6C">
              <w:rPr>
                <w:b w:val="0"/>
                <w:bCs w:val="0"/>
                <w:color w:val="000000"/>
                <w:sz w:val="20"/>
                <w:szCs w:val="20"/>
              </w:rPr>
              <w:t>Average frequency (Hz)</w:t>
            </w:r>
          </w:p>
        </w:tc>
        <w:tc>
          <w:tcPr>
            <w:tcW w:w="0" w:type="auto"/>
            <w:hideMark/>
          </w:tcPr>
          <w:p w14:paraId="3B9A46CD" w14:textId="1F43EF05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5978</w:t>
            </w:r>
          </w:p>
        </w:tc>
        <w:tc>
          <w:tcPr>
            <w:tcW w:w="0" w:type="auto"/>
            <w:hideMark/>
          </w:tcPr>
          <w:p w14:paraId="289AF885" w14:textId="0A9A085D" w:rsidR="00291B83" w:rsidRPr="00DB1C6C" w:rsidRDefault="008618A8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  <w:szCs w:val="20"/>
              </w:rPr>
              <w:t>5425</w:t>
            </w:r>
          </w:p>
        </w:tc>
        <w:tc>
          <w:tcPr>
            <w:tcW w:w="0" w:type="auto"/>
            <w:hideMark/>
          </w:tcPr>
          <w:p w14:paraId="5C3CDC2F" w14:textId="7CA31C12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602</w:t>
            </w:r>
            <w:r w:rsidR="008618A8">
              <w:rPr>
                <w:color w:val="000000"/>
                <w:sz w:val="20"/>
                <w:szCs w:val="20"/>
              </w:rPr>
              <w:t>6</w:t>
            </w:r>
          </w:p>
        </w:tc>
      </w:tr>
      <w:tr w:rsidR="00291B83" w:rsidRPr="00DB1C6C" w14:paraId="7D61A3F6" w14:textId="77777777" w:rsidTr="007A7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22813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</w:pPr>
            <w:r w:rsidRPr="00DB1C6C">
              <w:t> </w:t>
            </w:r>
          </w:p>
        </w:tc>
        <w:tc>
          <w:tcPr>
            <w:tcW w:w="0" w:type="auto"/>
            <w:hideMark/>
          </w:tcPr>
          <w:p w14:paraId="24A841A3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b/>
                <w:bCs/>
                <w:color w:val="000000"/>
                <w:sz w:val="20"/>
                <w:szCs w:val="20"/>
              </w:rPr>
              <w:t>Wood pigeon 1</w:t>
            </w:r>
          </w:p>
        </w:tc>
        <w:tc>
          <w:tcPr>
            <w:tcW w:w="0" w:type="auto"/>
            <w:hideMark/>
          </w:tcPr>
          <w:p w14:paraId="65EAD0CC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b/>
                <w:bCs/>
                <w:color w:val="000000"/>
                <w:sz w:val="20"/>
                <w:szCs w:val="20"/>
              </w:rPr>
              <w:t>Wood pigeon 2</w:t>
            </w:r>
          </w:p>
        </w:tc>
        <w:tc>
          <w:tcPr>
            <w:tcW w:w="0" w:type="auto"/>
            <w:hideMark/>
          </w:tcPr>
          <w:p w14:paraId="7C58FFFE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b/>
                <w:bCs/>
                <w:color w:val="000000"/>
                <w:sz w:val="20"/>
                <w:szCs w:val="20"/>
              </w:rPr>
              <w:t>Wood pigeon 3</w:t>
            </w:r>
          </w:p>
        </w:tc>
      </w:tr>
      <w:tr w:rsidR="00291B83" w:rsidRPr="00DB1C6C" w14:paraId="2024EB86" w14:textId="77777777" w:rsidTr="007A7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DC1BC4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</w:pPr>
            <w:r w:rsidRPr="00DB1C6C">
              <w:rPr>
                <w:b w:val="0"/>
                <w:bCs w:val="0"/>
                <w:color w:val="000000"/>
                <w:sz w:val="20"/>
                <w:szCs w:val="20"/>
              </w:rPr>
              <w:t>Compatible with</w:t>
            </w:r>
          </w:p>
        </w:tc>
        <w:tc>
          <w:tcPr>
            <w:tcW w:w="0" w:type="auto"/>
            <w:hideMark/>
          </w:tcPr>
          <w:p w14:paraId="0821EA60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hideMark/>
          </w:tcPr>
          <w:p w14:paraId="182912E2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Wood pigeon</w:t>
            </w:r>
          </w:p>
        </w:tc>
        <w:tc>
          <w:tcPr>
            <w:tcW w:w="0" w:type="auto"/>
            <w:hideMark/>
          </w:tcPr>
          <w:p w14:paraId="7AC62FCE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291B83" w:rsidRPr="00DB1C6C" w14:paraId="335AA367" w14:textId="77777777" w:rsidTr="007A7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C268E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</w:pPr>
            <w:r w:rsidRPr="00DB1C6C">
              <w:rPr>
                <w:b w:val="0"/>
                <w:bCs w:val="0"/>
                <w:color w:val="000000"/>
                <w:sz w:val="20"/>
                <w:szCs w:val="20"/>
              </w:rPr>
              <w:t>Average frequency (Hz)</w:t>
            </w:r>
          </w:p>
        </w:tc>
        <w:tc>
          <w:tcPr>
            <w:tcW w:w="0" w:type="auto"/>
            <w:hideMark/>
          </w:tcPr>
          <w:p w14:paraId="270FFC3D" w14:textId="0B939293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574</w:t>
            </w:r>
          </w:p>
        </w:tc>
        <w:tc>
          <w:tcPr>
            <w:tcW w:w="0" w:type="auto"/>
            <w:hideMark/>
          </w:tcPr>
          <w:p w14:paraId="2B4C8428" w14:textId="65900DE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480</w:t>
            </w:r>
          </w:p>
        </w:tc>
        <w:tc>
          <w:tcPr>
            <w:tcW w:w="0" w:type="auto"/>
            <w:hideMark/>
          </w:tcPr>
          <w:p w14:paraId="3176BDC3" w14:textId="70480DDE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402</w:t>
            </w:r>
          </w:p>
        </w:tc>
      </w:tr>
      <w:tr w:rsidR="00291B83" w:rsidRPr="00DB1C6C" w14:paraId="2706DDCB" w14:textId="77777777" w:rsidTr="007A7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B7DC9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</w:pPr>
            <w:r w:rsidRPr="00DB1C6C">
              <w:t> </w:t>
            </w:r>
          </w:p>
        </w:tc>
        <w:tc>
          <w:tcPr>
            <w:tcW w:w="0" w:type="auto"/>
            <w:hideMark/>
          </w:tcPr>
          <w:p w14:paraId="005559EC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b/>
                <w:bCs/>
                <w:color w:val="000000"/>
                <w:sz w:val="20"/>
                <w:szCs w:val="20"/>
              </w:rPr>
              <w:t>House sparrow 1</w:t>
            </w:r>
          </w:p>
        </w:tc>
        <w:tc>
          <w:tcPr>
            <w:tcW w:w="0" w:type="auto"/>
            <w:hideMark/>
          </w:tcPr>
          <w:p w14:paraId="6567544D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b/>
                <w:bCs/>
                <w:color w:val="000000"/>
                <w:sz w:val="20"/>
                <w:szCs w:val="20"/>
              </w:rPr>
              <w:t>House sparrow 2</w:t>
            </w:r>
          </w:p>
        </w:tc>
        <w:tc>
          <w:tcPr>
            <w:tcW w:w="0" w:type="auto"/>
            <w:hideMark/>
          </w:tcPr>
          <w:p w14:paraId="4819F633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b/>
                <w:bCs/>
                <w:color w:val="000000"/>
                <w:sz w:val="20"/>
                <w:szCs w:val="20"/>
              </w:rPr>
              <w:t>House sparrow 3</w:t>
            </w:r>
          </w:p>
        </w:tc>
      </w:tr>
      <w:tr w:rsidR="00291B83" w:rsidRPr="00DB1C6C" w14:paraId="0E08D720" w14:textId="77777777" w:rsidTr="007A7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7715D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</w:pPr>
            <w:r w:rsidRPr="00DB1C6C">
              <w:rPr>
                <w:b w:val="0"/>
                <w:bCs w:val="0"/>
                <w:color w:val="000000"/>
                <w:sz w:val="20"/>
                <w:szCs w:val="20"/>
              </w:rPr>
              <w:t>Compatible with</w:t>
            </w:r>
          </w:p>
        </w:tc>
        <w:tc>
          <w:tcPr>
            <w:tcW w:w="0" w:type="auto"/>
            <w:hideMark/>
          </w:tcPr>
          <w:p w14:paraId="7A44D499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House sparrow</w:t>
            </w:r>
          </w:p>
        </w:tc>
        <w:tc>
          <w:tcPr>
            <w:tcW w:w="0" w:type="auto"/>
            <w:hideMark/>
          </w:tcPr>
          <w:p w14:paraId="3D9CED4A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hideMark/>
          </w:tcPr>
          <w:p w14:paraId="48480587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House sparrow, blue tit</w:t>
            </w:r>
          </w:p>
        </w:tc>
      </w:tr>
      <w:tr w:rsidR="00291B83" w:rsidRPr="00DB1C6C" w14:paraId="4F582288" w14:textId="77777777" w:rsidTr="007A7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19A41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</w:pPr>
            <w:r w:rsidRPr="00DB1C6C">
              <w:rPr>
                <w:b w:val="0"/>
                <w:bCs w:val="0"/>
                <w:color w:val="000000"/>
                <w:sz w:val="20"/>
                <w:szCs w:val="20"/>
              </w:rPr>
              <w:t>Average frequency (Hz)</w:t>
            </w:r>
          </w:p>
        </w:tc>
        <w:tc>
          <w:tcPr>
            <w:tcW w:w="0" w:type="auto"/>
            <w:hideMark/>
          </w:tcPr>
          <w:p w14:paraId="7DF768DB" w14:textId="17E8F2B5" w:rsidR="00291B83" w:rsidRPr="00DB1C6C" w:rsidRDefault="008618A8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  <w:szCs w:val="20"/>
              </w:rPr>
              <w:t>3912</w:t>
            </w:r>
          </w:p>
        </w:tc>
        <w:tc>
          <w:tcPr>
            <w:tcW w:w="0" w:type="auto"/>
            <w:hideMark/>
          </w:tcPr>
          <w:p w14:paraId="177E9112" w14:textId="0B918823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325</w:t>
            </w:r>
            <w:r w:rsidR="008618A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D902E96" w14:textId="19C374E1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4310</w:t>
            </w:r>
          </w:p>
        </w:tc>
      </w:tr>
      <w:tr w:rsidR="00291B83" w:rsidRPr="00DB1C6C" w14:paraId="7DF48382" w14:textId="77777777" w:rsidTr="007A7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1A6EF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</w:pPr>
            <w:r w:rsidRPr="00DB1C6C">
              <w:t> </w:t>
            </w:r>
          </w:p>
        </w:tc>
        <w:tc>
          <w:tcPr>
            <w:tcW w:w="0" w:type="auto"/>
            <w:hideMark/>
          </w:tcPr>
          <w:p w14:paraId="22DDC50A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b/>
                <w:bCs/>
                <w:color w:val="000000"/>
                <w:sz w:val="20"/>
                <w:szCs w:val="20"/>
              </w:rPr>
              <w:t>Blue tit 1</w:t>
            </w:r>
          </w:p>
        </w:tc>
        <w:tc>
          <w:tcPr>
            <w:tcW w:w="0" w:type="auto"/>
            <w:hideMark/>
          </w:tcPr>
          <w:p w14:paraId="30DCDC8A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b/>
                <w:bCs/>
                <w:color w:val="000000"/>
                <w:sz w:val="20"/>
                <w:szCs w:val="20"/>
              </w:rPr>
              <w:t>Blue tit 2</w:t>
            </w:r>
          </w:p>
        </w:tc>
        <w:tc>
          <w:tcPr>
            <w:tcW w:w="0" w:type="auto"/>
            <w:hideMark/>
          </w:tcPr>
          <w:p w14:paraId="240564B0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b/>
                <w:bCs/>
                <w:color w:val="000000"/>
                <w:sz w:val="20"/>
                <w:szCs w:val="20"/>
              </w:rPr>
              <w:t>Blue tit 3</w:t>
            </w:r>
          </w:p>
        </w:tc>
      </w:tr>
      <w:tr w:rsidR="00291B83" w:rsidRPr="00DB1C6C" w14:paraId="39B5DC42" w14:textId="77777777" w:rsidTr="007A7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60EAF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</w:pPr>
            <w:r w:rsidRPr="00DB1C6C">
              <w:rPr>
                <w:b w:val="0"/>
                <w:bCs w:val="0"/>
                <w:color w:val="000000"/>
                <w:sz w:val="20"/>
                <w:szCs w:val="20"/>
              </w:rPr>
              <w:t>Compatible with</w:t>
            </w:r>
          </w:p>
        </w:tc>
        <w:tc>
          <w:tcPr>
            <w:tcW w:w="0" w:type="auto"/>
            <w:hideMark/>
          </w:tcPr>
          <w:p w14:paraId="6E4E1E2C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Kingfisher, blue tit</w:t>
            </w:r>
          </w:p>
        </w:tc>
        <w:tc>
          <w:tcPr>
            <w:tcW w:w="0" w:type="auto"/>
            <w:hideMark/>
          </w:tcPr>
          <w:p w14:paraId="45E86C94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Kingfisher, blue tit</w:t>
            </w:r>
          </w:p>
        </w:tc>
        <w:tc>
          <w:tcPr>
            <w:tcW w:w="0" w:type="auto"/>
            <w:hideMark/>
          </w:tcPr>
          <w:p w14:paraId="009A4781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Kingfisher, blue tit</w:t>
            </w:r>
          </w:p>
        </w:tc>
      </w:tr>
      <w:tr w:rsidR="00291B83" w:rsidRPr="00DB1C6C" w14:paraId="2E2B8970" w14:textId="77777777" w:rsidTr="007A7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F92E4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</w:pPr>
            <w:r w:rsidRPr="00DB1C6C">
              <w:rPr>
                <w:b w:val="0"/>
                <w:bCs w:val="0"/>
                <w:color w:val="000000"/>
                <w:sz w:val="20"/>
                <w:szCs w:val="20"/>
              </w:rPr>
              <w:t>Average frequency (Hz)</w:t>
            </w:r>
          </w:p>
        </w:tc>
        <w:tc>
          <w:tcPr>
            <w:tcW w:w="0" w:type="auto"/>
            <w:hideMark/>
          </w:tcPr>
          <w:p w14:paraId="0642FBA4" w14:textId="3274BAD4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5253</w:t>
            </w:r>
          </w:p>
        </w:tc>
        <w:tc>
          <w:tcPr>
            <w:tcW w:w="0" w:type="auto"/>
            <w:hideMark/>
          </w:tcPr>
          <w:p w14:paraId="52BC68A4" w14:textId="09BA83CA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561</w:t>
            </w:r>
            <w:r w:rsidR="008618A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1073FE9" w14:textId="1D3BA48B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color w:val="000000"/>
                <w:sz w:val="20"/>
                <w:szCs w:val="20"/>
              </w:rPr>
              <w:t>570</w:t>
            </w:r>
            <w:r w:rsidR="008618A8">
              <w:rPr>
                <w:color w:val="000000"/>
                <w:sz w:val="20"/>
                <w:szCs w:val="20"/>
              </w:rPr>
              <w:t>3</w:t>
            </w:r>
          </w:p>
        </w:tc>
      </w:tr>
    </w:tbl>
    <w:p w14:paraId="57446594" w14:textId="73B62EF9" w:rsidR="00291B83" w:rsidRPr="00DB1C6C" w:rsidRDefault="00291B83" w:rsidP="00C664F3">
      <w:pPr>
        <w:pStyle w:val="NormalWeb"/>
        <w:spacing w:before="0" w:beforeAutospacing="0" w:after="0" w:afterAutospacing="0"/>
        <w:jc w:val="both"/>
      </w:pPr>
      <w:r w:rsidRPr="00DB1C6C">
        <w:rPr>
          <w:i/>
          <w:iCs/>
          <w:color w:val="000000"/>
        </w:rPr>
        <w:lastRenderedPageBreak/>
        <w:t xml:space="preserve">Table 2: </w:t>
      </w:r>
      <w:r w:rsidR="00D273AB" w:rsidRPr="00DB1C6C">
        <w:rPr>
          <w:i/>
          <w:iCs/>
          <w:color w:val="000000"/>
        </w:rPr>
        <w:t>Input audio files with</w:t>
      </w:r>
      <w:r w:rsidRPr="00DB1C6C">
        <w:rPr>
          <w:i/>
          <w:iCs/>
          <w:color w:val="000000"/>
        </w:rPr>
        <w:t xml:space="preserve"> their average frequencies</w:t>
      </w:r>
      <w:r w:rsidR="00AB375A" w:rsidRPr="00DB1C6C">
        <w:rPr>
          <w:i/>
          <w:iCs/>
          <w:color w:val="000000"/>
        </w:rPr>
        <w:t xml:space="preserve"> </w:t>
      </w:r>
      <w:r w:rsidR="00D273AB" w:rsidRPr="00DB1C6C">
        <w:rPr>
          <w:i/>
          <w:iCs/>
          <w:color w:val="000000"/>
        </w:rPr>
        <w:t>and corresponding matches.</w:t>
      </w:r>
    </w:p>
    <w:p w14:paraId="088ABFB7" w14:textId="7B23E834" w:rsidR="00291B83" w:rsidRPr="00DB1C6C" w:rsidRDefault="00291B83" w:rsidP="00C664F3">
      <w:pPr>
        <w:pStyle w:val="NormalWeb"/>
        <w:spacing w:before="0" w:beforeAutospacing="0" w:after="0" w:afterAutospacing="0"/>
        <w:jc w:val="both"/>
      </w:pPr>
      <w:r w:rsidRPr="00DB1C6C">
        <w:t> </w:t>
      </w:r>
    </w:p>
    <w:tbl>
      <w:tblPr>
        <w:tblStyle w:val="PlainTable4"/>
        <w:tblW w:w="9026" w:type="dxa"/>
        <w:tblLook w:val="04A0" w:firstRow="1" w:lastRow="0" w:firstColumn="1" w:lastColumn="0" w:noHBand="0" w:noVBand="1"/>
      </w:tblPr>
      <w:tblGrid>
        <w:gridCol w:w="8370"/>
        <w:gridCol w:w="656"/>
      </w:tblGrid>
      <w:tr w:rsidR="00F92646" w:rsidRPr="00DB1C6C" w14:paraId="1C5C8F50" w14:textId="77777777" w:rsidTr="006A0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9940A" w14:textId="57329D9D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rPr>
                <w:b w:val="0"/>
              </w:rPr>
            </w:pPr>
            <w:r w:rsidRPr="00DB1C6C">
              <w:rPr>
                <w:b w:val="0"/>
                <w:color w:val="000000"/>
              </w:rPr>
              <w:t>Percentage of correct matches</w:t>
            </w:r>
            <w:r w:rsidR="00A30C16" w:rsidRPr="00DB1C6C">
              <w:rPr>
                <w:b w:val="0"/>
                <w:color w:val="000000"/>
              </w:rPr>
              <w:t xml:space="preserve"> (Accuracy)</w:t>
            </w:r>
          </w:p>
        </w:tc>
        <w:tc>
          <w:tcPr>
            <w:tcW w:w="0" w:type="auto"/>
            <w:hideMark/>
          </w:tcPr>
          <w:p w14:paraId="14E12531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B1C6C">
              <w:rPr>
                <w:b w:val="0"/>
                <w:color w:val="000000"/>
              </w:rPr>
              <w:t>75%</w:t>
            </w:r>
          </w:p>
        </w:tc>
      </w:tr>
      <w:tr w:rsidR="00F92646" w:rsidRPr="00DB1C6C" w14:paraId="2D4FB47E" w14:textId="77777777" w:rsidTr="006A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2A09E" w14:textId="4BD563F4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rPr>
                <w:b w:val="0"/>
              </w:rPr>
            </w:pPr>
            <w:r w:rsidRPr="00DB1C6C">
              <w:rPr>
                <w:b w:val="0"/>
                <w:color w:val="000000"/>
              </w:rPr>
              <w:t>Percentage of calls with multiple compatibilities, within correctly matched calls category</w:t>
            </w:r>
            <w:r w:rsidR="00A30C16" w:rsidRPr="00DB1C6C">
              <w:rPr>
                <w:b w:val="0"/>
                <w:color w:val="000000"/>
              </w:rPr>
              <w:t xml:space="preserve"> (Precision)</w:t>
            </w:r>
          </w:p>
        </w:tc>
        <w:tc>
          <w:tcPr>
            <w:tcW w:w="0" w:type="auto"/>
            <w:hideMark/>
          </w:tcPr>
          <w:p w14:paraId="68089BD9" w14:textId="77777777" w:rsidR="00291B83" w:rsidRPr="00DB1C6C" w:rsidRDefault="00291B83" w:rsidP="00C664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C6C">
              <w:rPr>
                <w:color w:val="000000"/>
              </w:rPr>
              <w:t>77%</w:t>
            </w:r>
          </w:p>
        </w:tc>
      </w:tr>
    </w:tbl>
    <w:p w14:paraId="3B112D29" w14:textId="1A3E3B4F" w:rsidR="003D5687" w:rsidRPr="00DB1C6C" w:rsidRDefault="00291B83" w:rsidP="00C664F3">
      <w:pPr>
        <w:pStyle w:val="NormalWeb"/>
        <w:spacing w:before="0" w:beforeAutospacing="0" w:after="0" w:afterAutospacing="0"/>
        <w:jc w:val="both"/>
      </w:pPr>
      <w:r w:rsidRPr="00DB1C6C">
        <w:rPr>
          <w:i/>
          <w:iCs/>
          <w:color w:val="000000"/>
        </w:rPr>
        <w:t xml:space="preserve">Table 3: </w:t>
      </w:r>
      <w:r w:rsidR="007312C0">
        <w:rPr>
          <w:i/>
          <w:iCs/>
          <w:color w:val="000000"/>
        </w:rPr>
        <w:t>Lists</w:t>
      </w:r>
      <w:r w:rsidRPr="00DB1C6C">
        <w:rPr>
          <w:i/>
          <w:iCs/>
          <w:color w:val="000000"/>
        </w:rPr>
        <w:t xml:space="preserve"> the accuracy and the precision of the program, where the program correctly match</w:t>
      </w:r>
      <w:r w:rsidR="00B35950" w:rsidRPr="00DB1C6C">
        <w:rPr>
          <w:i/>
          <w:iCs/>
          <w:color w:val="000000"/>
        </w:rPr>
        <w:t>ed</w:t>
      </w:r>
      <w:r w:rsidR="005D3340" w:rsidRPr="00DB1C6C">
        <w:rPr>
          <w:i/>
          <w:iCs/>
          <w:color w:val="000000"/>
        </w:rPr>
        <w:t xml:space="preserve"> species 75% of the time. O</w:t>
      </w:r>
      <w:r w:rsidRPr="00DB1C6C">
        <w:rPr>
          <w:i/>
          <w:iCs/>
          <w:color w:val="000000"/>
        </w:rPr>
        <w:t xml:space="preserve">f that 75%, 77% of them had multiple compatibilities. </w:t>
      </w:r>
    </w:p>
    <w:p w14:paraId="1CFE5B1C" w14:textId="77777777" w:rsidR="003D5687" w:rsidRPr="00DB1C6C" w:rsidRDefault="003D5687" w:rsidP="00C664F3">
      <w:pPr>
        <w:pStyle w:val="NormalWeb"/>
        <w:spacing w:before="0" w:beforeAutospacing="0" w:after="0" w:afterAutospacing="0"/>
        <w:jc w:val="both"/>
      </w:pPr>
      <w:r w:rsidRPr="00DB1C6C">
        <w:t> </w:t>
      </w:r>
    </w:p>
    <w:p w14:paraId="63F1D890" w14:textId="77777777" w:rsidR="003D5687" w:rsidRPr="00DB1C6C" w:rsidRDefault="003D5687" w:rsidP="00C664F3">
      <w:pPr>
        <w:pStyle w:val="NormalWeb"/>
        <w:spacing w:before="0" w:beforeAutospacing="0" w:after="0" w:afterAutospacing="0"/>
        <w:jc w:val="both"/>
      </w:pPr>
      <w:r w:rsidRPr="00DB1C6C">
        <w:t> </w:t>
      </w:r>
    </w:p>
    <w:p w14:paraId="28B5F9F5" w14:textId="00CF0833" w:rsidR="00BE4D31" w:rsidRDefault="005B14A4" w:rsidP="00C664F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C6C">
        <w:rPr>
          <w:color w:val="000000"/>
        </w:rPr>
        <w:t>The</w:t>
      </w:r>
      <w:r>
        <w:rPr>
          <w:color w:val="000000"/>
        </w:rPr>
        <w:t xml:space="preserve"> results outline a definite</w:t>
      </w:r>
      <w:r w:rsidRPr="00DB1C6C">
        <w:rPr>
          <w:color w:val="000000"/>
        </w:rPr>
        <w:t xml:space="preserve"> direct proportionality </w:t>
      </w:r>
      <w:r w:rsidR="00DB6ADC">
        <w:rPr>
          <w:color w:val="000000"/>
        </w:rPr>
        <w:t>between</w:t>
      </w:r>
      <w:r w:rsidRPr="00DB1C6C">
        <w:rPr>
          <w:color w:val="000000"/>
        </w:rPr>
        <w:t xml:space="preserve"> the </w:t>
      </w:r>
      <w:r w:rsidR="00260547">
        <w:rPr>
          <w:color w:val="000000"/>
        </w:rPr>
        <w:t>compatibility range</w:t>
      </w:r>
      <w:r w:rsidRPr="00DB1C6C">
        <w:rPr>
          <w:color w:val="000000"/>
        </w:rPr>
        <w:t xml:space="preserve"> </w:t>
      </w:r>
      <w:r w:rsidR="00FC306F">
        <w:rPr>
          <w:color w:val="000000"/>
        </w:rPr>
        <w:t>and the correct identification of a species</w:t>
      </w:r>
      <w:r w:rsidRPr="00DB1C6C">
        <w:rPr>
          <w:color w:val="000000"/>
        </w:rPr>
        <w:t>.</w:t>
      </w:r>
      <w:r w:rsidR="002E00DE">
        <w:rPr>
          <w:color w:val="000000"/>
        </w:rPr>
        <w:t xml:space="preserve"> With a compatibility range </w:t>
      </w:r>
      <w:r w:rsidR="002E00DE" w:rsidRPr="00DB1C6C">
        <w:rPr>
          <w:color w:val="000000"/>
        </w:rPr>
        <w:t>of</w:t>
      </w:r>
      <w:r w:rsidR="002E00DE">
        <w:rPr>
          <w:color w:val="000000"/>
        </w:rPr>
        <w:t xml:space="preserve"> 82 possible frequencies</w:t>
      </w:r>
      <w:r w:rsidR="002E00DE" w:rsidRPr="00DB1C6C">
        <w:rPr>
          <w:color w:val="000000"/>
        </w:rPr>
        <w:t>, the wood pigeon t</w:t>
      </w:r>
      <w:r w:rsidR="00EE219B">
        <w:rPr>
          <w:color w:val="000000"/>
        </w:rPr>
        <w:t>est had only one correct match. There</w:t>
      </w:r>
      <w:r w:rsidR="0019343A">
        <w:rPr>
          <w:color w:val="000000"/>
        </w:rPr>
        <w:t xml:space="preserve"> is an evident inconsistency </w:t>
      </w:r>
      <w:r w:rsidR="005B2325">
        <w:rPr>
          <w:color w:val="000000"/>
        </w:rPr>
        <w:t>of ~</w:t>
      </w:r>
      <w:r w:rsidR="005D7FA7">
        <w:rPr>
          <w:color w:val="000000"/>
        </w:rPr>
        <w:t>400Hz</w:t>
      </w:r>
      <w:r w:rsidR="005B2325">
        <w:rPr>
          <w:color w:val="000000"/>
        </w:rPr>
        <w:t xml:space="preserve"> </w:t>
      </w:r>
      <w:r w:rsidR="0019343A">
        <w:rPr>
          <w:color w:val="000000"/>
        </w:rPr>
        <w:t>between the average frequency of House Sparrow 2 (table 2) and</w:t>
      </w:r>
      <w:r w:rsidR="006426CB">
        <w:rPr>
          <w:color w:val="000000"/>
        </w:rPr>
        <w:t xml:space="preserve"> the</w:t>
      </w:r>
      <w:r w:rsidR="00993F45">
        <w:rPr>
          <w:color w:val="000000"/>
        </w:rPr>
        <w:t xml:space="preserve"> </w:t>
      </w:r>
      <w:r w:rsidR="006426CB">
        <w:rPr>
          <w:color w:val="000000"/>
        </w:rPr>
        <w:t>c</w:t>
      </w:r>
      <w:r w:rsidR="0019343A">
        <w:rPr>
          <w:color w:val="000000"/>
        </w:rPr>
        <w:t xml:space="preserve">ompatibility </w:t>
      </w:r>
      <w:r w:rsidR="006426CB">
        <w:rPr>
          <w:color w:val="000000"/>
        </w:rPr>
        <w:t>s</w:t>
      </w:r>
      <w:r w:rsidR="000132F8">
        <w:rPr>
          <w:color w:val="000000"/>
        </w:rPr>
        <w:t>pan</w:t>
      </w:r>
      <w:r w:rsidR="009B4472">
        <w:rPr>
          <w:color w:val="000000"/>
        </w:rPr>
        <w:t xml:space="preserve"> minimum</w:t>
      </w:r>
      <w:r w:rsidR="0019343A">
        <w:rPr>
          <w:color w:val="000000"/>
        </w:rPr>
        <w:t xml:space="preserve"> (table 1)</w:t>
      </w:r>
      <w:r w:rsidR="00EE368A">
        <w:rPr>
          <w:color w:val="000000"/>
        </w:rPr>
        <w:t>. This is</w:t>
      </w:r>
      <w:r w:rsidR="0015248D">
        <w:rPr>
          <w:color w:val="000000"/>
        </w:rPr>
        <w:t xml:space="preserve"> despite the</w:t>
      </w:r>
      <w:r w:rsidR="00013770">
        <w:rPr>
          <w:color w:val="000000"/>
        </w:rPr>
        <w:t xml:space="preserve"> house sparrow’s</w:t>
      </w:r>
      <w:r w:rsidR="0015248D">
        <w:rPr>
          <w:color w:val="000000"/>
        </w:rPr>
        <w:t xml:space="preserve"> </w:t>
      </w:r>
      <w:r w:rsidR="00C6565F">
        <w:rPr>
          <w:color w:val="000000"/>
        </w:rPr>
        <w:t>compatibility range covering</w:t>
      </w:r>
      <w:r w:rsidR="00013770">
        <w:rPr>
          <w:color w:val="000000"/>
        </w:rPr>
        <w:t xml:space="preserve"> </w:t>
      </w:r>
      <w:r w:rsidR="0015248D">
        <w:rPr>
          <w:color w:val="000000"/>
        </w:rPr>
        <w:t>754 possible frequencies.</w:t>
      </w:r>
      <w:r w:rsidR="00637E1D">
        <w:rPr>
          <w:color w:val="000000"/>
        </w:rPr>
        <w:t xml:space="preserve"> </w:t>
      </w:r>
      <w:r w:rsidR="005C728D">
        <w:rPr>
          <w:color w:val="000000"/>
        </w:rPr>
        <w:t xml:space="preserve">Still, House Sparrow 1 and 3 both identified correct </w:t>
      </w:r>
      <w:r w:rsidR="00DF0DB9">
        <w:rPr>
          <w:color w:val="000000"/>
        </w:rPr>
        <w:t>matches</w:t>
      </w:r>
      <w:r w:rsidR="005C728D">
        <w:rPr>
          <w:color w:val="000000"/>
        </w:rPr>
        <w:t>.</w:t>
      </w:r>
      <w:r w:rsidR="0019343A">
        <w:rPr>
          <w:color w:val="000000"/>
        </w:rPr>
        <w:t xml:space="preserve"> </w:t>
      </w:r>
      <w:r w:rsidR="003D5687" w:rsidRPr="00DB1C6C">
        <w:rPr>
          <w:color w:val="000000"/>
        </w:rPr>
        <w:t xml:space="preserve">Conversely, the kingfisher's </w:t>
      </w:r>
      <w:r w:rsidR="00693630">
        <w:rPr>
          <w:color w:val="000000"/>
        </w:rPr>
        <w:t>and blue tit’s ~</w:t>
      </w:r>
      <w:r w:rsidR="00F07541">
        <w:rPr>
          <w:color w:val="000000"/>
        </w:rPr>
        <w:t>2</w:t>
      </w:r>
      <w:r w:rsidR="00693630">
        <w:rPr>
          <w:color w:val="000000"/>
        </w:rPr>
        <w:t>000</w:t>
      </w:r>
      <w:r w:rsidR="00F07541">
        <w:rPr>
          <w:color w:val="000000"/>
        </w:rPr>
        <w:t xml:space="preserve">Hz database compatibility range </w:t>
      </w:r>
      <w:r w:rsidR="003D5687" w:rsidRPr="00DB1C6C">
        <w:rPr>
          <w:color w:val="000000"/>
        </w:rPr>
        <w:t>re</w:t>
      </w:r>
      <w:r w:rsidR="00693630">
        <w:rPr>
          <w:color w:val="000000"/>
        </w:rPr>
        <w:t>sulted in correct matches</w:t>
      </w:r>
      <w:r w:rsidR="006E135F">
        <w:rPr>
          <w:color w:val="000000"/>
        </w:rPr>
        <w:t xml:space="preserve"> amongst each of </w:t>
      </w:r>
      <w:r w:rsidR="00595C14">
        <w:rPr>
          <w:color w:val="000000"/>
        </w:rPr>
        <w:t>the</w:t>
      </w:r>
      <w:r w:rsidR="00564E1A">
        <w:rPr>
          <w:color w:val="000000"/>
        </w:rPr>
        <w:t>ir</w:t>
      </w:r>
      <w:r w:rsidR="00595C14">
        <w:rPr>
          <w:color w:val="000000"/>
        </w:rPr>
        <w:t xml:space="preserve"> three test </w:t>
      </w:r>
      <w:r w:rsidR="008E6765">
        <w:rPr>
          <w:color w:val="000000"/>
        </w:rPr>
        <w:t>signals</w:t>
      </w:r>
      <w:r w:rsidR="00564E1A">
        <w:rPr>
          <w:color w:val="000000"/>
        </w:rPr>
        <w:t>.</w:t>
      </w:r>
      <w:r w:rsidR="003D5687" w:rsidRPr="00DB1C6C">
        <w:rPr>
          <w:color w:val="000000"/>
        </w:rPr>
        <w:t xml:space="preserve"> </w:t>
      </w:r>
      <w:r w:rsidR="00370E77">
        <w:rPr>
          <w:color w:val="000000"/>
        </w:rPr>
        <w:t>At the same time, t</w:t>
      </w:r>
      <w:r w:rsidR="00E145DA">
        <w:rPr>
          <w:color w:val="000000"/>
        </w:rPr>
        <w:t>hese</w:t>
      </w:r>
      <w:r w:rsidR="003D5687" w:rsidRPr="00DB1C6C">
        <w:rPr>
          <w:color w:val="000000"/>
        </w:rPr>
        <w:t xml:space="preserve"> large </w:t>
      </w:r>
      <w:r w:rsidR="006114E4">
        <w:rPr>
          <w:color w:val="000000"/>
        </w:rPr>
        <w:t>compatibility ranges</w:t>
      </w:r>
      <w:r w:rsidR="003D5687" w:rsidRPr="00DB1C6C">
        <w:rPr>
          <w:color w:val="000000"/>
        </w:rPr>
        <w:t xml:space="preserve"> engendered the multiple compatibilities seen in 77% of the 75% correctly matched calls</w:t>
      </w:r>
      <w:r w:rsidR="00FA7B93" w:rsidRPr="00DB1C6C">
        <w:rPr>
          <w:color w:val="000000"/>
        </w:rPr>
        <w:t xml:space="preserve"> (t</w:t>
      </w:r>
      <w:r w:rsidR="008538B4" w:rsidRPr="00DB1C6C">
        <w:rPr>
          <w:color w:val="000000"/>
        </w:rPr>
        <w:t>able 3)</w:t>
      </w:r>
      <w:r w:rsidR="003D5687" w:rsidRPr="00DB1C6C">
        <w:rPr>
          <w:color w:val="000000"/>
        </w:rPr>
        <w:t xml:space="preserve">. </w:t>
      </w:r>
    </w:p>
    <w:p w14:paraId="696D18E1" w14:textId="77777777" w:rsidR="00BE4D31" w:rsidRDefault="00BE4D31" w:rsidP="00C664F3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56BDA290" w14:textId="5D05C9E2" w:rsidR="007F338B" w:rsidRPr="00DB1C6C" w:rsidRDefault="003D5687" w:rsidP="00C664F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C6C">
        <w:rPr>
          <w:color w:val="000000"/>
        </w:rPr>
        <w:t>The comparison of the average freque</w:t>
      </w:r>
      <w:r w:rsidR="009E74D7" w:rsidRPr="00DB1C6C">
        <w:rPr>
          <w:color w:val="000000"/>
        </w:rPr>
        <w:t>ncies was expected to yield multiple compatibilities</w:t>
      </w:r>
      <w:r w:rsidRPr="00DB1C6C">
        <w:rPr>
          <w:color w:val="000000"/>
        </w:rPr>
        <w:t>, as</w:t>
      </w:r>
      <w:r w:rsidR="0045743D" w:rsidRPr="00DB1C6C">
        <w:rPr>
          <w:color w:val="000000"/>
        </w:rPr>
        <w:t xml:space="preserve"> pattern recognition would be the only solution to differentiating between</w:t>
      </w:r>
      <w:r w:rsidRPr="00DB1C6C">
        <w:rPr>
          <w:color w:val="000000"/>
        </w:rPr>
        <w:t xml:space="preserve"> species of similar frequenci</w:t>
      </w:r>
      <w:r w:rsidR="007D5F23" w:rsidRPr="00DB1C6C">
        <w:rPr>
          <w:color w:val="000000"/>
        </w:rPr>
        <w:t xml:space="preserve">es. </w:t>
      </w:r>
      <w:r w:rsidR="00B5164C" w:rsidRPr="00DB1C6C">
        <w:rPr>
          <w:color w:val="000000"/>
        </w:rPr>
        <w:t xml:space="preserve">As for the 25% </w:t>
      </w:r>
      <w:r w:rsidR="00495785">
        <w:rPr>
          <w:color w:val="000000"/>
        </w:rPr>
        <w:t xml:space="preserve">accuracy </w:t>
      </w:r>
      <w:r w:rsidR="00B5164C" w:rsidRPr="00DB1C6C">
        <w:rPr>
          <w:color w:val="000000"/>
        </w:rPr>
        <w:t>discrepancy, t</w:t>
      </w:r>
      <w:r w:rsidR="006F5D0A" w:rsidRPr="00DB1C6C">
        <w:rPr>
          <w:color w:val="000000"/>
        </w:rPr>
        <w:t xml:space="preserve">he </w:t>
      </w:r>
      <w:r w:rsidR="00B5164C" w:rsidRPr="00DB1C6C">
        <w:rPr>
          <w:color w:val="000000"/>
        </w:rPr>
        <w:t xml:space="preserve">false identifications are suspected to stem from an inaccurate </w:t>
      </w:r>
      <w:r w:rsidR="00D73ACC" w:rsidRPr="00DB1C6C">
        <w:rPr>
          <w:color w:val="000000"/>
        </w:rPr>
        <w:t>depiction</w:t>
      </w:r>
      <w:r w:rsidR="00B5164C" w:rsidRPr="00DB1C6C">
        <w:rPr>
          <w:color w:val="000000"/>
        </w:rPr>
        <w:t xml:space="preserve"> of mean and standard deviation</w:t>
      </w:r>
      <w:r w:rsidR="00EE51CB">
        <w:rPr>
          <w:color w:val="000000"/>
        </w:rPr>
        <w:t xml:space="preserve"> values</w:t>
      </w:r>
      <w:r w:rsidR="00DB4A17">
        <w:rPr>
          <w:color w:val="000000"/>
        </w:rPr>
        <w:t xml:space="preserve">, particularly in the house sparrow tests. </w:t>
      </w:r>
      <w:r w:rsidR="00B5164C" w:rsidRPr="00DB1C6C">
        <w:rPr>
          <w:color w:val="000000"/>
        </w:rPr>
        <w:t>T</w:t>
      </w:r>
      <w:r w:rsidR="002E752E" w:rsidRPr="00DB1C6C">
        <w:rPr>
          <w:color w:val="000000"/>
        </w:rPr>
        <w:t>hese inaccuracies</w:t>
      </w:r>
      <w:r w:rsidR="00583764">
        <w:rPr>
          <w:color w:val="000000"/>
        </w:rPr>
        <w:t xml:space="preserve"> </w:t>
      </w:r>
      <w:r w:rsidR="002E752E" w:rsidRPr="00DB1C6C">
        <w:rPr>
          <w:color w:val="000000"/>
        </w:rPr>
        <w:t>may be a result of noise or contamination by loud undesired vocalisations within an audio file</w:t>
      </w:r>
      <w:r w:rsidR="00DB4A17">
        <w:rPr>
          <w:color w:val="000000"/>
        </w:rPr>
        <w:t xml:space="preserve">. </w:t>
      </w:r>
      <w:r w:rsidR="002E752E" w:rsidRPr="00DB1C6C">
        <w:rPr>
          <w:color w:val="000000"/>
        </w:rPr>
        <w:t>Additionally, the</w:t>
      </w:r>
      <w:r w:rsidR="00B5164C" w:rsidRPr="00DB1C6C">
        <w:rPr>
          <w:color w:val="000000"/>
        </w:rPr>
        <w:t xml:space="preserve"> low sample-size of both data</w:t>
      </w:r>
      <w:r w:rsidR="002E752E" w:rsidRPr="00DB1C6C">
        <w:rPr>
          <w:color w:val="000000"/>
        </w:rPr>
        <w:t>base signals and input signals may not be representative of all possible vo</w:t>
      </w:r>
      <w:r w:rsidR="00DA7B24">
        <w:rPr>
          <w:color w:val="000000"/>
        </w:rPr>
        <w:t>calisation pitches of a species, resulting in in the misidentifications in both the house sparrow and wood pigeon tests.</w:t>
      </w:r>
      <w:r w:rsidR="008430AD" w:rsidRPr="00DB1C6C">
        <w:rPr>
          <w:color w:val="000000"/>
        </w:rPr>
        <w:t xml:space="preserve"> </w:t>
      </w:r>
      <w:r w:rsidR="000E3338" w:rsidRPr="00DB1C6C">
        <w:rPr>
          <w:color w:val="000000"/>
        </w:rPr>
        <w:t xml:space="preserve">The implementation of </w:t>
      </w:r>
      <w:r w:rsidR="002B524C" w:rsidRPr="00DB1C6C">
        <w:rPr>
          <w:color w:val="000000"/>
        </w:rPr>
        <w:t xml:space="preserve">additional </w:t>
      </w:r>
      <w:r w:rsidR="000E3338" w:rsidRPr="00DB1C6C">
        <w:rPr>
          <w:color w:val="000000"/>
        </w:rPr>
        <w:t>noise</w:t>
      </w:r>
      <w:r w:rsidR="002654F0" w:rsidRPr="00DB1C6C">
        <w:rPr>
          <w:color w:val="000000"/>
        </w:rPr>
        <w:t xml:space="preserve"> filters</w:t>
      </w:r>
      <w:r w:rsidR="002B524C" w:rsidRPr="00DB1C6C">
        <w:rPr>
          <w:color w:val="000000"/>
        </w:rPr>
        <w:t xml:space="preserve"> specified to each frequency range</w:t>
      </w:r>
      <w:r w:rsidR="00284EBD" w:rsidRPr="00DB1C6C">
        <w:rPr>
          <w:color w:val="000000"/>
        </w:rPr>
        <w:t xml:space="preserve"> as well as an increased sample-size</w:t>
      </w:r>
      <w:r w:rsidR="002654F0" w:rsidRPr="00DB1C6C">
        <w:rPr>
          <w:color w:val="000000"/>
        </w:rPr>
        <w:t xml:space="preserve"> </w:t>
      </w:r>
      <w:r w:rsidRPr="00DB1C6C">
        <w:rPr>
          <w:color w:val="000000"/>
        </w:rPr>
        <w:t>would increase the</w:t>
      </w:r>
      <w:r w:rsidR="00BD7A66" w:rsidRPr="00DB1C6C">
        <w:rPr>
          <w:color w:val="000000"/>
        </w:rPr>
        <w:t xml:space="preserve"> resultant</w:t>
      </w:r>
      <w:r w:rsidRPr="00DB1C6C">
        <w:rPr>
          <w:color w:val="000000"/>
        </w:rPr>
        <w:t xml:space="preserve"> accuracy.</w:t>
      </w:r>
      <w:r w:rsidR="008C4686" w:rsidRPr="00DB1C6C">
        <w:rPr>
          <w:color w:val="000000"/>
        </w:rPr>
        <w:t xml:space="preserve"> </w:t>
      </w:r>
      <w:r w:rsidR="00BF6830">
        <w:rPr>
          <w:color w:val="000000"/>
        </w:rPr>
        <w:t xml:space="preserve">As such, </w:t>
      </w:r>
      <w:r w:rsidR="00763179" w:rsidRPr="00DB1C6C">
        <w:rPr>
          <w:color w:val="000000"/>
        </w:rPr>
        <w:t>Fourier analysis</w:t>
      </w:r>
      <w:r w:rsidR="00B20471">
        <w:rPr>
          <w:color w:val="000000"/>
        </w:rPr>
        <w:t xml:space="preserve"> paired with these improvements</w:t>
      </w:r>
      <w:r w:rsidR="00763179" w:rsidRPr="00DB1C6C">
        <w:rPr>
          <w:color w:val="000000"/>
        </w:rPr>
        <w:t xml:space="preserve"> </w:t>
      </w:r>
      <w:r w:rsidR="00355C8B">
        <w:rPr>
          <w:color w:val="000000"/>
        </w:rPr>
        <w:t xml:space="preserve">would be a </w:t>
      </w:r>
      <w:r w:rsidR="00763179" w:rsidRPr="00DB1C6C">
        <w:rPr>
          <w:color w:val="000000"/>
        </w:rPr>
        <w:t xml:space="preserve">reliable method of </w:t>
      </w:r>
      <w:r w:rsidR="00BA0C26">
        <w:rPr>
          <w:color w:val="000000"/>
        </w:rPr>
        <w:t xml:space="preserve">generalised </w:t>
      </w:r>
      <w:r w:rsidR="00763179" w:rsidRPr="00DB1C6C">
        <w:rPr>
          <w:color w:val="000000"/>
        </w:rPr>
        <w:t xml:space="preserve">pitch </w:t>
      </w:r>
      <w:r w:rsidR="00BA0C26">
        <w:rPr>
          <w:color w:val="000000"/>
        </w:rPr>
        <w:t>examination</w:t>
      </w:r>
      <w:r w:rsidR="00763179" w:rsidRPr="00DB1C6C">
        <w:rPr>
          <w:color w:val="000000"/>
        </w:rPr>
        <w:t xml:space="preserve">. </w:t>
      </w:r>
    </w:p>
    <w:p w14:paraId="410C6ECA" w14:textId="77777777" w:rsidR="003D5687" w:rsidRPr="00DB1C6C" w:rsidRDefault="003D5687" w:rsidP="00C664F3">
      <w:pPr>
        <w:pStyle w:val="NormalWeb"/>
        <w:spacing w:before="0" w:beforeAutospacing="0" w:after="0" w:afterAutospacing="0"/>
        <w:jc w:val="both"/>
      </w:pPr>
      <w:r w:rsidRPr="00DB1C6C">
        <w:t> </w:t>
      </w:r>
    </w:p>
    <w:p w14:paraId="2C978F00" w14:textId="11A05BB8" w:rsidR="00291B83" w:rsidRPr="00DB1C6C" w:rsidRDefault="003D5687" w:rsidP="00737A3C">
      <w:pPr>
        <w:pStyle w:val="NormalWeb"/>
        <w:spacing w:before="0" w:beforeAutospacing="0" w:after="0" w:afterAutospacing="0"/>
        <w:jc w:val="both"/>
      </w:pPr>
      <w:r w:rsidRPr="00DB1C6C">
        <w:t> </w:t>
      </w:r>
    </w:p>
    <w:p w14:paraId="7D9898CC" w14:textId="6E4B8A10" w:rsidR="00A25072" w:rsidRPr="00DB1C6C" w:rsidRDefault="002056F0" w:rsidP="00C664F3">
      <w:pPr>
        <w:jc w:val="both"/>
        <w:rPr>
          <w:rFonts w:eastAsia="Times New Roman"/>
          <w:b/>
        </w:rPr>
      </w:pPr>
      <w:r w:rsidRPr="00DB1C6C">
        <w:rPr>
          <w:rFonts w:eastAsia="Times New Roman"/>
          <w:b/>
        </w:rPr>
        <w:t xml:space="preserve">4. </w:t>
      </w:r>
      <w:r w:rsidR="00A25072" w:rsidRPr="00DB1C6C">
        <w:rPr>
          <w:rFonts w:eastAsia="Times New Roman"/>
          <w:b/>
        </w:rPr>
        <w:t>Conclusion</w:t>
      </w:r>
    </w:p>
    <w:p w14:paraId="20357E80" w14:textId="77777777" w:rsidR="00A25072" w:rsidRPr="00DB1C6C" w:rsidRDefault="00A25072" w:rsidP="00C664F3">
      <w:pPr>
        <w:jc w:val="both"/>
        <w:rPr>
          <w:rFonts w:eastAsia="Times New Roman"/>
        </w:rPr>
      </w:pPr>
    </w:p>
    <w:p w14:paraId="333CAB07" w14:textId="1DABFBB3" w:rsidR="00C664F3" w:rsidRPr="00DB1C6C" w:rsidRDefault="00CB0090" w:rsidP="00C664F3">
      <w:pPr>
        <w:jc w:val="both"/>
        <w:rPr>
          <w:rFonts w:eastAsia="Times New Roman"/>
        </w:rPr>
      </w:pPr>
      <w:r w:rsidRPr="00DB1C6C">
        <w:rPr>
          <w:rFonts w:eastAsia="Times New Roman"/>
        </w:rPr>
        <w:t>This</w:t>
      </w:r>
      <w:r w:rsidR="00A25072" w:rsidRPr="00DB1C6C">
        <w:rPr>
          <w:rFonts w:eastAsia="Times New Roman"/>
        </w:rPr>
        <w:t xml:space="preserve"> research </w:t>
      </w:r>
      <w:r w:rsidRPr="00DB1C6C">
        <w:rPr>
          <w:rFonts w:eastAsia="Times New Roman"/>
        </w:rPr>
        <w:t>sought to</w:t>
      </w:r>
      <w:r w:rsidR="00A25072" w:rsidRPr="00DB1C6C">
        <w:rPr>
          <w:rFonts w:eastAsia="Times New Roman"/>
        </w:rPr>
        <w:t xml:space="preserve"> establish the reliability of Fourier analysis within</w:t>
      </w:r>
      <w:r w:rsidR="009E3A2C" w:rsidRPr="00DB1C6C">
        <w:rPr>
          <w:rFonts w:eastAsia="Times New Roman"/>
        </w:rPr>
        <w:t xml:space="preserve"> automated bird classification. The program correctly identified 75% of the input vocalisations</w:t>
      </w:r>
      <w:r w:rsidR="00FE4336">
        <w:rPr>
          <w:rFonts w:eastAsia="Times New Roman"/>
        </w:rPr>
        <w:t>, of which</w:t>
      </w:r>
      <w:r w:rsidR="009E3A2C" w:rsidRPr="00DB1C6C">
        <w:rPr>
          <w:rFonts w:eastAsia="Times New Roman"/>
        </w:rPr>
        <w:t xml:space="preserve"> and 77% had multiple compatibilities. The low precision</w:t>
      </w:r>
      <w:r w:rsidR="00066C7D" w:rsidRPr="00DB1C6C">
        <w:rPr>
          <w:rFonts w:eastAsia="Times New Roman"/>
        </w:rPr>
        <w:t xml:space="preserve"> </w:t>
      </w:r>
      <w:r w:rsidR="00672353">
        <w:rPr>
          <w:rFonts w:eastAsia="Times New Roman"/>
        </w:rPr>
        <w:t xml:space="preserve">was </w:t>
      </w:r>
      <w:r w:rsidR="009E3A2C" w:rsidRPr="00DB1C6C">
        <w:rPr>
          <w:rFonts w:eastAsia="Times New Roman"/>
        </w:rPr>
        <w:t>exp</w:t>
      </w:r>
      <w:r w:rsidR="0052429B" w:rsidRPr="00DB1C6C">
        <w:rPr>
          <w:rFonts w:eastAsia="Times New Roman"/>
        </w:rPr>
        <w:t xml:space="preserve">ected </w:t>
      </w:r>
      <w:r w:rsidR="00066C7D" w:rsidRPr="00DB1C6C">
        <w:rPr>
          <w:rFonts w:eastAsia="Times New Roman"/>
        </w:rPr>
        <w:t xml:space="preserve">to occur </w:t>
      </w:r>
      <w:r w:rsidR="0052429B" w:rsidRPr="00DB1C6C">
        <w:rPr>
          <w:rFonts w:eastAsia="Times New Roman"/>
        </w:rPr>
        <w:t>between similar pitched species</w:t>
      </w:r>
      <w:r w:rsidR="003D6B93" w:rsidRPr="00DB1C6C">
        <w:rPr>
          <w:rFonts w:eastAsia="Times New Roman"/>
        </w:rPr>
        <w:t xml:space="preserve">. </w:t>
      </w:r>
      <w:r w:rsidR="00C664F3" w:rsidRPr="00DB1C6C">
        <w:rPr>
          <w:rFonts w:eastAsia="Times New Roman"/>
        </w:rPr>
        <w:t xml:space="preserve">While 75% accuracy is a </w:t>
      </w:r>
      <w:r w:rsidR="00545C77">
        <w:rPr>
          <w:rFonts w:eastAsia="Times New Roman"/>
        </w:rPr>
        <w:t>moderately successful</w:t>
      </w:r>
      <w:r w:rsidR="00C664F3" w:rsidRPr="00DB1C6C">
        <w:rPr>
          <w:rFonts w:eastAsia="Times New Roman"/>
        </w:rPr>
        <w:t xml:space="preserve"> outcome, it may be improved by the implementation of increased sample size and additional noise filters</w:t>
      </w:r>
      <w:r w:rsidR="002437DC" w:rsidRPr="00DB1C6C">
        <w:rPr>
          <w:rFonts w:eastAsia="Times New Roman"/>
        </w:rPr>
        <w:t xml:space="preserve"> </w:t>
      </w:r>
      <w:proofErr w:type="gramStart"/>
      <w:r w:rsidR="00FC6851">
        <w:rPr>
          <w:rFonts w:eastAsia="Times New Roman"/>
        </w:rPr>
        <w:t xml:space="preserve">so </w:t>
      </w:r>
      <w:r w:rsidR="00DE5CA0">
        <w:rPr>
          <w:rFonts w:eastAsia="Times New Roman"/>
        </w:rPr>
        <w:t>a</w:t>
      </w:r>
      <w:r w:rsidR="002437DC" w:rsidRPr="00DB1C6C">
        <w:rPr>
          <w:rFonts w:eastAsia="Times New Roman"/>
        </w:rPr>
        <w:t>s to</w:t>
      </w:r>
      <w:proofErr w:type="gramEnd"/>
      <w:r w:rsidR="002437DC" w:rsidRPr="00DB1C6C">
        <w:rPr>
          <w:rFonts w:eastAsia="Times New Roman"/>
        </w:rPr>
        <w:t xml:space="preserve"> precisely record the </w:t>
      </w:r>
      <w:r w:rsidR="009F5F49" w:rsidRPr="00DB1C6C">
        <w:rPr>
          <w:rFonts w:eastAsia="Times New Roman"/>
        </w:rPr>
        <w:t>desired frequency</w:t>
      </w:r>
      <w:r w:rsidR="00C664F3" w:rsidRPr="00DB1C6C">
        <w:rPr>
          <w:rFonts w:eastAsia="Times New Roman"/>
        </w:rPr>
        <w:t>. Nonetheless, Fourier analysis</w:t>
      </w:r>
      <w:r w:rsidR="007B19BA">
        <w:rPr>
          <w:rFonts w:eastAsia="Times New Roman"/>
        </w:rPr>
        <w:t xml:space="preserve"> is indicated</w:t>
      </w:r>
      <w:r w:rsidR="00C664F3" w:rsidRPr="00DB1C6C">
        <w:rPr>
          <w:rFonts w:eastAsia="Times New Roman"/>
        </w:rPr>
        <w:t xml:space="preserve"> </w:t>
      </w:r>
      <w:r w:rsidR="0025291D">
        <w:rPr>
          <w:rFonts w:eastAsia="Times New Roman"/>
        </w:rPr>
        <w:t>to be</w:t>
      </w:r>
      <w:r w:rsidR="00C1649F">
        <w:rPr>
          <w:rFonts w:eastAsia="Times New Roman"/>
        </w:rPr>
        <w:t xml:space="preserve"> a</w:t>
      </w:r>
      <w:r w:rsidR="00C82D3A">
        <w:rPr>
          <w:rFonts w:eastAsia="Times New Roman"/>
        </w:rPr>
        <w:t xml:space="preserve"> </w:t>
      </w:r>
      <w:r w:rsidR="00C664F3" w:rsidRPr="00DB1C6C">
        <w:rPr>
          <w:rFonts w:eastAsia="Times New Roman"/>
        </w:rPr>
        <w:t xml:space="preserve">reliable </w:t>
      </w:r>
      <w:r w:rsidR="00C1649F">
        <w:rPr>
          <w:rFonts w:eastAsia="Times New Roman"/>
        </w:rPr>
        <w:t>method</w:t>
      </w:r>
      <w:r w:rsidR="00C664F3" w:rsidRPr="00DB1C6C">
        <w:rPr>
          <w:rFonts w:eastAsia="Times New Roman"/>
        </w:rPr>
        <w:t xml:space="preserve"> </w:t>
      </w:r>
      <w:r w:rsidR="000627DE">
        <w:rPr>
          <w:rFonts w:eastAsia="Times New Roman"/>
        </w:rPr>
        <w:t>from</w:t>
      </w:r>
      <w:r w:rsidR="00C664F3" w:rsidRPr="00DB1C6C">
        <w:rPr>
          <w:rFonts w:eastAsia="Times New Roman"/>
        </w:rPr>
        <w:t xml:space="preserve"> which </w:t>
      </w:r>
      <w:r w:rsidR="009E4C66">
        <w:rPr>
          <w:rFonts w:eastAsia="Times New Roman"/>
        </w:rPr>
        <w:t xml:space="preserve">automated </w:t>
      </w:r>
      <w:r w:rsidR="00532949">
        <w:rPr>
          <w:rFonts w:eastAsia="Times New Roman"/>
        </w:rPr>
        <w:t xml:space="preserve">bird </w:t>
      </w:r>
      <w:r w:rsidR="009E4C66">
        <w:rPr>
          <w:rFonts w:eastAsia="Times New Roman"/>
        </w:rPr>
        <w:t xml:space="preserve">identification </w:t>
      </w:r>
      <w:r w:rsidR="00A17AED">
        <w:rPr>
          <w:rFonts w:eastAsia="Times New Roman"/>
        </w:rPr>
        <w:t>programs</w:t>
      </w:r>
      <w:r w:rsidR="001F72BE">
        <w:rPr>
          <w:rFonts w:eastAsia="Times New Roman"/>
        </w:rPr>
        <w:t xml:space="preserve"> </w:t>
      </w:r>
      <w:r w:rsidR="00DA6961" w:rsidRPr="00DB1C6C">
        <w:rPr>
          <w:rFonts w:eastAsia="Times New Roman"/>
        </w:rPr>
        <w:t>can</w:t>
      </w:r>
      <w:r w:rsidR="00C664F3" w:rsidRPr="00DB1C6C">
        <w:rPr>
          <w:rFonts w:eastAsia="Times New Roman"/>
        </w:rPr>
        <w:t xml:space="preserve"> be developed. </w:t>
      </w:r>
    </w:p>
    <w:p w14:paraId="3FF6EF75" w14:textId="77777777" w:rsidR="009E3A2C" w:rsidRDefault="009E3A2C" w:rsidP="00C664F3">
      <w:pPr>
        <w:jc w:val="both"/>
        <w:rPr>
          <w:rFonts w:eastAsia="Times New Roman"/>
        </w:rPr>
      </w:pPr>
    </w:p>
    <w:p w14:paraId="3A74A1F2" w14:textId="77777777" w:rsidR="006A3FD6" w:rsidRDefault="006A3FD6" w:rsidP="00C664F3">
      <w:pPr>
        <w:jc w:val="both"/>
        <w:rPr>
          <w:rFonts w:eastAsia="Times New Roman"/>
        </w:rPr>
      </w:pPr>
    </w:p>
    <w:p w14:paraId="27758D1E" w14:textId="77777777" w:rsidR="006A3FD6" w:rsidRDefault="006A3FD6" w:rsidP="00C664F3">
      <w:pPr>
        <w:jc w:val="both"/>
        <w:rPr>
          <w:rFonts w:eastAsia="Times New Roman"/>
        </w:rPr>
      </w:pPr>
    </w:p>
    <w:p w14:paraId="1A333D31" w14:textId="77777777" w:rsidR="003E37AD" w:rsidRDefault="003E37AD" w:rsidP="00C664F3">
      <w:pPr>
        <w:jc w:val="both"/>
        <w:rPr>
          <w:rFonts w:eastAsia="Times New Roman"/>
        </w:rPr>
      </w:pPr>
    </w:p>
    <w:p w14:paraId="3ABF436A" w14:textId="77777777" w:rsidR="003E37AD" w:rsidRDefault="003E37AD" w:rsidP="00C664F3">
      <w:pPr>
        <w:jc w:val="both"/>
        <w:rPr>
          <w:rFonts w:eastAsia="Times New Roman"/>
        </w:rPr>
      </w:pPr>
    </w:p>
    <w:p w14:paraId="5689FF57" w14:textId="77777777" w:rsidR="003E37AD" w:rsidRDefault="003E37AD" w:rsidP="00C664F3">
      <w:pPr>
        <w:jc w:val="both"/>
        <w:rPr>
          <w:rFonts w:eastAsia="Times New Roman"/>
        </w:rPr>
      </w:pPr>
    </w:p>
    <w:p w14:paraId="63B38752" w14:textId="77777777" w:rsidR="006A3FD6" w:rsidRPr="00DB1C6C" w:rsidRDefault="006A3FD6" w:rsidP="00C664F3">
      <w:pPr>
        <w:jc w:val="both"/>
        <w:rPr>
          <w:rFonts w:eastAsia="Times New Roman"/>
        </w:rPr>
      </w:pPr>
    </w:p>
    <w:p w14:paraId="5503CA02" w14:textId="77777777" w:rsidR="00FF2B5D" w:rsidRDefault="00FF2B5D" w:rsidP="00C664F3">
      <w:pPr>
        <w:jc w:val="both"/>
        <w:rPr>
          <w:b/>
          <w:bCs/>
          <w:color w:val="000000"/>
        </w:rPr>
      </w:pPr>
    </w:p>
    <w:p w14:paraId="20CFB639" w14:textId="5B8E7655" w:rsidR="00C14906" w:rsidRPr="00DB1C6C" w:rsidRDefault="001B1A29" w:rsidP="00C664F3">
      <w:pPr>
        <w:jc w:val="both"/>
        <w:rPr>
          <w:b/>
          <w:bCs/>
          <w:color w:val="000000"/>
        </w:rPr>
      </w:pPr>
      <w:r w:rsidRPr="00DB1C6C">
        <w:rPr>
          <w:b/>
          <w:bCs/>
          <w:color w:val="000000"/>
        </w:rPr>
        <w:lastRenderedPageBreak/>
        <w:t>References</w:t>
      </w:r>
    </w:p>
    <w:p w14:paraId="3951CE4C" w14:textId="77777777" w:rsidR="00977097" w:rsidRDefault="00D1140B" w:rsidP="00786B78">
      <w:pPr>
        <w:pStyle w:val="ListParagraph"/>
        <w:numPr>
          <w:ilvl w:val="1"/>
          <w:numId w:val="11"/>
        </w:numPr>
        <w:jc w:val="both"/>
        <w:rPr>
          <w:rFonts w:eastAsia="Times New Roman"/>
          <w:color w:val="000000" w:themeColor="text1"/>
        </w:rPr>
      </w:pPr>
      <w:r w:rsidRPr="00977097">
        <w:rPr>
          <w:rFonts w:eastAsia="Times New Roman"/>
          <w:color w:val="000000" w:themeColor="text1"/>
          <w:sz w:val="20"/>
          <w:szCs w:val="20"/>
        </w:rPr>
        <w:t>Brigham, E. (1988).</w:t>
      </w:r>
      <w:r w:rsidRPr="00977097">
        <w:rPr>
          <w:rStyle w:val="apple-converted-space"/>
          <w:rFonts w:eastAsia="Times New Roman"/>
          <w:color w:val="000000" w:themeColor="text1"/>
          <w:sz w:val="20"/>
          <w:szCs w:val="20"/>
        </w:rPr>
        <w:t> </w:t>
      </w:r>
      <w:r w:rsidRPr="00977097">
        <w:rPr>
          <w:rFonts w:eastAsia="Times New Roman"/>
          <w:i/>
          <w:iCs/>
          <w:color w:val="000000" w:themeColor="text1"/>
          <w:sz w:val="20"/>
          <w:szCs w:val="20"/>
        </w:rPr>
        <w:t>The fast Fourier transform and its applications</w:t>
      </w:r>
      <w:r w:rsidRPr="00977097">
        <w:rPr>
          <w:rStyle w:val="apple-converted-space"/>
          <w:rFonts w:eastAsia="Times New Roman"/>
          <w:color w:val="000000" w:themeColor="text1"/>
          <w:sz w:val="20"/>
          <w:szCs w:val="20"/>
        </w:rPr>
        <w:t> </w:t>
      </w:r>
      <w:r w:rsidRPr="00977097">
        <w:rPr>
          <w:rFonts w:eastAsia="Times New Roman"/>
          <w:color w:val="000000" w:themeColor="text1"/>
          <w:sz w:val="20"/>
          <w:szCs w:val="20"/>
        </w:rPr>
        <w:t>(1st ed.). Englewood Cliffs, N.J.: Prentice Hall.</w:t>
      </w:r>
    </w:p>
    <w:p w14:paraId="243C9519" w14:textId="10A95DD6" w:rsidR="00977097" w:rsidRPr="00977097" w:rsidRDefault="00977097" w:rsidP="00977097">
      <w:pPr>
        <w:pStyle w:val="ListParagraph"/>
        <w:numPr>
          <w:ilvl w:val="1"/>
          <w:numId w:val="11"/>
        </w:numPr>
        <w:jc w:val="both"/>
        <w:rPr>
          <w:rFonts w:eastAsia="Times New Roman"/>
          <w:color w:val="000000" w:themeColor="text1"/>
        </w:rPr>
      </w:pPr>
      <w:r w:rsidRPr="00977097">
        <w:rPr>
          <w:rFonts w:eastAsia="Times New Roman"/>
          <w:color w:val="000000" w:themeColor="text1"/>
          <w:sz w:val="20"/>
          <w:szCs w:val="20"/>
        </w:rPr>
        <w:t xml:space="preserve">Kogan, J., &amp; </w:t>
      </w:r>
      <w:proofErr w:type="spellStart"/>
      <w:r w:rsidRPr="00977097">
        <w:rPr>
          <w:rFonts w:eastAsia="Times New Roman"/>
          <w:color w:val="000000" w:themeColor="text1"/>
          <w:sz w:val="20"/>
          <w:szCs w:val="20"/>
        </w:rPr>
        <w:t>Margoliash</w:t>
      </w:r>
      <w:proofErr w:type="spellEnd"/>
      <w:r w:rsidRPr="00977097">
        <w:rPr>
          <w:rFonts w:eastAsia="Times New Roman"/>
          <w:color w:val="000000" w:themeColor="text1"/>
          <w:sz w:val="20"/>
          <w:szCs w:val="20"/>
        </w:rPr>
        <w:t>, D. (1998). Automated recognition of bird song elements from continuous recordings using dynamic time warping and hidden Markov models: A comparative study.</w:t>
      </w:r>
      <w:r w:rsidRPr="00977097">
        <w:rPr>
          <w:rStyle w:val="apple-converted-space"/>
          <w:rFonts w:eastAsia="Times New Roman"/>
          <w:color w:val="000000" w:themeColor="text1"/>
          <w:sz w:val="20"/>
          <w:szCs w:val="20"/>
        </w:rPr>
        <w:t> </w:t>
      </w:r>
      <w:r w:rsidRPr="00977097">
        <w:rPr>
          <w:rFonts w:eastAsia="Times New Roman"/>
          <w:i/>
          <w:iCs/>
          <w:color w:val="000000" w:themeColor="text1"/>
          <w:sz w:val="20"/>
          <w:szCs w:val="20"/>
        </w:rPr>
        <w:t xml:space="preserve">The Journal </w:t>
      </w:r>
      <w:proofErr w:type="gramStart"/>
      <w:r w:rsidRPr="00977097">
        <w:rPr>
          <w:rFonts w:eastAsia="Times New Roman"/>
          <w:i/>
          <w:iCs/>
          <w:color w:val="000000" w:themeColor="text1"/>
          <w:sz w:val="20"/>
          <w:szCs w:val="20"/>
        </w:rPr>
        <w:t>Of</w:t>
      </w:r>
      <w:proofErr w:type="gramEnd"/>
      <w:r w:rsidRPr="00977097">
        <w:rPr>
          <w:rFonts w:eastAsia="Times New Roman"/>
          <w:i/>
          <w:iCs/>
          <w:color w:val="000000" w:themeColor="text1"/>
          <w:sz w:val="20"/>
          <w:szCs w:val="20"/>
        </w:rPr>
        <w:t xml:space="preserve"> The Acoustical Society Of America</w:t>
      </w:r>
      <w:r w:rsidRPr="00977097">
        <w:rPr>
          <w:rFonts w:eastAsia="Times New Roman"/>
          <w:color w:val="000000" w:themeColor="text1"/>
          <w:sz w:val="20"/>
          <w:szCs w:val="20"/>
        </w:rPr>
        <w:t>,</w:t>
      </w:r>
      <w:r w:rsidRPr="00977097">
        <w:rPr>
          <w:rStyle w:val="apple-converted-space"/>
          <w:rFonts w:eastAsia="Times New Roman"/>
          <w:color w:val="000000" w:themeColor="text1"/>
          <w:sz w:val="20"/>
          <w:szCs w:val="20"/>
        </w:rPr>
        <w:t> </w:t>
      </w:r>
      <w:r w:rsidRPr="00977097">
        <w:rPr>
          <w:rFonts w:eastAsia="Times New Roman"/>
          <w:i/>
          <w:iCs/>
          <w:color w:val="000000" w:themeColor="text1"/>
          <w:sz w:val="20"/>
          <w:szCs w:val="20"/>
        </w:rPr>
        <w:t>103</w:t>
      </w:r>
      <w:r w:rsidRPr="00977097">
        <w:rPr>
          <w:rFonts w:eastAsia="Times New Roman"/>
          <w:color w:val="000000" w:themeColor="text1"/>
          <w:sz w:val="20"/>
          <w:szCs w:val="20"/>
        </w:rPr>
        <w:t>(4), 2185-2196. http://dx.doi.org/10.1121/1.421364</w:t>
      </w:r>
    </w:p>
    <w:p w14:paraId="258E597B" w14:textId="12641314" w:rsidR="004A5D54" w:rsidRPr="00977097" w:rsidRDefault="004A5D54" w:rsidP="00786B78">
      <w:pPr>
        <w:pStyle w:val="ListParagraph"/>
        <w:numPr>
          <w:ilvl w:val="1"/>
          <w:numId w:val="11"/>
        </w:numPr>
        <w:jc w:val="both"/>
        <w:rPr>
          <w:rFonts w:eastAsia="Times New Roman"/>
          <w:color w:val="000000" w:themeColor="text1"/>
        </w:rPr>
      </w:pPr>
      <w:r w:rsidRPr="00977097">
        <w:rPr>
          <w:rFonts w:eastAsia="Times New Roman"/>
          <w:color w:val="000000" w:themeColor="text1"/>
          <w:sz w:val="20"/>
          <w:szCs w:val="20"/>
        </w:rPr>
        <w:t>Lay, D., Lay, S., &amp; McDonald, J.</w:t>
      </w:r>
      <w:r w:rsidR="00D0408D" w:rsidRPr="00977097">
        <w:rPr>
          <w:rFonts w:eastAsia="Times New Roman"/>
          <w:color w:val="000000" w:themeColor="text1"/>
          <w:sz w:val="20"/>
          <w:szCs w:val="20"/>
        </w:rPr>
        <w:t xml:space="preserve"> (2015).</w:t>
      </w:r>
      <w:r w:rsidRPr="00977097">
        <w:rPr>
          <w:rStyle w:val="apple-converted-space"/>
          <w:rFonts w:eastAsia="Times New Roman"/>
          <w:color w:val="000000" w:themeColor="text1"/>
          <w:sz w:val="20"/>
          <w:szCs w:val="20"/>
        </w:rPr>
        <w:t> </w:t>
      </w:r>
      <w:r w:rsidRPr="00977097">
        <w:rPr>
          <w:rFonts w:eastAsia="Times New Roman"/>
          <w:i/>
          <w:iCs/>
          <w:color w:val="000000" w:themeColor="text1"/>
          <w:sz w:val="20"/>
          <w:szCs w:val="20"/>
        </w:rPr>
        <w:t>Linear algebra and its applications</w:t>
      </w:r>
      <w:r w:rsidRPr="00977097">
        <w:rPr>
          <w:rStyle w:val="apple-converted-space"/>
          <w:rFonts w:eastAsia="Times New Roman"/>
          <w:color w:val="000000" w:themeColor="text1"/>
          <w:sz w:val="20"/>
          <w:szCs w:val="20"/>
        </w:rPr>
        <w:t> </w:t>
      </w:r>
      <w:r w:rsidRPr="00977097">
        <w:rPr>
          <w:rFonts w:eastAsia="Times New Roman"/>
          <w:color w:val="000000" w:themeColor="text1"/>
          <w:sz w:val="20"/>
          <w:szCs w:val="20"/>
        </w:rPr>
        <w:t>(</w:t>
      </w:r>
      <w:r w:rsidR="00726FA9" w:rsidRPr="00977097">
        <w:rPr>
          <w:rFonts w:eastAsia="Times New Roman"/>
          <w:color w:val="000000" w:themeColor="text1"/>
          <w:sz w:val="20"/>
          <w:szCs w:val="20"/>
        </w:rPr>
        <w:t>5</w:t>
      </w:r>
      <w:proofErr w:type="gramStart"/>
      <w:r w:rsidR="00726FA9" w:rsidRPr="00977097">
        <w:rPr>
          <w:rFonts w:eastAsia="Times New Roman"/>
          <w:color w:val="000000" w:themeColor="text1"/>
          <w:sz w:val="20"/>
          <w:szCs w:val="20"/>
          <w:vertAlign w:val="superscript"/>
        </w:rPr>
        <w:t>th</w:t>
      </w:r>
      <w:r w:rsidR="00726FA9" w:rsidRPr="00977097">
        <w:rPr>
          <w:rFonts w:eastAsia="Times New Roman"/>
          <w:color w:val="000000" w:themeColor="text1"/>
          <w:sz w:val="20"/>
          <w:szCs w:val="20"/>
        </w:rPr>
        <w:t xml:space="preserve"> </w:t>
      </w:r>
      <w:r w:rsidRPr="00977097">
        <w:rPr>
          <w:rFonts w:eastAsia="Times New Roman"/>
          <w:color w:val="000000" w:themeColor="text1"/>
          <w:sz w:val="20"/>
          <w:szCs w:val="20"/>
        </w:rPr>
        <w:t xml:space="preserve"> ed.</w:t>
      </w:r>
      <w:proofErr w:type="gramEnd"/>
      <w:r w:rsidRPr="00977097">
        <w:rPr>
          <w:rFonts w:eastAsia="Times New Roman"/>
          <w:color w:val="000000" w:themeColor="text1"/>
          <w:sz w:val="20"/>
          <w:szCs w:val="20"/>
        </w:rPr>
        <w:t>). Boston: Pearson.</w:t>
      </w:r>
    </w:p>
    <w:p w14:paraId="0F9DBDE2" w14:textId="0E8F4768" w:rsidR="00660BE7" w:rsidRPr="002A0DEA" w:rsidRDefault="00660BE7" w:rsidP="002A0DEA">
      <w:pPr>
        <w:pStyle w:val="ListParagraph"/>
        <w:numPr>
          <w:ilvl w:val="1"/>
          <w:numId w:val="11"/>
        </w:numPr>
        <w:jc w:val="both"/>
        <w:rPr>
          <w:rFonts w:eastAsia="Times New Roman"/>
          <w:color w:val="000000" w:themeColor="text1"/>
        </w:rPr>
      </w:pPr>
      <w:r w:rsidRPr="002A0DEA">
        <w:rPr>
          <w:rFonts w:eastAsia="Times New Roman"/>
          <w:color w:val="000000" w:themeColor="text1"/>
          <w:sz w:val="20"/>
          <w:szCs w:val="20"/>
        </w:rPr>
        <w:t xml:space="preserve">Stowell, D., &amp; </w:t>
      </w:r>
      <w:proofErr w:type="spellStart"/>
      <w:r w:rsidRPr="002A0DEA">
        <w:rPr>
          <w:rFonts w:eastAsia="Times New Roman"/>
          <w:color w:val="000000" w:themeColor="text1"/>
          <w:sz w:val="20"/>
          <w:szCs w:val="20"/>
        </w:rPr>
        <w:t>Plumbley</w:t>
      </w:r>
      <w:proofErr w:type="spellEnd"/>
      <w:r w:rsidRPr="002A0DEA">
        <w:rPr>
          <w:rFonts w:eastAsia="Times New Roman"/>
          <w:color w:val="000000" w:themeColor="text1"/>
          <w:sz w:val="20"/>
          <w:szCs w:val="20"/>
        </w:rPr>
        <w:t>, M. (2011).</w:t>
      </w:r>
      <w:r w:rsidRPr="002A0DEA">
        <w:rPr>
          <w:rStyle w:val="apple-converted-space"/>
          <w:rFonts w:eastAsia="Times New Roman"/>
          <w:color w:val="000000" w:themeColor="text1"/>
          <w:sz w:val="20"/>
          <w:szCs w:val="20"/>
        </w:rPr>
        <w:t> </w:t>
      </w:r>
      <w:r w:rsidRPr="002A0DEA">
        <w:rPr>
          <w:rFonts w:eastAsia="Times New Roman"/>
          <w:i/>
          <w:iCs/>
          <w:color w:val="000000" w:themeColor="text1"/>
          <w:sz w:val="20"/>
          <w:szCs w:val="20"/>
        </w:rPr>
        <w:t>Birdsong and C4DM: A survey of UK birdsong and machine recognition for music researchers</w:t>
      </w:r>
      <w:r w:rsidRPr="002A0DEA">
        <w:rPr>
          <w:rFonts w:eastAsia="Times New Roman"/>
          <w:color w:val="000000" w:themeColor="text1"/>
          <w:sz w:val="20"/>
          <w:szCs w:val="20"/>
        </w:rPr>
        <w:t xml:space="preserve">. London: Centre for Digital Music, Queen Mary, University of London. Retrieved from </w:t>
      </w:r>
      <w:hyperlink r:id="rId8" w:history="1">
        <w:r w:rsidR="002A0DEA" w:rsidRPr="002A0DEA">
          <w:rPr>
            <w:rStyle w:val="Hyperlink"/>
            <w:rFonts w:eastAsia="Times New Roman"/>
            <w:color w:val="000000" w:themeColor="text1"/>
            <w:sz w:val="20"/>
            <w:szCs w:val="20"/>
          </w:rPr>
          <w:t>http://c4dm.eecs.qmul.ac.uk/papers/2010/Stowell2010-C4DM-TR-09-12-birdsong.pdf</w:t>
        </w:r>
      </w:hyperlink>
    </w:p>
    <w:p w14:paraId="4C399DCB" w14:textId="595BDFEB" w:rsidR="00660BE7" w:rsidRPr="00870FB3" w:rsidRDefault="002A0DEA" w:rsidP="00870FB3">
      <w:pPr>
        <w:pStyle w:val="ListParagraph"/>
        <w:numPr>
          <w:ilvl w:val="1"/>
          <w:numId w:val="11"/>
        </w:numPr>
        <w:jc w:val="both"/>
        <w:rPr>
          <w:rFonts w:eastAsia="Times New Roman"/>
          <w:color w:val="000000" w:themeColor="text1"/>
        </w:rPr>
      </w:pPr>
      <w:r w:rsidRPr="002A0DEA">
        <w:rPr>
          <w:rFonts w:eastAsia="Times New Roman"/>
          <w:color w:val="000000" w:themeColor="text1"/>
          <w:sz w:val="20"/>
          <w:szCs w:val="20"/>
        </w:rPr>
        <w:t xml:space="preserve">Stowell, D., &amp; </w:t>
      </w:r>
      <w:proofErr w:type="spellStart"/>
      <w:r w:rsidRPr="002A0DEA">
        <w:rPr>
          <w:rFonts w:eastAsia="Times New Roman"/>
          <w:color w:val="000000" w:themeColor="text1"/>
          <w:sz w:val="20"/>
          <w:szCs w:val="20"/>
        </w:rPr>
        <w:t>Plumbley</w:t>
      </w:r>
      <w:proofErr w:type="spellEnd"/>
      <w:r w:rsidRPr="002A0DEA">
        <w:rPr>
          <w:rFonts w:eastAsia="Times New Roman"/>
          <w:color w:val="000000" w:themeColor="text1"/>
          <w:sz w:val="20"/>
          <w:szCs w:val="20"/>
        </w:rPr>
        <w:t>, M. (2014). Automatic large-scale classification of bird sounds is strongly improved by unsupervised feature learning.</w:t>
      </w:r>
      <w:r w:rsidRPr="002A0DEA">
        <w:rPr>
          <w:rStyle w:val="apple-converted-space"/>
          <w:rFonts w:eastAsia="Times New Roman"/>
          <w:color w:val="000000" w:themeColor="text1"/>
          <w:sz w:val="20"/>
          <w:szCs w:val="20"/>
        </w:rPr>
        <w:t> </w:t>
      </w:r>
      <w:proofErr w:type="spellStart"/>
      <w:r w:rsidRPr="002A0DEA">
        <w:rPr>
          <w:rFonts w:eastAsia="Times New Roman"/>
          <w:i/>
          <w:iCs/>
          <w:color w:val="000000" w:themeColor="text1"/>
          <w:sz w:val="20"/>
          <w:szCs w:val="20"/>
        </w:rPr>
        <w:t>Peerj</w:t>
      </w:r>
      <w:proofErr w:type="spellEnd"/>
      <w:r w:rsidRPr="002A0DEA">
        <w:rPr>
          <w:rFonts w:eastAsia="Times New Roman"/>
          <w:color w:val="000000" w:themeColor="text1"/>
          <w:sz w:val="20"/>
          <w:szCs w:val="20"/>
        </w:rPr>
        <w:t>,</w:t>
      </w:r>
      <w:r w:rsidRPr="002A0DEA">
        <w:rPr>
          <w:rStyle w:val="apple-converted-space"/>
          <w:rFonts w:eastAsia="Times New Roman"/>
          <w:color w:val="000000" w:themeColor="text1"/>
          <w:sz w:val="20"/>
          <w:szCs w:val="20"/>
        </w:rPr>
        <w:t> </w:t>
      </w:r>
      <w:r w:rsidRPr="002A0DEA">
        <w:rPr>
          <w:rFonts w:eastAsia="Times New Roman"/>
          <w:i/>
          <w:iCs/>
          <w:color w:val="000000" w:themeColor="text1"/>
          <w:sz w:val="20"/>
          <w:szCs w:val="20"/>
        </w:rPr>
        <w:t>2</w:t>
      </w:r>
      <w:r w:rsidRPr="002A0DEA">
        <w:rPr>
          <w:rFonts w:eastAsia="Times New Roman"/>
          <w:color w:val="000000" w:themeColor="text1"/>
          <w:sz w:val="20"/>
          <w:szCs w:val="20"/>
        </w:rPr>
        <w:t>, e488. http://dx.doi.org/10.7717/peerj.488</w:t>
      </w:r>
    </w:p>
    <w:p w14:paraId="55F32D72" w14:textId="5005DE1C" w:rsidR="008F7003" w:rsidRPr="00DB1C6C" w:rsidRDefault="008F7003" w:rsidP="008F7003">
      <w:pPr>
        <w:pStyle w:val="ListParagraph"/>
        <w:numPr>
          <w:ilvl w:val="1"/>
          <w:numId w:val="11"/>
        </w:numPr>
        <w:rPr>
          <w:rFonts w:eastAsia="Times New Roman"/>
          <w:color w:val="000000" w:themeColor="text1"/>
        </w:rPr>
      </w:pPr>
      <w:proofErr w:type="spellStart"/>
      <w:r w:rsidRPr="00DB1C6C">
        <w:rPr>
          <w:rFonts w:eastAsia="Times New Roman"/>
          <w:i/>
          <w:iCs/>
          <w:color w:val="000000" w:themeColor="text1"/>
          <w:sz w:val="20"/>
          <w:szCs w:val="20"/>
        </w:rPr>
        <w:t>xeno</w:t>
      </w:r>
      <w:proofErr w:type="spellEnd"/>
      <w:r w:rsidRPr="00DB1C6C">
        <w:rPr>
          <w:rFonts w:eastAsia="Times New Roman"/>
          <w:i/>
          <w:iCs/>
          <w:color w:val="000000" w:themeColor="text1"/>
          <w:sz w:val="20"/>
          <w:szCs w:val="20"/>
        </w:rPr>
        <w:t>-</w:t>
      </w:r>
      <w:proofErr w:type="gramStart"/>
      <w:r w:rsidRPr="00DB1C6C">
        <w:rPr>
          <w:rFonts w:eastAsia="Times New Roman"/>
          <w:i/>
          <w:iCs/>
          <w:color w:val="000000" w:themeColor="text1"/>
          <w:sz w:val="20"/>
          <w:szCs w:val="20"/>
        </w:rPr>
        <w:t>canto::</w:t>
      </w:r>
      <w:proofErr w:type="gramEnd"/>
      <w:r w:rsidRPr="00DB1C6C">
        <w:rPr>
          <w:rFonts w:eastAsia="Times New Roman"/>
          <w:i/>
          <w:iCs/>
          <w:color w:val="000000" w:themeColor="text1"/>
          <w:sz w:val="20"/>
          <w:szCs w:val="20"/>
        </w:rPr>
        <w:t xml:space="preserve"> Sharing bird sounds from around the world</w:t>
      </w:r>
      <w:r w:rsidRPr="00DB1C6C">
        <w:rPr>
          <w:rFonts w:eastAsia="Times New Roman"/>
          <w:color w:val="000000" w:themeColor="text1"/>
          <w:sz w:val="20"/>
          <w:szCs w:val="20"/>
        </w:rPr>
        <w:t>. (2005).</w:t>
      </w:r>
      <w:r w:rsidRPr="00DB1C6C">
        <w:rPr>
          <w:rStyle w:val="apple-converted-space"/>
          <w:rFonts w:eastAsia="Times New Roman"/>
          <w:color w:val="000000" w:themeColor="text1"/>
          <w:sz w:val="20"/>
          <w:szCs w:val="20"/>
        </w:rPr>
        <w:t> </w:t>
      </w:r>
      <w:proofErr w:type="spellStart"/>
      <w:r w:rsidRPr="00DB1C6C">
        <w:rPr>
          <w:rFonts w:eastAsia="Times New Roman"/>
          <w:i/>
          <w:iCs/>
          <w:color w:val="000000" w:themeColor="text1"/>
          <w:sz w:val="20"/>
          <w:szCs w:val="20"/>
        </w:rPr>
        <w:t>Xeno</w:t>
      </w:r>
      <w:proofErr w:type="spellEnd"/>
      <w:r w:rsidRPr="00DB1C6C">
        <w:rPr>
          <w:rFonts w:eastAsia="Times New Roman"/>
          <w:i/>
          <w:iCs/>
          <w:color w:val="000000" w:themeColor="text1"/>
          <w:sz w:val="20"/>
          <w:szCs w:val="20"/>
        </w:rPr>
        <w:t>-canto</w:t>
      </w:r>
      <w:r w:rsidRPr="00DB1C6C">
        <w:rPr>
          <w:rFonts w:eastAsia="Times New Roman"/>
          <w:color w:val="000000" w:themeColor="text1"/>
          <w:sz w:val="20"/>
          <w:szCs w:val="20"/>
        </w:rPr>
        <w:t>. Retrieved 15 October 2017, from http://www.xeno-canto.org</w:t>
      </w:r>
    </w:p>
    <w:p w14:paraId="3854D705" w14:textId="77777777" w:rsidR="00DA71D8" w:rsidRDefault="00DA71D8" w:rsidP="00C664F3">
      <w:pPr>
        <w:jc w:val="both"/>
      </w:pPr>
    </w:p>
    <w:p w14:paraId="29C9BF4C" w14:textId="77777777" w:rsidR="00DA71D8" w:rsidRDefault="00DA71D8" w:rsidP="00C664F3">
      <w:pPr>
        <w:jc w:val="both"/>
      </w:pPr>
    </w:p>
    <w:p w14:paraId="5ED33185" w14:textId="55CDC64D" w:rsidR="00291B83" w:rsidRPr="00DB1C6C" w:rsidRDefault="001B1A29" w:rsidP="00C664F3">
      <w:pPr>
        <w:jc w:val="both"/>
      </w:pPr>
      <w:r w:rsidRPr="00DB1C6C">
        <w:t> </w:t>
      </w:r>
      <w:r w:rsidR="00081B22" w:rsidRPr="00DB1C6C">
        <w:rPr>
          <w:b/>
          <w:bCs/>
          <w:color w:val="000000"/>
          <w:sz w:val="22"/>
          <w:szCs w:val="22"/>
        </w:rPr>
        <w:t>Appendix</w:t>
      </w:r>
      <w:r w:rsidR="00291B83" w:rsidRPr="00DB1C6C">
        <w:rPr>
          <w:noProof/>
        </w:rPr>
        <w:drawing>
          <wp:inline distT="0" distB="0" distL="0" distR="0" wp14:anchorId="7FBB1461" wp14:editId="19C1467B">
            <wp:extent cx="5729605" cy="2731770"/>
            <wp:effectExtent l="0" t="0" r="10795" b="11430"/>
            <wp:docPr id="2" name="Picture 2" descr="ppendix bird 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endix bird origin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A078" w14:textId="77777777" w:rsidR="00291B83" w:rsidRPr="00DB1C6C" w:rsidRDefault="00291B83" w:rsidP="00C664F3">
      <w:pPr>
        <w:pStyle w:val="NormalWeb"/>
        <w:spacing w:before="0" w:beforeAutospacing="0" w:after="0" w:afterAutospacing="0"/>
        <w:jc w:val="both"/>
      </w:pPr>
      <w:r w:rsidRPr="00DB1C6C">
        <w:t> </w:t>
      </w:r>
    </w:p>
    <w:p w14:paraId="435BFDAD" w14:textId="77777777" w:rsidR="00291B83" w:rsidRPr="00DB1C6C" w:rsidRDefault="00291B83" w:rsidP="00C664F3">
      <w:pPr>
        <w:pStyle w:val="NormalWeb"/>
        <w:spacing w:before="0" w:beforeAutospacing="0" w:after="0" w:afterAutospacing="0"/>
        <w:jc w:val="both"/>
        <w:rPr>
          <w:i/>
          <w:iCs/>
          <w:color w:val="000000"/>
          <w:sz w:val="22"/>
          <w:szCs w:val="22"/>
        </w:rPr>
      </w:pPr>
      <w:r w:rsidRPr="00DB1C6C">
        <w:rPr>
          <w:i/>
          <w:iCs/>
          <w:color w:val="000000"/>
          <w:sz w:val="22"/>
          <w:szCs w:val="22"/>
        </w:rPr>
        <w:t>Figure 1: Original signal of the song of a common kingfisher. The x-axis indicates time, the y-axis indicates intensity of the signal.</w:t>
      </w:r>
    </w:p>
    <w:p w14:paraId="7097CE8A" w14:textId="1B7FEB38" w:rsidR="002755EA" w:rsidRPr="00DB1C6C" w:rsidRDefault="00F1647F" w:rsidP="00C664F3">
      <w:pPr>
        <w:pStyle w:val="NormalWeb"/>
        <w:spacing w:before="0" w:beforeAutospacing="0" w:after="0" w:afterAutospacing="0"/>
        <w:jc w:val="both"/>
      </w:pPr>
      <w:r w:rsidRPr="00DB1C6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D6EA45" wp14:editId="04EA96E8">
            <wp:simplePos x="0" y="0"/>
            <wp:positionH relativeFrom="column">
              <wp:posOffset>51435</wp:posOffset>
            </wp:positionH>
            <wp:positionV relativeFrom="paragraph">
              <wp:posOffset>172720</wp:posOffset>
            </wp:positionV>
            <wp:extent cx="5335905" cy="4004945"/>
            <wp:effectExtent l="0" t="0" r="0" b="8255"/>
            <wp:wrapTight wrapText="bothSides">
              <wp:wrapPolygon edited="0">
                <wp:start x="0" y="0"/>
                <wp:lineTo x="0" y="21508"/>
                <wp:lineTo x="21489" y="21508"/>
                <wp:lineTo x="21489" y="0"/>
                <wp:lineTo x="0" y="0"/>
              </wp:wrapPolygon>
            </wp:wrapTight>
            <wp:docPr id="1" name="Picture 1" descr="ppendix bi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pendix bir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6E5C8" w14:textId="6E2A1BFB" w:rsidR="00291B83" w:rsidRPr="00DB1C6C" w:rsidRDefault="00F1647F" w:rsidP="00C664F3">
      <w:pPr>
        <w:pStyle w:val="NormalWeb"/>
        <w:spacing w:before="0" w:beforeAutospacing="0" w:after="0" w:afterAutospacing="0"/>
        <w:jc w:val="both"/>
        <w:rPr>
          <w:i/>
          <w:iCs/>
          <w:color w:val="000000"/>
          <w:sz w:val="22"/>
          <w:szCs w:val="22"/>
        </w:rPr>
      </w:pPr>
      <w:r w:rsidRPr="00DB1C6C">
        <w:rPr>
          <w:i/>
          <w:iCs/>
          <w:color w:val="000000"/>
          <w:sz w:val="22"/>
          <w:szCs w:val="22"/>
        </w:rPr>
        <w:t>Figure 2: Power-frequency graph of a sound file recording the song of a common kingfisher (calculated average frequency 5094,3 Hz). Post-FFT and post removal of frequencies lower than 50% of the maximum power.</w:t>
      </w:r>
    </w:p>
    <w:sectPr w:rsidR="00291B83" w:rsidRPr="00DB1C6C" w:rsidSect="00DC4FCB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D7752" w14:textId="77777777" w:rsidR="0048058D" w:rsidRDefault="0048058D" w:rsidP="00FF30E2">
      <w:r>
        <w:separator/>
      </w:r>
    </w:p>
  </w:endnote>
  <w:endnote w:type="continuationSeparator" w:id="0">
    <w:p w14:paraId="20D140A0" w14:textId="77777777" w:rsidR="0048058D" w:rsidRDefault="0048058D" w:rsidP="00FF3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C9178" w14:textId="77777777" w:rsidR="00786B78" w:rsidRDefault="00786B78" w:rsidP="00786B7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616AD7" w14:textId="77777777" w:rsidR="00786B78" w:rsidRDefault="00786B78" w:rsidP="00FF30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3B881" w14:textId="67E48BFA" w:rsidR="00786B78" w:rsidRDefault="00786B78" w:rsidP="00786B7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52DE">
      <w:rPr>
        <w:rStyle w:val="PageNumber"/>
        <w:noProof/>
      </w:rPr>
      <w:t>6</w:t>
    </w:r>
    <w:r>
      <w:rPr>
        <w:rStyle w:val="PageNumber"/>
      </w:rPr>
      <w:fldChar w:fldCharType="end"/>
    </w:r>
  </w:p>
  <w:p w14:paraId="5CA8B990" w14:textId="77777777" w:rsidR="00786B78" w:rsidRDefault="00786B78" w:rsidP="00FF30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1F622" w14:textId="77777777" w:rsidR="0048058D" w:rsidRDefault="0048058D" w:rsidP="00FF30E2">
      <w:r>
        <w:separator/>
      </w:r>
    </w:p>
  </w:footnote>
  <w:footnote w:type="continuationSeparator" w:id="0">
    <w:p w14:paraId="3B892088" w14:textId="77777777" w:rsidR="0048058D" w:rsidRDefault="0048058D" w:rsidP="00FF3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131E"/>
    <w:multiLevelType w:val="multilevel"/>
    <w:tmpl w:val="5878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C74AA"/>
    <w:multiLevelType w:val="multilevel"/>
    <w:tmpl w:val="036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D691C"/>
    <w:multiLevelType w:val="multilevel"/>
    <w:tmpl w:val="6486D8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9635A"/>
    <w:multiLevelType w:val="multilevel"/>
    <w:tmpl w:val="912A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93D8F"/>
    <w:multiLevelType w:val="multilevel"/>
    <w:tmpl w:val="5C98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C59B4"/>
    <w:multiLevelType w:val="multilevel"/>
    <w:tmpl w:val="4CE6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A2563"/>
    <w:multiLevelType w:val="multilevel"/>
    <w:tmpl w:val="F11C58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4C2874"/>
    <w:multiLevelType w:val="multilevel"/>
    <w:tmpl w:val="4C6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71A28"/>
    <w:multiLevelType w:val="hybridMultilevel"/>
    <w:tmpl w:val="2634F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07B8D"/>
    <w:multiLevelType w:val="multilevel"/>
    <w:tmpl w:val="6D4A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E3B06"/>
    <w:multiLevelType w:val="hybridMultilevel"/>
    <w:tmpl w:val="4358DF2C"/>
    <w:lvl w:ilvl="0" w:tplc="47D64A3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8348A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846B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267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5AB5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F2BC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1CE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168D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065A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8C2F09"/>
    <w:multiLevelType w:val="multilevel"/>
    <w:tmpl w:val="67C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52338"/>
    <w:multiLevelType w:val="hybridMultilevel"/>
    <w:tmpl w:val="B43CCDE8"/>
    <w:lvl w:ilvl="0" w:tplc="E9F4E98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A8A1C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28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1C0E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36C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A01C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083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CF8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CA31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972782"/>
    <w:multiLevelType w:val="multilevel"/>
    <w:tmpl w:val="B3C2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="Arial" w:hint="default"/>
        <w:color w:val="FF000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1F70C0"/>
    <w:multiLevelType w:val="multilevel"/>
    <w:tmpl w:val="8CD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D7E7A"/>
    <w:multiLevelType w:val="multilevel"/>
    <w:tmpl w:val="A91A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11"/>
  </w:num>
  <w:num w:numId="7">
    <w:abstractNumId w:val="3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5"/>
  </w:num>
  <w:num w:numId="11">
    <w:abstractNumId w:val="4"/>
    <w:lvlOverride w:ilvl="0">
      <w:lvl w:ilvl="0">
        <w:numFmt w:val="lowerLetter"/>
        <w:lvlText w:val="%1."/>
        <w:lvlJc w:val="left"/>
      </w:lvl>
    </w:lvlOverride>
  </w:num>
  <w:num w:numId="12">
    <w:abstractNumId w:val="12"/>
  </w:num>
  <w:num w:numId="13">
    <w:abstractNumId w:val="14"/>
  </w:num>
  <w:num w:numId="14">
    <w:abstractNumId w:val="13"/>
    <w:lvlOverride w:ilvl="0">
      <w:lvl w:ilvl="0">
        <w:numFmt w:val="lowerLetter"/>
        <w:lvlText w:val="%1."/>
        <w:lvlJc w:val="left"/>
      </w:lvl>
    </w:lvlOverride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AD"/>
    <w:rsid w:val="00003D3A"/>
    <w:rsid w:val="00012C0F"/>
    <w:rsid w:val="000132F8"/>
    <w:rsid w:val="00013770"/>
    <w:rsid w:val="000158B8"/>
    <w:rsid w:val="00015D80"/>
    <w:rsid w:val="00016D5B"/>
    <w:rsid w:val="00020CC1"/>
    <w:rsid w:val="00021139"/>
    <w:rsid w:val="00021EF2"/>
    <w:rsid w:val="00026A1E"/>
    <w:rsid w:val="000328EA"/>
    <w:rsid w:val="00036C99"/>
    <w:rsid w:val="0004029D"/>
    <w:rsid w:val="0004664B"/>
    <w:rsid w:val="00050C6D"/>
    <w:rsid w:val="000556B8"/>
    <w:rsid w:val="00061413"/>
    <w:rsid w:val="000627DE"/>
    <w:rsid w:val="0006366C"/>
    <w:rsid w:val="00063BCD"/>
    <w:rsid w:val="00066C7D"/>
    <w:rsid w:val="000709D5"/>
    <w:rsid w:val="00081B22"/>
    <w:rsid w:val="000853FE"/>
    <w:rsid w:val="00087EAF"/>
    <w:rsid w:val="00095E80"/>
    <w:rsid w:val="000A09D2"/>
    <w:rsid w:val="000A6B99"/>
    <w:rsid w:val="000B154E"/>
    <w:rsid w:val="000B16B8"/>
    <w:rsid w:val="000B2149"/>
    <w:rsid w:val="000B4674"/>
    <w:rsid w:val="000B7A4C"/>
    <w:rsid w:val="000C41E5"/>
    <w:rsid w:val="000C60FB"/>
    <w:rsid w:val="000D2045"/>
    <w:rsid w:val="000E3338"/>
    <w:rsid w:val="000E64A6"/>
    <w:rsid w:val="000F0D26"/>
    <w:rsid w:val="000F2B5F"/>
    <w:rsid w:val="00110DEC"/>
    <w:rsid w:val="0011179B"/>
    <w:rsid w:val="00111BDF"/>
    <w:rsid w:val="00112B4A"/>
    <w:rsid w:val="00112FB0"/>
    <w:rsid w:val="00120B45"/>
    <w:rsid w:val="00121818"/>
    <w:rsid w:val="0012776E"/>
    <w:rsid w:val="00137D6D"/>
    <w:rsid w:val="00140582"/>
    <w:rsid w:val="0014261F"/>
    <w:rsid w:val="0015009F"/>
    <w:rsid w:val="001523D1"/>
    <w:rsid w:val="0015248D"/>
    <w:rsid w:val="001537E6"/>
    <w:rsid w:val="001640E8"/>
    <w:rsid w:val="00172A56"/>
    <w:rsid w:val="00172D73"/>
    <w:rsid w:val="001755D6"/>
    <w:rsid w:val="00180448"/>
    <w:rsid w:val="0018053C"/>
    <w:rsid w:val="001862FA"/>
    <w:rsid w:val="0019343A"/>
    <w:rsid w:val="00193B40"/>
    <w:rsid w:val="00193D2F"/>
    <w:rsid w:val="0019559E"/>
    <w:rsid w:val="00196879"/>
    <w:rsid w:val="001A53C5"/>
    <w:rsid w:val="001B1A29"/>
    <w:rsid w:val="001B4AE7"/>
    <w:rsid w:val="001C303B"/>
    <w:rsid w:val="001C322D"/>
    <w:rsid w:val="001C4A08"/>
    <w:rsid w:val="001D0ADF"/>
    <w:rsid w:val="001D2DBD"/>
    <w:rsid w:val="001F1945"/>
    <w:rsid w:val="001F28D7"/>
    <w:rsid w:val="001F5886"/>
    <w:rsid w:val="001F72BE"/>
    <w:rsid w:val="00200163"/>
    <w:rsid w:val="00200293"/>
    <w:rsid w:val="002055E9"/>
    <w:rsid w:val="002056F0"/>
    <w:rsid w:val="00206D3D"/>
    <w:rsid w:val="00207418"/>
    <w:rsid w:val="0021178A"/>
    <w:rsid w:val="002310DA"/>
    <w:rsid w:val="00232F1E"/>
    <w:rsid w:val="002424CC"/>
    <w:rsid w:val="002437DC"/>
    <w:rsid w:val="0024508B"/>
    <w:rsid w:val="0025291D"/>
    <w:rsid w:val="002529E1"/>
    <w:rsid w:val="00260547"/>
    <w:rsid w:val="00261C29"/>
    <w:rsid w:val="00262CAD"/>
    <w:rsid w:val="002654F0"/>
    <w:rsid w:val="002656A1"/>
    <w:rsid w:val="00273712"/>
    <w:rsid w:val="002755EA"/>
    <w:rsid w:val="00284EBD"/>
    <w:rsid w:val="0028504F"/>
    <w:rsid w:val="002903EA"/>
    <w:rsid w:val="00291B83"/>
    <w:rsid w:val="00295370"/>
    <w:rsid w:val="00297C3E"/>
    <w:rsid w:val="002A01BE"/>
    <w:rsid w:val="002A02D3"/>
    <w:rsid w:val="002A0DEA"/>
    <w:rsid w:val="002A2A98"/>
    <w:rsid w:val="002A310E"/>
    <w:rsid w:val="002A6B2A"/>
    <w:rsid w:val="002B0053"/>
    <w:rsid w:val="002B1698"/>
    <w:rsid w:val="002B1BFC"/>
    <w:rsid w:val="002B2D7E"/>
    <w:rsid w:val="002B4B6B"/>
    <w:rsid w:val="002B524C"/>
    <w:rsid w:val="002D3F37"/>
    <w:rsid w:val="002D5051"/>
    <w:rsid w:val="002D70C2"/>
    <w:rsid w:val="002E00DE"/>
    <w:rsid w:val="002E6012"/>
    <w:rsid w:val="002E657E"/>
    <w:rsid w:val="002E752E"/>
    <w:rsid w:val="002F23F3"/>
    <w:rsid w:val="002F6200"/>
    <w:rsid w:val="00302495"/>
    <w:rsid w:val="0031066F"/>
    <w:rsid w:val="003110B6"/>
    <w:rsid w:val="00313794"/>
    <w:rsid w:val="00322E4B"/>
    <w:rsid w:val="00326220"/>
    <w:rsid w:val="003377C1"/>
    <w:rsid w:val="00342F36"/>
    <w:rsid w:val="00355C8B"/>
    <w:rsid w:val="00370E77"/>
    <w:rsid w:val="0037106B"/>
    <w:rsid w:val="0037360B"/>
    <w:rsid w:val="00375E11"/>
    <w:rsid w:val="00384034"/>
    <w:rsid w:val="003905C1"/>
    <w:rsid w:val="00391C50"/>
    <w:rsid w:val="00393CD5"/>
    <w:rsid w:val="00397C7F"/>
    <w:rsid w:val="003A0291"/>
    <w:rsid w:val="003A2080"/>
    <w:rsid w:val="003B006F"/>
    <w:rsid w:val="003B0513"/>
    <w:rsid w:val="003B4524"/>
    <w:rsid w:val="003B7803"/>
    <w:rsid w:val="003C27F6"/>
    <w:rsid w:val="003C376B"/>
    <w:rsid w:val="003C77B8"/>
    <w:rsid w:val="003D08C0"/>
    <w:rsid w:val="003D498D"/>
    <w:rsid w:val="003D5687"/>
    <w:rsid w:val="003D6143"/>
    <w:rsid w:val="003D6A28"/>
    <w:rsid w:val="003D6B93"/>
    <w:rsid w:val="003E37AD"/>
    <w:rsid w:val="003E6A97"/>
    <w:rsid w:val="0042029A"/>
    <w:rsid w:val="004207C0"/>
    <w:rsid w:val="0042128D"/>
    <w:rsid w:val="00423B56"/>
    <w:rsid w:val="00435A91"/>
    <w:rsid w:val="00437CDC"/>
    <w:rsid w:val="00443418"/>
    <w:rsid w:val="00451833"/>
    <w:rsid w:val="00451B1C"/>
    <w:rsid w:val="004530FB"/>
    <w:rsid w:val="0045743D"/>
    <w:rsid w:val="00465BCA"/>
    <w:rsid w:val="004704AF"/>
    <w:rsid w:val="00474A6E"/>
    <w:rsid w:val="0048058D"/>
    <w:rsid w:val="00482EB6"/>
    <w:rsid w:val="00495785"/>
    <w:rsid w:val="004A5D54"/>
    <w:rsid w:val="004A6069"/>
    <w:rsid w:val="004B2899"/>
    <w:rsid w:val="004B74B8"/>
    <w:rsid w:val="004C36BC"/>
    <w:rsid w:val="004C60CA"/>
    <w:rsid w:val="004C727A"/>
    <w:rsid w:val="004D001A"/>
    <w:rsid w:val="004D1936"/>
    <w:rsid w:val="004E364F"/>
    <w:rsid w:val="004E4610"/>
    <w:rsid w:val="004E54F3"/>
    <w:rsid w:val="004E7F14"/>
    <w:rsid w:val="0051065B"/>
    <w:rsid w:val="0051082F"/>
    <w:rsid w:val="0052429B"/>
    <w:rsid w:val="005316F2"/>
    <w:rsid w:val="00532949"/>
    <w:rsid w:val="005347B2"/>
    <w:rsid w:val="00535392"/>
    <w:rsid w:val="00535FC2"/>
    <w:rsid w:val="0054011D"/>
    <w:rsid w:val="00541E46"/>
    <w:rsid w:val="00543DEE"/>
    <w:rsid w:val="00545806"/>
    <w:rsid w:val="00545C77"/>
    <w:rsid w:val="00547972"/>
    <w:rsid w:val="00556BF4"/>
    <w:rsid w:val="0056246C"/>
    <w:rsid w:val="00564E1A"/>
    <w:rsid w:val="00573831"/>
    <w:rsid w:val="0057587D"/>
    <w:rsid w:val="00576488"/>
    <w:rsid w:val="00581F19"/>
    <w:rsid w:val="00583764"/>
    <w:rsid w:val="005838C5"/>
    <w:rsid w:val="00587465"/>
    <w:rsid w:val="00591575"/>
    <w:rsid w:val="00593D14"/>
    <w:rsid w:val="00595C14"/>
    <w:rsid w:val="005A203F"/>
    <w:rsid w:val="005B14A4"/>
    <w:rsid w:val="005B2325"/>
    <w:rsid w:val="005B5A30"/>
    <w:rsid w:val="005C1CBD"/>
    <w:rsid w:val="005C728D"/>
    <w:rsid w:val="005D3340"/>
    <w:rsid w:val="005D7FA7"/>
    <w:rsid w:val="005E1E32"/>
    <w:rsid w:val="005E270B"/>
    <w:rsid w:val="005F7F8F"/>
    <w:rsid w:val="00604E17"/>
    <w:rsid w:val="006067F4"/>
    <w:rsid w:val="006114E4"/>
    <w:rsid w:val="0061188C"/>
    <w:rsid w:val="00616645"/>
    <w:rsid w:val="00621B83"/>
    <w:rsid w:val="006304A6"/>
    <w:rsid w:val="00633B8E"/>
    <w:rsid w:val="00637E1D"/>
    <w:rsid w:val="006426CB"/>
    <w:rsid w:val="00642A3C"/>
    <w:rsid w:val="00643735"/>
    <w:rsid w:val="00644AF9"/>
    <w:rsid w:val="00645413"/>
    <w:rsid w:val="00651C75"/>
    <w:rsid w:val="00653453"/>
    <w:rsid w:val="006557B1"/>
    <w:rsid w:val="00660BE7"/>
    <w:rsid w:val="00663B76"/>
    <w:rsid w:val="006701DD"/>
    <w:rsid w:val="0067144A"/>
    <w:rsid w:val="00672353"/>
    <w:rsid w:val="006731C9"/>
    <w:rsid w:val="00676B2C"/>
    <w:rsid w:val="00687369"/>
    <w:rsid w:val="006874BD"/>
    <w:rsid w:val="006924C5"/>
    <w:rsid w:val="006928F6"/>
    <w:rsid w:val="00693630"/>
    <w:rsid w:val="006A01E9"/>
    <w:rsid w:val="006A3DBC"/>
    <w:rsid w:val="006A3FD6"/>
    <w:rsid w:val="006A7B4E"/>
    <w:rsid w:val="006B6093"/>
    <w:rsid w:val="006B7316"/>
    <w:rsid w:val="006C5922"/>
    <w:rsid w:val="006D761A"/>
    <w:rsid w:val="006E135F"/>
    <w:rsid w:val="006E2220"/>
    <w:rsid w:val="006E3064"/>
    <w:rsid w:val="006F3D2A"/>
    <w:rsid w:val="006F5D0A"/>
    <w:rsid w:val="00701993"/>
    <w:rsid w:val="00701CCB"/>
    <w:rsid w:val="007072D1"/>
    <w:rsid w:val="00712724"/>
    <w:rsid w:val="00715D06"/>
    <w:rsid w:val="007160CB"/>
    <w:rsid w:val="00716269"/>
    <w:rsid w:val="007219FE"/>
    <w:rsid w:val="007224E1"/>
    <w:rsid w:val="00723254"/>
    <w:rsid w:val="0072412D"/>
    <w:rsid w:val="007244D2"/>
    <w:rsid w:val="00724DE8"/>
    <w:rsid w:val="00726FA9"/>
    <w:rsid w:val="007311B7"/>
    <w:rsid w:val="007312C0"/>
    <w:rsid w:val="00733B24"/>
    <w:rsid w:val="00735F77"/>
    <w:rsid w:val="00737A3C"/>
    <w:rsid w:val="00742524"/>
    <w:rsid w:val="00743803"/>
    <w:rsid w:val="00753FB4"/>
    <w:rsid w:val="00757A33"/>
    <w:rsid w:val="00763179"/>
    <w:rsid w:val="00765CEA"/>
    <w:rsid w:val="00765EF2"/>
    <w:rsid w:val="007736C7"/>
    <w:rsid w:val="00777F83"/>
    <w:rsid w:val="00786B78"/>
    <w:rsid w:val="007A6B97"/>
    <w:rsid w:val="007A72E1"/>
    <w:rsid w:val="007B19BA"/>
    <w:rsid w:val="007B693C"/>
    <w:rsid w:val="007C26F5"/>
    <w:rsid w:val="007C32BE"/>
    <w:rsid w:val="007C4257"/>
    <w:rsid w:val="007D0F08"/>
    <w:rsid w:val="007D42BE"/>
    <w:rsid w:val="007D5F23"/>
    <w:rsid w:val="007D7D44"/>
    <w:rsid w:val="007E2AFC"/>
    <w:rsid w:val="007E4BB6"/>
    <w:rsid w:val="007F0B2E"/>
    <w:rsid w:val="007F338B"/>
    <w:rsid w:val="007F4134"/>
    <w:rsid w:val="008007A9"/>
    <w:rsid w:val="00805A5B"/>
    <w:rsid w:val="00813D44"/>
    <w:rsid w:val="00816634"/>
    <w:rsid w:val="00820160"/>
    <w:rsid w:val="008245A4"/>
    <w:rsid w:val="0082630F"/>
    <w:rsid w:val="0082644C"/>
    <w:rsid w:val="00826B21"/>
    <w:rsid w:val="00826F30"/>
    <w:rsid w:val="00827027"/>
    <w:rsid w:val="00827312"/>
    <w:rsid w:val="00833603"/>
    <w:rsid w:val="008427DD"/>
    <w:rsid w:val="00842931"/>
    <w:rsid w:val="008430AD"/>
    <w:rsid w:val="008449BC"/>
    <w:rsid w:val="008538B4"/>
    <w:rsid w:val="008539A8"/>
    <w:rsid w:val="008545D5"/>
    <w:rsid w:val="00856187"/>
    <w:rsid w:val="00860236"/>
    <w:rsid w:val="008618A8"/>
    <w:rsid w:val="00863BE3"/>
    <w:rsid w:val="00863D02"/>
    <w:rsid w:val="00866E7F"/>
    <w:rsid w:val="0086720E"/>
    <w:rsid w:val="008704DF"/>
    <w:rsid w:val="00870FB3"/>
    <w:rsid w:val="00872169"/>
    <w:rsid w:val="00883F0F"/>
    <w:rsid w:val="0088561E"/>
    <w:rsid w:val="00886AC8"/>
    <w:rsid w:val="00886EBC"/>
    <w:rsid w:val="00887DE7"/>
    <w:rsid w:val="00890EF5"/>
    <w:rsid w:val="0089147C"/>
    <w:rsid w:val="008932C8"/>
    <w:rsid w:val="008951DA"/>
    <w:rsid w:val="008956C5"/>
    <w:rsid w:val="008A5B83"/>
    <w:rsid w:val="008B44D2"/>
    <w:rsid w:val="008B7CD3"/>
    <w:rsid w:val="008C2BCB"/>
    <w:rsid w:val="008C44F1"/>
    <w:rsid w:val="008C4686"/>
    <w:rsid w:val="008D02FF"/>
    <w:rsid w:val="008D4755"/>
    <w:rsid w:val="008D4C0C"/>
    <w:rsid w:val="008D51E4"/>
    <w:rsid w:val="008D7CBE"/>
    <w:rsid w:val="008D7F52"/>
    <w:rsid w:val="008E6765"/>
    <w:rsid w:val="008F070A"/>
    <w:rsid w:val="008F7003"/>
    <w:rsid w:val="008F7576"/>
    <w:rsid w:val="00900303"/>
    <w:rsid w:val="00902C23"/>
    <w:rsid w:val="00902FF7"/>
    <w:rsid w:val="0090428B"/>
    <w:rsid w:val="0090590C"/>
    <w:rsid w:val="009059B7"/>
    <w:rsid w:val="00912A3C"/>
    <w:rsid w:val="009258F1"/>
    <w:rsid w:val="00931AE8"/>
    <w:rsid w:val="009327DE"/>
    <w:rsid w:val="00933541"/>
    <w:rsid w:val="00937D1A"/>
    <w:rsid w:val="00944942"/>
    <w:rsid w:val="0095293D"/>
    <w:rsid w:val="00954E5A"/>
    <w:rsid w:val="00957A97"/>
    <w:rsid w:val="00964B5D"/>
    <w:rsid w:val="00971735"/>
    <w:rsid w:val="00977097"/>
    <w:rsid w:val="00983505"/>
    <w:rsid w:val="00985013"/>
    <w:rsid w:val="00992856"/>
    <w:rsid w:val="00993E82"/>
    <w:rsid w:val="00993F45"/>
    <w:rsid w:val="009A05C2"/>
    <w:rsid w:val="009B20C4"/>
    <w:rsid w:val="009B4472"/>
    <w:rsid w:val="009B667B"/>
    <w:rsid w:val="009C2E96"/>
    <w:rsid w:val="009C30E6"/>
    <w:rsid w:val="009C7C4C"/>
    <w:rsid w:val="009D0BB9"/>
    <w:rsid w:val="009D2D99"/>
    <w:rsid w:val="009D7739"/>
    <w:rsid w:val="009E20FD"/>
    <w:rsid w:val="009E37F6"/>
    <w:rsid w:val="009E3A2C"/>
    <w:rsid w:val="009E4C66"/>
    <w:rsid w:val="009E74D7"/>
    <w:rsid w:val="009F5F49"/>
    <w:rsid w:val="00A01A20"/>
    <w:rsid w:val="00A032DB"/>
    <w:rsid w:val="00A0606F"/>
    <w:rsid w:val="00A06F9A"/>
    <w:rsid w:val="00A10846"/>
    <w:rsid w:val="00A113CB"/>
    <w:rsid w:val="00A122F2"/>
    <w:rsid w:val="00A17AED"/>
    <w:rsid w:val="00A20CCF"/>
    <w:rsid w:val="00A23846"/>
    <w:rsid w:val="00A25072"/>
    <w:rsid w:val="00A30C16"/>
    <w:rsid w:val="00A31E85"/>
    <w:rsid w:val="00A323D6"/>
    <w:rsid w:val="00A36DB3"/>
    <w:rsid w:val="00A41F2E"/>
    <w:rsid w:val="00A54437"/>
    <w:rsid w:val="00A60398"/>
    <w:rsid w:val="00A603D3"/>
    <w:rsid w:val="00A60AB1"/>
    <w:rsid w:val="00A60BDD"/>
    <w:rsid w:val="00A60EE7"/>
    <w:rsid w:val="00A67A96"/>
    <w:rsid w:val="00A717DA"/>
    <w:rsid w:val="00A721C4"/>
    <w:rsid w:val="00AA4C68"/>
    <w:rsid w:val="00AB01F9"/>
    <w:rsid w:val="00AB1C4D"/>
    <w:rsid w:val="00AB375A"/>
    <w:rsid w:val="00AC74FA"/>
    <w:rsid w:val="00AD2F72"/>
    <w:rsid w:val="00AD37EE"/>
    <w:rsid w:val="00AD6EAF"/>
    <w:rsid w:val="00AE5F02"/>
    <w:rsid w:val="00AF0350"/>
    <w:rsid w:val="00AF2CAA"/>
    <w:rsid w:val="00B004AC"/>
    <w:rsid w:val="00B11905"/>
    <w:rsid w:val="00B174AB"/>
    <w:rsid w:val="00B20471"/>
    <w:rsid w:val="00B238D2"/>
    <w:rsid w:val="00B30EF4"/>
    <w:rsid w:val="00B31584"/>
    <w:rsid w:val="00B35950"/>
    <w:rsid w:val="00B36DD0"/>
    <w:rsid w:val="00B37716"/>
    <w:rsid w:val="00B37C12"/>
    <w:rsid w:val="00B40955"/>
    <w:rsid w:val="00B5128C"/>
    <w:rsid w:val="00B5164C"/>
    <w:rsid w:val="00B516AD"/>
    <w:rsid w:val="00B553B4"/>
    <w:rsid w:val="00B56A66"/>
    <w:rsid w:val="00B6672E"/>
    <w:rsid w:val="00B700A3"/>
    <w:rsid w:val="00B74498"/>
    <w:rsid w:val="00B801AD"/>
    <w:rsid w:val="00B816C1"/>
    <w:rsid w:val="00B86E4D"/>
    <w:rsid w:val="00B928DB"/>
    <w:rsid w:val="00BA0568"/>
    <w:rsid w:val="00BA0C26"/>
    <w:rsid w:val="00BA1F11"/>
    <w:rsid w:val="00BA76AD"/>
    <w:rsid w:val="00BB2AAF"/>
    <w:rsid w:val="00BB53D3"/>
    <w:rsid w:val="00BB715D"/>
    <w:rsid w:val="00BC3714"/>
    <w:rsid w:val="00BD2CEE"/>
    <w:rsid w:val="00BD3195"/>
    <w:rsid w:val="00BD38ED"/>
    <w:rsid w:val="00BD5963"/>
    <w:rsid w:val="00BD5FA5"/>
    <w:rsid w:val="00BD65EF"/>
    <w:rsid w:val="00BD7A66"/>
    <w:rsid w:val="00BE01A0"/>
    <w:rsid w:val="00BE03F9"/>
    <w:rsid w:val="00BE158B"/>
    <w:rsid w:val="00BE45F7"/>
    <w:rsid w:val="00BE4D31"/>
    <w:rsid w:val="00BE6F94"/>
    <w:rsid w:val="00BE7205"/>
    <w:rsid w:val="00BF22CD"/>
    <w:rsid w:val="00BF286C"/>
    <w:rsid w:val="00BF6830"/>
    <w:rsid w:val="00C041E2"/>
    <w:rsid w:val="00C045C5"/>
    <w:rsid w:val="00C129EB"/>
    <w:rsid w:val="00C14906"/>
    <w:rsid w:val="00C1649F"/>
    <w:rsid w:val="00C17E37"/>
    <w:rsid w:val="00C23D9A"/>
    <w:rsid w:val="00C258B7"/>
    <w:rsid w:val="00C303F3"/>
    <w:rsid w:val="00C3310F"/>
    <w:rsid w:val="00C33110"/>
    <w:rsid w:val="00C33B80"/>
    <w:rsid w:val="00C35A1E"/>
    <w:rsid w:val="00C40526"/>
    <w:rsid w:val="00C422FB"/>
    <w:rsid w:val="00C426EF"/>
    <w:rsid w:val="00C50D60"/>
    <w:rsid w:val="00C53903"/>
    <w:rsid w:val="00C54C41"/>
    <w:rsid w:val="00C55AC3"/>
    <w:rsid w:val="00C6015D"/>
    <w:rsid w:val="00C6094C"/>
    <w:rsid w:val="00C611B7"/>
    <w:rsid w:val="00C6224B"/>
    <w:rsid w:val="00C6565F"/>
    <w:rsid w:val="00C664F3"/>
    <w:rsid w:val="00C6681A"/>
    <w:rsid w:val="00C7134E"/>
    <w:rsid w:val="00C74ADF"/>
    <w:rsid w:val="00C75893"/>
    <w:rsid w:val="00C76C29"/>
    <w:rsid w:val="00C80C09"/>
    <w:rsid w:val="00C82490"/>
    <w:rsid w:val="00C82D3A"/>
    <w:rsid w:val="00C87634"/>
    <w:rsid w:val="00C93517"/>
    <w:rsid w:val="00C9362D"/>
    <w:rsid w:val="00CA3ABC"/>
    <w:rsid w:val="00CA567E"/>
    <w:rsid w:val="00CB0090"/>
    <w:rsid w:val="00CB049C"/>
    <w:rsid w:val="00CB5F15"/>
    <w:rsid w:val="00CB7E23"/>
    <w:rsid w:val="00CC1739"/>
    <w:rsid w:val="00CD2022"/>
    <w:rsid w:val="00CD52DE"/>
    <w:rsid w:val="00CD6FA2"/>
    <w:rsid w:val="00CE4090"/>
    <w:rsid w:val="00CE5D2F"/>
    <w:rsid w:val="00CE7509"/>
    <w:rsid w:val="00CF0412"/>
    <w:rsid w:val="00CF16A5"/>
    <w:rsid w:val="00CF7E77"/>
    <w:rsid w:val="00D0408D"/>
    <w:rsid w:val="00D071A1"/>
    <w:rsid w:val="00D1140B"/>
    <w:rsid w:val="00D2135F"/>
    <w:rsid w:val="00D21F74"/>
    <w:rsid w:val="00D2366D"/>
    <w:rsid w:val="00D273AB"/>
    <w:rsid w:val="00D27507"/>
    <w:rsid w:val="00D27DC7"/>
    <w:rsid w:val="00D3276C"/>
    <w:rsid w:val="00D336D7"/>
    <w:rsid w:val="00D37C85"/>
    <w:rsid w:val="00D37E72"/>
    <w:rsid w:val="00D46ED2"/>
    <w:rsid w:val="00D46F4F"/>
    <w:rsid w:val="00D568FE"/>
    <w:rsid w:val="00D57B31"/>
    <w:rsid w:val="00D60B6D"/>
    <w:rsid w:val="00D67E9E"/>
    <w:rsid w:val="00D732DB"/>
    <w:rsid w:val="00D73407"/>
    <w:rsid w:val="00D73ACC"/>
    <w:rsid w:val="00D768B1"/>
    <w:rsid w:val="00D768C0"/>
    <w:rsid w:val="00D85C68"/>
    <w:rsid w:val="00D90ADC"/>
    <w:rsid w:val="00D927B3"/>
    <w:rsid w:val="00D939B4"/>
    <w:rsid w:val="00D95F0A"/>
    <w:rsid w:val="00DA13D9"/>
    <w:rsid w:val="00DA40DD"/>
    <w:rsid w:val="00DA4968"/>
    <w:rsid w:val="00DA6961"/>
    <w:rsid w:val="00DA71D8"/>
    <w:rsid w:val="00DA7B24"/>
    <w:rsid w:val="00DA7D45"/>
    <w:rsid w:val="00DB078B"/>
    <w:rsid w:val="00DB1C6C"/>
    <w:rsid w:val="00DB4A17"/>
    <w:rsid w:val="00DB56FA"/>
    <w:rsid w:val="00DB6ADC"/>
    <w:rsid w:val="00DC2110"/>
    <w:rsid w:val="00DC4FCB"/>
    <w:rsid w:val="00DC5A15"/>
    <w:rsid w:val="00DD1736"/>
    <w:rsid w:val="00DD37DB"/>
    <w:rsid w:val="00DE0BEB"/>
    <w:rsid w:val="00DE5CA0"/>
    <w:rsid w:val="00DE77D9"/>
    <w:rsid w:val="00DF0DB9"/>
    <w:rsid w:val="00DF290E"/>
    <w:rsid w:val="00E0248A"/>
    <w:rsid w:val="00E04B94"/>
    <w:rsid w:val="00E133EB"/>
    <w:rsid w:val="00E145DA"/>
    <w:rsid w:val="00E40A20"/>
    <w:rsid w:val="00E425BD"/>
    <w:rsid w:val="00E4333F"/>
    <w:rsid w:val="00E57745"/>
    <w:rsid w:val="00E57EA8"/>
    <w:rsid w:val="00E606BB"/>
    <w:rsid w:val="00E62258"/>
    <w:rsid w:val="00E80291"/>
    <w:rsid w:val="00E84C3A"/>
    <w:rsid w:val="00E86D63"/>
    <w:rsid w:val="00E913A9"/>
    <w:rsid w:val="00E955A1"/>
    <w:rsid w:val="00EA1D10"/>
    <w:rsid w:val="00EA3ECD"/>
    <w:rsid w:val="00EA7D1D"/>
    <w:rsid w:val="00EB0A7E"/>
    <w:rsid w:val="00ED3A03"/>
    <w:rsid w:val="00ED41D2"/>
    <w:rsid w:val="00EE0395"/>
    <w:rsid w:val="00EE219B"/>
    <w:rsid w:val="00EE368A"/>
    <w:rsid w:val="00EE51CB"/>
    <w:rsid w:val="00EF1748"/>
    <w:rsid w:val="00EF1F09"/>
    <w:rsid w:val="00EF2021"/>
    <w:rsid w:val="00EF2A5B"/>
    <w:rsid w:val="00EF2B1E"/>
    <w:rsid w:val="00EF37CA"/>
    <w:rsid w:val="00F030B5"/>
    <w:rsid w:val="00F048EF"/>
    <w:rsid w:val="00F049C8"/>
    <w:rsid w:val="00F05094"/>
    <w:rsid w:val="00F06481"/>
    <w:rsid w:val="00F07541"/>
    <w:rsid w:val="00F108B4"/>
    <w:rsid w:val="00F1382D"/>
    <w:rsid w:val="00F14E82"/>
    <w:rsid w:val="00F1647F"/>
    <w:rsid w:val="00F210AA"/>
    <w:rsid w:val="00F24446"/>
    <w:rsid w:val="00F32DD4"/>
    <w:rsid w:val="00F369C4"/>
    <w:rsid w:val="00F37D5D"/>
    <w:rsid w:val="00F46B3C"/>
    <w:rsid w:val="00F47E45"/>
    <w:rsid w:val="00F5133C"/>
    <w:rsid w:val="00F57DBF"/>
    <w:rsid w:val="00F6295C"/>
    <w:rsid w:val="00F63138"/>
    <w:rsid w:val="00F63DFF"/>
    <w:rsid w:val="00F66CEB"/>
    <w:rsid w:val="00F738FC"/>
    <w:rsid w:val="00F77D79"/>
    <w:rsid w:val="00F870D4"/>
    <w:rsid w:val="00F90021"/>
    <w:rsid w:val="00F92646"/>
    <w:rsid w:val="00F93B48"/>
    <w:rsid w:val="00FA10BB"/>
    <w:rsid w:val="00FA1C5E"/>
    <w:rsid w:val="00FA1E42"/>
    <w:rsid w:val="00FA39BD"/>
    <w:rsid w:val="00FA7B93"/>
    <w:rsid w:val="00FB23DF"/>
    <w:rsid w:val="00FC306F"/>
    <w:rsid w:val="00FC6851"/>
    <w:rsid w:val="00FC6CF8"/>
    <w:rsid w:val="00FD0873"/>
    <w:rsid w:val="00FD461F"/>
    <w:rsid w:val="00FD5084"/>
    <w:rsid w:val="00FE3ED5"/>
    <w:rsid w:val="00FE4336"/>
    <w:rsid w:val="00FF22C5"/>
    <w:rsid w:val="00FF2B5D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E3A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140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CA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62CA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0248A"/>
    <w:rPr>
      <w:color w:val="808080"/>
    </w:rPr>
  </w:style>
  <w:style w:type="paragraph" w:styleId="ListParagraph">
    <w:name w:val="List Paragraph"/>
    <w:basedOn w:val="Normal"/>
    <w:uiPriority w:val="34"/>
    <w:qFormat/>
    <w:rsid w:val="00F048EF"/>
    <w:pPr>
      <w:ind w:left="720"/>
      <w:contextualSpacing/>
    </w:pPr>
  </w:style>
  <w:style w:type="table" w:styleId="PlainTable3">
    <w:name w:val="Plain Table 3"/>
    <w:basedOn w:val="TableNormal"/>
    <w:uiPriority w:val="43"/>
    <w:rsid w:val="00F9264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926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9264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F9264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9264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926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92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A72E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FF30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0E2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F30E2"/>
  </w:style>
  <w:style w:type="character" w:customStyle="1" w:styleId="apple-converted-space">
    <w:name w:val="apple-converted-space"/>
    <w:basedOn w:val="DefaultParagraphFont"/>
    <w:rsid w:val="004A5D54"/>
  </w:style>
  <w:style w:type="character" w:styleId="CommentReference">
    <w:name w:val="annotation reference"/>
    <w:basedOn w:val="DefaultParagraphFont"/>
    <w:uiPriority w:val="99"/>
    <w:semiHidden/>
    <w:unhideWhenUsed/>
    <w:rsid w:val="005106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6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65B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6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65B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65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4dm.eecs.qmul.ac.uk/papers/2010/Stowell2010-C4DM-TR-09-12-birdsong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3E3627-9C30-415D-B0CB-A3EE87285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2101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Kai Hendriks</cp:lastModifiedBy>
  <cp:revision>550</cp:revision>
  <dcterms:created xsi:type="dcterms:W3CDTF">2017-10-12T11:55:00Z</dcterms:created>
  <dcterms:modified xsi:type="dcterms:W3CDTF">2017-11-30T21:26:00Z</dcterms:modified>
</cp:coreProperties>
</file>