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hyperlink r:id="rId6">
        <w:r w:rsidDel="00000000" w:rsidR="00000000" w:rsidRPr="00000000">
          <w:rPr>
            <w:color w:val="1155cc"/>
            <w:u w:val="single"/>
            <w:rtl w:val="0"/>
          </w:rPr>
          <w:t xml:space="preserve">Get BlackBox</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github.com/KaiKai7/BlackBox</w:t>
        </w:r>
      </w:hyperlink>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here </w:t>
      </w:r>
      <w:hyperlink r:id="rId9">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etc. . It is not intended to replace any alarm system but rather work in conjunction with them. It is also not a tracker, there are robust options already available. It is meant to fill the gaps left by traditional alarm devices with no monthly fees.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s411yclk5k1" w:id="3"/>
      <w:bookmarkEnd w:id="3"/>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rib7iiyeb2o" w:id="4"/>
      <w:bookmarkEnd w:id="4"/>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1zjmngctac3" w:id="5"/>
      <w:bookmarkEnd w:id="5"/>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x932n28f195" w:id="6"/>
      <w:bookmarkEnd w:id="6"/>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71f0srhbedb" w:id="7"/>
      <w:bookmarkEnd w:id="7"/>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9aq28wmvvo2" w:id="8"/>
      <w:bookmarkEnd w:id="8"/>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3znysh7" w:id="9"/>
      <w:bookmarkEnd w:id="9"/>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the sensor is set to “1” 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0ex2nmnou6e" w:id="10"/>
      <w:bookmarkEnd w:id="10"/>
      <w:r w:rsidDel="00000000" w:rsidR="00000000" w:rsidRPr="00000000">
        <w:rPr>
          <w:rtl w:val="0"/>
        </w:rPr>
      </w:r>
    </w:p>
    <w:p w:rsidR="00000000" w:rsidDel="00000000" w:rsidP="00000000" w:rsidRDefault="00000000" w:rsidRPr="00000000" w14:paraId="0000002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bfnc8x8g51xf" w:id="11"/>
      <w:bookmarkEnd w:id="11"/>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30ystvel2kt" w:id="12"/>
      <w:bookmarkEnd w:id="12"/>
      <w:r w:rsidDel="00000000" w:rsidR="00000000" w:rsidRPr="00000000">
        <w:rPr>
          <w:rtl w:val="0"/>
        </w:rPr>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xd24lqssyl5" w:id="13"/>
      <w:bookmarkEnd w:id="13"/>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4un2tppi3xp" w:id="14"/>
      <w:bookmarkEnd w:id="14"/>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xtmwc80c52" w:id="15"/>
      <w:bookmarkEnd w:id="15"/>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olf747xthkm" w:id="16"/>
      <w:bookmarkEnd w:id="16"/>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lfo861sws2j" w:id="17"/>
      <w:bookmarkEnd w:id="17"/>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2et92p0" w:id="18"/>
      <w:bookmarkEnd w:id="18"/>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4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x08rqmef9kj" w:id="19"/>
      <w:bookmarkEnd w:id="19"/>
      <w:r w:rsidDel="00000000" w:rsidR="00000000" w:rsidRPr="00000000">
        <w:rPr>
          <w:rtl w:val="0"/>
        </w:rPr>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8mrgcjn5byd" w:id="20"/>
      <w:bookmarkEnd w:id="20"/>
      <w:r w:rsidDel="00000000" w:rsidR="00000000" w:rsidRPr="00000000">
        <w:rPr>
          <w:rtl w:val="0"/>
        </w:rPr>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c7hss54vmfq" w:id="21"/>
      <w:bookmarkEnd w:id="21"/>
      <w:r w:rsidDel="00000000" w:rsidR="00000000" w:rsidRPr="00000000">
        <w:rPr>
          <w:rtl w:val="0"/>
        </w:rPr>
      </w:r>
    </w:p>
    <w:p w:rsidR="00000000" w:rsidDel="00000000" w:rsidP="00000000" w:rsidRDefault="00000000" w:rsidRPr="00000000" w14:paraId="000000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614hfrv2aeu" w:id="22"/>
      <w:bookmarkEnd w:id="22"/>
      <w:r w:rsidDel="00000000" w:rsidR="00000000" w:rsidRPr="00000000">
        <w:rPr>
          <w:rtl w:val="0"/>
        </w:rPr>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24gx4p8sv24" w:id="23"/>
      <w:bookmarkEnd w:id="23"/>
      <w:r w:rsidDel="00000000" w:rsidR="00000000" w:rsidRPr="00000000">
        <w:rPr>
          <w:rtl w:val="0"/>
        </w:rPr>
      </w:r>
    </w:p>
    <w:p w:rsidR="00000000" w:rsidDel="00000000" w:rsidP="00000000" w:rsidRDefault="00000000" w:rsidRPr="00000000" w14:paraId="0000004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xgs4mly0f2l" w:id="24"/>
      <w:bookmarkEnd w:id="24"/>
      <w:r w:rsidDel="00000000" w:rsidR="00000000" w:rsidRPr="00000000">
        <w:rPr>
          <w:rtl w:val="0"/>
        </w:rPr>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25"/>
      <w:bookmarkEnd w:id="25"/>
      <w:r w:rsidDel="00000000" w:rsidR="00000000" w:rsidRPr="00000000">
        <w:rPr>
          <w:rtl w:val="0"/>
        </w:rPr>
        <w:t xml:space="preserve">Save Changes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3"/>
        <w:rPr/>
      </w:pPr>
      <w:bookmarkStart w:colFirst="0" w:colLast="0" w:name="_3dy6vkm" w:id="26"/>
      <w:bookmarkEnd w:id="26"/>
      <w:r w:rsidDel="00000000" w:rsidR="00000000" w:rsidRPr="00000000">
        <w:rPr>
          <w:rtl w:val="0"/>
        </w:rPr>
        <w:t xml:space="preserve">Some examples for use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91450" cy="1065497"/>
          <wp:effectExtent b="0" l="0" r="0" t="0"/>
          <wp:wrapSquare wrapText="bothSides" distB="0" distT="0" distL="0" distR="0"/>
          <wp:docPr descr="footer graphic" id="7"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180975</wp:posOffset>
          </wp:positionV>
          <wp:extent cx="7791450" cy="1065497"/>
          <wp:effectExtent b="0" l="0" r="0" t="0"/>
          <wp:wrapTopAndBottom distB="0" distT="0"/>
          <wp:docPr descr="footer graphic" id="4"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6"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eometric_corner.png" id="8"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legram.org"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buymeacoffee.com/calibluesea/e/175942" TargetMode="External"/><Relationship Id="rId7" Type="http://schemas.openxmlformats.org/officeDocument/2006/relationships/hyperlink" Target="http://github.com/KaiKai7/BlackBox"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