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PP-OCR: A Practical Ultra Lightweight OCR System</w:t>
      </w:r>
    </w:p>
    <w:p>
      <w:pPr>
        <w:pStyle w:val="Heading1"/>
      </w:pPr>
      <w:r>
        <w:t>Yuning Du, Chenxia Li, Ruoyu Guo, Xiaoting Yin, Weiwei Liu,</w:t>
      </w:r>
    </w:p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Baidu Inc. </w:t>
      </w:r>
    </w:p>
    <w:p>
      <w:pPr>
        <w:ind w:firstLine="360"/>
      </w:pPr>
      <w:r>
        <w:rPr>
          <w:sz w:val="20"/>
        </w:rPr>
        <w:t xml:space="preserve">Baidu Inc. </w:t>
      </w:r>
      <w:r>
        <w:rPr>
          <w:sz w:val="20"/>
        </w:rPr>
        <w:t xml:space="preserve">{duyuning, yangyehua} @baidu.com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69456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[933, 598, 1497, 1429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945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pStyle w:val="Heading1"/>
      </w:pPr>
      <w:r>
        <w:t>Abstract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ind w:firstLine="360"/>
      </w:pPr>
      <w:r>
        <w:rPr>
          <w:sz w:val="20"/>
        </w:rPr>
        <w:t xml:space="preserve">The Optical Character Recognition (OCR) systems have been </w:t>
      </w:r>
      <w:r>
        <w:rPr>
          <w:sz w:val="20"/>
        </w:rPr>
        <w:t xml:space="preserve">widely used in various of application scenarios, such as of- </w:t>
      </w:r>
      <w:r>
        <w:rPr>
          <w:sz w:val="20"/>
        </w:rPr>
        <w:t xml:space="preserve">fice automation (OA) systems, factory automations, online </w:t>
      </w:r>
      <w:r>
        <w:rPr>
          <w:sz w:val="20"/>
        </w:rPr>
        <w:t xml:space="preserve">educations, map productions etc. However, OCR is still a </w:t>
      </w:r>
      <w:r>
        <w:rPr>
          <w:sz w:val="20"/>
        </w:rPr>
        <w:t xml:space="preserve">challenging task due to the various of text appearances and </w:t>
      </w:r>
      <w:r>
        <w:rPr>
          <w:sz w:val="20"/>
        </w:rPr>
        <w:t xml:space="preserve">the demand of computational efficiency. In this paper, we </w:t>
      </w:r>
      <w:r>
        <w:rPr>
          <w:sz w:val="20"/>
        </w:rPr>
        <w:t xml:space="preserve">propose a practical ultra lightweight OCR system, i.e., PP- </w:t>
      </w:r>
      <w:r>
        <w:rPr>
          <w:sz w:val="20"/>
        </w:rPr>
        <w:t xml:space="preserve">OCR. The overall model size of the PP-OCR is only 3.5M </w:t>
      </w:r>
      <w:r>
        <w:rPr>
          <w:sz w:val="20"/>
        </w:rPr>
        <w:t xml:space="preserve">for recognizing 6622 Chinese characters and 2.8M for rec- </w:t>
      </w:r>
      <w:r>
        <w:rPr>
          <w:sz w:val="20"/>
        </w:rPr>
        <w:t xml:space="preserve">ognizing 63 alphanumeric symbols, respectively. We intro </w:t>
      </w:r>
      <w:r>
        <w:rPr>
          <w:sz w:val="20"/>
        </w:rPr>
        <w:t xml:space="preserve">duce a bag of strategies to either enhance the model ability </w:t>
      </w:r>
      <w:r>
        <w:rPr>
          <w:sz w:val="20"/>
        </w:rPr>
        <w:t xml:space="preserve">or reduce the model size. The corresponding ablation exper </w:t>
      </w:r>
      <w:r>
        <w:rPr>
          <w:sz w:val="20"/>
        </w:rPr>
        <w:t xml:space="preserve">iments with the real data are also provided. Meanwhile, sev- </w:t>
      </w:r>
      <w:r>
        <w:rPr>
          <w:sz w:val="20"/>
        </w:rPr>
        <w:t xml:space="preserve">eral pre-trained models for the Chinese and English recog- </w:t>
      </w:r>
      <w:r>
        <w:rPr>
          <w:sz w:val="20"/>
        </w:rPr>
        <w:t xml:space="preserve">nition are released, including a text detector (97K images </w:t>
      </w:r>
      <w:r>
        <w:rPr>
          <w:sz w:val="20"/>
        </w:rPr>
        <w:t xml:space="preserve">are used), a direction classifier (600K images are used) as </w:t>
      </w:r>
      <w:r>
        <w:rPr>
          <w:sz w:val="20"/>
        </w:rPr>
        <w:t xml:space="preserve">well as a text recognizer (17.9M images are used). Besides, </w:t>
      </w:r>
      <w:r>
        <w:rPr>
          <w:sz w:val="20"/>
        </w:rPr>
        <w:t xml:space="preserve">the proposed PP-OCR are also verified in several other lan- </w:t>
      </w:r>
      <w:r>
        <w:rPr>
          <w:sz w:val="20"/>
        </w:rPr>
        <w:t xml:space="preserve">guage recognition tasks, including French, Korean, Japanese </w:t>
      </w:r>
      <w:r>
        <w:rPr>
          <w:sz w:val="20"/>
        </w:rPr>
        <w:t xml:space="preserve">and German. All of the above mentioned models are open- </w:t>
      </w:r>
      <w:r>
        <w:rPr>
          <w:sz w:val="20"/>
        </w:rPr>
        <w:t xml:space="preserve">sourced and the codes are available in the GitHub repository, </w:t>
      </w:r>
      <w:r>
        <w:rPr>
          <w:sz w:val="20"/>
        </w:rPr>
        <w:t xml:space="preserve">i.e., https://github.com/PaddlePaddle/PaddleOCR. </w:t>
      </w:r>
    </w:p>
    <w:p>
      <w:pPr>
        <w:pStyle w:val="Heading1"/>
      </w:pPr>
      <w:r>
        <w:t>1Introduction</w:t>
      </w:r>
    </w:p>
    <w:p>
      <w:pPr>
        <w:ind w:firstLine="360"/>
      </w:pPr>
      <w:r>
        <w:rPr>
          <w:sz w:val="20"/>
        </w:rPr>
        <w:t xml:space="preserve">OCR (Optical Character Recognition), a technology which </w:t>
      </w:r>
      <w:r>
        <w:rPr>
          <w:sz w:val="20"/>
        </w:rPr>
        <w:t xml:space="preserve">targets at recognizing text in images automatically as shown </w:t>
      </w:r>
      <w:r>
        <w:rPr>
          <w:sz w:val="20"/>
        </w:rPr>
        <w:t xml:space="preserve">in Figure1 has a long research history and a wide range </w:t>
      </w:r>
      <w:r>
        <w:rPr>
          <w:sz w:val="20"/>
        </w:rPr>
        <w:t xml:space="preserve">of application scenarios, such as document electronization, </w:t>
      </w:r>
      <w:r>
        <w:rPr>
          <w:sz w:val="20"/>
        </w:rPr>
        <w:t xml:space="preserve">identity authentication, digital financial system, and vehicle. </w:t>
      </w:r>
      <w:r>
        <w:rPr>
          <w:sz w:val="20"/>
        </w:rPr>
        <w:t xml:space="preserve">license plate recognition. Moreover, in factory, products can </w:t>
      </w:r>
      <w:r>
        <w:rPr>
          <w:sz w:val="20"/>
        </w:rPr>
        <w:t xml:space="preserve">be more conveniently managed by extracting the text infor-. </w:t>
      </w:r>
      <w:r>
        <w:rPr>
          <w:sz w:val="20"/>
        </w:rPr>
        <w:t xml:space="preserve">mation of products automatically. Students' offline home- </w:t>
      </w:r>
      <w:r>
        <w:rPr>
          <w:sz w:val="20"/>
        </w:rPr>
        <w:t xml:space="preserve">work or test paper can be electronized with an OCR system </w:t>
      </w:r>
      <w:r>
        <w:rPr>
          <w:sz w:val="20"/>
        </w:rPr>
        <w:t xml:space="preserve">to make the communication between teachers and students </w:t>
      </w:r>
      <w:r>
        <w:rPr>
          <w:sz w:val="20"/>
        </w:rPr>
        <w:t xml:space="preserve">more efficient. OCR can also be used for labeling the point </w:t>
      </w:r>
      <w:r>
        <w:rPr>
          <w:sz w:val="20"/>
        </w:rPr>
        <w:t xml:space="preserve">of interests (POI) of a street view image, benefiting the </w:t>
      </w:r>
      <w:r>
        <w:rPr>
          <w:sz w:val="20"/>
        </w:rPr>
        <w:t xml:space="preserve">map production efficiency. Rich application scenarios en-. </w:t>
      </w:r>
      <w:r>
        <w:rPr>
          <w:sz w:val="20"/>
        </w:rPr>
        <w:t xml:space="preserve">dow OCR technology with great commercial value, mean- </w:t>
      </w:r>
      <w:r>
        <w:rPr>
          <w:sz w:val="20"/>
        </w:rPr>
        <w:t xml:space="preserve">while, a lot of challenges.. </w:t>
      </w:r>
    </w:p>
    <w:p>
      <w:pPr>
        <w:ind w:firstLine="360"/>
      </w:pPr>
      <w:r>
        <w:rPr>
          <w:sz w:val="20"/>
        </w:rPr>
        <w:t xml:space="preserve">while, a lot of challenges.. </w:t>
      </w:r>
      <w:r>
        <w:rPr>
          <w:sz w:val="20"/>
        </w:rPr>
        <w:t xml:space="preserve">Various of Text Appearances Text in image can be gen </w:t>
      </w:r>
      <w:r>
        <w:rPr>
          <w:sz w:val="20"/>
        </w:rPr>
        <w:t xml:space="preserve">erally divided into two categories: scene text and document </w:t>
      </w:r>
      <w:r>
        <w:rPr>
          <w:sz w:val="20"/>
        </w:rPr>
        <w:t xml:space="preserve">text. Scene text refers to the text in natural scene as shown in </w:t>
      </w:r>
    </w:p>
    <w:p>
      <w:pPr>
        <w:ind w:firstLine="360"/>
      </w:pPr>
      <w:r>
        <w:rPr>
          <w:sz w:val="20"/>
        </w:rPr>
        <w:t xml:space="preserve">Copyright O 2021, All rights reserved. </w:t>
      </w:r>
    </w:p>
    <w:p>
      <w:pPr>
        <w:ind w:firstLine="360"/>
      </w:pPr>
      <w:r>
        <w:rPr>
          <w:sz w:val="20"/>
        </w:rPr>
        <w:t xml:space="preserve">Figure 1: Some image results of the proposed PP-OCR sys- </w:t>
      </w:r>
      <w:r>
        <w:rPr>
          <w:sz w:val="20"/>
        </w:rPr>
        <w:t xml:space="preserve">tem. </w:t>
      </w:r>
    </w:p>
    <w:p>
      <w:pPr>
        <w:ind w:firstLine="360"/>
      </w:pPr>
      <w:r>
        <w:rPr>
          <w:sz w:val="20"/>
        </w:rPr>
        <w:t xml:space="preserve">Figure[3] which usually changes dramatically for the factors </w:t>
      </w:r>
      <w:r>
        <w:rPr>
          <w:sz w:val="20"/>
        </w:rPr>
        <w:t xml:space="preserve">such as perspective, scaling, bending, clutter, fonts, multi- </w:t>
      </w:r>
      <w:r>
        <w:rPr>
          <w:sz w:val="20"/>
        </w:rPr>
        <w:t xml:space="preserve">lingual, blur, illumination, etc. Document text, as shown in </w:t>
      </w:r>
      <w:r>
        <w:rPr>
          <w:sz w:val="20"/>
        </w:rPr>
        <w:t xml:space="preserve">Figure[4] is more often encountered in practical application. </w:t>
      </w:r>
      <w:r>
        <w:rPr>
          <w:sz w:val="20"/>
        </w:rPr>
        <w:t xml:space="preserve">Different problems caused by the high density and long text </w:t>
      </w:r>
      <w:r>
        <w:rPr>
          <w:sz w:val="20"/>
        </w:rPr>
        <w:t xml:space="preserve">need to be solved. Otherwise, document image text recogni- </w:t>
      </w:r>
      <w:r>
        <w:rPr>
          <w:sz w:val="20"/>
        </w:rPr>
        <w:t xml:space="preserve">tion often comes with the need to structure the results, which </w:t>
      </w:r>
      <w:r>
        <w:rPr>
          <w:sz w:val="20"/>
        </w:rPr>
        <w:t xml:space="preserve">introduced a new hard task. </w:t>
      </w:r>
    </w:p>
    <w:p>
      <w:pPr>
        <w:ind w:firstLine="360"/>
      </w:pPr>
      <w:r>
        <w:rPr>
          <w:sz w:val="20"/>
        </w:rPr>
        <w:t xml:space="preserve">Computational Efficiency In practical, the images that </w:t>
      </w:r>
      <w:r>
        <w:rPr>
          <w:sz w:val="20"/>
        </w:rPr>
        <w:t xml:space="preserve">need to be processed are usually massive, which makes high </w:t>
      </w:r>
      <w:r>
        <w:rPr>
          <w:sz w:val="20"/>
        </w:rPr>
        <w:t xml:space="preserve">computational efficiency an important criterion for design- </w:t>
      </w:r>
      <w:r>
        <w:rPr>
          <w:sz w:val="20"/>
        </w:rPr>
        <w:t xml:space="preserve">ing an OCR system. CPU is preferred to be used than GPU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2168769"/>
            <wp:docPr id="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[265, 155, 1435, 710]_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8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2: The framework of the proposed PP-OCR. The model size in the figure is about Chinese and English characters </w:t>
      </w:r>
      <w:r>
        <w:rPr>
          <w:sz w:val="20"/>
        </w:rPr>
        <w:t xml:space="preserve">recognition. For alphanumeric symbols recognition, the model size of text recognition is from 1.6M to 0.9M. The rest of the </w:t>
      </w:r>
      <w:r>
        <w:rPr>
          <w:sz w:val="20"/>
        </w:rPr>
        <w:t xml:space="preserve">models are the same size.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830766"/>
            <wp:docPr id="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[154, 887, 810, 1185]_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307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considering the cost. In particular, the OCR system need to </w:t>
      </w:r>
      <w:r>
        <w:rPr>
          <w:sz w:val="20"/>
        </w:rPr>
        <w:t xml:space="preserve">be run on embedded devices in many scenarios, such as cell </w:t>
      </w:r>
      <w:r>
        <w:rPr>
          <w:sz w:val="20"/>
        </w:rPr>
        <w:t xml:space="preserve">phones, which makes it necessary to consider the model size. </w:t>
      </w:r>
      <w:r>
        <w:rPr>
          <w:sz w:val="20"/>
        </w:rPr>
        <w:t xml:space="preserve">Trade off model size and performance is difficult but of great </w:t>
      </w:r>
      <w:r>
        <w:rPr>
          <w:sz w:val="20"/>
        </w:rPr>
        <w:t xml:space="preserve">value. In this paper, we propose a practical ultra lightweight </w:t>
      </w:r>
      <w:r>
        <w:rPr>
          <w:sz w:val="20"/>
        </w:rPr>
        <w:t xml:space="preserve">OCR system, named as PP-OCR, which consists of three </w:t>
      </w:r>
      <w:r>
        <w:rPr>
          <w:sz w:val="20"/>
        </w:rPr>
        <w:t xml:space="preserve">parts, text detection, detected boxes rectification and text. </w:t>
      </w:r>
      <w:r>
        <w:rPr>
          <w:sz w:val="20"/>
        </w:rPr>
        <w:t xml:space="preserve">recognition as shown in Figure2 </w:t>
      </w:r>
    </w:p>
    <w:p>
      <w:pPr>
        <w:ind w:firstLine="360"/>
      </w:pPr>
      <w:r>
        <w:rPr>
          <w:sz w:val="20"/>
        </w:rPr>
        <w:t xml:space="preserve">Text Detection The purpose of text detection is to locate </w:t>
      </w:r>
      <w:r>
        <w:rPr>
          <w:sz w:val="20"/>
        </w:rPr>
        <w:t xml:space="preserve">the text area in the image. In PP-OCR, we use Differentiable </w:t>
      </w:r>
      <w:r>
        <w:rPr>
          <w:sz w:val="20"/>
        </w:rPr>
        <w:t xml:space="preserve">Binarization (DB) (Liao et al. 2020) as text detector which is </w:t>
      </w:r>
      <w:r>
        <w:rPr>
          <w:sz w:val="20"/>
        </w:rPr>
        <w:t xml:space="preserve">based on a simple segmentation network. The simple post </w:t>
      </w:r>
      <w:r>
        <w:rPr>
          <w:sz w:val="20"/>
        </w:rPr>
        <w:t xml:space="preserve">processing of DB makes it very efficient. In order to further </w:t>
      </w:r>
      <w:r>
        <w:rPr>
          <w:sz w:val="20"/>
        </w:rPr>
        <w:t xml:space="preserve">improve its effectiveness and efficiency, the following six </w:t>
      </w:r>
      <w:r>
        <w:rPr>
          <w:sz w:val="20"/>
        </w:rPr>
        <w:t xml:space="preserve">strategies are used: light backbone, light head, remove SE </w:t>
      </w:r>
      <w:r>
        <w:rPr>
          <w:sz w:val="20"/>
        </w:rPr>
        <w:t xml:space="preserve">module, cosine learning rate decay, learning rate warm-up, </w:t>
      </w:r>
      <w:r>
        <w:rPr>
          <w:sz w:val="20"/>
        </w:rPr>
        <w:t xml:space="preserve">and FPGM pruner. Finally, the model size of the text detector </w:t>
      </w:r>
      <w:r>
        <w:rPr>
          <w:sz w:val="20"/>
        </w:rPr>
        <w:t xml:space="preserve">is reduced to 1.4M. </w:t>
      </w:r>
    </w:p>
    <w:p>
      <w:pPr>
        <w:ind w:firstLine="360"/>
      </w:pPr>
      <w:r>
        <w:rPr>
          <w:sz w:val="20"/>
        </w:rPr>
        <w:t xml:space="preserve">is reduced to 1.4M. </w:t>
      </w:r>
      <w:r>
        <w:rPr>
          <w:sz w:val="20"/>
        </w:rPr>
        <w:t xml:space="preserve">Detection Boxes Rectify Before recognizing the detected </w:t>
      </w:r>
      <w:r>
        <w:rPr>
          <w:sz w:val="20"/>
        </w:rPr>
        <w:t xml:space="preserve">text, the text box needs to be transformed into a horizon- </w:t>
      </w:r>
      <w:r>
        <w:rPr>
          <w:sz w:val="20"/>
        </w:rPr>
        <w:t xml:space="preserve">tal rectangle box for subsequent text recognition, which is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943897"/>
            <wp:docPr id="4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[891, 892, 1542, 1228]_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3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4: Some images contained document text.. </w:t>
      </w:r>
    </w:p>
    <w:p>
      <w:pPr>
        <w:ind w:firstLine="360"/>
      </w:pPr>
      <w:r>
        <w:rPr>
          <w:sz w:val="20"/>
        </w:rPr>
        <w:t xml:space="preserve">easy to be achieved by geometric transformation as the de- </w:t>
      </w:r>
      <w:r>
        <w:rPr>
          <w:sz w:val="20"/>
        </w:rPr>
        <w:t xml:space="preserve">tection frame is composed of four points. However, the rec- </w:t>
      </w:r>
      <w:r>
        <w:rPr>
          <w:sz w:val="20"/>
        </w:rPr>
        <w:t xml:space="preserve">tified boxes may be reversed. Thus, a classifier is needed </w:t>
      </w:r>
      <w:r>
        <w:rPr>
          <w:sz w:val="20"/>
        </w:rPr>
        <w:t xml:space="preserve">to determine the text direction. If a box is determined re- </w:t>
      </w:r>
      <w:r>
        <w:rPr>
          <w:sz w:val="20"/>
        </w:rPr>
        <w:t xml:space="preserve">versed, further flipping is required. Training a text direction </w:t>
      </w:r>
      <w:r>
        <w:rPr>
          <w:sz w:val="20"/>
        </w:rPr>
        <w:t xml:space="preserve">classifier is a simple image classification task. We adopt the </w:t>
      </w:r>
      <w:r>
        <w:rPr>
          <w:sz w:val="20"/>
        </w:rPr>
        <w:t xml:space="preserve">following four strategies to enhance the model ability and </w:t>
      </w:r>
      <w:r>
        <w:rPr>
          <w:sz w:val="20"/>
        </w:rPr>
        <w:t xml:space="preserve">reduce the model size: light backbone, data augmentation, </w:t>
      </w:r>
      <w:r>
        <w:rPr>
          <w:sz w:val="20"/>
        </w:rPr>
        <w:t xml:space="preserve">input resolution and PACT quantization. Finally, the model. </w:t>
      </w:r>
      <w:r>
        <w:rPr>
          <w:sz w:val="20"/>
        </w:rPr>
        <w:t xml:space="preserve">size of the text direction classifier is 50oKB. </w:t>
      </w:r>
    </w:p>
    <w:p>
      <w:pPr>
        <w:ind w:firstLine="360"/>
      </w:pPr>
      <w:r>
        <w:rPr>
          <w:sz w:val="20"/>
        </w:rPr>
        <w:t xml:space="preserve">Text Recognition In PP-OCR, we use CRNN (Shi, Bai, </w:t>
      </w:r>
      <w:r>
        <w:rPr>
          <w:sz w:val="20"/>
        </w:rPr>
        <w:t xml:space="preserve">and Yao 2016) as text recognizer, which is widely used and </w:t>
      </w:r>
      <w:r>
        <w:rPr>
          <w:sz w:val="20"/>
        </w:rPr>
        <w:t xml:space="preserve">practical for text recognition. CRNN integrates feature ex- </w:t>
      </w:r>
      <w:r>
        <w:rPr>
          <w:sz w:val="20"/>
        </w:rPr>
        <w:t xml:space="preserve">traction and sequence modeling. It adopts the Connection-. </w:t>
      </w:r>
      <w:r>
        <w:rPr>
          <w:sz w:val="20"/>
        </w:rPr>
        <w:t xml:space="preserve">ist Temporal Classification(CTC) loss to avoid the inconsis. </w:t>
      </w:r>
      <w:r>
        <w:rPr>
          <w:sz w:val="20"/>
        </w:rPr>
        <w:t xml:space="preserve">tency between prediction and label. To enhance the model </w:t>
      </w:r>
      <w:r>
        <w:rPr>
          <w:sz w:val="20"/>
        </w:rPr>
        <w:t xml:space="preserve">ability and reduce the model size of a text recognizer, the. </w:t>
      </w:r>
      <w:r>
        <w:rPr>
          <w:sz w:val="20"/>
        </w:rPr>
        <w:t xml:space="preserve">following nine strategies are used: light backbone, data aug- </w:t>
      </w:r>
      <w:r>
        <w:rPr>
          <w:sz w:val="20"/>
        </w:rPr>
        <w:t xml:space="preserve">mentation, cosine learning rate decay, feature map resolu-.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1783896"/>
            <wp:docPr id="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[290, 160, 1410, 597]_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38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5: Architecture of the text detector DB. This figure comes from the paper of DB (Liao et al. 2020). The red and gray </w:t>
      </w:r>
      <w:r>
        <w:rPr>
          <w:sz w:val="20"/>
        </w:rPr>
        <w:t xml:space="preserve">rectangles show the backbone and head of the text detector separately.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tion, regularization parameters, learning rate warm-up, light </w:t>
      </w:r>
      <w:r>
        <w:rPr>
          <w:sz w:val="20"/>
        </w:rPr>
        <w:t xml:space="preserve">head, pre-trained model and PACT quantization. Finally, the </w:t>
      </w:r>
      <w:r>
        <w:rPr>
          <w:sz w:val="20"/>
        </w:rPr>
        <w:t xml:space="preserve">model size of the text recognizer is only 1.6M for Chinese </w:t>
      </w:r>
      <w:r>
        <w:rPr>
          <w:sz w:val="20"/>
        </w:rPr>
        <w:t xml:space="preserve">and English recognition and 900KB for alphanumeric sym- </w:t>
      </w:r>
      <w:r>
        <w:rPr>
          <w:sz w:val="20"/>
        </w:rPr>
        <w:t xml:space="preserve">bols recognition. </w:t>
      </w:r>
    </w:p>
    <w:p>
      <w:pPr>
        <w:ind w:firstLine="360"/>
      </w:pPr>
      <w:r>
        <w:rPr>
          <w:sz w:val="20"/>
        </w:rPr>
        <w:t xml:space="preserve">bols recognition. </w:t>
      </w:r>
      <w:r>
        <w:rPr>
          <w:sz w:val="20"/>
        </w:rPr>
        <w:t xml:space="preserve">In order to implement a practical OCR system, we con- </w:t>
      </w:r>
      <w:r>
        <w:rPr>
          <w:sz w:val="20"/>
        </w:rPr>
        <w:t xml:space="preserve">struct a large-scale dataset for Chinese and English recog. </w:t>
      </w:r>
      <w:r>
        <w:rPr>
          <w:sz w:val="20"/>
        </w:rPr>
        <w:t xml:space="preserve">nition as an example. Specifically, text detection dataset has </w:t>
      </w:r>
      <w:r>
        <w:rPr>
          <w:sz w:val="20"/>
        </w:rPr>
        <w:t xml:space="preserve">97K images. Direction classification dataset has 600k im </w:t>
      </w:r>
      <w:r>
        <w:rPr>
          <w:sz w:val="20"/>
        </w:rPr>
        <w:t xml:space="preserve">ages. Text recognition dataset has 17.9M images. A small </w:t>
      </w:r>
      <w:r>
        <w:rPr>
          <w:sz w:val="20"/>
        </w:rPr>
        <w:t xml:space="preserve">amount of the data are selected to conduct ablation exper- </w:t>
      </w:r>
      <w:r>
        <w:rPr>
          <w:sz w:val="20"/>
        </w:rPr>
        <w:t xml:space="preserve">iments quickly and choose the appropriate strategies. We </w:t>
      </w:r>
      <w:r>
        <w:rPr>
          <w:sz w:val="20"/>
        </w:rPr>
        <w:t xml:space="preserve">make a lot of ablation experiments to show the effects of </w:t>
      </w:r>
      <w:r>
        <w:rPr>
          <w:sz w:val="20"/>
        </w:rPr>
        <w:t xml:space="preserve">different strategies in Figure2 Besides, we also verify the </w:t>
      </w:r>
      <w:r>
        <w:rPr>
          <w:sz w:val="20"/>
        </w:rPr>
        <w:t xml:space="preserve">proposed PP-OCR system for other languages recognition </w:t>
      </w:r>
      <w:r>
        <w:rPr>
          <w:sz w:val="20"/>
        </w:rPr>
        <w:t xml:space="preserve">which including alphanumeric symbols, French, Korean, </w:t>
      </w:r>
      <w:r>
        <w:rPr>
          <w:sz w:val="20"/>
        </w:rPr>
        <w:t xml:space="preserve">Japanese and German. </w:t>
      </w:r>
    </w:p>
    <w:p>
      <w:pPr>
        <w:ind w:firstLine="360"/>
      </w:pPr>
      <w:r>
        <w:rPr>
          <w:sz w:val="20"/>
        </w:rPr>
        <w:t xml:space="preserve">Japanese and German. </w:t>
      </w:r>
      <w:r>
        <w:rPr>
          <w:sz w:val="20"/>
        </w:rPr>
        <w:t xml:space="preserve">The rest of the paper is organized as follows. In section </w:t>
      </w:r>
      <w:r>
        <w:rPr>
          <w:sz w:val="20"/>
        </w:rPr>
        <w:t xml:space="preserve">2, we present the bag of model enhancement or slimming </w:t>
      </w:r>
      <w:r>
        <w:rPr>
          <w:sz w:val="20"/>
        </w:rPr>
        <w:t xml:space="preserve">strategies. Experimental results are discussed in section 3 </w:t>
      </w:r>
      <w:r>
        <w:rPr>
          <w:sz w:val="20"/>
        </w:rPr>
        <w:t xml:space="preserve">and conclusion is conducted in section 4. </w:t>
      </w:r>
    </w:p>
    <w:p>
      <w:pPr>
        <w:pStyle w:val="Heading1"/>
      </w:pPr>
      <w:r>
        <w:t>2Enhancement or Slimming Strategies</w:t>
      </w:r>
    </w:p>
    <w:p>
      <w:pPr>
        <w:ind w:firstLine="360"/>
      </w:pPr>
      <w:r>
        <w:rPr>
          <w:sz w:val="20"/>
        </w:rPr>
        <w:t xml:space="preserve">In this section, the details of six strategies for enhancing the </w:t>
      </w:r>
      <w:r>
        <w:rPr>
          <w:sz w:val="20"/>
        </w:rPr>
        <w:t xml:space="preserve">model ability or reducing the model size of a text detector </w:t>
      </w:r>
      <w:r>
        <w:rPr>
          <w:sz w:val="20"/>
        </w:rPr>
        <w:t xml:space="preserve">will be introduced. Figure 5 shows the architecture of the </w:t>
      </w:r>
      <w:r>
        <w:rPr>
          <w:sz w:val="20"/>
        </w:rPr>
        <w:t xml:space="preserve">text detector DB. </w:t>
      </w:r>
    </w:p>
    <w:p>
      <w:pPr>
        <w:ind w:firstLine="360"/>
      </w:pPr>
      <w:r>
        <w:rPr>
          <w:sz w:val="20"/>
        </w:rPr>
        <w:t xml:space="preserve">text detector DB. </w:t>
      </w:r>
      <w:r>
        <w:rPr>
          <w:sz w:val="20"/>
        </w:rPr>
        <w:t xml:space="preserve">Light Backbone The size of backbone has dominant </w:t>
      </w:r>
      <w:r>
        <w:rPr>
          <w:sz w:val="20"/>
        </w:rPr>
        <w:t xml:space="preserve">effect on the model size of a text detector. Therefore, </w:t>
      </w:r>
      <w:r>
        <w:rPr>
          <w:sz w:val="20"/>
        </w:rPr>
        <w:t xml:space="preserve">light backbones should be selected for building the ultra </w:t>
      </w:r>
      <w:r>
        <w:rPr>
          <w:sz w:val="20"/>
        </w:rPr>
        <w:t xml:space="preserve">lightweight models. With the development of image clas. </w:t>
      </w:r>
      <w:r>
        <w:rPr>
          <w:sz w:val="20"/>
        </w:rPr>
        <w:t xml:space="preserve">sification, MobileNetV1, MobileNetV2, MobileNetV3 and </w:t>
      </w:r>
      <w:r>
        <w:rPr>
          <w:sz w:val="20"/>
        </w:rPr>
        <w:t xml:space="preserve">ShuffleNetV2 series are often used as the light backbones. </w:t>
      </w:r>
      <w:r>
        <w:rPr>
          <w:sz w:val="20"/>
        </w:rPr>
        <w:t xml:space="preserve">Each series has different scale. Thanks to the inference </w:t>
      </w:r>
      <w:r>
        <w:rPr>
          <w:sz w:val="20"/>
        </w:rPr>
        <w:t xml:space="preserve">time on CPU and accuracy of more than 20 kinds of back </w:t>
      </w:r>
      <w:r>
        <w:rPr>
          <w:sz w:val="20"/>
        </w:rPr>
        <w:t xml:space="preserve">bones are provided by PaddleClas as shown in Figure6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230757"/>
            <wp:docPr id="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[909, 777, 1542, 1203]_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07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6: The performance of some light backbones on the </w:t>
      </w:r>
      <w:r>
        <w:rPr>
          <w:sz w:val="20"/>
        </w:rPr>
        <w:t xml:space="preserve">ImageNet 1000 classification, including MobileNetV1, Mo- </w:t>
      </w:r>
      <w:r>
        <w:rPr>
          <w:sz w:val="20"/>
        </w:rPr>
        <w:t xml:space="preserve">bileNetV2, MobileNetV3 and ShuffleNetV2 series. The in- </w:t>
      </w:r>
      <w:r>
        <w:rPr>
          <w:sz w:val="20"/>
        </w:rPr>
        <w:t xml:space="preserve">ference time is tested on Snapdragon 855 (SD855) with the </w:t>
      </w:r>
      <w:r>
        <w:rPr>
          <w:sz w:val="20"/>
        </w:rPr>
        <w:t xml:space="preserve">batch size set as 1. </w:t>
      </w:r>
    </w:p>
    <w:p>
      <w:pPr>
        <w:ind w:firstLine="360"/>
      </w:pPr>
      <w:r>
        <w:rPr>
          <w:sz w:val="20"/>
        </w:rPr>
        <w:t xml:space="preserve">MobileNetV3 can achieve higher accuracy when the pre </w:t>
      </w:r>
      <w:r>
        <w:rPr>
          <w:sz w:val="20"/>
        </w:rPr>
        <w:t xml:space="preserve">dict time are same. As for the choice of scale, we adopt </w:t>
      </w:r>
      <w:r>
        <w:rPr>
          <w:sz w:val="20"/>
        </w:rPr>
        <w:t xml:space="preserve">MobileNetV3_large_x0.5 to balance accuracy and efficiency </w:t>
      </w:r>
      <w:r>
        <w:rPr>
          <w:sz w:val="20"/>
        </w:rPr>
        <w:t xml:space="preserve">empirically. Incidentally, PaddleClas provides a total of up </w:t>
      </w:r>
      <w:r>
        <w:rPr>
          <w:sz w:val="20"/>
        </w:rPr>
        <w:t xml:space="preserve">to 24 series of image classification network structures and </w:t>
      </w:r>
      <w:r>
        <w:rPr>
          <w:sz w:val="20"/>
        </w:rPr>
        <w:t xml:space="preserve">training configurations, 122 models' pretrained weights and </w:t>
      </w:r>
      <w:r>
        <w:rPr>
          <w:sz w:val="20"/>
        </w:rPr>
        <w:t xml:space="preserve">their evaluation metrics, such as ResNet, ResNet_vd, SERes- </w:t>
      </w:r>
      <w:r>
        <w:rPr>
          <w:sz w:val="20"/>
        </w:rPr>
        <w:t xml:space="preserve">NeXt, Res2Net, Res2Net_vd, DPN, DenseNet, EfficientNet, </w:t>
      </w:r>
      <w:r>
        <w:rPr>
          <w:sz w:val="20"/>
        </w:rPr>
        <w:t xml:space="preserve">Xception, HRNet, etc. </w:t>
      </w:r>
    </w:p>
    <w:p>
      <w:pPr>
        <w:ind w:firstLine="360"/>
      </w:pPr>
      <w:r>
        <w:rPr>
          <w:sz w:val="20"/>
        </w:rPr>
        <w:t xml:space="preserve">Xception, HRNet, etc. </w:t>
      </w:r>
      <w:r>
        <w:rPr>
          <w:sz w:val="20"/>
        </w:rPr>
        <w:t xml:space="preserve">Light Head The head of the text detector is similar as </w:t>
      </w:r>
      <w:r>
        <w:rPr>
          <w:sz w:val="20"/>
        </w:rPr>
        <w:t xml:space="preserve">the FPN (Lin et al.2017) architecture in object detection </w:t>
      </w:r>
      <w:r>
        <w:rPr>
          <w:sz w:val="20"/>
        </w:rPr>
        <w:t xml:space="preserve">and fuse the feature maps of the different scales to im- </w:t>
      </w:r>
      <w:r>
        <w:rPr>
          <w:sz w:val="20"/>
        </w:rPr>
        <w:t xml:space="preserve">prove the effect for the small text regions detection. For con- </w:t>
      </w:r>
      <w:r>
        <w:rPr>
          <w:sz w:val="20"/>
        </w:rPr>
        <w:t xml:space="preserve">venience of merging the different resolution feature maps, </w:t>
      </w:r>
      <w:r>
        <w:rPr>
          <w:sz w:val="20"/>
        </w:rPr>
        <w:t xml:space="preserve">1  1 convolution is often used to reduce the feature maps </w:t>
      </w:r>
      <w:r>
        <w:rPr>
          <w:sz w:val="20"/>
        </w:rPr>
        <w:t xml:space="preserve">to the same number of channel (we use inner channels for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Figure 7: Architecture of the SE block. This figure comes </w:t>
      </w:r>
      <w:r>
        <w:rPr>
          <w:sz w:val="20"/>
        </w:rPr>
        <w:t xml:space="preserve">from the paper (Hu, Shen, and Sun|2018)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297140"/>
            <wp:docPr id="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[153, 416, 810, 882]_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97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8: Comparison of different ways of learning rate de- </w:t>
      </w:r>
      <w:r>
        <w:rPr>
          <w:sz w:val="20"/>
        </w:rPr>
        <w:t xml:space="preserve">cay. </w:t>
      </w:r>
    </w:p>
    <w:p>
      <w:pPr>
        <w:ind w:firstLine="360"/>
      </w:pPr>
      <w:r>
        <w:rPr>
          <w:sz w:val="20"/>
        </w:rPr>
        <w:t xml:space="preserve">short). The probability map and the threshold map are gen- </w:t>
      </w:r>
      <w:r>
        <w:rPr>
          <w:sz w:val="20"/>
        </w:rPr>
        <w:t xml:space="preserve">erated from the fused feature map with convolutions which </w:t>
      </w:r>
      <w:r>
        <w:rPr>
          <w:sz w:val="20"/>
        </w:rPr>
        <w:t xml:space="preserve">are also associated with the above inner channels. Thus in- </w:t>
      </w:r>
      <w:r>
        <w:rPr>
          <w:sz w:val="20"/>
        </w:rPr>
        <w:t xml:space="preserve">ner channels has a great influence on the model size. When </w:t>
      </w:r>
      <w:r>
        <w:rPr>
          <w:sz w:val="20"/>
        </w:rPr>
        <w:t xml:space="preserve">inner channels is reduced from 256 to 96, the model size is </w:t>
      </w:r>
      <w:r>
        <w:rPr>
          <w:sz w:val="20"/>
        </w:rPr>
        <w:t xml:space="preserve"> reduced from 7M to 4.1M, but the accuracy declines slightly </w:t>
      </w:r>
    </w:p>
    <w:p>
      <w:pPr>
        <w:ind w:firstLine="360"/>
      </w:pPr>
      <w:r>
        <w:rPr>
          <w:sz w:val="20"/>
        </w:rPr>
        <w:t xml:space="preserve"> reduced from 7M to 4.1M, but the accuracy declines slightly </w:t>
      </w:r>
      <w:r>
        <w:rPr>
          <w:sz w:val="20"/>
        </w:rPr>
        <w:t xml:space="preserve">Remove SE SE is the short for squeeze-and-excitation </w:t>
      </w:r>
      <w:r>
        <w:rPr>
          <w:sz w:val="20"/>
        </w:rPr>
        <w:t xml:space="preserve">(Hu, Shen, and Sun 2018). As shown in Figure7 SE blocks </w:t>
      </w:r>
      <w:r>
        <w:rPr>
          <w:sz w:val="20"/>
        </w:rPr>
        <w:t xml:space="preserve">model inter-dependencies between channels explicitly and </w:t>
      </w:r>
      <w:r>
        <w:rPr>
          <w:sz w:val="20"/>
        </w:rPr>
        <w:t xml:space="preserve">re-calibrate channel-wise feature responses adaptively. Be- </w:t>
      </w:r>
      <w:r>
        <w:rPr>
          <w:sz w:val="20"/>
        </w:rPr>
        <w:t xml:space="preserve">cause SE blocks can improve the accuracy of the vision tasks </w:t>
      </w:r>
      <w:r>
        <w:rPr>
          <w:sz w:val="20"/>
        </w:rPr>
        <w:t xml:space="preserve">obviously, the search space of MobileNetV3 contains them </w:t>
      </w:r>
      <w:r>
        <w:rPr>
          <w:sz w:val="20"/>
        </w:rPr>
        <w:t xml:space="preserve">and numerous of SE blocks are in MobileNetV3 architec- </w:t>
      </w:r>
      <w:r>
        <w:rPr>
          <w:sz w:val="20"/>
        </w:rPr>
        <w:t xml:space="preserve">ture. However, when the input resolution is large, such as </w:t>
      </w:r>
      <w:r>
        <w:rPr>
          <w:sz w:val="20"/>
        </w:rPr>
        <w:t xml:space="preserve">640  640, it is hard to estimate the channel-wise feature </w:t>
      </w:r>
      <w:r>
        <w:rPr>
          <w:sz w:val="20"/>
        </w:rPr>
        <w:t xml:space="preserve">responses with the SE block. The accuracy improvement is </w:t>
      </w:r>
      <w:r>
        <w:rPr>
          <w:sz w:val="20"/>
        </w:rPr>
        <w:t xml:space="preserve">limited, but the time cost is very high. When the SE blocks </w:t>
      </w:r>
      <w:r>
        <w:rPr>
          <w:sz w:val="20"/>
        </w:rPr>
        <w:t xml:space="preserve">are removed from the backbone, the model size is reduced </w:t>
      </w:r>
      <w:r>
        <w:rPr>
          <w:sz w:val="20"/>
        </w:rPr>
        <w:t xml:space="preserve">from 4.1M to 2.5M, but the accuracy has no effect. </w:t>
      </w:r>
    </w:p>
    <w:p>
      <w:pPr>
        <w:ind w:firstLine="360"/>
      </w:pPr>
      <w:r>
        <w:rPr>
          <w:sz w:val="20"/>
        </w:rPr>
        <w:t xml:space="preserve">from 4.1M to 2.5M, but the accuracy has no effect. </w:t>
      </w:r>
      <w:r>
        <w:rPr>
          <w:sz w:val="20"/>
        </w:rPr>
        <w:t xml:space="preserve">Cosine Learning Rate Decay The learning rate is the </w:t>
      </w:r>
      <w:r>
        <w:rPr>
          <w:sz w:val="20"/>
        </w:rPr>
        <w:t xml:space="preserve">hyperparameter to control the learning speed. The lower </w:t>
      </w:r>
      <w:r>
        <w:rPr>
          <w:sz w:val="20"/>
        </w:rPr>
        <w:t xml:space="preserve">the learning rate, the slower the change of the loss value </w:t>
      </w:r>
      <w:r>
        <w:rPr>
          <w:sz w:val="20"/>
        </w:rPr>
        <w:t xml:space="preserve">Though using a low learning rate can ensure that you will </w:t>
      </w:r>
      <w:r>
        <w:rPr>
          <w:sz w:val="20"/>
        </w:rPr>
        <w:t xml:space="preserve">not miss any local minimum, but it also means that the con- </w:t>
      </w:r>
      <w:r>
        <w:rPr>
          <w:sz w:val="20"/>
        </w:rPr>
        <w:t xml:space="preserve">vergence speed is slow. In the early stage of training, the </w:t>
      </w:r>
      <w:r>
        <w:rPr>
          <w:sz w:val="20"/>
        </w:rPr>
        <w:t xml:space="preserve">weights are in random initialization state, so we can set a </w:t>
      </w:r>
      <w:r>
        <w:rPr>
          <w:sz w:val="20"/>
        </w:rPr>
        <w:t xml:space="preserve">relatively large learning rate for faster convergence. In the </w:t>
      </w:r>
      <w:r>
        <w:rPr>
          <w:sz w:val="20"/>
        </w:rPr>
        <w:t xml:space="preserve">late stage of training, the weights are close to the optimal </w:t>
      </w:r>
      <w:r>
        <w:rPr>
          <w:sz w:val="20"/>
        </w:rPr>
        <w:t xml:space="preserve">values, so a relatively smaller learning rate should be used. </w:t>
      </w:r>
      <w:r>
        <w:rPr>
          <w:sz w:val="20"/>
        </w:rPr>
        <w:t xml:space="preserve">Cosine learning rate decay has become the preferred learn-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181686"/>
            <wp:docPr id="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[895, 157, 1545, 577]_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81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9: Illustration of FPGM Pruner. This figure comes </w:t>
      </w:r>
      <w:r>
        <w:rPr>
          <w:sz w:val="20"/>
        </w:rPr>
        <w:t xml:space="preserve">from the paper (He et al. 2019b) </w:t>
      </w:r>
    </w:p>
    <w:p>
      <w:pPr>
        <w:ind w:firstLine="360"/>
      </w:pPr>
      <w:r>
        <w:rPr>
          <w:sz w:val="20"/>
        </w:rPr>
        <w:t xml:space="preserve">ing rate reduction strategy for improving model accuracy </w:t>
      </w:r>
      <w:r>
        <w:rPr>
          <w:sz w:val="20"/>
        </w:rPr>
        <w:t xml:space="preserve">During the entire training process, cosine learning rate de </w:t>
      </w:r>
      <w:r>
        <w:rPr>
          <w:sz w:val="20"/>
        </w:rPr>
        <w:t xml:space="preserve">cay keeps a relatively large learning rate, so its convergence </w:t>
      </w:r>
      <w:r>
        <w:rPr>
          <w:sz w:val="20"/>
        </w:rPr>
        <w:t xml:space="preserve">is slower, but the final convergence accuracy is better. Figure </w:t>
      </w:r>
      <w:r>
        <w:rPr>
          <w:sz w:val="20"/>
        </w:rPr>
        <w:t xml:space="preserve">8compares the different ways of learning rate decay. </w:t>
      </w:r>
    </w:p>
    <w:p>
      <w:pPr>
        <w:ind w:firstLine="360"/>
      </w:pPr>
      <w:r>
        <w:rPr>
          <w:sz w:val="20"/>
        </w:rPr>
        <w:t xml:space="preserve">8compares the different ways of learning rate decay. </w:t>
      </w:r>
      <w:r>
        <w:rPr>
          <w:sz w:val="20"/>
        </w:rPr>
        <w:t xml:space="preserve">Learning Rate Warm-up The paper (He et al.2019a) </w:t>
      </w:r>
      <w:r>
        <w:rPr>
          <w:sz w:val="20"/>
        </w:rPr>
        <w:t xml:space="preserve">shows that using learning rate warm-up operation can help </w:t>
      </w:r>
      <w:r>
        <w:rPr>
          <w:sz w:val="20"/>
        </w:rPr>
        <w:t xml:space="preserve">to improve the accuracy in the image classification. At the </w:t>
      </w:r>
      <w:r>
        <w:rPr>
          <w:sz w:val="20"/>
        </w:rPr>
        <w:t xml:space="preserve">beginning of the training process, using a too large learning </w:t>
      </w:r>
      <w:r>
        <w:rPr>
          <w:sz w:val="20"/>
        </w:rPr>
        <w:t xml:space="preserve">rate may result in numerical instability, a small learning rate </w:t>
      </w:r>
      <w:r>
        <w:rPr>
          <w:sz w:val="20"/>
        </w:rPr>
        <w:t xml:space="preserve">is recommended to be used. When the training process is sta- </w:t>
      </w:r>
      <w:r>
        <w:rPr>
          <w:sz w:val="20"/>
        </w:rPr>
        <w:t xml:space="preserve">ble, the initial learning rate is to be used. For text detection, </w:t>
      </w:r>
      <w:r>
        <w:rPr>
          <w:sz w:val="20"/>
        </w:rPr>
        <w:t xml:space="preserve">the experiments show that this strategy also is effective. </w:t>
      </w:r>
    </w:p>
    <w:p>
      <w:pPr>
        <w:ind w:firstLine="360"/>
      </w:pPr>
      <w:r>
        <w:rPr>
          <w:sz w:val="20"/>
        </w:rPr>
        <w:t xml:space="preserve">the experiments show that this strategy also is effective. </w:t>
      </w:r>
      <w:r>
        <w:rPr>
          <w:sz w:val="20"/>
        </w:rPr>
        <w:t xml:space="preserve">FPGM Pruner Pruning is another method to improve </w:t>
      </w:r>
      <w:r>
        <w:rPr>
          <w:sz w:val="20"/>
        </w:rPr>
        <w:t xml:space="preserve">the inference efficiency of neural network model. In order </w:t>
      </w:r>
      <w:r>
        <w:rPr>
          <w:sz w:val="20"/>
        </w:rPr>
        <w:t xml:space="preserve">to avoid the model performance degradation caused by the </w:t>
      </w:r>
      <w:r>
        <w:rPr>
          <w:sz w:val="20"/>
        </w:rPr>
        <w:t xml:space="preserve">model pruning, we use FPGM (He et al. 2019b) to find the </w:t>
      </w:r>
      <w:r>
        <w:rPr>
          <w:sz w:val="20"/>
        </w:rPr>
        <w:t xml:space="preserve">unimportant sub-network in original models. FPGM uses </w:t>
      </w:r>
      <w:r>
        <w:rPr>
          <w:sz w:val="20"/>
        </w:rPr>
        <w:t xml:space="preserve">geometric median as the criterion and the each filter in a con- </w:t>
      </w:r>
      <w:r>
        <w:rPr>
          <w:sz w:val="20"/>
        </w:rPr>
        <w:t xml:space="preserve">volution layer is considered as a point in Euclidean space. </w:t>
      </w:r>
      <w:r>
        <w:rPr>
          <w:sz w:val="20"/>
        </w:rPr>
        <w:t xml:space="preserve">Then calculate the geometric median of these points and re. </w:t>
      </w:r>
      <w:r>
        <w:rPr>
          <w:sz w:val="20"/>
        </w:rPr>
        <w:t xml:space="preserve">move the filters with the similar values, as shown in Figure </w:t>
      </w:r>
      <w:r>
        <w:rPr>
          <w:sz w:val="20"/>
        </w:rPr>
        <w:t xml:space="preserve">The compress ratio of each layer is also important for prun- </w:t>
      </w:r>
      <w:r>
        <w:rPr>
          <w:sz w:val="20"/>
        </w:rPr>
        <w:t xml:space="preserve">ing a model. Pruning every layer uniformly usually leads to </w:t>
      </w:r>
      <w:r>
        <w:rPr>
          <w:sz w:val="20"/>
        </w:rPr>
        <w:t xml:space="preserve">significant performance degradation. In PP-OCR, the prun- </w:t>
      </w:r>
      <w:r>
        <w:rPr>
          <w:sz w:val="20"/>
        </w:rPr>
        <w:t xml:space="preserve">ing sensitivity of each layer is calculated according to the </w:t>
      </w:r>
      <w:r>
        <w:rPr>
          <w:sz w:val="20"/>
        </w:rPr>
        <w:t xml:space="preserve">method in (Li et al. 2016) and then used to evaluate the re- </w:t>
      </w:r>
      <w:r>
        <w:rPr>
          <w:sz w:val="20"/>
        </w:rPr>
        <w:t xml:space="preserve"> dundancy of each layer. </w:t>
      </w:r>
    </w:p>
    <w:p>
      <w:pPr>
        <w:pStyle w:val="Heading1"/>
      </w:pPr>
      <w:r>
        <w:t>2.2Direction Classification</w:t>
      </w:r>
    </w:p>
    <w:p>
      <w:pPr>
        <w:ind w:firstLine="360"/>
      </w:pPr>
      <w:r>
        <w:rPr>
          <w:sz w:val="20"/>
        </w:rPr>
        <w:t xml:space="preserve">In this section, the details of four strategies for enhancing </w:t>
      </w:r>
      <w:r>
        <w:rPr>
          <w:sz w:val="20"/>
        </w:rPr>
        <w:t xml:space="preserve">the model ability or reducing the model size of a direction </w:t>
      </w:r>
      <w:r>
        <w:rPr>
          <w:sz w:val="20"/>
        </w:rPr>
        <w:t xml:space="preserve">classifier will be introduced. </w:t>
      </w:r>
    </w:p>
    <w:p>
      <w:pPr>
        <w:ind w:firstLine="360"/>
      </w:pPr>
      <w:r>
        <w:rPr>
          <w:sz w:val="20"/>
        </w:rPr>
        <w:t xml:space="preserve">Light Backbone We also adopt MobileNetV3 as the </w:t>
      </w:r>
      <w:r>
        <w:rPr>
          <w:sz w:val="20"/>
        </w:rPr>
        <w:t xml:space="preserve">backbone of the direction classifier which is the same as </w:t>
      </w:r>
      <w:r>
        <w:rPr>
          <w:sz w:val="20"/>
        </w:rPr>
        <w:t xml:space="preserve">the text detector. Because this task is relatively simple, we </w:t>
      </w:r>
      <w:r>
        <w:rPr>
          <w:sz w:val="20"/>
        </w:rPr>
        <w:t xml:space="preserve">use MobileNetV3_small_x0.35 to balance accuracy and effi- </w:t>
      </w:r>
      <w:r>
        <w:rPr>
          <w:sz w:val="20"/>
        </w:rPr>
        <w:t xml:space="preserve">ciency empirically. When using larger backbones, the accu- </w:t>
      </w:r>
      <w:r>
        <w:rPr>
          <w:sz w:val="20"/>
        </w:rPr>
        <w:t xml:space="preserve">racy doesn't improve more.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some image processing operations to train a text recog- </w:t>
      </w:r>
      <w:r>
        <w:rPr>
          <w:sz w:val="20"/>
        </w:rPr>
        <w:t xml:space="preserve">nizer, such as rotation, perspective distortion, motion blur </w:t>
      </w:r>
      <w:r>
        <w:rPr>
          <w:sz w:val="20"/>
        </w:rPr>
        <w:t xml:space="preserve">and Gaussian noise. Those processes are referred to as BDA </w:t>
      </w:r>
      <w:r>
        <w:rPr>
          <w:sz w:val="20"/>
        </w:rPr>
        <w:t xml:space="preserve">(Base Data Augmentation) for short. They are randomly </w:t>
      </w:r>
      <w:r>
        <w:rPr>
          <w:sz w:val="20"/>
        </w:rPr>
        <w:t xml:space="preserve">added to the training images. The experiment shows that </w:t>
      </w:r>
      <w:r>
        <w:rPr>
          <w:sz w:val="20"/>
        </w:rPr>
        <w:t xml:space="preserve">BDA also is useful for the direction classifier training. Be- </w:t>
      </w:r>
      <w:r>
        <w:rPr>
          <w:sz w:val="20"/>
        </w:rPr>
        <w:t xml:space="preserve">sides BDA, some new data augmentation operations are </w:t>
      </w:r>
      <w:r>
        <w:rPr>
          <w:sz w:val="20"/>
        </w:rPr>
        <w:t xml:space="preserve">proposed recently for improving the effect of image clas- </w:t>
      </w:r>
      <w:r>
        <w:rPr>
          <w:sz w:val="20"/>
        </w:rPr>
        <w:t xml:space="preserve">sification, for example, AutoAugment (Cubuk et al.2019) </w:t>
      </w:r>
      <w:r>
        <w:rPr>
          <w:sz w:val="20"/>
        </w:rPr>
        <w:t xml:space="preserve">RandAugment (Cubuk et al.2020), CutOut DeVries and </w:t>
      </w:r>
      <w:r>
        <w:rPr>
          <w:sz w:val="20"/>
        </w:rPr>
        <w:t xml:space="preserve">Taylor2017), RandErasing (Zhong et al.2020), HideAnd- </w:t>
      </w:r>
      <w:r>
        <w:rPr>
          <w:sz w:val="20"/>
        </w:rPr>
        <w:t xml:space="preserve">Seek (Singh and Lee[2017), GridMask (Chen 2020), Mixup </w:t>
      </w:r>
      <w:r>
        <w:rPr>
          <w:sz w:val="20"/>
        </w:rPr>
        <w:t xml:space="preserve">(Zhang et al.|2017) and Cutmix (Yun et al.|2019). But the </w:t>
      </w:r>
      <w:r>
        <w:rPr>
          <w:sz w:val="20"/>
        </w:rPr>
        <w:t xml:space="preserve">experiments show that most of them don't work for the </w:t>
      </w:r>
      <w:r>
        <w:rPr>
          <w:sz w:val="20"/>
        </w:rPr>
        <w:t xml:space="preserve">direction classifier training except for RandAugment and </w:t>
      </w:r>
      <w:r>
        <w:rPr>
          <w:sz w:val="20"/>
        </w:rPr>
        <w:t xml:space="preserve">RandErasing. RandAugment works best. Eventually, we add </w:t>
      </w:r>
      <w:r>
        <w:rPr>
          <w:sz w:val="20"/>
        </w:rPr>
        <w:t xml:space="preserve">BDA and RandAugment to the training images of the direc- </w:t>
      </w:r>
      <w:r>
        <w:rPr>
          <w:sz w:val="20"/>
        </w:rPr>
        <w:t xml:space="preserve">tion classification. </w:t>
      </w:r>
    </w:p>
    <w:p>
      <w:pPr>
        <w:ind w:firstLine="360"/>
      </w:pPr>
      <w:r>
        <w:rPr>
          <w:sz w:val="20"/>
        </w:rPr>
        <w:t xml:space="preserve">tion classification. </w:t>
      </w:r>
      <w:r>
        <w:rPr>
          <w:sz w:val="20"/>
        </w:rPr>
        <w:t xml:space="preserve">Input Resolution In general, when the input resolution </w:t>
      </w:r>
      <w:r>
        <w:rPr>
          <w:sz w:val="20"/>
        </w:rPr>
        <w:t xml:space="preserve">of a normalized image is increased, accuracy will also be </w:t>
      </w:r>
      <w:r>
        <w:rPr>
          <w:sz w:val="20"/>
        </w:rPr>
        <w:t xml:space="preserve">improved. Since the backbone of the direction classifier is </w:t>
      </w:r>
      <w:r>
        <w:rPr>
          <w:sz w:val="20"/>
        </w:rPr>
        <w:t xml:space="preserve">very light, increasing the resolution properly will not lead </w:t>
      </w:r>
      <w:r>
        <w:rPr>
          <w:sz w:val="20"/>
        </w:rPr>
        <w:t xml:space="preserve">to the computation time raise obviously. In the most of the </w:t>
      </w:r>
      <w:r>
        <w:rPr>
          <w:sz w:val="20"/>
        </w:rPr>
        <w:t xml:space="preserve">previous text recognition methods, the height and width of </w:t>
      </w:r>
      <w:r>
        <w:rPr>
          <w:sz w:val="20"/>
        </w:rPr>
        <w:t xml:space="preserve">a normalized image is set as 32 and 100, respectively. How- </w:t>
      </w:r>
      <w:r>
        <w:rPr>
          <w:sz w:val="20"/>
        </w:rPr>
        <w:t xml:space="preserve">ever, in PP-OCR, the height and width is set as 48 and 192, </w:t>
      </w:r>
      <w:r>
        <w:rPr>
          <w:sz w:val="20"/>
        </w:rPr>
        <w:t xml:space="preserve">respectively, to improve the accuracy of the direction classi- </w:t>
      </w:r>
      <w:r>
        <w:rPr>
          <w:sz w:val="20"/>
        </w:rPr>
        <w:t xml:space="preserve">fer. </w:t>
      </w:r>
      <w:r>
        <w:rPr>
          <w:sz w:val="20"/>
        </w:rPr>
        <w:t xml:space="preserve">PACT Quantization Quantization allows the neural net </w:t>
      </w:r>
    </w:p>
    <w:p>
      <w:pPr>
        <w:ind w:firstLine="360"/>
      </w:pPr>
      <w:r>
        <w:rPr>
          <w:sz w:val="20"/>
        </w:rPr>
        <w:t xml:space="preserve">PACT Quantization Quantization allows the neural net </w:t>
      </w:r>
      <w:r>
        <w:rPr>
          <w:sz w:val="20"/>
        </w:rPr>
        <w:t xml:space="preserve">work model to have lower latency, smaller volume and lower </w:t>
      </w:r>
      <w:r>
        <w:rPr>
          <w:sz w:val="20"/>
        </w:rPr>
        <w:t xml:space="preserve">computational power consumption. At present, quantiza- </w:t>
      </w:r>
      <w:r>
        <w:rPr>
          <w:sz w:val="20"/>
        </w:rPr>
        <w:t xml:space="preserve">tion is mainly divided into two categories: offline quanti- </w:t>
      </w:r>
      <w:r>
        <w:rPr>
          <w:sz w:val="20"/>
        </w:rPr>
        <w:t xml:space="preserve">zation and online quantization. Offline quantization refers </w:t>
      </w:r>
      <w:r>
        <w:rPr>
          <w:sz w:val="20"/>
        </w:rPr>
        <w:t xml:space="preserve">to a fixed-point quantization method that uses methods such </w:t>
      </w:r>
      <w:r>
        <w:rPr>
          <w:sz w:val="20"/>
        </w:rPr>
        <w:t xml:space="preserve">as KL divergence and moving average to determine quan- </w:t>
      </w:r>
      <w:r>
        <w:rPr>
          <w:sz w:val="20"/>
        </w:rPr>
        <w:t xml:space="preserve">tization parameters and does not require retraining. Online </w:t>
      </w:r>
      <w:r>
        <w:rPr>
          <w:sz w:val="20"/>
        </w:rPr>
        <w:t xml:space="preserve">quantization is to determine quantization parameters dur </w:t>
      </w:r>
      <w:r>
        <w:rPr>
          <w:sz w:val="20"/>
        </w:rPr>
        <w:t xml:space="preserve">ing the training process, which can provide less quantization </w:t>
      </w:r>
      <w:r>
        <w:rPr>
          <w:sz w:val="20"/>
        </w:rPr>
        <w:t xml:space="preserve">loss than offline quantization mode. </w:t>
      </w:r>
      <w:r>
        <w:rPr>
          <w:sz w:val="20"/>
        </w:rPr>
        <w:t xml:space="preserve">PACT (PArameterized Clipping acTivation) (Choi et al. </w:t>
      </w:r>
    </w:p>
    <w:p>
      <w:pPr>
        <w:ind w:firstLine="360"/>
      </w:pPr>
      <w:r>
        <w:rPr>
          <w:sz w:val="20"/>
        </w:rPr>
        <w:t xml:space="preserve">loss than offline quantization mode. </w:t>
      </w:r>
      <w:r>
        <w:rPr>
          <w:sz w:val="20"/>
        </w:rPr>
        <w:t xml:space="preserve">PACT (PArameterized Clipping acTivation) (Choi et al. </w:t>
      </w:r>
      <w:r>
        <w:rPr>
          <w:sz w:val="20"/>
        </w:rPr>
        <w:t xml:space="preserve">2018) is a new online quantification method that removes </w:t>
      </w:r>
      <w:r>
        <w:rPr>
          <w:sz w:val="20"/>
        </w:rPr>
        <w:t xml:space="preserve">some outliers from the activations in advance. After remov- </w:t>
      </w:r>
      <w:r>
        <w:rPr>
          <w:sz w:val="20"/>
        </w:rPr>
        <w:t xml:space="preserve">ing the outliers, the model can learn more appropriate quan- </w:t>
      </w:r>
      <w:r>
        <w:rPr>
          <w:sz w:val="20"/>
        </w:rPr>
        <w:t xml:space="preserve">titative scales. The formula for PACT to preprocess the acti- </w:t>
      </w:r>
      <w:r>
        <w:rPr>
          <w:sz w:val="20"/>
        </w:rPr>
        <w:t xml:space="preserve">vations is as follows: </w:t>
      </w:r>
    </w:p>
    <w:p>
      <w:pPr>
        <w:ind w:firstLine="360"/>
      </w:pPr>
      <w:r>
        <w:rPr>
          <w:sz w:val="20"/>
        </w:rPr>
        <w:t xml:space="preserve">The preprocessing of the activation value of the ordinary </w:t>
      </w:r>
      <w:r>
        <w:rPr>
          <w:sz w:val="20"/>
        </w:rPr>
        <w:t xml:space="preserve">PACT method is based on the ReLU function. All activation </w:t>
      </w:r>
      <w:r>
        <w:rPr>
          <w:sz w:val="20"/>
        </w:rPr>
        <w:t xml:space="preserve">values greater than a certain threshold are truncated. How- </w:t>
      </w:r>
      <w:r>
        <w:rPr>
          <w:sz w:val="20"/>
        </w:rPr>
        <w:t xml:space="preserve">ever, the activation functions in MobileNetV3 are not only </w:t>
      </w:r>
      <w:r>
        <w:rPr>
          <w:sz w:val="20"/>
        </w:rPr>
        <w:t xml:space="preserve">ReLU, but also hard swish. Using ordinary PACT quantiza- </w:t>
      </w:r>
      <w:r>
        <w:rPr>
          <w:sz w:val="20"/>
        </w:rPr>
        <w:t xml:space="preserve">tion leads to a higher quantization loss. Therefore, we mod- </w:t>
      </w:r>
      <w:r>
        <w:rPr>
          <w:sz w:val="20"/>
        </w:rPr>
        <w:t xml:space="preserve">ify the formula of the activations preprocessing as follows to </w:t>
      </w:r>
      <w:r>
        <w:rPr>
          <w:sz w:val="20"/>
        </w:rPr>
        <w:t xml:space="preserve"> reduce the quantization loss.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613980"/>
            <wp:docPr id="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[894, 153, 1541, 724]_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13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10: Architecture of the text recognizer CRNN. This </w:t>
      </w:r>
      <w:r>
        <w:rPr>
          <w:sz w:val="20"/>
        </w:rPr>
        <w:t xml:space="preserve">figure comes from the paper (Shi, Bai, and Yao 2016). The </w:t>
      </w:r>
      <w:r>
        <w:rPr>
          <w:sz w:val="20"/>
        </w:rPr>
        <w:t xml:space="preserve">red and gray rectangles show the backbone and head of the </w:t>
      </w:r>
      <w:r>
        <w:rPr>
          <w:sz w:val="20"/>
        </w:rPr>
        <w:t xml:space="preserve">text recognizer separately. </w:t>
      </w:r>
    </w:p>
    <w:p>
      <w:pPr>
        <w:ind w:firstLine="360"/>
      </w:pPr>
      <w:r>
        <w:rPr>
          <w:sz w:val="20"/>
        </w:rPr>
        <w:t xml:space="preserve">We used the improved PACT quantification method to </w:t>
      </w:r>
      <w:r>
        <w:rPr>
          <w:sz w:val="20"/>
        </w:rPr>
        <w:t xml:space="preserve">quantify the direction classifier model. In addition, L2 reg. </w:t>
      </w:r>
      <w:r>
        <w:rPr>
          <w:sz w:val="20"/>
        </w:rPr>
        <w:t xml:space="preserve">ularization with a coefficient of O.001 is added to the PACT </w:t>
      </w:r>
      <w:r>
        <w:rPr>
          <w:sz w:val="20"/>
        </w:rPr>
        <w:t xml:space="preserve">parameters to improve the model robustness. </w:t>
      </w:r>
      <w:r>
        <w:rPr>
          <w:sz w:val="20"/>
        </w:rPr>
        <w:t xml:space="preserve">The implementation of the above FPGM Pruner and </w:t>
      </w:r>
    </w:p>
    <w:p>
      <w:pPr>
        <w:ind w:firstLine="360"/>
      </w:pPr>
      <w:r>
        <w:rPr>
          <w:sz w:val="20"/>
        </w:rPr>
        <w:t xml:space="preserve">parameters to improve the model robustness. </w:t>
      </w:r>
      <w:r>
        <w:rPr>
          <w:sz w:val="20"/>
        </w:rPr>
        <w:t xml:space="preserve">The implementation of the above FPGM Pruner and </w:t>
      </w:r>
      <w:r>
        <w:rPr>
          <w:sz w:val="20"/>
        </w:rPr>
        <w:t xml:space="preserve">PACT quantization is based on PaddleSlim PaddleSlim is </w:t>
      </w:r>
      <w:r>
        <w:rPr>
          <w:sz w:val="20"/>
        </w:rPr>
        <w:t xml:space="preserve">a toolkit for model compression. It contains a collection of </w:t>
      </w:r>
      <w:r>
        <w:rPr>
          <w:sz w:val="20"/>
        </w:rPr>
        <w:t xml:space="preserve">compression strategies, such as pruning, fixed point quan- </w:t>
      </w:r>
      <w:r>
        <w:rPr>
          <w:sz w:val="20"/>
        </w:rPr>
        <w:t xml:space="preserve">tization, knowledge distillation, hyperparameter searching </w:t>
      </w:r>
      <w:r>
        <w:rPr>
          <w:sz w:val="20"/>
        </w:rPr>
        <w:t xml:space="preserve">neural architecture search. </w:t>
      </w:r>
    </w:p>
    <w:p>
      <w:pPr>
        <w:pStyle w:val="Heading1"/>
      </w:pPr>
      <w:r>
        <w:t>2.3Text Recognition</w:t>
      </w:r>
    </w:p>
    <w:p>
      <w:pPr>
        <w:ind w:firstLine="360"/>
      </w:pPr>
      <w:r>
        <w:rPr>
          <w:sz w:val="20"/>
        </w:rPr>
        <w:t xml:space="preserve">In this section, the details of nine strategies for enhancing the </w:t>
      </w:r>
      <w:r>
        <w:rPr>
          <w:sz w:val="20"/>
        </w:rPr>
        <w:t xml:space="preserve">model ability or reducing the model size of a text recognizer </w:t>
      </w:r>
      <w:r>
        <w:rPr>
          <w:sz w:val="20"/>
        </w:rPr>
        <w:t xml:space="preserve">will be introduced. Figure10shows the architecture of the </w:t>
      </w:r>
      <w:r>
        <w:rPr>
          <w:sz w:val="20"/>
        </w:rPr>
        <w:t xml:space="preserve">text recognizer CRNN. </w:t>
      </w:r>
    </w:p>
    <w:p>
      <w:pPr>
        <w:ind w:firstLine="360"/>
      </w:pPr>
      <w:r>
        <w:rPr>
          <w:sz w:val="20"/>
        </w:rPr>
        <w:t xml:space="preserve">text recognizer CRNN. </w:t>
      </w:r>
      <w:r>
        <w:rPr>
          <w:sz w:val="20"/>
        </w:rPr>
        <w:t xml:space="preserve">Light Backbone We also adopt MobileNetV3 as the </w:t>
      </w:r>
      <w:r>
        <w:rPr>
          <w:sz w:val="20"/>
        </w:rPr>
        <w:t xml:space="preserve">backbone of the text recognizer which is the same as the </w:t>
      </w:r>
      <w:r>
        <w:rPr>
          <w:sz w:val="20"/>
        </w:rPr>
        <w:t xml:space="preserve">text detection. MobileNetV3_small_x0.5 is selected to bal- </w:t>
      </w:r>
      <w:r>
        <w:rPr>
          <w:sz w:val="20"/>
        </w:rPr>
        <w:t xml:space="preserve">ance accuracy and efficiency empirically. If you're not that </w:t>
      </w:r>
      <w:r>
        <w:rPr>
          <w:sz w:val="20"/>
        </w:rPr>
        <w:t xml:space="preserve">sensitive to the model size, MobileNetV3_small_x1.0 is also </w:t>
      </w:r>
      <w:r>
        <w:rPr>
          <w:sz w:val="20"/>
        </w:rPr>
        <w:t xml:space="preserve">a good choice. The model size is just increased by 2M, the </w:t>
      </w:r>
      <w:r>
        <w:rPr>
          <w:sz w:val="20"/>
        </w:rPr>
        <w:t xml:space="preserve">accuracy is improved obviously </w:t>
      </w:r>
      <w:r>
        <w:rPr>
          <w:sz w:val="20"/>
        </w:rPr>
        <w:t xml:space="preserve">Data Augmentation Besides BDA (Base Data Augmen- </w:t>
      </w:r>
    </w:p>
    <w:p>
      <w:pPr>
        <w:ind w:firstLine="360"/>
      </w:pPr>
      <w:r>
        <w:rPr>
          <w:sz w:val="20"/>
        </w:rPr>
        <w:t xml:space="preserve">Data Augmentation Besides BDA (Base Data Augmen- </w:t>
      </w:r>
      <w:r>
        <w:rPr>
          <w:sz w:val="20"/>
        </w:rPr>
        <w:t xml:space="preserve">tation) which is often used in text recognition as mentioned </w:t>
      </w:r>
      <w:r>
        <w:rPr>
          <w:sz w:val="20"/>
        </w:rPr>
        <w:t xml:space="preserve">earlier, TIA (Luo et al. 2020) also is an effective data aug- </w:t>
      </w:r>
      <w:r>
        <w:rPr>
          <w:sz w:val="20"/>
        </w:rPr>
        <w:t xml:space="preserve">mentation method for text recognition. As shown in Figure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172600"/>
            <wp:docPr id="1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[159, 157, 800, 568]_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7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11: Illustration of data augmentation, TIA. This fig- </w:t>
      </w:r>
      <w:r>
        <w:rPr>
          <w:sz w:val="20"/>
        </w:rPr>
        <w:t xml:space="preserve">ure comes from the paper (Luo et al. 2020)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976393"/>
            <wp:docPr id="11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[196, 706, 786, 1021]_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763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12: Illustration of the modify of the feature map reso- </w:t>
      </w:r>
      <w:r>
        <w:rPr>
          <w:sz w:val="20"/>
        </w:rPr>
        <w:t xml:space="preserve">lution. The table comes from the paper (Howard et al. 2019) </w:t>
      </w:r>
    </w:p>
    <w:p>
      <w:pPr>
        <w:ind w:firstLine="360"/>
      </w:pPr>
      <w:r>
        <w:rPr>
          <w:sz w:val="20"/>
        </w:rPr>
        <w:t xml:space="preserve">11] at first, a set of fiducial points are initialized on the im </w:t>
      </w:r>
      <w:r>
        <w:rPr>
          <w:sz w:val="20"/>
        </w:rPr>
        <w:t xml:space="preserve">age. Then move the points randomly to generate a new im </w:t>
      </w:r>
      <w:r>
        <w:rPr>
          <w:sz w:val="20"/>
        </w:rPr>
        <w:t xml:space="preserve">age with the geometric transformation. In PP-OCR, we add </w:t>
      </w:r>
      <w:r>
        <w:rPr>
          <w:sz w:val="20"/>
        </w:rPr>
        <w:t xml:space="preserve">BDA and TIA to the training images of the text recognition. </w:t>
      </w:r>
    </w:p>
    <w:p>
      <w:pPr>
        <w:ind w:firstLine="360"/>
      </w:pPr>
      <w:r>
        <w:rPr>
          <w:sz w:val="20"/>
        </w:rPr>
        <w:t xml:space="preserve">BDA and TIA to the training images of the text recognition. </w:t>
      </w:r>
      <w:r>
        <w:rPr>
          <w:sz w:val="20"/>
        </w:rPr>
        <w:t xml:space="preserve">Cosine Learning Rate Decay As mentioned in text de- </w:t>
      </w:r>
      <w:r>
        <w:rPr>
          <w:sz w:val="20"/>
        </w:rPr>
        <w:t xml:space="preserve">tection, cosine learning rate decay has become the preferred </w:t>
      </w:r>
      <w:r>
        <w:rPr>
          <w:sz w:val="20"/>
        </w:rPr>
        <w:t xml:space="preserve">learning rate reduction method. The experiments show that </w:t>
      </w:r>
      <w:r>
        <w:rPr>
          <w:sz w:val="20"/>
        </w:rPr>
        <w:t xml:space="preserve">cosine learning rate decay strategy is also effective to en- </w:t>
      </w:r>
      <w:r>
        <w:rPr>
          <w:sz w:val="20"/>
        </w:rPr>
        <w:t xml:space="preserve">hance the model ability for text recognition. </w:t>
      </w:r>
    </w:p>
    <w:p>
      <w:pPr>
        <w:ind w:firstLine="360"/>
      </w:pPr>
      <w:r>
        <w:rPr>
          <w:sz w:val="20"/>
        </w:rPr>
        <w:t xml:space="preserve">Feature Map Resolution In order to adapt to multilin- </w:t>
      </w:r>
      <w:r>
        <w:rPr>
          <w:sz w:val="20"/>
        </w:rPr>
        <w:t xml:space="preserve">gual recognition, particularly in Chinese recognition, in PP- </w:t>
      </w:r>
      <w:r>
        <w:rPr>
          <w:sz w:val="20"/>
        </w:rPr>
        <w:t xml:space="preserve">OCR the height and width of the CRNN input are set as 32 </w:t>
      </w:r>
      <w:r>
        <w:rPr>
          <w:sz w:val="20"/>
        </w:rPr>
        <w:t xml:space="preserve">and 320. Then, the strides of the original MobileNetV3 is </w:t>
      </w:r>
      <w:r>
        <w:rPr>
          <w:sz w:val="20"/>
        </w:rPr>
        <w:t xml:space="preserve">not appropriate for text recognition. As shown in Figure[12 </w:t>
      </w:r>
      <w:r>
        <w:rPr>
          <w:sz w:val="20"/>
        </w:rPr>
        <w:t xml:space="preserve">for the sake of keeping more the horizontal information, we </w:t>
      </w:r>
      <w:r>
        <w:rPr>
          <w:sz w:val="20"/>
        </w:rPr>
        <w:t xml:space="preserve">modify the stride of the down sampling feature map except </w:t>
      </w:r>
      <w:r>
        <w:rPr>
          <w:sz w:val="20"/>
        </w:rPr>
        <w:t xml:space="preserve">the first one from (2,2) to (2,1). In order to keep more verti. </w:t>
      </w:r>
      <w:r>
        <w:rPr>
          <w:sz w:val="20"/>
        </w:rPr>
        <w:t xml:space="preserve">cal information, we further modify the stride of the second </w:t>
      </w:r>
      <w:r>
        <w:rPr>
          <w:sz w:val="20"/>
        </w:rPr>
        <w:t xml:space="preserve">down sampling feature map from (2,1) to (1,1). Thus, the </w:t>
      </w:r>
      <w:r>
        <w:rPr>
          <w:sz w:val="20"/>
        </w:rPr>
        <w:t xml:space="preserve">stride of the second down sampling feature map s2 affects </w:t>
      </w:r>
      <w:r>
        <w:rPr>
          <w:sz w:val="20"/>
        </w:rPr>
        <w:t xml:space="preserve">the resolution of the whole feature map and the accuracy of </w:t>
      </w:r>
      <w:r>
        <w:rPr>
          <w:sz w:val="20"/>
        </w:rPr>
        <w:t xml:space="preserve">the text recognizer dramaticly. In PP-OCR, s2 is set as (1,1) </w:t>
      </w:r>
      <w:r>
        <w:rPr>
          <w:sz w:val="20"/>
        </w:rPr>
        <w:t xml:space="preserve">to achieve the better performance empirically. </w:t>
      </w:r>
    </w:p>
    <w:p>
      <w:pPr>
        <w:ind w:firstLine="360"/>
      </w:pPr>
      <w:r>
        <w:rPr>
          <w:sz w:val="20"/>
        </w:rPr>
        <w:t xml:space="preserve">to achieve the better performance empirically. </w:t>
      </w:r>
      <w:r>
        <w:rPr>
          <w:sz w:val="20"/>
        </w:rPr>
        <w:t xml:space="preserve">Regularization Parameters Overfitting is a common </w:t>
      </w:r>
      <w:r>
        <w:rPr>
          <w:sz w:val="20"/>
        </w:rPr>
        <w:t xml:space="preserve">term in machine learning. A simple understanding is that </w:t>
      </w:r>
    </w:p>
    <w:p>
      <w:pPr>
        <w:ind w:firstLine="360"/>
      </w:pPr>
      <w:r>
        <w:rPr>
          <w:sz w:val="20"/>
        </w:rPr>
        <w:t xml:space="preserve">the model performs well on the training data, but it performs </w:t>
      </w:r>
      <w:r>
        <w:rPr>
          <w:sz w:val="20"/>
        </w:rPr>
        <w:t xml:space="preserve">poorly on the test data. To avoid overfitting, many regular </w:t>
      </w:r>
      <w:r>
        <w:rPr>
          <w:sz w:val="20"/>
        </w:rPr>
        <w:t xml:space="preserve">ways have been proposed. Among them, weight_decay is </w:t>
      </w:r>
      <w:r>
        <w:rPr>
          <w:sz w:val="20"/>
        </w:rPr>
        <w:t xml:space="preserve">one of the widely used ways to avoid overfitting. After the </w:t>
      </w:r>
      <w:r>
        <w:rPr>
          <w:sz w:val="20"/>
        </w:rPr>
        <w:t xml:space="preserve">final loss function, L2 regularization (L2_decay) is added to </w:t>
      </w:r>
      <w:r>
        <w:rPr>
          <w:sz w:val="20"/>
        </w:rPr>
        <w:t xml:space="preserve">the loss function. With the help of L2 regularization, the </w:t>
      </w:r>
      <w:r>
        <w:rPr>
          <w:sz w:val="20"/>
        </w:rPr>
        <w:t xml:space="preserve">weight of the network tend to choose a smaller value, and </w:t>
      </w:r>
      <w:r>
        <w:rPr>
          <w:sz w:val="20"/>
        </w:rPr>
        <w:t xml:space="preserve">finally the parameters in the entire network tends to O, and </w:t>
      </w:r>
      <w:r>
        <w:rPr>
          <w:sz w:val="20"/>
        </w:rPr>
        <w:t xml:space="preserve">the generalization performance of the model is improved ac- </w:t>
      </w:r>
      <w:r>
        <w:rPr>
          <w:sz w:val="20"/>
        </w:rPr>
        <w:t xml:space="preserve">cordingly. For text recognition, L2_decay has a great influ- </w:t>
      </w:r>
      <w:r>
        <w:rPr>
          <w:sz w:val="20"/>
        </w:rPr>
        <w:t xml:space="preserve">ence on the accuracy. </w:t>
      </w:r>
    </w:p>
    <w:p>
      <w:pPr>
        <w:ind w:firstLine="360"/>
      </w:pPr>
      <w:r>
        <w:rPr>
          <w:sz w:val="20"/>
        </w:rPr>
        <w:t xml:space="preserve">ence on the accuracy. </w:t>
      </w:r>
      <w:r>
        <w:rPr>
          <w:sz w:val="20"/>
        </w:rPr>
        <w:t xml:space="preserve">Learning Rate Warm-up Similar as the text detection, </w:t>
      </w:r>
      <w:r>
        <w:rPr>
          <w:sz w:val="20"/>
        </w:rPr>
        <w:t xml:space="preserve">learning rate warm-up is also helping the text recognition. </w:t>
      </w:r>
      <w:r>
        <w:rPr>
          <w:sz w:val="20"/>
        </w:rPr>
        <w:t xml:space="preserve">For text recognition, the experiments show that using this </w:t>
      </w:r>
      <w:r>
        <w:rPr>
          <w:sz w:val="20"/>
        </w:rPr>
        <w:t xml:space="preserve">strategy is also effective. </w:t>
      </w:r>
    </w:p>
    <w:p>
      <w:pPr>
        <w:ind w:firstLine="360"/>
      </w:pPr>
      <w:r>
        <w:rPr>
          <w:sz w:val="20"/>
        </w:rPr>
        <w:t xml:space="preserve">strategy is also effective. </w:t>
      </w:r>
      <w:r>
        <w:rPr>
          <w:sz w:val="20"/>
        </w:rPr>
        <w:t xml:space="preserve">Light Head A full connection layer is used to encode the </w:t>
      </w:r>
      <w:r>
        <w:rPr>
          <w:sz w:val="20"/>
        </w:rPr>
        <w:t xml:space="preserve">sequence features to the predicted characters in the ordinary. </w:t>
      </w:r>
      <w:r>
        <w:rPr>
          <w:sz w:val="20"/>
        </w:rPr>
        <w:t xml:space="preserve">The dimension of the sequence features have an impact on </w:t>
      </w:r>
      <w:r>
        <w:rPr>
          <w:sz w:val="20"/>
        </w:rPr>
        <w:t xml:space="preserve">the model size of a text recognizer, especially for Chinese </w:t>
      </w:r>
      <w:r>
        <w:rPr>
          <w:sz w:val="20"/>
        </w:rPr>
        <w:t xml:space="preserve">recognition whose characters are more than 6 thousands. </w:t>
      </w:r>
      <w:r>
        <w:rPr>
          <w:sz w:val="20"/>
        </w:rPr>
        <w:t xml:space="preserve">Meanwhile, it is not that the higher of the dimension, the </w:t>
      </w:r>
      <w:r>
        <w:rPr>
          <w:sz w:val="20"/>
        </w:rPr>
        <w:t xml:space="preserve">stronger of the ability of the sequence features representa- </w:t>
      </w:r>
      <w:r>
        <w:rPr>
          <w:sz w:val="20"/>
        </w:rPr>
        <w:t xml:space="preserve">tion. In PP-OCR, the dimension of the sequence features is </w:t>
      </w:r>
      <w:r>
        <w:rPr>
          <w:sz w:val="20"/>
        </w:rPr>
        <w:t xml:space="preserve">set to 48 empirically. </w:t>
      </w:r>
    </w:p>
    <w:p>
      <w:pPr>
        <w:ind w:firstLine="360"/>
      </w:pPr>
      <w:r>
        <w:rPr>
          <w:sz w:val="20"/>
        </w:rPr>
        <w:t xml:space="preserve">set to 48 empirically. </w:t>
      </w:r>
      <w:r>
        <w:rPr>
          <w:sz w:val="20"/>
        </w:rPr>
        <w:t xml:space="preserve">Pre-trained Model If the training data is fewer, fine tune </w:t>
      </w:r>
      <w:r>
        <w:rPr>
          <w:sz w:val="20"/>
        </w:rPr>
        <w:t xml:space="preserve">the existing networks, which are trained on a large data set </w:t>
      </w:r>
      <w:r>
        <w:rPr>
          <w:sz w:val="20"/>
        </w:rPr>
        <w:t xml:space="preserve">such as ImageNet, to achieve fast convergence and better </w:t>
      </w:r>
      <w:r>
        <w:rPr>
          <w:sz w:val="20"/>
        </w:rPr>
        <w:t xml:space="preserve">accuracy. The transfer learning in image classification and </w:t>
      </w:r>
      <w:r>
        <w:rPr>
          <w:sz w:val="20"/>
        </w:rPr>
        <w:t xml:space="preserve">object detection show the above strategy is effective. In real </w:t>
      </w:r>
      <w:r>
        <w:rPr>
          <w:sz w:val="20"/>
        </w:rPr>
        <w:t xml:space="preserve">scenes, the data used for text recognition is often limited. If </w:t>
      </w:r>
      <w:r>
        <w:rPr>
          <w:sz w:val="20"/>
        </w:rPr>
        <w:t xml:space="preserve">the models are trained with tens of millions samples, even if </w:t>
      </w:r>
      <w:r>
        <w:rPr>
          <w:sz w:val="20"/>
        </w:rPr>
        <w:t xml:space="preserve">they are synthesized ones, the accuracy can be significantly </w:t>
      </w:r>
      <w:r>
        <w:rPr>
          <w:sz w:val="20"/>
        </w:rPr>
        <w:t xml:space="preserve">improved with the above models. We demonstrate the effec- </w:t>
      </w:r>
      <w:r>
        <w:rPr>
          <w:sz w:val="20"/>
        </w:rPr>
        <w:t xml:space="preserve">tiveness of this strategy through experiments. </w:t>
      </w:r>
    </w:p>
    <w:p>
      <w:pPr>
        <w:ind w:firstLine="360"/>
      </w:pPr>
      <w:r>
        <w:rPr>
          <w:sz w:val="20"/>
        </w:rPr>
        <w:t xml:space="preserve">PACT Quantization We adopt the similar quantization </w:t>
      </w:r>
      <w:r>
        <w:rPr>
          <w:sz w:val="20"/>
        </w:rPr>
        <w:t xml:space="preserve">scheme of the direction classification to reduce the model </w:t>
      </w:r>
      <w:r>
        <w:rPr>
          <w:sz w:val="20"/>
        </w:rPr>
        <w:t xml:space="preserve">size of a text recognizer except for skipping the LSTM lay- </w:t>
      </w:r>
      <w:r>
        <w:rPr>
          <w:sz w:val="20"/>
        </w:rPr>
        <w:t xml:space="preserve">ers. Those layers will not be quantified at present since the </w:t>
      </w:r>
      <w:r>
        <w:rPr>
          <w:sz w:val="20"/>
        </w:rPr>
        <w:t xml:space="preserve">complexity of LSTM quantization. </w:t>
      </w:r>
    </w:p>
    <w:p>
      <w:pPr>
        <w:pStyle w:val="Heading1"/>
      </w:pPr>
      <w:r>
        <w:t>3Experiments</w:t>
      </w:r>
    </w:p>
    <w:p>
      <w:pPr>
        <w:pStyle w:val="Heading1"/>
      </w:pPr>
      <w:r>
        <w:t>3.1Experimental Setup</w:t>
      </w:r>
    </w:p>
    <w:p>
      <w:pPr>
        <w:ind w:firstLine="360"/>
      </w:pPr>
      <w:r>
        <w:rPr>
          <w:sz w:val="20"/>
        </w:rPr>
        <w:t xml:space="preserve">DataSetsAs shown in Table1 in order to implement a </w:t>
      </w:r>
      <w:r>
        <w:rPr>
          <w:sz w:val="20"/>
        </w:rPr>
        <w:t xml:space="preserve">practical OCR system, we construct a large-scale dataset for </w:t>
      </w:r>
      <w:r>
        <w:rPr>
          <w:sz w:val="20"/>
        </w:rPr>
        <w:t xml:space="preserve">Chinese and English recognition as an example. </w:t>
      </w:r>
      <w:r>
        <w:rPr>
          <w:sz w:val="20"/>
        </w:rPr>
        <w:t xml:space="preserve">For text detection, there are 97k training images and 500 </w:t>
      </w:r>
    </w:p>
    <w:p>
      <w:pPr>
        <w:ind w:firstLine="360"/>
      </w:pPr>
      <w:r>
        <w:rPr>
          <w:sz w:val="20"/>
        </w:rPr>
        <w:t xml:space="preserve">For text detection, there are 97k training images and 500 </w:t>
      </w:r>
      <w:r>
        <w:rPr>
          <w:sz w:val="20"/>
        </w:rPr>
        <w:t xml:space="preserve">validation images. Among the training images, 68K im- </w:t>
      </w:r>
      <w:r>
        <w:rPr>
          <w:sz w:val="20"/>
        </w:rPr>
        <w:t xml:space="preserve">ages are real scene images, which come from some public </w:t>
      </w:r>
      <w:r>
        <w:rPr>
          <w:sz w:val="20"/>
        </w:rPr>
        <w:t xml:space="preserve">datasets and Baidu image search. The public datasets used </w:t>
      </w:r>
      <w:r>
        <w:rPr>
          <w:sz w:val="20"/>
        </w:rPr>
        <w:t xml:space="preserve">include LSVT (Sun et al.[2019), RCTW-17 (Shi et al.[2017) </w:t>
      </w:r>
      <w:r>
        <w:rPr>
          <w:sz w:val="20"/>
        </w:rPr>
        <w:t xml:space="preserve">MTWI 2018 (He and Yang|2018), CASIA-10K (He et al. </w:t>
      </w:r>
      <w:r>
        <w:rPr>
          <w:sz w:val="20"/>
        </w:rPr>
        <w:t xml:space="preserve">2018), SROIE (Huang et al.2019), MLT 2019 (Nayef et al. </w:t>
      </w:r>
      <w:r>
        <w:rPr>
          <w:sz w:val="20"/>
        </w:rPr>
        <w:t xml:space="preserve">2019), BD1 (Karatzas et al.2011), MSRA-TD500 (Yao et al. </w:t>
      </w:r>
      <w:r>
        <w:rPr>
          <w:sz w:val="20"/>
        </w:rPr>
        <w:t xml:space="preserve">2012) and CCPD 2019 (Xu et al.2018). Most the training </w:t>
      </w:r>
      <w:r>
        <w:rPr>
          <w:sz w:val="20"/>
        </w:rPr>
        <w:t xml:space="preserve">images from Baidu image search are document text images. </w:t>
      </w:r>
      <w:r>
        <w:rPr>
          <w:sz w:val="20"/>
        </w:rPr>
        <w:t xml:space="preserve">The remaining 29K synthetic images mainly focus on the </w:t>
      </w:r>
      <w:r>
        <w:rPr>
          <w:sz w:val="20"/>
        </w:rPr>
        <w:t xml:space="preserve">scenarios for long text, multi direction text and table text. </w:t>
      </w:r>
      <w:r>
        <w:rPr>
          <w:sz w:val="20"/>
        </w:rPr>
        <w:t xml:space="preserve">All the validation images come from the real scenes.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766792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[375, 147, 1329, 307]_0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67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Table 1: Statistics of dataset for Chinese and English Recognition.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1417360"/>
            <wp:docPr id="1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[283, 405, 1412, 755]_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7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ind w:firstLine="360"/>
      </w:pPr>
      <w:r>
        <w:rPr>
          <w:sz w:val="20"/>
        </w:rPr>
        <w:t xml:space="preserve">For direction classification, there are 600k training images </w:t>
      </w:r>
      <w:r>
        <w:rPr>
          <w:sz w:val="20"/>
        </w:rPr>
        <w:t xml:space="preserve">and 310K validation images. Among the training images, </w:t>
      </w:r>
      <w:r>
        <w:rPr>
          <w:sz w:val="20"/>
        </w:rPr>
        <w:t xml:space="preserve">100K images are real scene images, which come from the </w:t>
      </w:r>
      <w:r>
        <w:rPr>
          <w:sz w:val="20"/>
        </w:rPr>
        <w:t xml:space="preserve">public datasets (LSVT, RCTW-17, MTWI 2018). They are </w:t>
      </w:r>
      <w:r>
        <w:rPr>
          <w:sz w:val="20"/>
        </w:rPr>
        <w:t xml:space="preserve">horizontal text which rectify and crop the ground truth of the </w:t>
      </w:r>
      <w:r>
        <w:rPr>
          <w:sz w:val="20"/>
        </w:rPr>
        <w:t xml:space="preserve">images. The remaining 500K synthetic images mainly focus </w:t>
      </w:r>
      <w:r>
        <w:rPr>
          <w:sz w:val="20"/>
        </w:rPr>
        <w:t xml:space="preserve">on the reversed text. We use the vertical fonts to synthesize </w:t>
      </w:r>
      <w:r>
        <w:rPr>
          <w:sz w:val="20"/>
        </w:rPr>
        <w:t xml:space="preserve">some text images and then rotate them horizontally. All the </w:t>
      </w:r>
      <w:r>
        <w:rPr>
          <w:sz w:val="20"/>
        </w:rPr>
        <w:t xml:space="preserve">validation images come from the real scenes. </w:t>
      </w:r>
    </w:p>
    <w:p>
      <w:pPr>
        <w:ind w:firstLine="360"/>
      </w:pPr>
      <w:r>
        <w:rPr>
          <w:sz w:val="20"/>
        </w:rPr>
        <w:t xml:space="preserve">validation images come from the real scenes. </w:t>
      </w:r>
      <w:r>
        <w:rPr>
          <w:sz w:val="20"/>
        </w:rPr>
        <w:t xml:space="preserve">For text recognition, there are 17.9M training images and </w:t>
      </w:r>
      <w:r>
        <w:rPr>
          <w:sz w:val="20"/>
        </w:rPr>
        <w:t xml:space="preserve">18.7K validation images. Among the training images, 1.9M </w:t>
      </w:r>
      <w:r>
        <w:rPr>
          <w:sz w:val="20"/>
        </w:rPr>
        <w:t xml:space="preserve">images are real scene images, which come from some pub- </w:t>
      </w:r>
      <w:r>
        <w:rPr>
          <w:sz w:val="20"/>
        </w:rPr>
        <w:t xml:space="preserve">lic datasets and Baidu image search. The public datasets </w:t>
      </w:r>
      <w:r>
        <w:rPr>
          <w:sz w:val="20"/>
        </w:rPr>
        <w:t xml:space="preserve">used include LSVT, RCTW-17, MTWI 2018 and CCPD </w:t>
      </w:r>
      <w:r>
        <w:rPr>
          <w:sz w:val="20"/>
        </w:rPr>
        <w:t xml:space="preserve">2019. The remaining 16M synthetic images mainly focus on </w:t>
      </w:r>
      <w:r>
        <w:rPr>
          <w:sz w:val="20"/>
        </w:rPr>
        <w:t xml:space="preserve">the scenarios for different backgrounds, translation, rotation, </w:t>
      </w:r>
      <w:r>
        <w:rPr>
          <w:sz w:val="20"/>
        </w:rPr>
        <w:t xml:space="preserve">perspective transformation, line disturb, noise, vertical text </w:t>
      </w:r>
      <w:r>
        <w:rPr>
          <w:sz w:val="20"/>
        </w:rPr>
        <w:t xml:space="preserve">and so on. The corpus of synthetic images come from the </w:t>
      </w:r>
      <w:r>
        <w:rPr>
          <w:sz w:val="20"/>
        </w:rPr>
        <w:t xml:space="preserve">real scene images. All the validation images also come from </w:t>
      </w:r>
      <w:r>
        <w:rPr>
          <w:sz w:val="20"/>
        </w:rPr>
        <w:t xml:space="preserve">the real scenes. </w:t>
      </w:r>
      <w:r>
        <w:rPr>
          <w:sz w:val="20"/>
        </w:rPr>
        <w:t xml:space="preserve">In order to conduct ablation experiments quickly and </w:t>
      </w:r>
    </w:p>
    <w:p>
      <w:pPr>
        <w:ind w:firstLine="360"/>
      </w:pPr>
      <w:r>
        <w:rPr>
          <w:sz w:val="20"/>
        </w:rPr>
        <w:t xml:space="preserve">In order to conduct ablation experiments quickly and </w:t>
      </w:r>
      <w:r>
        <w:rPr>
          <w:sz w:val="20"/>
        </w:rPr>
        <w:t xml:space="preserve">choose the appropriate strategies, we select 4k images from </w:t>
      </w:r>
      <w:r>
        <w:rPr>
          <w:sz w:val="20"/>
        </w:rPr>
        <w:t xml:space="preserve">the real scene training images for text detection, and 300k </w:t>
      </w:r>
      <w:r>
        <w:rPr>
          <w:sz w:val="20"/>
        </w:rPr>
        <w:t xml:space="preserve">ones from the real scene training images for text recogni- </w:t>
      </w:r>
      <w:r>
        <w:rPr>
          <w:sz w:val="20"/>
        </w:rPr>
        <w:t xml:space="preserve">tion. </w:t>
      </w:r>
    </w:p>
    <w:p>
      <w:pPr>
        <w:ind w:firstLine="360"/>
      </w:pPr>
      <w:r>
        <w:rPr>
          <w:sz w:val="20"/>
        </w:rPr>
        <w:t xml:space="preserve">In addition, we collected 300 images for different real ap. </w:t>
      </w:r>
      <w:r>
        <w:rPr>
          <w:sz w:val="20"/>
        </w:rPr>
        <w:t xml:space="preserve">plication scenarios to evaluate the overall OCR system, in- </w:t>
      </w:r>
      <w:r>
        <w:rPr>
          <w:sz w:val="20"/>
        </w:rPr>
        <w:t xml:space="preserve">cluding contract samples, license plates, nameplates, train </w:t>
      </w:r>
      <w:r>
        <w:rPr>
          <w:sz w:val="20"/>
        </w:rPr>
        <w:t xml:space="preserve">tickets, test sheets, forms, certificates, street view images, </w:t>
      </w:r>
      <w:r>
        <w:rPr>
          <w:sz w:val="20"/>
        </w:rPr>
        <w:t xml:space="preserve">business cards, digital meter, etc. Figure[3and Figure4show </w:t>
      </w:r>
      <w:r>
        <w:rPr>
          <w:sz w:val="20"/>
        </w:rPr>
        <w:t xml:space="preserve">some images of the test set. </w:t>
      </w:r>
    </w:p>
    <w:p>
      <w:pPr>
        <w:ind w:firstLine="360"/>
      </w:pPr>
      <w:r>
        <w:rPr>
          <w:sz w:val="20"/>
        </w:rPr>
        <w:t xml:space="preserve">Furthermore, to verify the proposed PP-OCR for other </w:t>
      </w:r>
      <w:r>
        <w:rPr>
          <w:sz w:val="20"/>
        </w:rPr>
        <w:t xml:space="preserve">languages, we also collect some corpus for alphanumeric </w:t>
      </w:r>
      <w:r>
        <w:rPr>
          <w:sz w:val="20"/>
        </w:rPr>
        <w:t xml:space="preserve">symbols recognition, French recognition, Korean recogni- </w:t>
      </w:r>
      <w:r>
        <w:rPr>
          <w:sz w:val="20"/>
        </w:rPr>
        <w:t xml:space="preserve">tion, Japanese recognition and German recognition. Then </w:t>
      </w:r>
    </w:p>
    <w:p>
      <w:pPr>
        <w:ind w:firstLine="360"/>
      </w:pPr>
      <w:r>
        <w:rPr>
          <w:sz w:val="20"/>
        </w:rPr>
        <w:t xml:space="preserve">Table 2: Statistics of dataset for multilingual recognition. </w:t>
      </w:r>
    </w:p>
    <w:p>
      <w:pPr>
        <w:ind w:firstLine="360"/>
      </w:pPr>
      <w:r>
        <w:rPr>
          <w:sz w:val="20"/>
        </w:rPr>
        <w:t xml:space="preserve">synthesize the text line images for text recognition. Some </w:t>
      </w:r>
      <w:r>
        <w:rPr>
          <w:sz w:val="20"/>
        </w:rPr>
        <w:t xml:space="preserve">images for alphanumeric symbols recognition come from </w:t>
      </w:r>
      <w:r>
        <w:rPr>
          <w:sz w:val="20"/>
        </w:rPr>
        <w:t xml:space="preserve">the public datasets, ST (Gupta, Vedaldi, and Zisserman </w:t>
      </w:r>
      <w:r>
        <w:rPr>
          <w:sz w:val="20"/>
        </w:rPr>
        <w:t xml:space="preserve">2016) and SRN (Yu et al. 2020). Table2shows the statistics. </w:t>
      </w:r>
      <w:r>
        <w:rPr>
          <w:sz w:val="20"/>
        </w:rPr>
        <w:t xml:space="preserve">Since MLT 2019 for text detection includes multilingual im- </w:t>
      </w:r>
      <w:r>
        <w:rPr>
          <w:sz w:val="20"/>
        </w:rPr>
        <w:t xml:space="preserve">ages, the text detector for Chinese and English recognition </w:t>
      </w:r>
      <w:r>
        <w:rPr>
          <w:sz w:val="20"/>
        </w:rPr>
        <w:t xml:space="preserve">also can support multi language text detection. Due to the </w:t>
      </w:r>
      <w:r>
        <w:rPr>
          <w:sz w:val="20"/>
        </w:rPr>
        <w:t xml:space="preserve">limited data, we haven't found the proper data to train the </w:t>
      </w:r>
      <w:r>
        <w:rPr>
          <w:sz w:val="20"/>
        </w:rPr>
        <w:t xml:space="preserve">direction classifier for multilingual. </w:t>
      </w:r>
    </w:p>
    <w:p>
      <w:pPr>
        <w:ind w:firstLine="360"/>
      </w:pPr>
      <w:r>
        <w:rPr>
          <w:sz w:val="20"/>
        </w:rPr>
        <w:t xml:space="preserve">direction classifier for multilingual. </w:t>
      </w:r>
      <w:r>
        <w:rPr>
          <w:sz w:val="20"/>
        </w:rPr>
        <w:t xml:space="preserve">The data synthesis tool used in text detection and text </w:t>
      </w:r>
      <w:r>
        <w:rPr>
          <w:sz w:val="20"/>
        </w:rPr>
        <w:t xml:space="preserve">recognition is modified from text render (Sanster[2018). </w:t>
      </w:r>
    </w:p>
    <w:p>
      <w:pPr>
        <w:ind w:firstLine="360"/>
      </w:pPr>
      <w:r>
        <w:rPr>
          <w:sz w:val="20"/>
        </w:rPr>
        <w:t xml:space="preserve">Implementation Details We use Adam optimizer to train </w:t>
      </w:r>
      <w:r>
        <w:rPr>
          <w:sz w:val="20"/>
        </w:rPr>
        <w:t xml:space="preserve">all the models and adopt cosine learning rate decay as the </w:t>
      </w:r>
      <w:r>
        <w:rPr>
          <w:sz w:val="20"/>
        </w:rPr>
        <w:t xml:space="preserve">learning rate schedule. The initial learning rate, batch size </w:t>
      </w:r>
      <w:r>
        <w:rPr>
          <w:sz w:val="20"/>
        </w:rPr>
        <w:t xml:space="preserve">and the number of epochs for different tasks can be found in </w:t>
      </w:r>
      <w:r>
        <w:rPr>
          <w:sz w:val="20"/>
        </w:rPr>
        <w:t xml:space="preserve">Table When we obtain the trained models, FPGM pruner </w:t>
      </w:r>
      <w:r>
        <w:rPr>
          <w:sz w:val="20"/>
        </w:rPr>
        <w:t xml:space="preserve">and PACT quantization can be used to reduce the model size </w:t>
      </w:r>
      <w:r>
        <w:rPr>
          <w:sz w:val="20"/>
        </w:rPr>
        <w:t xml:space="preserve">further with the above models as the pre-trained ones. The </w:t>
      </w:r>
      <w:r>
        <w:rPr>
          <w:sz w:val="20"/>
        </w:rPr>
        <w:t xml:space="preserve">training processes of FPGM pruner and PACT quantization </w:t>
      </w:r>
      <w:r>
        <w:rPr>
          <w:sz w:val="20"/>
        </w:rPr>
        <w:t xml:space="preserve">are similar as previous. </w:t>
      </w:r>
    </w:p>
    <w:p>
      <w:pPr>
        <w:ind w:firstLine="360"/>
      </w:pPr>
      <w:r>
        <w:rPr>
          <w:sz w:val="20"/>
        </w:rPr>
        <w:t xml:space="preserve">In the inference period, HMean is used to evaluate the per- </w:t>
      </w:r>
      <w:r>
        <w:rPr>
          <w:sz w:val="20"/>
        </w:rPr>
        <w:t xml:space="preserve">formance of a text detector. Accuracy is used to evaluate the </w:t>
      </w:r>
      <w:r>
        <w:rPr>
          <w:sz w:val="20"/>
        </w:rPr>
        <w:t xml:space="preserve">performance of a direction classifier or a text recognizer. F- </w:t>
      </w:r>
      <w:r>
        <w:rPr>
          <w:sz w:val="20"/>
        </w:rPr>
        <w:t xml:space="preserve">score is used to evaluate the performance of an OCR system. </w:t>
      </w:r>
      <w:r>
        <w:rPr>
          <w:sz w:val="20"/>
        </w:rPr>
        <w:t xml:space="preserve">In order to calculate F-score, a correct text recognition result </w:t>
      </w:r>
      <w:r>
        <w:rPr>
          <w:sz w:val="20"/>
        </w:rPr>
        <w:t xml:space="preserve">should be the accurate location and the same text. GPU in- </w:t>
      </w:r>
      <w:r>
        <w:rPr>
          <w:sz w:val="20"/>
        </w:rPr>
        <w:t xml:space="preserve">ference time is tested on a single T4 GPU. CPU inference </w:t>
      </w:r>
      <w:r>
        <w:rPr>
          <w:sz w:val="20"/>
        </w:rPr>
        <w:t xml:space="preserve">time is tested on a Intel(R) Xeon(R) Gold 6148. We use the </w:t>
      </w:r>
      <w:r>
        <w:rPr>
          <w:sz w:val="20"/>
        </w:rPr>
        <w:t xml:space="preserve">Snapdragon 855 (SD 855) to evaluate the inference time of </w:t>
      </w:r>
      <w:r>
        <w:rPr>
          <w:sz w:val="20"/>
        </w:rPr>
        <w:t xml:space="preserve">the quantification models. </w:t>
      </w:r>
    </w:p>
    <w:p>
      <w:pPr>
        <w:pStyle w:val="Heading1"/>
      </w:pPr>
      <w:r>
        <w:t>3.2Text Detection</w:t>
      </w:r>
    </w:p>
    <w:p>
      <w:pPr>
        <w:ind w:firstLine="360"/>
      </w:pPr>
      <w:r>
        <w:rPr>
          <w:sz w:val="20"/>
        </w:rPr>
        <w:t xml:space="preserve">Table 5] compares the performance of the different back- </w:t>
      </w:r>
      <w:r>
        <w:rPr>
          <w:sz w:val="20"/>
        </w:rPr>
        <w:t xml:space="preserve">bones for text detection. HMean, the model size and the in- 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of the head 256 96 96 96 96</w:t>
            </w:r>
          </w:p>
        </w:tc>
        <w:tc>
          <w:tcPr>
            <w:tcW w:type="dxa" w:w="960"/>
          </w:tcPr>
          <w:p>
            <w:r>
              <w:t>SE V</w:t>
            </w:r>
          </w:p>
        </w:tc>
        <w:tc>
          <w:tcPr>
            <w:tcW w:type="dxa" w:w="960"/>
          </w:tcPr>
          <w:p>
            <w:r>
              <w:t>Learning Rate Decay</w:t>
            </w:r>
          </w:p>
        </w:tc>
        <w:tc>
          <w:tcPr>
            <w:tcW w:type="dxa" w:w="960"/>
          </w:tcPr>
          <w:p>
            <w:r>
              <w:t>Warm-up</w:t>
            </w:r>
          </w:p>
        </w:tc>
        <w:tc>
          <w:tcPr>
            <w:tcW w:type="dxa" w:w="960"/>
          </w:tcPr>
          <w:p>
            <w:r>
              <w:t>0.6821 0.6677 0.6952 0.7034 0.7349</w:t>
            </w:r>
          </w:p>
        </w:tc>
        <w:tc>
          <w:tcPr>
            <w:tcW w:type="dxa" w:w="960"/>
          </w:tcPr>
          <w:p>
            <w:r>
              <w:t>0.5560 0.5524 0.5413 0.5404 0.5420</w:t>
            </w:r>
          </w:p>
        </w:tc>
        <w:tc>
          <w:tcPr>
            <w:tcW w:type="dxa" w:w="960"/>
          </w:tcPr>
          <w:p>
            <w:r>
              <w:t>HMean 0.6127 0.6046 0.6087 0.6112 0.6239</w:t>
            </w:r>
          </w:p>
        </w:tc>
        <w:tc>
          <w:tcPr>
            <w:tcW w:type="dxa" w:w="960"/>
          </w:tcPr>
          <w:p>
            <w:r>
              <w:t>Size (M) 7 4.1 2.6 2.6 2.6</w:t>
            </w:r>
          </w:p>
        </w:tc>
        <w:tc>
          <w:tcPr>
            <w:tcW w:type="dxa" w:w="960"/>
          </w:tcPr>
          <w:p>
            <w:r>
              <w:t>(CPU, ms) 406 213 173 173 173</w:t>
            </w:r>
          </w:p>
        </w:tc>
      </w:tr>
      <w:tr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</w:tr>
      <w:tr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</w:tr>
      <w:tr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</w:tr>
      <w:tr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</w:tr>
      <w:tr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  <w:tc>
          <w:tcPr>
            <w:tcW w:type="dxa" w:w="960"/>
          </w:tcPr>
          <w:p>
            <w:r>
              <w:t xml:space="preserve"> </w:t>
            </w:r>
          </w:p>
        </w:tc>
      </w:tr>
    </w:tbl>
    <w:p>
      <w:pPr>
        <w:ind w:firstLine="360"/>
      </w:pPr>
      <w:r>
        <w:rPr>
          <w:sz w:val="20"/>
        </w:rPr>
        <w:t xml:space="preserve">Table 3: Ablation study of inner_channel of the head, SE, cosine learning rate decay, learning rate warm-up for text detection.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  <w:vMerge w:val="restart"/>
          </w:tcPr>
          <w:p>
            <w:r>
              <w:t>Task Text Detection Direction</w:t>
            </w:r>
          </w:p>
        </w:tc>
        <w:tc>
          <w:tcPr>
            <w:tcW w:type="dxa" w:w="1728"/>
            <w:vMerge w:val="restart"/>
          </w:tcPr>
          <w:p>
            <w:r>
              <w:t>Initial Learning Rate 0.001 0.001</w:t>
            </w:r>
          </w:p>
        </w:tc>
        <w:tc>
          <w:tcPr>
            <w:tcW w:type="dxa" w:w="1728"/>
            <w:vMerge w:val="restart"/>
          </w:tcPr>
          <w:p>
            <w:r>
              <w:t>Batch Size 16 512</w:t>
            </w:r>
          </w:p>
        </w:tc>
        <w:tc>
          <w:tcPr>
            <w:tcW w:type="dxa" w:w="3456"/>
            <w:gridSpan w:val="2"/>
          </w:tcPr>
          <w:p>
            <w:r>
              <w:t>Ablation Total Data Data</w:t>
            </w:r>
          </w:p>
        </w:tc>
      </w:tr>
      <w:tr>
        <w:tc>
          <w:tcPr>
            <w:tcW w:type="dxa" w:w="1728"/>
            <w:vMerge/>
          </w:tcPr>
          <w:p/>
        </w:tc>
        <w:tc>
          <w:tcPr>
            <w:tcW w:type="dxa" w:w="1728"/>
            <w:vMerge/>
          </w:tcPr>
          <w:p/>
        </w:tc>
        <w:tc>
          <w:tcPr>
            <w:tcW w:type="dxa" w:w="1728"/>
            <w:vMerge/>
          </w:tcPr>
          <w:p/>
        </w:tc>
        <w:tc>
          <w:tcPr>
            <w:tcW w:type="dxa" w:w="1728"/>
          </w:tcPr>
          <w:p>
            <w:r>
              <w:t>400 100</w:t>
            </w:r>
          </w:p>
        </w:tc>
        <w:tc>
          <w:tcPr>
            <w:tcW w:type="dxa" w:w="1728"/>
          </w:tcPr>
          <w:p>
            <w:r>
              <w:t>60 100</w:t>
            </w:r>
          </w:p>
        </w:tc>
      </w:tr>
      <w:tr>
        <w:tc>
          <w:tcPr>
            <w:tcW w:type="dxa" w:w="1728"/>
          </w:tcPr>
          <w:p>
            <w:r>
              <w:t>Classification Text Recognition</w:t>
            </w:r>
          </w:p>
        </w:tc>
        <w:tc>
          <w:tcPr>
            <w:tcW w:type="dxa" w:w="1728"/>
          </w:tcPr>
          <w:p>
            <w:r>
              <w:t>0.001</w:t>
            </w:r>
          </w:p>
        </w:tc>
        <w:tc>
          <w:tcPr>
            <w:tcW w:type="dxa" w:w="1728"/>
          </w:tcPr>
          <w:p>
            <w:r>
              <w:t>1024</w:t>
            </w:r>
          </w:p>
        </w:tc>
        <w:tc>
          <w:tcPr>
            <w:tcW w:type="dxa" w:w="1728"/>
          </w:tcPr>
          <w:p>
            <w:r>
              <w:t xml:space="preserve"> 500</w:t>
            </w:r>
          </w:p>
        </w:tc>
        <w:tc>
          <w:tcPr>
            <w:tcW w:type="dxa" w:w="1728"/>
          </w:tcPr>
          <w:p>
            <w:r>
              <w:t>100</w:t>
            </w:r>
          </w:p>
        </w:tc>
      </w:tr>
      <w:tr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</w:tr>
      <w:tr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  <w:tc>
          <w:tcPr>
            <w:tcW w:type="dxa" w:w="1728"/>
          </w:tcPr>
          <w:p>
            <w:r>
              <w:t xml:space="preserve"> </w:t>
            </w:r>
          </w:p>
        </w:tc>
      </w:tr>
    </w:tbl>
    <w:p>
      <w:pPr>
        <w:ind w:firstLine="360"/>
      </w:pPr>
      <w:r>
        <w:rPr>
          <w:sz w:val="20"/>
        </w:rPr>
        <w:t xml:space="preserve">Table 4: Implementation details of the model training.. 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Backbone MobileNetV3_ large_x1</w:t>
            </w:r>
          </w:p>
        </w:tc>
        <w:tc>
          <w:tcPr>
            <w:tcW w:type="dxa" w:w="2160"/>
          </w:tcPr>
          <w:p>
            <w:r>
              <w:t>HMean 0.6463</w:t>
            </w:r>
          </w:p>
        </w:tc>
        <w:tc>
          <w:tcPr>
            <w:tcW w:type="dxa" w:w="2160"/>
          </w:tcPr>
          <w:p>
            <w:r>
              <w:t>Model Size (M) 16</w:t>
            </w:r>
          </w:p>
        </w:tc>
        <w:tc>
          <w:tcPr>
            <w:tcW w:type="dxa" w:w="2160"/>
          </w:tcPr>
          <w:p>
            <w:r>
              <w:t>Inference Time (CPU, ms) 447</w:t>
            </w:r>
          </w:p>
        </w:tc>
      </w:tr>
      <w:tr>
        <w:tc>
          <w:tcPr>
            <w:tcW w:type="dxa" w:w="2160"/>
          </w:tcPr>
          <w:p>
            <w:r>
              <w:t>MobileNetV3_ large_x0.5 MobileNetV3_ large_x0.35</w:t>
            </w:r>
          </w:p>
        </w:tc>
        <w:tc>
          <w:tcPr>
            <w:tcW w:type="dxa" w:w="2160"/>
          </w:tcPr>
          <w:p>
            <w:r>
              <w:t>0.6127 0.5935</w:t>
            </w:r>
          </w:p>
        </w:tc>
        <w:tc>
          <w:tcPr>
            <w:tcW w:type="dxa" w:w="2160"/>
          </w:tcPr>
          <w:p>
            <w:r>
              <w:t>7 5.4</w:t>
            </w:r>
          </w:p>
        </w:tc>
        <w:tc>
          <w:tcPr>
            <w:tcW w:type="dxa" w:w="2160"/>
          </w:tcPr>
          <w:p>
            <w:r>
              <w:t>406 367</w:t>
            </w:r>
          </w:p>
        </w:tc>
      </w:tr>
      <w:tr>
        <w:tc>
          <w:tcPr>
            <w:tcW w:type="dxa" w:w="2160"/>
          </w:tcPr>
          <w:p>
            <w:r>
              <w:t>MobileNetV3_ small_x1</w:t>
            </w:r>
          </w:p>
        </w:tc>
        <w:tc>
          <w:tcPr>
            <w:tcW w:type="dxa" w:w="2160"/>
          </w:tcPr>
          <w:p>
            <w:r>
              <w:t>0.5919</w:t>
            </w:r>
          </w:p>
        </w:tc>
        <w:tc>
          <w:tcPr>
            <w:tcW w:type="dxa" w:w="2160"/>
          </w:tcPr>
          <w:p>
            <w:r>
              <w:t>7.5</w:t>
            </w:r>
          </w:p>
        </w:tc>
        <w:tc>
          <w:tcPr>
            <w:tcW w:type="dxa" w:w="2160"/>
          </w:tcPr>
          <w:p>
            <w:r>
              <w:t>380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</w:tbl>
    <w:p>
      <w:pPr>
        <w:ind w:firstLine="360"/>
      </w:pPr>
      <w:r>
        <w:rPr>
          <w:sz w:val="20"/>
        </w:rPr>
        <w:t xml:space="preserve">Table 5: Compare the performance of the different back </w:t>
      </w:r>
      <w:r>
        <w:rPr>
          <w:sz w:val="20"/>
        </w:rPr>
        <w:t xml:space="preserve">bones for text detection. </w:t>
      </w:r>
    </w:p>
    <w:p>
      <w:pPr>
        <w:ind w:firstLine="360"/>
      </w:pPr>
      <w:r>
        <w:rPr>
          <w:sz w:val="20"/>
        </w:rPr>
        <w:t xml:space="preserve">ference time of the different scales of MobileNetV3 change </w:t>
      </w:r>
      <w:r>
        <w:rPr>
          <w:sz w:val="20"/>
        </w:rPr>
        <w:t xml:space="preserve">greatly. In PP-OCR, we choose MobileNetV3_large_x0.5 to </w:t>
      </w:r>
      <w:r>
        <w:rPr>
          <w:sz w:val="20"/>
        </w:rPr>
        <w:t xml:space="preserve">balance accuracy and efficiency. </w:t>
      </w:r>
    </w:p>
    <w:p>
      <w:pPr>
        <w:ind w:firstLine="360"/>
      </w:pPr>
      <w:r>
        <w:rPr>
          <w:sz w:val="20"/>
        </w:rPr>
        <w:t xml:space="preserve">balance accuracy and efficiency. </w:t>
      </w:r>
      <w:r>
        <w:rPr>
          <w:sz w:val="20"/>
        </w:rPr>
        <w:t xml:space="preserve">Tabel 3]shows the ablation study of inner channel of the </w:t>
      </w:r>
      <w:r>
        <w:rPr>
          <w:sz w:val="20"/>
        </w:rPr>
        <w:t xml:space="preserve">head, SE, cosine learning rate decay, learning rate warm-up </w:t>
      </w:r>
      <w:r>
        <w:rPr>
          <w:sz w:val="20"/>
        </w:rPr>
        <w:t xml:space="preserve">for text detection. Firstly, by reducing the internal channels </w:t>
      </w:r>
      <w:r>
        <w:rPr>
          <w:sz w:val="20"/>
        </w:rPr>
        <w:t xml:space="preserve">of the detector head from 256 to 96, the model size was re- </w:t>
      </w:r>
      <w:r>
        <w:rPr>
          <w:sz w:val="20"/>
        </w:rPr>
        <w:t xml:space="preserve">duced by 41%, and the inference time was accelerated by </w:t>
      </w:r>
      <w:r>
        <w:rPr>
          <w:sz w:val="20"/>
        </w:rPr>
        <w:t xml:space="preserve">nearly 50% with HMean only dropped slightly. Therefore, </w:t>
      </w:r>
      <w:r>
        <w:rPr>
          <w:sz w:val="20"/>
        </w:rPr>
        <w:t xml:space="preserve">reducing the inner channel is an effective way to lighten </w:t>
      </w:r>
      <w:r>
        <w:rPr>
          <w:sz w:val="20"/>
        </w:rPr>
        <w:t xml:space="preserve">the detector. Then, when remove the SE block of the de. </w:t>
      </w:r>
      <w:r>
        <w:rPr>
          <w:sz w:val="20"/>
        </w:rPr>
        <w:t xml:space="preserve">tector backbone, the model size is reduced 36.6% and the </w:t>
      </w:r>
      <w:r>
        <w:rPr>
          <w:sz w:val="20"/>
        </w:rPr>
        <w:t xml:space="preserve">inference time has accelerated 18.8% further. Meanwhile, </w:t>
      </w:r>
      <w:r>
        <w:rPr>
          <w:sz w:val="20"/>
        </w:rPr>
        <w:t xml:space="preserve">HMean will not be affected. Therefore, for text detection, </w:t>
      </w:r>
      <w:r>
        <w:rPr>
          <w:sz w:val="20"/>
        </w:rPr>
        <w:t xml:space="preserve">the accuracy improvement of SE blocks is limited, but the </w:t>
      </w:r>
      <w:r>
        <w:rPr>
          <w:sz w:val="20"/>
        </w:rPr>
        <w:t xml:space="preserve">time cost is very high. Finally, using both cosine learning </w:t>
      </w:r>
      <w:r>
        <w:rPr>
          <w:sz w:val="20"/>
        </w:rPr>
        <w:t xml:space="preserve">rate decay instead of the fix learning rate and learning rate 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Pruner V</w:t>
            </w:r>
          </w:p>
        </w:tc>
        <w:tc>
          <w:tcPr>
            <w:tcW w:type="dxa" w:w="2160"/>
          </w:tcPr>
          <w:p>
            <w:r>
              <w:t>HMean 0.6239 0.6169</w:t>
            </w:r>
          </w:p>
        </w:tc>
        <w:tc>
          <w:tcPr>
            <w:tcW w:type="dxa" w:w="2160"/>
          </w:tcPr>
          <w:p>
            <w:r>
              <w:t>Size (M) 2.6 1.4</w:t>
            </w:r>
          </w:p>
        </w:tc>
        <w:tc>
          <w:tcPr>
            <w:tcW w:type="dxa" w:w="2160"/>
          </w:tcPr>
          <w:p>
            <w:r>
              <w:t>(SD 855, ms) 164 133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</w:tbl>
    <w:p>
      <w:pPr>
        <w:ind w:firstLine="360"/>
      </w:pPr>
      <w:r>
        <w:rPr>
          <w:sz w:val="20"/>
        </w:rPr>
        <w:t xml:space="preserve">Table 6: Ablation study of FPGM pruner for text detection. 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Backbone MobileNetV3_ small_x0.5 MobileNetV3</w:t>
            </w:r>
          </w:p>
        </w:tc>
        <w:tc>
          <w:tcPr>
            <w:tcW w:type="dxa" w:w="2160"/>
          </w:tcPr>
          <w:p>
            <w:r>
              <w:t>Accuracy 0.9494 0.9403</w:t>
            </w:r>
          </w:p>
        </w:tc>
        <w:tc>
          <w:tcPr>
            <w:tcW w:type="dxa" w:w="2160"/>
          </w:tcPr>
          <w:p>
            <w:r>
              <w:t>Model Size (M) 1.34 0.85</w:t>
            </w:r>
          </w:p>
        </w:tc>
        <w:tc>
          <w:tcPr>
            <w:tcW w:type="dxa" w:w="2160"/>
          </w:tcPr>
          <w:p>
            <w:r>
              <w:t>Inference Time (CPU, ms) 3.22 3.21</w:t>
            </w:r>
          </w:p>
        </w:tc>
      </w:tr>
      <w:tr>
        <w:tc>
          <w:tcPr>
            <w:tcW w:type="dxa" w:w="2160"/>
          </w:tcPr>
          <w:p>
            <w:r>
              <w:t>small_x0.35 ShuffleNetV2_ x0.5</w:t>
            </w:r>
          </w:p>
        </w:tc>
        <w:tc>
          <w:tcPr>
            <w:tcW w:type="dxa" w:w="2160"/>
          </w:tcPr>
          <w:p>
            <w:r>
              <w:t>0.9017</w:t>
            </w:r>
          </w:p>
        </w:tc>
        <w:tc>
          <w:tcPr>
            <w:tcW w:type="dxa" w:w="2160"/>
          </w:tcPr>
          <w:p>
            <w:r>
              <w:t>1.72</w:t>
            </w:r>
          </w:p>
        </w:tc>
        <w:tc>
          <w:tcPr>
            <w:tcW w:type="dxa" w:w="2160"/>
          </w:tcPr>
          <w:p>
            <w:r>
              <w:t>3.41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</w:tbl>
    <w:p>
      <w:pPr>
        <w:ind w:firstLine="360"/>
      </w:pPr>
      <w:r>
        <w:rPr>
          <w:sz w:val="20"/>
        </w:rPr>
        <w:t xml:space="preserve">Table 7: Compares the performance of the different back- </w:t>
      </w:r>
      <w:r>
        <w:rPr>
          <w:sz w:val="20"/>
        </w:rPr>
        <w:t xml:space="preserve">bones for direction classification. </w:t>
      </w:r>
    </w:p>
    <w:p>
      <w:pPr>
        <w:ind w:firstLine="360"/>
      </w:pPr>
      <w:r>
        <w:rPr>
          <w:sz w:val="20"/>
        </w:rPr>
        <w:t xml:space="preserve">warm-up, HMean will be improved obviously. At the same </w:t>
      </w:r>
      <w:r>
        <w:rPr>
          <w:sz w:val="20"/>
        </w:rPr>
        <w:t xml:space="preserve">time, the model size and the inference time will not be af- </w:t>
      </w:r>
      <w:r>
        <w:rPr>
          <w:sz w:val="20"/>
        </w:rPr>
        <w:t xml:space="preserve">fected. Cosine learning rate decay and learning rate warm- </w:t>
      </w:r>
      <w:r>
        <w:rPr>
          <w:sz w:val="20"/>
        </w:rPr>
        <w:t xml:space="preserve">up are effective strategies for text detection. </w:t>
      </w:r>
    </w:p>
    <w:p>
      <w:pPr>
        <w:ind w:firstLine="360"/>
      </w:pPr>
      <w:r>
        <w:rPr>
          <w:sz w:val="20"/>
        </w:rPr>
        <w:t xml:space="preserve">up are effective strategies for text detection. </w:t>
      </w:r>
      <w:r>
        <w:rPr>
          <w:sz w:val="20"/>
        </w:rPr>
        <w:t xml:space="preserve">Table6shows the ablation study of FPGM pruner for text </w:t>
      </w:r>
      <w:r>
        <w:rPr>
          <w:sz w:val="20"/>
        </w:rPr>
        <w:t xml:space="preserve">detection. Using FPGM pruner, the model size is reduced </w:t>
      </w:r>
      <w:r>
        <w:rPr>
          <w:sz w:val="20"/>
        </w:rPr>
        <w:t xml:space="preserve">46.2% and the inference time has accelerated 18.9% on SD </w:t>
      </w:r>
      <w:r>
        <w:rPr>
          <w:sz w:val="20"/>
        </w:rPr>
        <w:t xml:space="preserve">855 device with HMean slightly dropped. Therefore, FPGM </w:t>
      </w:r>
      <w:r>
        <w:rPr>
          <w:sz w:val="20"/>
        </w:rPr>
        <w:t xml:space="preserve">pruner can prune the text detection model effectively. </w:t>
      </w:r>
    </w:p>
    <w:p>
      <w:pPr>
        <w:pStyle w:val="Heading1"/>
      </w:pPr>
      <w:r>
        <w:t>3.3Direction Classification</w:t>
      </w:r>
    </w:p>
    <w:p>
      <w:pPr>
        <w:ind w:firstLine="360"/>
      </w:pPr>
      <w:r>
        <w:rPr>
          <w:sz w:val="20"/>
        </w:rPr>
        <w:t xml:space="preserve">Table 7compares the performance of different backbones </w:t>
      </w:r>
      <w:r>
        <w:rPr>
          <w:sz w:val="20"/>
        </w:rPr>
        <w:t xml:space="preserve">for direction classification. The accuracy of MobileNetV3 </w:t>
      </w:r>
      <w:r>
        <w:rPr>
          <w:sz w:val="20"/>
        </w:rPr>
        <w:t xml:space="preserve">with difference scales (0.35, 0.5) are close. The model size </w:t>
      </w:r>
      <w:r>
        <w:rPr>
          <w:sz w:val="20"/>
        </w:rPr>
        <w:t xml:space="preserve">and the inference time of MobileNetV3_small_x0.35 are </w:t>
      </w:r>
      <w:r>
        <w:rPr>
          <w:sz w:val="20"/>
        </w:rPr>
        <w:t xml:space="preserve">much better. Besides, ShuffleNetV2 is used to train a di- </w:t>
      </w:r>
      <w:r>
        <w:rPr>
          <w:sz w:val="20"/>
        </w:rPr>
        <w:t xml:space="preserve">rection classifier in some previous work. From the table, </w:t>
      </w:r>
      <w:r>
        <w:rPr>
          <w:sz w:val="20"/>
        </w:rPr>
        <w:t xml:space="preserve">whether it's accuracy or the model size or the inference time, </w:t>
      </w:r>
      <w:r>
        <w:rPr>
          <w:sz w:val="20"/>
        </w:rPr>
        <w:t xml:space="preserve">ShuffleNetV2 is not a good choice. </w:t>
      </w:r>
    </w:p>
    <w:p>
      <w:pPr>
        <w:ind w:firstLine="360"/>
      </w:pPr>
      <w:r>
        <w:rPr>
          <w:sz w:val="20"/>
        </w:rPr>
        <w:t xml:space="preserve">ShuffleNetV2 is not a good choice. </w:t>
      </w:r>
      <w:r>
        <w:rPr>
          <w:sz w:val="20"/>
        </w:rPr>
        <w:t xml:space="preserve">Tabel9 shows the ablation study of data augmentation </w:t>
      </w:r>
      <w:r>
        <w:rPr>
          <w:sz w:val="20"/>
        </w:rPr>
        <w:t xml:space="preserve">for direction classification. The baseline accuracy of text di- </w:t>
      </w:r>
      <w:r>
        <w:rPr>
          <w:sz w:val="20"/>
        </w:rPr>
        <w:t xml:space="preserve">rector classify without data augmentation is only 88.79%. </w:t>
      </w:r>
      <w:r>
        <w:rPr>
          <w:sz w:val="20"/>
        </w:rPr>
        <w:t xml:space="preserve">When we adopt BDA (base data augmentation), the accu- </w:t>
      </w:r>
      <w:r>
        <w:rPr>
          <w:sz w:val="20"/>
        </w:rPr>
        <w:t xml:space="preserve">racy can boost 2.55%. We also verified that RandomErasing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508000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[262, 147, 1441, 278]_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473441"/>
            <wp:docPr id="15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[268, 401, 690, 741]_0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734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Table 9: Ablation study of data augmentation for direction </w:t>
      </w:r>
      <w:r>
        <w:rPr>
          <w:sz w:val="20"/>
        </w:rPr>
        <w:t xml:space="preserve">classification. 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Backbone MobileNetV3 small_x0.35 MobileNetV3_ small_x0.5</w:t>
            </w:r>
          </w:p>
        </w:tc>
        <w:tc>
          <w:tcPr>
            <w:tcW w:type="dxa" w:w="2160"/>
          </w:tcPr>
          <w:p>
            <w:r>
              <w:t>Accuracy 0.6288 0.6556</w:t>
            </w:r>
          </w:p>
        </w:tc>
        <w:tc>
          <w:tcPr>
            <w:tcW w:type="dxa" w:w="2160"/>
          </w:tcPr>
          <w:p>
            <w:r>
              <w:t>Model Size (M) 22 23</w:t>
            </w:r>
          </w:p>
        </w:tc>
        <w:tc>
          <w:tcPr>
            <w:tcW w:type="dxa" w:w="2160"/>
          </w:tcPr>
          <w:p>
            <w:r>
              <w:t>Inference Time (CPU, ms) 17 17.27</w:t>
            </w:r>
          </w:p>
        </w:tc>
      </w:tr>
      <w:tr>
        <w:tc>
          <w:tcPr>
            <w:tcW w:type="dxa" w:w="2160"/>
          </w:tcPr>
          <w:p>
            <w:r>
              <w:t>MobileNetV3_ small_x1</w:t>
            </w:r>
          </w:p>
        </w:tc>
        <w:tc>
          <w:tcPr>
            <w:tcW w:type="dxa" w:w="2160"/>
          </w:tcPr>
          <w:p>
            <w:r>
              <w:t>0.6933</w:t>
            </w:r>
          </w:p>
        </w:tc>
        <w:tc>
          <w:tcPr>
            <w:tcW w:type="dxa" w:w="2160"/>
          </w:tcPr>
          <w:p>
            <w:r>
              <w:t>28</w:t>
            </w:r>
          </w:p>
        </w:tc>
        <w:tc>
          <w:tcPr>
            <w:tcW w:type="dxa" w:w="2160"/>
          </w:tcPr>
          <w:p>
            <w:r>
              <w:t>19.15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  <w:tr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  <w:tc>
          <w:tcPr>
            <w:tcW w:type="dxa" w:w="2160"/>
          </w:tcPr>
          <w:p>
            <w:r>
              <w:t xml:space="preserve"> </w:t>
            </w:r>
          </w:p>
        </w:tc>
      </w:tr>
    </w:tbl>
    <w:p>
      <w:pPr>
        <w:ind w:firstLine="360"/>
      </w:pPr>
      <w:r>
        <w:rPr>
          <w:sz w:val="20"/>
        </w:rPr>
        <w:t xml:space="preserve">Table 10: Compares the performance of the different back. </w:t>
      </w:r>
      <w:r>
        <w:rPr>
          <w:sz w:val="20"/>
        </w:rPr>
        <w:t xml:space="preserve">bones for text recognition. The number of channel in the </w:t>
      </w:r>
      <w:r>
        <w:rPr>
          <w:sz w:val="20"/>
        </w:rPr>
        <w:t xml:space="preserve">head is 256. </w:t>
      </w:r>
    </w:p>
    <w:p>
      <w:pPr>
        <w:ind w:firstLine="360"/>
      </w:pPr>
      <w:r>
        <w:rPr>
          <w:sz w:val="20"/>
        </w:rPr>
        <w:t xml:space="preserve">and RandAugment are useful for text direction classifica- </w:t>
      </w:r>
      <w:r>
        <w:rPr>
          <w:sz w:val="20"/>
        </w:rPr>
        <w:t xml:space="preserve">tion. Therefore, in PP-OCR, we use BDA (base data aug- </w:t>
      </w:r>
      <w:r>
        <w:rPr>
          <w:sz w:val="20"/>
        </w:rPr>
        <w:t xml:space="preserve">mentation) and RandAugment to train a direction classifier. </w:t>
      </w:r>
      <w:r>
        <w:rPr>
          <w:sz w:val="20"/>
        </w:rPr>
        <w:t xml:space="preserve">Table [8|shows the ablation study of input resolution and </w:t>
      </w:r>
    </w:p>
    <w:p>
      <w:pPr>
        <w:ind w:firstLine="360"/>
      </w:pPr>
      <w:r>
        <w:rPr>
          <w:sz w:val="20"/>
        </w:rPr>
        <w:t xml:space="preserve">mentation) and RandAugment to train a direction classifier. </w:t>
      </w:r>
      <w:r>
        <w:rPr>
          <w:sz w:val="20"/>
        </w:rPr>
        <w:t xml:space="preserve">Table [8|shows the ablation study of input resolution and </w:t>
      </w:r>
      <w:r>
        <w:rPr>
          <w:sz w:val="20"/>
        </w:rPr>
        <w:t xml:space="preserve">PACT quantization for direction classification. When the in- </w:t>
      </w:r>
      <w:r>
        <w:rPr>
          <w:sz w:val="20"/>
        </w:rPr>
        <w:t xml:space="preserve">put resolution is adjusted from 3  32  100 to 3  48  192 </w:t>
      </w:r>
      <w:r>
        <w:rPr>
          <w:sz w:val="20"/>
        </w:rPr>
        <w:t xml:space="preserve">The classification accuracy has improved but the prediction </w:t>
      </w:r>
      <w:r>
        <w:rPr>
          <w:sz w:val="20"/>
        </w:rPr>
        <w:t xml:space="preserve">speed is basically unchanged. Furthermore, we also verified </w:t>
      </w:r>
      <w:r>
        <w:rPr>
          <w:sz w:val="20"/>
        </w:rPr>
        <w:t xml:space="preserve">quantization strategy is effective in accelerating the predic. </w:t>
      </w:r>
      <w:r>
        <w:rPr>
          <w:sz w:val="20"/>
        </w:rPr>
        <w:t xml:space="preserve">tion speed of the text direction classifier. The model size </w:t>
      </w:r>
      <w:r>
        <w:rPr>
          <w:sz w:val="20"/>
        </w:rPr>
        <w:t xml:space="preserve">is reduced 45.9% and the inference time has accelerated </w:t>
      </w:r>
      <w:r>
        <w:rPr>
          <w:sz w:val="20"/>
        </w:rPr>
        <w:t xml:space="preserve">25.86%. Accuracy is slight promotion. </w:t>
      </w:r>
    </w:p>
    <w:p>
      <w:pPr>
        <w:pStyle w:val="Heading1"/>
      </w:pPr>
      <w:r>
        <w:t>3.4Text Recognition</w:t>
      </w:r>
    </w:p>
    <w:p>
      <w:pPr>
        <w:ind w:firstLine="360"/>
      </w:pPr>
      <w:r>
        <w:rPr>
          <w:sz w:val="20"/>
        </w:rPr>
        <w:t xml:space="preserve">Table [10] compares the performance of the different back. </w:t>
      </w:r>
      <w:r>
        <w:rPr>
          <w:sz w:val="20"/>
        </w:rPr>
        <w:t xml:space="preserve">bones for text recognition. The accuracy, the model size </w:t>
      </w:r>
      <w:r>
        <w:rPr>
          <w:sz w:val="20"/>
        </w:rPr>
        <w:t xml:space="preserve">and the inference time of the different scales of Mo- </w:t>
      </w:r>
      <w:r>
        <w:rPr>
          <w:sz w:val="20"/>
        </w:rPr>
        <w:t xml:space="preserve">bileNetV3 change greatly. In PP-OCR, we choose Mo- </w:t>
      </w:r>
      <w:r>
        <w:rPr>
          <w:sz w:val="20"/>
        </w:rPr>
        <w:t xml:space="preserve">bileNetV3_small_x0.5 to balance accuracy and efficiency. </w:t>
      </w:r>
    </w:p>
    <w:p>
      <w:pPr>
        <w:ind w:firstLine="360"/>
      </w:pPr>
      <w:r>
        <w:rPr>
          <w:sz w:val="20"/>
        </w:rPr>
        <w:t xml:space="preserve">Table 8: Ablation study of input resolution and PACT quantization for direction classification.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691299"/>
            <wp:docPr id="16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[926, 402, 1508, 622]_0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912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Table 11: Ablation study of the number of channel in the </w:t>
      </w:r>
      <w:r>
        <w:rPr>
          <w:sz w:val="20"/>
        </w:rPr>
        <w:t xml:space="preserve">head for text recognition. The data augmentation is only </w:t>
      </w:r>
      <w:r>
        <w:rPr>
          <w:sz w:val="20"/>
        </w:rPr>
        <w:t xml:space="preserve">used BDA. </w:t>
      </w:r>
    </w:p>
    <w:p>
      <w:pPr>
        <w:ind w:firstLine="360"/>
      </w:pPr>
      <w:r>
        <w:rPr>
          <w:sz w:val="20"/>
        </w:rPr>
        <w:t xml:space="preserve">Table [11compares the number of channel in the CRNN </w:t>
      </w:r>
      <w:r>
        <w:rPr>
          <w:sz w:val="20"/>
        </w:rPr>
        <w:t xml:space="preserve">head for text recognition. Reduce the number of channe. </w:t>
      </w:r>
      <w:r>
        <w:rPr>
          <w:sz w:val="20"/>
        </w:rPr>
        <w:t xml:space="preserve">from 256 to 48, the model size is reduced from 23M to 4.6M </w:t>
      </w:r>
      <w:r>
        <w:rPr>
          <w:sz w:val="20"/>
        </w:rPr>
        <w:t xml:space="preserve">and the inference time has accelerated nearly 30%. However, </w:t>
      </w:r>
      <w:r>
        <w:rPr>
          <w:sz w:val="20"/>
        </w:rPr>
        <w:t xml:space="preserve">the accuracy will not be affected. We can see the number of. </w:t>
      </w:r>
      <w:r>
        <w:rPr>
          <w:sz w:val="20"/>
        </w:rPr>
        <w:t xml:space="preserve">channel in the head has a great influence on the model size </w:t>
      </w:r>
      <w:r>
        <w:rPr>
          <w:sz w:val="20"/>
        </w:rPr>
        <w:t xml:space="preserve">of a lightweight text recognizer. </w:t>
      </w:r>
    </w:p>
    <w:p>
      <w:pPr>
        <w:ind w:firstLine="360"/>
      </w:pPr>
      <w:r>
        <w:rPr>
          <w:sz w:val="20"/>
        </w:rPr>
        <w:t xml:space="preserve">of a lightweight text recognizer. </w:t>
      </w:r>
      <w:r>
        <w:rPr>
          <w:sz w:val="20"/>
        </w:rPr>
        <w:t xml:space="preserve">Tabel12 shows the ablation study of data augmentation, </w:t>
      </w:r>
      <w:r>
        <w:rPr>
          <w:sz w:val="20"/>
        </w:rPr>
        <w:t xml:space="preserve">cosine learning rate decay, the stride of the second down </w:t>
      </w:r>
      <w:r>
        <w:rPr>
          <w:sz w:val="20"/>
        </w:rPr>
        <w:t xml:space="preserve">sampling feature map, regularization parameters L2_decay </w:t>
      </w:r>
      <w:r>
        <w:rPr>
          <w:sz w:val="20"/>
        </w:rPr>
        <w:t xml:space="preserve">and learning rate warm-up for text recognition. </w:t>
      </w:r>
      <w:r>
        <w:rPr>
          <w:sz w:val="20"/>
        </w:rPr>
        <w:t xml:space="preserve">To verify the advantages of each strategy, the setting of </w:t>
      </w:r>
    </w:p>
    <w:p>
      <w:pPr>
        <w:ind w:firstLine="360"/>
      </w:pPr>
      <w:r>
        <w:rPr>
          <w:sz w:val="20"/>
        </w:rPr>
        <w:t xml:space="preserve">To verify the advantages of each strategy, the setting of </w:t>
      </w:r>
      <w:r>
        <w:rPr>
          <w:sz w:val="20"/>
        </w:rPr>
        <w:t xml:space="preserve">the basic experimental is the strategy S1. When using BDA, </w:t>
      </w:r>
      <w:r>
        <w:rPr>
          <w:sz w:val="20"/>
        </w:rPr>
        <w:t xml:space="preserve">the accuracy will be improved 3.12%. Data augmentation </w:t>
      </w:r>
      <w:r>
        <w:rPr>
          <w:sz w:val="20"/>
        </w:rPr>
        <w:t xml:space="preserve">is very necessary for text recognition. When we adopt the </w:t>
      </w:r>
      <w:r>
        <w:rPr>
          <w:sz w:val="20"/>
        </w:rPr>
        <w:t xml:space="preserve">cosine learning rate decay further, the accuracy will be im- </w:t>
      </w:r>
      <w:r>
        <w:rPr>
          <w:sz w:val="20"/>
        </w:rPr>
        <w:t xml:space="preserve">proved 1.47%. The cosine learning rate is an effective strat- </w:t>
      </w:r>
      <w:r>
        <w:rPr>
          <w:sz w:val="20"/>
        </w:rPr>
        <w:t xml:space="preserve">egy for text recognition. Next, when we increase the fea- </w:t>
      </w:r>
      <w:r>
        <w:rPr>
          <w:sz w:val="20"/>
        </w:rPr>
        <w:t xml:space="preserve">ture map resolution and reduce the stride of the second down </w:t>
      </w:r>
      <w:r>
        <w:rPr>
          <w:sz w:val="20"/>
        </w:rPr>
        <w:t xml:space="preserve">sampling feature map from (2,1) to (1,1), the accuracy will </w:t>
      </w:r>
      <w:r>
        <w:rPr>
          <w:sz w:val="20"/>
        </w:rPr>
        <w:t xml:space="preserve">be improved 5.27%. Then, when we adjust the regulariza- </w:t>
      </w:r>
      <w:r>
        <w:rPr>
          <w:sz w:val="20"/>
        </w:rPr>
        <w:t xml:space="preserve">tion parameters L2_decay from 0 to 1e - 5 further, the accu </w:t>
      </w:r>
      <w:r>
        <w:rPr>
          <w:sz w:val="20"/>
        </w:rPr>
        <w:t xml:space="preserve">racy will be improved 3.4%. The feature map resolution and </w:t>
      </w:r>
      <w:r>
        <w:rPr>
          <w:sz w:val="20"/>
        </w:rPr>
        <w:t xml:space="preserve">L2.decay have a great influence on the performance. Final. </w:t>
      </w:r>
      <w:r>
        <w:rPr>
          <w:sz w:val="20"/>
        </w:rPr>
        <w:t xml:space="preserve">using learning rate warm-up, the accuracy will be improved </w:t>
      </w:r>
      <w:r>
        <w:rPr>
          <w:sz w:val="20"/>
        </w:rPr>
        <w:t xml:space="preserve">0.62%. Using TIA data augmentation, the accuracy will be </w:t>
      </w:r>
      <w:r>
        <w:rPr>
          <w:sz w:val="20"/>
        </w:rPr>
        <w:t xml:space="preserve">improved 0.91%. Learning rate warm-up and TIA also are </w:t>
      </w:r>
      <w:r>
        <w:rPr>
          <w:sz w:val="20"/>
        </w:rPr>
        <w:t xml:space="preserve">effective strategies for text recognition. </w:t>
      </w:r>
    </w:p>
    <w:p>
      <w:pPr>
        <w:ind w:firstLine="360"/>
      </w:pPr>
      <w:r>
        <w:rPr>
          <w:sz w:val="20"/>
        </w:rPr>
        <w:t xml:space="preserve">effective strategies for text recognition. </w:t>
      </w:r>
      <w:r>
        <w:rPr>
          <w:sz w:val="20"/>
        </w:rPr>
        <w:t xml:space="preserve">Tabel13]shows the ablation study of PACT quantization </w:t>
      </w:r>
      <w:r>
        <w:rPr>
          <w:sz w:val="20"/>
        </w:rPr>
        <w:t xml:space="preserve">for text recognition. When we use PACT quantization, the </w:t>
      </w:r>
      <w:r>
        <w:rPr>
          <w:sz w:val="20"/>
        </w:rPr>
        <w:t xml:space="preserve">model size is reduced 67.39% and the inference time has ac- </w:t>
      </w:r>
      <w:r>
        <w:rPr>
          <w:sz w:val="20"/>
        </w:rPr>
        <w:t xml:space="preserve">celerated 8.3%. Since there was no quantification on LSTM, </w:t>
      </w:r>
      <w:r>
        <w:rPr>
          <w:sz w:val="20"/>
        </w:rPr>
        <w:t xml:space="preserve">The acceleration is not obvious. However, accuracy achieves </w:t>
      </w:r>
      <w:r>
        <w:rPr>
          <w:sz w:val="20"/>
        </w:rPr>
        <w:t xml:space="preserve">a significant improvement. Therefore, PACT quantization </w:t>
      </w:r>
      <w:r>
        <w:rPr>
          <w:sz w:val="20"/>
        </w:rPr>
        <w:t xml:space="preserve">also is an effective strategy for reducing the model size of. </w:t>
      </w:r>
      <w:r>
        <w:rPr>
          <w:sz w:val="20"/>
        </w:rPr>
        <w:t xml:space="preserve">a text recognizer.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1000453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[194, 148, 1501, 434]_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4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Table 12: Ablation study of data augmentation, cosine learning rate decay, the stride of the second down sampling feature map, </w:t>
      </w:r>
      <w:r>
        <w:rPr>
          <w:sz w:val="20"/>
        </w:rPr>
        <w:t xml:space="preserve">regularization parameters L2_decay and learning rate warm-up for text recognition. Backbone is MobileNetV3_small_x0.5. The. </w:t>
      </w:r>
      <w:r>
        <w:rPr>
          <w:sz w:val="20"/>
        </w:rPr>
        <w:t xml:space="preserve">number of channel in the head is 48..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466619"/>
            <wp:docPr id="1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[164, 611, 795, 772]_0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66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Table 13: Ablation study of PACT quantization for text </w:t>
      </w:r>
      <w:r>
        <w:rPr>
          <w:sz w:val="20"/>
        </w:rPr>
        <w:t xml:space="preserve">recognition.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448702"/>
            <wp:docPr id="1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[214, 907, 752, 1039]_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48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Table 14: Ablation study of the prunner or quantization for </w:t>
      </w:r>
      <w:r>
        <w:rPr>
          <w:sz w:val="20"/>
        </w:rPr>
        <w:t xml:space="preserve">the OCR system. </w:t>
      </w:r>
    </w:p>
    <w:p>
      <w:pPr>
        <w:ind w:firstLine="360"/>
      </w:pPr>
      <w:r>
        <w:rPr>
          <w:sz w:val="20"/>
        </w:rPr>
        <w:t xml:space="preserve">model. We utilize 17.9M training images to learn a text rec- </w:t>
      </w:r>
      <w:r>
        <w:rPr>
          <w:sz w:val="20"/>
        </w:rPr>
        <w:t xml:space="preserve">ognizer. Then, use this model as the pre-trained model to </w:t>
      </w:r>
      <w:r>
        <w:rPr>
          <w:sz w:val="20"/>
        </w:rPr>
        <w:t xml:space="preserve">fine-tuning the samples for the ablation experiments. When </w:t>
      </w:r>
      <w:r>
        <w:rPr>
          <w:sz w:val="20"/>
        </w:rPr>
        <w:t xml:space="preserve">using above pre-trained model, the accuracy will go from </w:t>
      </w:r>
      <w:r>
        <w:rPr>
          <w:sz w:val="20"/>
        </w:rPr>
        <w:t xml:space="preserve">65.81% to 69% and the effect is very obvious. </w:t>
      </w:r>
    </w:p>
    <w:p>
      <w:pPr>
        <w:pStyle w:val="Heading1"/>
      </w:pPr>
      <w:r>
        <w:t>3.5System Performance</w:t>
      </w:r>
    </w:p>
    <w:p>
      <w:pPr>
        <w:ind w:firstLine="360"/>
      </w:pPr>
      <w:r>
        <w:rPr>
          <w:sz w:val="20"/>
        </w:rPr>
        <w:t xml:space="preserve">Table14shows the ablation study of the prunner or quantiza-. </w:t>
      </w:r>
      <w:r>
        <w:rPr>
          <w:sz w:val="20"/>
        </w:rPr>
        <w:t xml:space="preserve">tion for the OCR system. When we use the slim approaches, </w:t>
      </w:r>
      <w:r>
        <w:rPr>
          <w:sz w:val="20"/>
        </w:rPr>
        <w:t xml:space="preserve">the model size is reduced 55.7% and the inference time has. </w:t>
      </w:r>
      <w:r>
        <w:rPr>
          <w:sz w:val="20"/>
        </w:rPr>
        <w:t xml:space="preserve">accelerated 12.42%. F-score has no impact. The inference </w:t>
      </w:r>
      <w:r>
        <w:rPr>
          <w:sz w:val="20"/>
        </w:rPr>
        <w:t xml:space="preserve">time includes pre-process and post-process of each parts of </w:t>
      </w:r>
      <w:r>
        <w:rPr>
          <w:sz w:val="20"/>
        </w:rPr>
        <w:t xml:space="preserve">the system. Therefore, FPGM pruner and PACT quantization </w:t>
      </w:r>
      <w:r>
        <w:rPr>
          <w:sz w:val="20"/>
        </w:rPr>
        <w:t xml:space="preserve">also are effective strategies for reducing the model size. </w:t>
      </w:r>
    </w:p>
    <w:p>
      <w:pPr>
        <w:ind w:firstLine="360"/>
      </w:pPr>
      <w:r>
        <w:rPr>
          <w:sz w:val="20"/>
        </w:rPr>
        <w:t xml:space="preserve">also are effective strategies for reducing the model size. </w:t>
      </w:r>
      <w:r>
        <w:rPr>
          <w:sz w:val="20"/>
        </w:rPr>
        <w:t xml:space="preserve">To compare the gap between the proposed ultra </w:t>
      </w:r>
      <w:r>
        <w:rPr>
          <w:sz w:val="20"/>
        </w:rPr>
        <w:t xml:space="preserve">lightweight OCR system and large-scale OCR system, we </w:t>
      </w:r>
      <w:r>
        <w:rPr>
          <w:sz w:val="20"/>
        </w:rPr>
        <w:t xml:space="preserve">also train a large-scale OCR system and use Res18_vd as the </w:t>
      </w:r>
      <w:r>
        <w:rPr>
          <w:sz w:val="20"/>
        </w:rPr>
        <w:t xml:space="preserve">text detector backbone and Res34_vd as the text recognizer </w:t>
      </w:r>
      <w:r>
        <w:rPr>
          <w:sz w:val="20"/>
        </w:rPr>
        <w:t xml:space="preserve">backbone. Table [15] shows the comparison. F-score of the </w:t>
      </w:r>
      <w:r>
        <w:rPr>
          <w:sz w:val="20"/>
        </w:rPr>
        <w:t xml:space="preserve">large-scale OCR system is higher than the ultra lightweight. </w:t>
      </w:r>
      <w:r>
        <w:rPr>
          <w:sz w:val="20"/>
        </w:rPr>
        <w:t xml:space="preserve">OCR system, but the model size and the inference time of </w:t>
      </w:r>
      <w:r>
        <w:rPr>
          <w:sz w:val="20"/>
        </w:rPr>
        <w:t xml:space="preserve">the ultra lightweight system are better obviously.. </w:t>
      </w:r>
    </w:p>
    <w:p>
      <w:pPr>
        <w:ind w:firstLine="360"/>
      </w:pPr>
      <w:r>
        <w:rPr>
          <w:sz w:val="20"/>
        </w:rPr>
        <w:t xml:space="preserve">the ultra lightweight system are better obviously.. </w:t>
      </w:r>
      <w:r>
        <w:rPr>
          <w:sz w:val="20"/>
        </w:rPr>
        <w:t xml:space="preserve">Figure13and Figure[14 show some image results of the </w:t>
      </w:r>
      <w:r>
        <w:rPr>
          <w:sz w:val="20"/>
        </w:rPr>
        <w:t xml:space="preserve">proposed PP-OCR system for Chinese and English recog-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612371"/>
            <wp:docPr id="2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[889, 612, 1549, 833]_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12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Table 15: Compare between the ultra lightweight OCR sys- </w:t>
      </w:r>
      <w:r>
        <w:rPr>
          <w:sz w:val="20"/>
        </w:rPr>
        <w:t xml:space="preserve">tem and the large scale one.. </w:t>
      </w:r>
    </w:p>
    <w:p>
      <w:pPr>
        <w:ind w:firstLine="360"/>
      </w:pPr>
      <w:r>
        <w:rPr>
          <w:sz w:val="20"/>
        </w:rPr>
        <w:t xml:space="preserve">nition. Figure[15 show some image results of the proposed </w:t>
      </w:r>
      <w:r>
        <w:rPr>
          <w:sz w:val="20"/>
        </w:rPr>
        <w:t xml:space="preserve">PP-OCR system for multilingual recognition. </w:t>
      </w:r>
    </w:p>
    <w:p>
      <w:pPr>
        <w:pStyle w:val="Heading1"/>
      </w:pPr>
      <w:r>
        <w:t>4Conclusions</w:t>
      </w:r>
    </w:p>
    <w:p>
      <w:pPr>
        <w:ind w:firstLine="360"/>
      </w:pPr>
      <w:r>
        <w:rPr>
          <w:sz w:val="20"/>
        </w:rPr>
        <w:t xml:space="preserve">In this paper, we propose a practical ultra lightweight OCR </w:t>
      </w:r>
      <w:r>
        <w:rPr>
          <w:sz w:val="20"/>
        </w:rPr>
        <w:t xml:space="preserve">system, PP-OCR, which the overall model size is only 3.5M </w:t>
      </w:r>
      <w:r>
        <w:rPr>
          <w:sz w:val="20"/>
        </w:rPr>
        <w:t xml:space="preserve">for recognizing 6622 Chinese characters and 2.8M for rec- </w:t>
      </w:r>
      <w:r>
        <w:rPr>
          <w:sz w:val="20"/>
        </w:rPr>
        <w:t xml:space="preserve">ognizing 63 alphanumeric symbols. We introduce a bag of </w:t>
      </w:r>
      <w:r>
        <w:rPr>
          <w:sz w:val="20"/>
        </w:rPr>
        <w:t xml:space="preserve">strategies to either enhance the model ability or light the </w:t>
      </w:r>
      <w:r>
        <w:rPr>
          <w:sz w:val="20"/>
        </w:rPr>
        <w:t xml:space="preserve">model. The corresponding ablation experiments are also </w:t>
      </w:r>
      <w:r>
        <w:rPr>
          <w:sz w:val="20"/>
        </w:rPr>
        <w:t xml:space="preserve">provided. Meanwhile, some practical ultra lightweight OCR </w:t>
      </w:r>
      <w:r>
        <w:rPr>
          <w:sz w:val="20"/>
        </w:rPr>
        <w:t xml:space="preserve">models are released with a large-scale dataset.. </w:t>
      </w:r>
    </w:p>
    <w:p>
      <w:pPr>
        <w:pStyle w:val="Heading1"/>
      </w:pPr>
      <w:r>
        <w:t>References</w:t>
      </w:r>
    </w:p>
    <w:p>
      <w:pPr>
        <w:pStyle w:val="Heading1"/>
      </w:pPr>
      <w:r>
        <w:t>Chen, P. 2020. GridMask data augmentation. arXiv preprint</w:t>
      </w:r>
    </w:p>
    <w:p>
      <w:pPr>
        <w:ind w:firstLine="360"/>
      </w:pPr>
      <w:r>
        <w:rPr>
          <w:sz w:val="20"/>
        </w:rPr>
        <w:t xml:space="preserve">Choi, J.; Wang, Z.;, Venkataramani, S.; Chuang, P. I.-J.; </w:t>
      </w:r>
      <w:r>
        <w:rPr>
          <w:sz w:val="20"/>
        </w:rPr>
        <w:t xml:space="preserve">Srinivasan, V.; and Gopalakrishnan, K. 2018. Pact: Param- </w:t>
      </w:r>
      <w:r>
        <w:rPr>
          <w:sz w:val="20"/>
        </w:rPr>
        <w:t xml:space="preserve">eterized clipping activation for quantized neural networks. </w:t>
      </w:r>
      <w:r>
        <w:rPr>
          <w:sz w:val="20"/>
        </w:rPr>
        <w:t xml:space="preserve">arXiv preprint arXiv:1805.06085 .2.2 </w:t>
      </w:r>
    </w:p>
    <w:p>
      <w:pPr>
        <w:ind w:firstLine="360"/>
      </w:pPr>
      <w:r>
        <w:rPr>
          <w:sz w:val="20"/>
        </w:rPr>
        <w:t xml:space="preserve">Cubuk, E. D.; Zoph, B.; Mane, D.;, Vasudevan, V.;, and Le, </w:t>
      </w:r>
      <w:r>
        <w:rPr>
          <w:sz w:val="20"/>
        </w:rPr>
        <w:t xml:space="preserve">Q. V. 2019. Autoaugment: Learning augmentation strate- </w:t>
      </w:r>
      <w:r>
        <w:rPr>
          <w:sz w:val="20"/>
        </w:rPr>
        <w:t xml:space="preserve">gies from data. In Proceedings of the IEEE conference on </w:t>
      </w:r>
      <w:r>
        <w:rPr>
          <w:sz w:val="20"/>
        </w:rPr>
        <w:t xml:space="preserve">computer vision and pattern recognition, 113-123.2.2 </w:t>
      </w:r>
    </w:p>
    <w:p>
      <w:pPr>
        <w:ind w:firstLine="360"/>
      </w:pPr>
      <w:r>
        <w:rPr>
          <w:sz w:val="20"/>
        </w:rPr>
        <w:t xml:space="preserve">Cubuk, E. D.;, Zoph, B.; Shlens, J.;, and Le, Q. V. 2020. Ran- </w:t>
      </w:r>
      <w:r>
        <w:rPr>
          <w:sz w:val="20"/>
        </w:rPr>
        <w:t xml:space="preserve">daugment: Practical automated data augmentation with a re- </w:t>
      </w:r>
      <w:r>
        <w:rPr>
          <w:sz w:val="20"/>
        </w:rPr>
        <w:t xml:space="preserve">duced search space. In Proceedings of the IEEE/CVF Con- </w:t>
      </w:r>
      <w:r>
        <w:rPr>
          <w:sz w:val="20"/>
        </w:rPr>
        <w:t xml:space="preserve">ference on Computer Vision and Pattern Recognition Work- </w:t>
      </w:r>
      <w:r>
        <w:rPr>
          <w:sz w:val="20"/>
        </w:rPr>
        <w:t xml:space="preserve">shops, 702-703.2.2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5071165"/>
            <wp:docPr id="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[333, 145, 1368, 1293]_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71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DeVries, T.; and Taylor, G. W. 2017. Improved regulariza- </w:t>
      </w:r>
      <w:r>
        <w:rPr>
          <w:sz w:val="20"/>
        </w:rPr>
        <w:t xml:space="preserve">tion of convolutional neural networks with cutout. arXiv </w:t>
      </w:r>
      <w:r>
        <w:rPr>
          <w:sz w:val="20"/>
        </w:rPr>
        <w:t xml:space="preserve">preprint arXiv:1708.04552 .2.2 </w:t>
      </w:r>
    </w:p>
    <w:p>
      <w:pPr>
        <w:ind w:firstLine="360"/>
      </w:pPr>
      <w:r>
        <w:rPr>
          <w:sz w:val="20"/>
        </w:rPr>
        <w:t xml:space="preserve">Gupta, A.; Vedaldi, A.; and Zisserman, A. 2016. Synthetic </w:t>
      </w:r>
      <w:r>
        <w:rPr>
          <w:sz w:val="20"/>
        </w:rPr>
        <w:t xml:space="preserve">data for text localisation in natural images. In Proceedings of </w:t>
      </w:r>
      <w:r>
        <w:rPr>
          <w:sz w:val="20"/>
        </w:rPr>
        <w:t xml:space="preserve">the IEEE conference on computer vision and pattern recog </w:t>
      </w:r>
      <w:r>
        <w:rPr>
          <w:sz w:val="20"/>
        </w:rPr>
        <w:t xml:space="preserve">nition, 2315-2324.3.1 </w:t>
      </w:r>
    </w:p>
    <w:p>
      <w:pPr>
        <w:ind w:firstLine="360"/>
      </w:pPr>
      <w:r>
        <w:rPr>
          <w:sz w:val="20"/>
        </w:rPr>
        <w:t xml:space="preserve">He, M.; and Yang, Z. 2018. ICPR 2018 contest on robust </w:t>
      </w:r>
      <w:r>
        <w:rPr>
          <w:sz w:val="20"/>
        </w:rPr>
        <w:t xml:space="preserve">reading for multi-type web images (MTWI). https://tianchi. </w:t>
      </w:r>
      <w:r>
        <w:rPr>
          <w:sz w:val="20"/>
        </w:rPr>
        <w:t xml:space="preserve">aliyun.com/competition/entrance/231651/information3.1 </w:t>
      </w:r>
    </w:p>
    <w:p>
      <w:pPr>
        <w:ind w:firstLine="360"/>
      </w:pPr>
      <w:r>
        <w:rPr>
          <w:sz w:val="20"/>
        </w:rPr>
        <w:t xml:space="preserve">He, T.; Zhang, Z.;, Zhang, H.;, Zhang, Z., Xie, J., and Li, M </w:t>
      </w:r>
      <w:r>
        <w:rPr>
          <w:sz w:val="20"/>
        </w:rPr>
        <w:t xml:space="preserve">2019a. Bag of tricks for image classification with convolu- </w:t>
      </w:r>
      <w:r>
        <w:rPr>
          <w:sz w:val="20"/>
        </w:rPr>
        <w:t xml:space="preserve">tional neural networks. In Proceedings of the IEEE Confer- </w:t>
      </w:r>
      <w:r>
        <w:rPr>
          <w:sz w:val="20"/>
        </w:rPr>
        <w:t xml:space="preserve">ence on Computer Vision and Pattern Recognition, 558-567. </w:t>
      </w:r>
      <w:r>
        <w:rPr>
          <w:sz w:val="20"/>
        </w:rPr>
        <w:t xml:space="preserve">2.1 </w:t>
      </w:r>
    </w:p>
    <w:p>
      <w:pPr>
        <w:ind w:firstLine="360"/>
      </w:pPr>
      <w:r>
        <w:rPr>
          <w:sz w:val="20"/>
        </w:rPr>
        <w:t xml:space="preserve">oriented and multi-lingual scene text detection with direct </w:t>
      </w:r>
      <w:r>
        <w:rPr>
          <w:sz w:val="20"/>
        </w:rPr>
        <w:t xml:space="preserve">regression. IEEE Transactions on Image Processing 27(11): </w:t>
      </w:r>
      <w:r>
        <w:rPr>
          <w:sz w:val="20"/>
        </w:rPr>
        <w:t xml:space="preserve">5406-5419. [3.1] </w:t>
      </w:r>
    </w:p>
    <w:p>
      <w:pPr>
        <w:ind w:firstLine="360"/>
      </w:pPr>
      <w:r>
        <w:rPr>
          <w:sz w:val="20"/>
        </w:rPr>
        <w:t xml:space="preserve">He, Y.; Liu, P.; Wang, Z.; Hu, Z., and Yang, Y. 2019b. Filter </w:t>
      </w:r>
      <w:r>
        <w:rPr>
          <w:sz w:val="20"/>
        </w:rPr>
        <w:t xml:space="preserve">pruning via geometric median for deep convolutional neural. </w:t>
      </w:r>
      <w:r>
        <w:rPr>
          <w:sz w:val="20"/>
        </w:rPr>
        <w:t xml:space="preserve">networks acceleration. In Proceedings of the IEEE Confer- </w:t>
      </w:r>
      <w:r>
        <w:rPr>
          <w:sz w:val="20"/>
        </w:rPr>
        <w:t xml:space="preserve">ence on Computer Vision and Pattern Recognition, 4340 </w:t>
      </w:r>
      <w:r>
        <w:rPr>
          <w:sz w:val="20"/>
        </w:rPr>
        <w:t xml:space="preserve">4349.92.1 </w:t>
      </w:r>
    </w:p>
    <w:p>
      <w:pPr>
        <w:ind w:firstLine="360"/>
      </w:pPr>
      <w:r>
        <w:rPr>
          <w:sz w:val="20"/>
        </w:rPr>
        <w:t xml:space="preserve">Howard, A.; Sandler, M.; Chu, G.; Chen, L.-C.; Chen, B.;. </w:t>
      </w:r>
      <w:r>
        <w:rPr>
          <w:sz w:val="20"/>
        </w:rPr>
        <w:t xml:space="preserve">Tan, M.; Wang, W.; Zhu, Y.; Pang, R.; Vasudevan, V.; et al. </w:t>
      </w:r>
      <w:r>
        <w:rPr>
          <w:sz w:val="20"/>
        </w:rPr>
        <w:t xml:space="preserve">2019. Searching for mobilenetv3. In Proceedings of the </w:t>
      </w:r>
      <w:r>
        <w:rPr>
          <w:sz w:val="20"/>
        </w:rPr>
        <w:t xml:space="preserve">IEEE International Conference on Computer Vision, 1314 </w:t>
      </w:r>
      <w:r>
        <w:rPr>
          <w:sz w:val="20"/>
        </w:rPr>
        <w:t xml:space="preserve">1324.12 </w:t>
      </w:r>
    </w:p>
    <w:p>
      <w:pPr>
        <w:ind w:firstLine="360"/>
      </w:pPr>
      <w:r>
        <w:rPr>
          <w:sz w:val="20"/>
        </w:rPr>
        <w:t xml:space="preserve">Hu, J.; Shen, L.; and Sun, G. 2018. Squeeze-and-excitation </w:t>
      </w:r>
      <w:r>
        <w:rPr>
          <w:sz w:val="20"/>
        </w:rPr>
        <w:t xml:space="preserve">networks. In Proceedings of the IEEE conference on com-. </w:t>
      </w:r>
      <w:r>
        <w:rPr>
          <w:sz w:val="20"/>
        </w:rPr>
        <w:t xml:space="preserve"> puter vision and pattern recognition, 7132-7141.2.1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5853165"/>
            <wp:docPr id="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[378, 153, 1288, 1318]_0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53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360"/>
      </w:pPr>
      <w:r>
        <w:rPr>
          <w:sz w:val="20"/>
        </w:rPr>
        <w:t xml:space="preserve">Figure 14: Some image results of the proposed PP-OCR system for Chinese and English recognition.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Huang, Z., Chen, K.; He, J.; Bai, X.;, Karatzas, D.; Lu, S., </w:t>
      </w:r>
      <w:r>
        <w:rPr>
          <w:sz w:val="20"/>
        </w:rPr>
        <w:t xml:space="preserve">and Jawahar, C. 2019. Icdar2019 competition on scanned </w:t>
      </w:r>
      <w:r>
        <w:rPr>
          <w:sz w:val="20"/>
        </w:rPr>
        <w:t xml:space="preserve">receipt ocr and information extraction. In 2019 Interna- </w:t>
      </w:r>
      <w:r>
        <w:rPr>
          <w:sz w:val="20"/>
        </w:rPr>
        <w:t xml:space="preserve">tional Conference on Document Analysis and Recognition </w:t>
      </w:r>
      <w:r>
        <w:rPr>
          <w:sz w:val="20"/>
        </w:rPr>
        <w:t xml:space="preserve">(ICDAR), 1516-1520. IEEE.3.1 </w:t>
      </w:r>
    </w:p>
    <w:p>
      <w:pPr>
        <w:ind w:firstLine="360"/>
      </w:pPr>
      <w:r>
        <w:rPr>
          <w:sz w:val="20"/>
        </w:rPr>
        <w:t xml:space="preserve">Karatzas, D.; Mestre, S. R.; Mas, J.; Nourbakhsh, F.; and. </w:t>
      </w:r>
      <w:r>
        <w:rPr>
          <w:sz w:val="20"/>
        </w:rPr>
        <w:t xml:space="preserve">Roy, P. P. 2011. ICDAR 2011 robust reading competition- </w:t>
      </w:r>
      <w:r>
        <w:rPr>
          <w:sz w:val="20"/>
        </w:rPr>
        <w:t xml:space="preserve">challenge 1: reading text in born-digital images (web and </w:t>
      </w:r>
      <w:r>
        <w:rPr>
          <w:sz w:val="20"/>
        </w:rPr>
        <w:t xml:space="preserve">email). In 2011 International Conference on Document </w:t>
      </w:r>
      <w:r>
        <w:rPr>
          <w:sz w:val="20"/>
        </w:rPr>
        <w:t xml:space="preserve">Analysis and Recognition, 1485-1490. IEEE.3.1 </w:t>
      </w:r>
    </w:p>
    <w:p>
      <w:pPr>
        <w:ind w:firstLine="360"/>
      </w:pPr>
      <w:r>
        <w:rPr>
          <w:sz w:val="20"/>
        </w:rPr>
        <w:t xml:space="preserve">Li, H.; Kadav, A.; Durdanovic, I.; Samet, H.;, and Graf, H. P. </w:t>
      </w:r>
      <w:r>
        <w:rPr>
          <w:sz w:val="20"/>
        </w:rPr>
        <w:t xml:space="preserve">2016. Pruning filters for efficient convnets. arXiv preprint </w:t>
      </w:r>
      <w:r>
        <w:rPr>
          <w:sz w:val="20"/>
        </w:rPr>
        <w:t xml:space="preserve">arXiv:1608.08710 :2.1 </w:t>
      </w:r>
    </w:p>
    <w:p>
      <w:pPr>
        <w:ind w:firstLine="360"/>
      </w:pPr>
      <w:r>
        <w:rPr>
          <w:sz w:val="20"/>
        </w:rPr>
        <w:t xml:space="preserve">Real-Time Scene Text Detection with Differentiable Bina- </w:t>
      </w:r>
      <w:r>
        <w:rPr>
          <w:sz w:val="20"/>
        </w:rPr>
        <w:t xml:space="preserve">rization. In AAAI, 11474-11481. </w:t>
      </w:r>
    </w:p>
    <w:p>
      <w:pPr>
        <w:ind w:firstLine="360"/>
      </w:pPr>
      <w:r>
        <w:rPr>
          <w:sz w:val="20"/>
        </w:rPr>
        <w:t xml:space="preserve">Lin, T.-Y.; Dollar, P., Girshick, R.; He, K.; Hariharan, B., </w:t>
      </w:r>
      <w:r>
        <w:rPr>
          <w:sz w:val="20"/>
        </w:rPr>
        <w:t xml:space="preserve">and Belongie, S. 2017. Feature pyramid networks for ob- </w:t>
      </w:r>
      <w:r>
        <w:rPr>
          <w:sz w:val="20"/>
        </w:rPr>
        <w:t xml:space="preserve">ject detection. In Proceedings of the IEEE conference on </w:t>
      </w:r>
      <w:r>
        <w:rPr>
          <w:sz w:val="20"/>
        </w:rPr>
        <w:t xml:space="preserve">computer vision and pattern recognition, 2117-2125.2.1 </w:t>
      </w:r>
    </w:p>
    <w:p>
      <w:pPr>
        <w:ind w:firstLine="360"/>
      </w:pPr>
      <w:r>
        <w:rPr>
          <w:sz w:val="20"/>
        </w:rPr>
        <w:t xml:space="preserve">Luo, C.; Zhu, Y.; Jin, L.; and Wang, Y. 2020. Learn to </w:t>
      </w:r>
      <w:r>
        <w:rPr>
          <w:sz w:val="20"/>
        </w:rPr>
        <w:t xml:space="preserve">Augment: Joint Data Augmentation and Network Optimiza- </w:t>
      </w:r>
      <w:r>
        <w:rPr>
          <w:sz w:val="20"/>
        </w:rPr>
        <w:t xml:space="preserve">tion for Text Recognition. In Proceedings of the IEEE/CVF </w:t>
      </w:r>
      <w:r>
        <w:rPr>
          <w:sz w:val="20"/>
        </w:rPr>
        <w:t xml:space="preserve">Conference on Computer Vision and Pattern Recognition, </w:t>
      </w:r>
      <w:r>
        <w:rPr>
          <w:sz w:val="20"/>
        </w:rPr>
        <w:t xml:space="preserve">1374613755.2.3][11 </w:t>
      </w:r>
    </w:p>
    <w:p>
      <w:pPr>
        <w:ind w:firstLine="360"/>
      </w:pPr>
      <w:r>
        <w:rPr>
          <w:sz w:val="20"/>
        </w:rPr>
        <w:t xml:space="preserve">Nayef, N.;, Patel, Y.; Busta, M.; Chowdhury, P. N.; Karatzas, </w:t>
      </w:r>
      <w:r>
        <w:rPr>
          <w:sz w:val="20"/>
        </w:rPr>
        <w:t xml:space="preserve">D.;, Khlif, W.;, Matas, J.;, Pal, U.;, Burie, J.-C.;, Liu, C.-1., </w:t>
      </w:r>
      <w:r>
        <w:rPr>
          <w:sz w:val="20"/>
        </w:rPr>
        <w:t xml:space="preserve">et al. 2019. ICDAR2019 robust reading challenge on multi- </w:t>
      </w:r>
      <w:r>
        <w:rPr>
          <w:sz w:val="20"/>
        </w:rPr>
        <w:t xml:space="preserve">lingual scene text detection and recognition-RRC-MLT-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777416"/>
            <wp:docPr id="2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" name="[459, 154, 1234, 1331]_0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774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ind w:firstLine="360"/>
      </w:pPr>
      <w:r>
        <w:rPr>
          <w:sz w:val="20"/>
        </w:rPr>
        <w:t xml:space="preserve">Figure 15: Some image results of the proposed PP-OCR system for multilingual recognition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1"/>
          <w:docGrid w:linePitch="360"/>
        </w:sectPr>
      </w:pPr>
    </w:p>
    <w:p>
      <w:pPr>
        <w:ind w:firstLine="360"/>
      </w:pPr>
      <w:r>
        <w:rPr>
          <w:sz w:val="20"/>
        </w:rPr>
        <w:t xml:space="preserve">2019. In 2019 International Conference on Document Anal- </w:t>
      </w:r>
      <w:r>
        <w:rPr>
          <w:sz w:val="20"/>
        </w:rPr>
        <w:t xml:space="preserve">ysis and Recognition (ICDAR), 1582-1587. IEEE.3.1 </w:t>
      </w:r>
    </w:p>
    <w:p>
      <w:pPr>
        <w:ind w:firstLine="360"/>
      </w:pPr>
      <w:r>
        <w:rPr>
          <w:sz w:val="20"/>
        </w:rPr>
        <w:t xml:space="preserve">Sanster. 2018. Generate text images for training deep learn- </w:t>
      </w:r>
      <w:r>
        <w:rPr>
          <w:sz w:val="20"/>
        </w:rPr>
        <w:t xml:space="preserve">ing ocr model. https://github.com/Sanster/text renderer3.1 </w:t>
      </w:r>
      <w:r>
        <w:rPr>
          <w:sz w:val="20"/>
        </w:rPr>
        <w:t xml:space="preserve">Shi, B.; Bai, X.; and Yao, C. 2016. An end-to-end trainable </w:t>
      </w:r>
      <w:r>
        <w:rPr>
          <w:sz w:val="20"/>
        </w:rPr>
        <w:t xml:space="preserve">neural network for image-based sequence recognition and </w:t>
      </w:r>
      <w:r>
        <w:rPr>
          <w:sz w:val="20"/>
        </w:rPr>
        <w:t xml:space="preserve">its application to scene text recognition. IEEE transactions </w:t>
      </w:r>
      <w:r>
        <w:rPr>
          <w:sz w:val="20"/>
        </w:rPr>
        <w:t xml:space="preserve">on pattern analysis and machine intelligence 39(11): 2298- </w:t>
      </w:r>
      <w:r>
        <w:rPr>
          <w:sz w:val="20"/>
        </w:rPr>
        <w:t xml:space="preserve">2304.110 </w:t>
      </w:r>
      <w:r>
        <w:rPr>
          <w:sz w:val="20"/>
        </w:rPr>
        <w:t xml:space="preserve">Shi, B.;, Yao, C.;, Liao, M.; Yang, M.;, Xu, P.;, Cui, L.;, Be- </w:t>
      </w:r>
      <w:r>
        <w:rPr>
          <w:sz w:val="20"/>
        </w:rPr>
        <w:t xml:space="preserve">longie, S.; Lu, S.; and Bai, X. 2017. ICDAR2017 competi- </w:t>
      </w:r>
    </w:p>
    <w:p>
      <w:pPr>
        <w:ind w:firstLine="360"/>
      </w:pPr>
      <w:r>
        <w:rPr>
          <w:sz w:val="20"/>
        </w:rPr>
        <w:t xml:space="preserve">Shi, B.;, Yao, C.;, Liao, M.; Yang, M.;, Xu, P.;, Cui, L.;, Be- </w:t>
      </w:r>
      <w:r>
        <w:rPr>
          <w:sz w:val="20"/>
        </w:rPr>
        <w:t xml:space="preserve">longie, S.; Lu, S.; and Bai, X. 2017. ICDAR2017 competi- </w:t>
      </w:r>
      <w:r>
        <w:rPr>
          <w:sz w:val="20"/>
        </w:rPr>
        <w:t xml:space="preserve">tion on reading chinese text in the wild (RCTW-17). In 2017 </w:t>
      </w:r>
      <w:r>
        <w:rPr>
          <w:sz w:val="20"/>
        </w:rPr>
        <w:t xml:space="preserve">14th IAPR International Conference on Document Analysis </w:t>
      </w:r>
      <w:r>
        <w:rPr>
          <w:sz w:val="20"/>
        </w:rPr>
        <w:t xml:space="preserve">and Recognition (ICDAR), volume 1, 1429-1434. IEEE.3.1 </w:t>
      </w:r>
    </w:p>
    <w:p>
      <w:pPr>
        <w:ind w:firstLine="360"/>
      </w:pPr>
      <w:r>
        <w:rPr>
          <w:sz w:val="20"/>
        </w:rPr>
        <w:t xml:space="preserve">network to be meticulous for weakly-supervised object and </w:t>
      </w:r>
      <w:r>
        <w:rPr>
          <w:sz w:val="20"/>
        </w:rPr>
        <w:t xml:space="preserve">action localization. In 2017 IEEE international conference </w:t>
      </w:r>
      <w:r>
        <w:rPr>
          <w:sz w:val="20"/>
        </w:rPr>
        <w:t xml:space="preserve">on computer vision (ICCV), 3544-3553. IEEE.2.2 </w:t>
      </w:r>
    </w:p>
    <w:p>
      <w:pPr>
        <w:ind w:firstLine="360"/>
      </w:pPr>
      <w:r>
        <w:rPr>
          <w:sz w:val="20"/>
        </w:rPr>
        <w:t xml:space="preserve">Sun, Y.; Liu, J.; Liu, W.;, Han, J.;, Ding, E., and Liu, J. 2019. </w:t>
      </w:r>
      <w:r>
        <w:rPr>
          <w:sz w:val="20"/>
        </w:rPr>
        <w:t xml:space="preserve">Chinese street view text: Large-scale chinese text reading </w:t>
      </w:r>
      <w:r>
        <w:rPr>
          <w:sz w:val="20"/>
        </w:rPr>
        <w:t xml:space="preserve">with partially supervised learning. In Proceedings of the </w:t>
      </w:r>
      <w:r>
        <w:rPr>
          <w:sz w:val="20"/>
        </w:rPr>
        <w:t xml:space="preserve">IEEE International Conference on Computer Vision, 9086-- </w:t>
      </w:r>
      <w:r>
        <w:rPr>
          <w:sz w:val="20"/>
        </w:rPr>
        <w:t xml:space="preserve">9095.3.1 </w:t>
      </w:r>
    </w:p>
    <w:p>
      <w:pPr>
        <w:ind w:firstLine="360"/>
      </w:pPr>
      <w:r>
        <w:rPr>
          <w:sz w:val="20"/>
        </w:rPr>
        <w:t xml:space="preserve">Xu, Z.; Yang, W.; Meng, A.; Lu, N.; Huang, H.; Ying, C.; </w:t>
      </w:r>
      <w:r>
        <w:rPr>
          <w:sz w:val="20"/>
        </w:rPr>
        <w:t xml:space="preserve">and Huang, L. 2018. Towards end-to-end license plate de- </w:t>
      </w:r>
      <w:r>
        <w:rPr>
          <w:sz w:val="20"/>
        </w:rPr>
        <w:t xml:space="preserve">tection and recognition: A large dataset and baseline. In </w:t>
      </w:r>
      <w:r>
        <w:rPr>
          <w:sz w:val="20"/>
        </w:rPr>
        <w:t xml:space="preserve">Proceedings of the European conference on computer vision </w:t>
      </w:r>
      <w:r>
        <w:rPr>
          <w:sz w:val="20"/>
        </w:rPr>
        <w:t xml:space="preserve">(ECCV), 255-271. 3.1 </w:t>
      </w:r>
    </w:p>
    <w:p>
      <w:pPr>
        <w:ind w:firstLine="360"/>
      </w:pPr>
      <w:r>
        <w:rPr>
          <w:sz w:val="20"/>
        </w:rPr>
        <w:t xml:space="preserve">Yao, C.; Bai, X.; Liu, W.; Ma, Y.; and Tu, Z. 2012. Detect- </w:t>
      </w:r>
      <w:r>
        <w:rPr>
          <w:sz w:val="20"/>
        </w:rPr>
        <w:t xml:space="preserve">ing texts of arbitrary orientations in natural images. In 2012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pStyle w:val="Heading1"/>
      </w:pPr>
      <w:r>
        <w:t>IEEE conference on computer vision and pattern recogni-</w:t>
      </w:r>
    </w:p>
    <w:p>
      <w:pPr>
        <w:ind w:firstLine="360"/>
      </w:pPr>
      <w:r>
        <w:rPr>
          <w:sz w:val="20"/>
        </w:rPr>
        <w:t xml:space="preserve">Yu, D.; Li, X.; Zhang, C.; Liu, T.; Han, J.; Liu, J.; and </w:t>
      </w:r>
      <w:r>
        <w:rPr>
          <w:sz w:val="20"/>
        </w:rPr>
        <w:t xml:space="preserve">Ding, E. 2020. Towards accurate scene text recognition </w:t>
      </w:r>
      <w:r>
        <w:rPr>
          <w:sz w:val="20"/>
        </w:rPr>
        <w:t xml:space="preserve">with semantic reasoning networks. In Proceedings of the </w:t>
      </w:r>
      <w:r>
        <w:rPr>
          <w:sz w:val="20"/>
        </w:rPr>
        <w:t xml:space="preserve">IEEE/CVF Conference on Computer Vision and Pattern </w:t>
      </w:r>
      <w:r>
        <w:rPr>
          <w:sz w:val="20"/>
        </w:rPr>
        <w:t xml:space="preserve">Recognition, 12113-12122.2.2]3.1 </w:t>
      </w:r>
    </w:p>
    <w:p>
      <w:pPr>
        <w:ind w:firstLine="360"/>
      </w:pPr>
      <w:r>
        <w:rPr>
          <w:sz w:val="20"/>
        </w:rPr>
        <w:t xml:space="preserve">Yun, S.; Han, D.; Oh, S. J.;, Chun, S.; Choe, J.;, and Yoo, Y. </w:t>
      </w:r>
      <w:r>
        <w:rPr>
          <w:sz w:val="20"/>
        </w:rPr>
        <w:t xml:space="preserve">2019. Cutmix: Regularization strategy to train strong clas- </w:t>
      </w:r>
      <w:r>
        <w:rPr>
          <w:sz w:val="20"/>
        </w:rPr>
        <w:t xml:space="preserve">sifiers with localizable features. In Proceedings of the IEEE </w:t>
      </w:r>
      <w:r>
        <w:rPr>
          <w:sz w:val="20"/>
        </w:rPr>
        <w:t xml:space="preserve">International Conference on Computer Vision, 6023-6032. </w:t>
      </w:r>
      <w:r>
        <w:rPr>
          <w:sz w:val="20"/>
        </w:rPr>
        <w:t xml:space="preserve">2.2 </w:t>
      </w:r>
    </w:p>
    <w:p>
      <w:pPr>
        <w:ind w:firstLine="360"/>
      </w:pPr>
      <w:r>
        <w:rPr>
          <w:sz w:val="20"/>
        </w:rPr>
        <w:t xml:space="preserve">Zhang, H.; Cisse, M.; Dauphin, Y. N.;, and Lopez-Paz, D </w:t>
      </w:r>
      <w:r>
        <w:rPr>
          <w:sz w:val="20"/>
        </w:rPr>
        <w:t xml:space="preserve">2017. mixup: Beyond empirical risk minimization. arXiv </w:t>
      </w:r>
      <w:r>
        <w:rPr>
          <w:sz w:val="20"/>
        </w:rPr>
        <w:t xml:space="preserve">preprint arXiv:1710.09412 .2.2 </w:t>
      </w:r>
    </w:p>
    <w:p>
      <w:pPr>
        <w:ind w:firstLine="360"/>
      </w:pPr>
      <w:r>
        <w:rPr>
          <w:sz w:val="20"/>
        </w:rPr>
        <w:t xml:space="preserve">Zhong, Z.; Zheng, L.; Kang, G.; Li, S.; and Yang, Y. 2020. </w:t>
      </w:r>
      <w:r>
        <w:rPr>
          <w:sz w:val="20"/>
        </w:rPr>
        <w:t xml:space="preserve">Random Erasing Data Augmentation. In AAAI, 13001- </w:t>
      </w:r>
      <w:r>
        <w:rPr>
          <w:sz w:val="20"/>
        </w:rPr>
        <w:t xml:space="preserve">13008.2.2 </w:t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