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AE95B88" w14:textId="77777777" w:rsidR="00B4116F" w:rsidRDefault="00B4116F" w:rsidP="00B4116F">
      <w:pPr>
        <w:pStyle w:val="Title"/>
      </w:pPr>
      <w:r>
        <w:t>Software Overview</w:t>
      </w:r>
    </w:p>
    <w:p w14:paraId="2569418E" w14:textId="77777777" w:rsidR="00B4116F" w:rsidRDefault="00B4116F" w:rsidP="00B4116F">
      <w:pPr>
        <w:pStyle w:val="Title"/>
      </w:pPr>
    </w:p>
    <w:p w14:paraId="5204B38F" w14:textId="77777777" w:rsidR="00B4116F" w:rsidRDefault="00B4116F" w:rsidP="00B4116F">
      <w:pPr>
        <w:pStyle w:val="Title"/>
        <w:jc w:val="left"/>
        <w:rPr>
          <w:b w:val="0"/>
        </w:rPr>
      </w:pPr>
      <w:r>
        <w:rPr>
          <w:sz w:val="24"/>
          <w:szCs w:val="24"/>
        </w:rPr>
        <w:t xml:space="preserve">Year: </w:t>
      </w:r>
      <w:r>
        <w:rPr>
          <w:b w:val="0"/>
          <w:sz w:val="24"/>
          <w:szCs w:val="24"/>
        </w:rPr>
        <w:t>2017</w:t>
      </w:r>
      <w:r>
        <w:rPr>
          <w:sz w:val="24"/>
          <w:szCs w:val="24"/>
        </w:rPr>
        <w:t xml:space="preserve"> </w:t>
      </w:r>
      <w:r>
        <w:rPr>
          <w:sz w:val="24"/>
          <w:szCs w:val="24"/>
        </w:rPr>
        <w:tab/>
        <w:t>Semester:</w:t>
      </w:r>
      <w:r>
        <w:rPr>
          <w:b w:val="0"/>
          <w:sz w:val="24"/>
          <w:szCs w:val="24"/>
        </w:rPr>
        <w:t xml:space="preserve"> Fall</w:t>
      </w:r>
      <w:r>
        <w:rPr>
          <w:sz w:val="24"/>
          <w:szCs w:val="24"/>
        </w:rPr>
        <w:tab/>
        <w:t>Team:</w:t>
      </w:r>
      <w:r>
        <w:rPr>
          <w:b w:val="0"/>
          <w:sz w:val="24"/>
          <w:szCs w:val="24"/>
        </w:rPr>
        <w:t xml:space="preserve"> 3</w:t>
      </w:r>
      <w:r>
        <w:rPr>
          <w:sz w:val="24"/>
          <w:szCs w:val="24"/>
        </w:rPr>
        <w:t xml:space="preserve"> </w:t>
      </w:r>
      <w:r>
        <w:rPr>
          <w:sz w:val="24"/>
          <w:szCs w:val="24"/>
        </w:rPr>
        <w:tab/>
        <w:t xml:space="preserve">Project: </w:t>
      </w:r>
      <w:r>
        <w:rPr>
          <w:b w:val="0"/>
          <w:sz w:val="24"/>
          <w:szCs w:val="24"/>
        </w:rPr>
        <w:t>Virtual Sports</w:t>
      </w:r>
    </w:p>
    <w:p w14:paraId="19696006" w14:textId="77777777" w:rsidR="00B4116F" w:rsidRDefault="00B4116F" w:rsidP="00B4116F">
      <w:pPr>
        <w:pStyle w:val="Title"/>
        <w:jc w:val="left"/>
      </w:pPr>
      <w:r>
        <w:rPr>
          <w:sz w:val="24"/>
          <w:szCs w:val="24"/>
        </w:rPr>
        <w:t xml:space="preserve">Creation Date: </w:t>
      </w:r>
      <w:r>
        <w:rPr>
          <w:b w:val="0"/>
          <w:sz w:val="24"/>
          <w:szCs w:val="24"/>
        </w:rPr>
        <w:t>September 1, 2017</w:t>
      </w:r>
      <w:r>
        <w:rPr>
          <w:sz w:val="24"/>
          <w:szCs w:val="24"/>
        </w:rPr>
        <w:tab/>
        <w:t xml:space="preserve"> </w:t>
      </w:r>
      <w:r>
        <w:rPr>
          <w:sz w:val="24"/>
          <w:szCs w:val="24"/>
        </w:rPr>
        <w:tab/>
      </w:r>
      <w:r>
        <w:rPr>
          <w:sz w:val="24"/>
          <w:szCs w:val="24"/>
        </w:rPr>
        <w:tab/>
        <w:t xml:space="preserve">Last Modified: </w:t>
      </w:r>
      <w:r>
        <w:rPr>
          <w:b w:val="0"/>
          <w:sz w:val="24"/>
          <w:szCs w:val="24"/>
        </w:rPr>
        <w:t>September 8, 2017</w:t>
      </w:r>
    </w:p>
    <w:p w14:paraId="7A958F4E" w14:textId="0181566D" w:rsidR="00B4116F" w:rsidRDefault="00B4116F" w:rsidP="00B4116F">
      <w:pPr>
        <w:pStyle w:val="Title"/>
        <w:jc w:val="left"/>
      </w:pPr>
      <w:r>
        <w:rPr>
          <w:sz w:val="24"/>
          <w:szCs w:val="24"/>
        </w:rPr>
        <w:t xml:space="preserve">Author: </w:t>
      </w:r>
      <w:r>
        <w:rPr>
          <w:b w:val="0"/>
          <w:sz w:val="24"/>
          <w:szCs w:val="24"/>
        </w:rPr>
        <w:t>Chia-Hua Peng</w:t>
      </w:r>
      <w:r>
        <w:rPr>
          <w:sz w:val="24"/>
          <w:szCs w:val="24"/>
        </w:rPr>
        <w:tab/>
      </w:r>
      <w:r>
        <w:rPr>
          <w:sz w:val="24"/>
          <w:szCs w:val="24"/>
        </w:rPr>
        <w:tab/>
      </w:r>
      <w:r>
        <w:rPr>
          <w:sz w:val="24"/>
          <w:szCs w:val="24"/>
        </w:rPr>
        <w:tab/>
      </w:r>
      <w:r>
        <w:rPr>
          <w:sz w:val="24"/>
          <w:szCs w:val="24"/>
        </w:rPr>
        <w:tab/>
        <w:t xml:space="preserve">Email: </w:t>
      </w:r>
      <w:r>
        <w:rPr>
          <w:b w:val="0"/>
          <w:sz w:val="24"/>
          <w:szCs w:val="24"/>
        </w:rPr>
        <w:t>peng81@purdue.edu</w:t>
      </w:r>
      <w:r w:rsidR="00CC1D9B">
        <w:rPr>
          <w:b w:val="0"/>
          <w:sz w:val="24"/>
          <w:szCs w:val="24"/>
        </w:rPr>
        <w:t xml:space="preserve"> </w:t>
      </w:r>
    </w:p>
    <w:p w14:paraId="56A7AE54" w14:textId="77777777" w:rsidR="00B4116F" w:rsidRDefault="00B4116F" w:rsidP="00B4116F">
      <w:pPr>
        <w:pStyle w:val="Title"/>
        <w:jc w:val="left"/>
      </w:pPr>
    </w:p>
    <w:p w14:paraId="79D7A441" w14:textId="77777777" w:rsidR="00B4116F" w:rsidRDefault="00B4116F" w:rsidP="00B4116F">
      <w:pPr>
        <w:pStyle w:val="Title"/>
        <w:jc w:val="left"/>
      </w:pPr>
      <w:r>
        <w:rPr>
          <w:sz w:val="24"/>
          <w:szCs w:val="24"/>
        </w:rPr>
        <w:t>Assignment Evaluation:</w:t>
      </w:r>
    </w:p>
    <w:p w14:paraId="60C5465A" w14:textId="77777777" w:rsidR="00B4116F" w:rsidRDefault="00B4116F" w:rsidP="00B4116F">
      <w:pPr>
        <w:pStyle w:val="Title"/>
        <w:jc w:val="left"/>
      </w:pPr>
    </w:p>
    <w:tbl>
      <w:tblPr>
        <w:tblW w:w="0" w:type="dxa"/>
        <w:tblInd w:w="-21" w:type="dxa"/>
        <w:tblLayout w:type="fixed"/>
        <w:tblLook w:val="0400" w:firstRow="0" w:lastRow="0" w:firstColumn="0" w:lastColumn="0" w:noHBand="0" w:noVBand="1"/>
      </w:tblPr>
      <w:tblGrid>
        <w:gridCol w:w="2887"/>
        <w:gridCol w:w="1268"/>
        <w:gridCol w:w="955"/>
        <w:gridCol w:w="789"/>
        <w:gridCol w:w="3584"/>
      </w:tblGrid>
      <w:tr w:rsidR="00B4116F" w14:paraId="008C8F4E" w14:textId="77777777" w:rsidTr="00B4116F">
        <w:trPr>
          <w:trHeight w:val="300"/>
        </w:trPr>
        <w:tc>
          <w:tcPr>
            <w:tcW w:w="2887" w:type="dxa"/>
            <w:tcBorders>
              <w:top w:val="single" w:sz="4" w:space="0" w:color="000000"/>
              <w:left w:val="single" w:sz="4" w:space="0" w:color="000000"/>
              <w:bottom w:val="single" w:sz="4" w:space="0" w:color="000000"/>
              <w:right w:val="single" w:sz="4" w:space="0" w:color="000000"/>
            </w:tcBorders>
            <w:shd w:val="clear" w:color="auto" w:fill="A6A6A6"/>
            <w:vAlign w:val="bottom"/>
            <w:hideMark/>
          </w:tcPr>
          <w:p w14:paraId="0B28C48A" w14:textId="77777777" w:rsidR="00B4116F" w:rsidRDefault="00B4116F">
            <w:pPr>
              <w:jc w:val="center"/>
            </w:pPr>
            <w:r>
              <w:rPr>
                <w:rFonts w:ascii="Calibri" w:eastAsia="Calibri" w:hAnsi="Calibri" w:cs="Calibri"/>
                <w:b/>
                <w:sz w:val="22"/>
                <w:szCs w:val="22"/>
              </w:rPr>
              <w:t>Item</w:t>
            </w:r>
          </w:p>
        </w:tc>
        <w:tc>
          <w:tcPr>
            <w:tcW w:w="1268" w:type="dxa"/>
            <w:tcBorders>
              <w:top w:val="single" w:sz="4" w:space="0" w:color="000000"/>
              <w:left w:val="nil"/>
              <w:bottom w:val="single" w:sz="4" w:space="0" w:color="000000"/>
              <w:right w:val="single" w:sz="4" w:space="0" w:color="000000"/>
            </w:tcBorders>
            <w:shd w:val="clear" w:color="auto" w:fill="A6A6A6"/>
            <w:vAlign w:val="bottom"/>
            <w:hideMark/>
          </w:tcPr>
          <w:p w14:paraId="36088D71" w14:textId="77777777" w:rsidR="00B4116F" w:rsidRDefault="00B4116F">
            <w:pPr>
              <w:jc w:val="center"/>
            </w:pPr>
            <w:r>
              <w:rPr>
                <w:rFonts w:ascii="Calibri" w:eastAsia="Calibri" w:hAnsi="Calibri" w:cs="Calibri"/>
                <w:b/>
                <w:sz w:val="22"/>
                <w:szCs w:val="22"/>
              </w:rPr>
              <w:t>Score (0-5)</w:t>
            </w:r>
          </w:p>
        </w:tc>
        <w:tc>
          <w:tcPr>
            <w:tcW w:w="955" w:type="dxa"/>
            <w:tcBorders>
              <w:top w:val="single" w:sz="4" w:space="0" w:color="000000"/>
              <w:left w:val="nil"/>
              <w:bottom w:val="single" w:sz="4" w:space="0" w:color="000000"/>
              <w:right w:val="single" w:sz="4" w:space="0" w:color="000000"/>
            </w:tcBorders>
            <w:shd w:val="clear" w:color="auto" w:fill="A6A6A6"/>
            <w:vAlign w:val="bottom"/>
            <w:hideMark/>
          </w:tcPr>
          <w:p w14:paraId="01270172" w14:textId="77777777" w:rsidR="00B4116F" w:rsidRDefault="00B4116F">
            <w:pPr>
              <w:jc w:val="center"/>
            </w:pPr>
            <w:r>
              <w:rPr>
                <w:rFonts w:ascii="Calibri" w:eastAsia="Calibri" w:hAnsi="Calibri" w:cs="Calibri"/>
                <w:b/>
                <w:sz w:val="22"/>
                <w:szCs w:val="22"/>
              </w:rPr>
              <w:t>Weight</w:t>
            </w:r>
          </w:p>
        </w:tc>
        <w:tc>
          <w:tcPr>
            <w:tcW w:w="789" w:type="dxa"/>
            <w:tcBorders>
              <w:top w:val="single" w:sz="4" w:space="0" w:color="000000"/>
              <w:left w:val="nil"/>
              <w:bottom w:val="single" w:sz="4" w:space="0" w:color="000000"/>
              <w:right w:val="single" w:sz="4" w:space="0" w:color="000000"/>
            </w:tcBorders>
            <w:shd w:val="clear" w:color="auto" w:fill="A6A6A6"/>
            <w:vAlign w:val="bottom"/>
            <w:hideMark/>
          </w:tcPr>
          <w:p w14:paraId="506F1A46" w14:textId="77777777" w:rsidR="00B4116F" w:rsidRDefault="00B4116F">
            <w:pPr>
              <w:jc w:val="center"/>
            </w:pPr>
            <w:r>
              <w:rPr>
                <w:rFonts w:ascii="Calibri" w:eastAsia="Calibri" w:hAnsi="Calibri" w:cs="Calibri"/>
                <w:b/>
                <w:sz w:val="22"/>
                <w:szCs w:val="22"/>
              </w:rPr>
              <w:t>Points</w:t>
            </w:r>
          </w:p>
        </w:tc>
        <w:tc>
          <w:tcPr>
            <w:tcW w:w="3584" w:type="dxa"/>
            <w:tcBorders>
              <w:top w:val="single" w:sz="4" w:space="0" w:color="000000"/>
              <w:left w:val="nil"/>
              <w:bottom w:val="single" w:sz="4" w:space="0" w:color="000000"/>
              <w:right w:val="single" w:sz="4" w:space="0" w:color="000000"/>
            </w:tcBorders>
            <w:shd w:val="clear" w:color="auto" w:fill="A6A6A6"/>
            <w:vAlign w:val="bottom"/>
            <w:hideMark/>
          </w:tcPr>
          <w:p w14:paraId="514FE18C" w14:textId="77777777" w:rsidR="00B4116F" w:rsidRDefault="00B4116F">
            <w:pPr>
              <w:jc w:val="center"/>
            </w:pPr>
            <w:r>
              <w:rPr>
                <w:rFonts w:ascii="Calibri" w:eastAsia="Calibri" w:hAnsi="Calibri" w:cs="Calibri"/>
                <w:b/>
                <w:sz w:val="22"/>
                <w:szCs w:val="22"/>
              </w:rPr>
              <w:t>Notes</w:t>
            </w:r>
          </w:p>
        </w:tc>
      </w:tr>
      <w:tr w:rsidR="00B4116F" w14:paraId="7683DCEA" w14:textId="77777777" w:rsidTr="00B4116F">
        <w:trPr>
          <w:trHeight w:val="300"/>
        </w:trPr>
        <w:tc>
          <w:tcPr>
            <w:tcW w:w="9483"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hideMark/>
          </w:tcPr>
          <w:p w14:paraId="2B6255D7" w14:textId="77777777" w:rsidR="00B4116F" w:rsidRDefault="00B4116F">
            <w:r>
              <w:rPr>
                <w:rFonts w:ascii="Calibri" w:eastAsia="Calibri" w:hAnsi="Calibri" w:cs="Calibri"/>
                <w:b/>
                <w:sz w:val="22"/>
                <w:szCs w:val="22"/>
              </w:rPr>
              <w:t>Assignment-Specific Items</w:t>
            </w:r>
          </w:p>
        </w:tc>
      </w:tr>
      <w:tr w:rsidR="00B4116F" w14:paraId="16A13E4B" w14:textId="77777777" w:rsidTr="00B4116F">
        <w:trPr>
          <w:trHeight w:val="300"/>
        </w:trPr>
        <w:tc>
          <w:tcPr>
            <w:tcW w:w="2887" w:type="dxa"/>
            <w:tcBorders>
              <w:top w:val="nil"/>
              <w:left w:val="single" w:sz="4" w:space="0" w:color="000000"/>
              <w:bottom w:val="single" w:sz="4" w:space="0" w:color="000000"/>
              <w:right w:val="single" w:sz="4" w:space="0" w:color="000000"/>
            </w:tcBorders>
            <w:shd w:val="clear" w:color="auto" w:fill="FFFFFF"/>
            <w:vAlign w:val="bottom"/>
            <w:hideMark/>
          </w:tcPr>
          <w:p w14:paraId="3BBEF11C" w14:textId="77777777" w:rsidR="00B4116F" w:rsidRDefault="00B4116F">
            <w:r>
              <w:rPr>
                <w:rFonts w:ascii="Calibri" w:eastAsia="Calibri" w:hAnsi="Calibri" w:cs="Calibri"/>
                <w:b/>
                <w:sz w:val="22"/>
                <w:szCs w:val="22"/>
              </w:rPr>
              <w:t>Software Overview</w:t>
            </w:r>
          </w:p>
        </w:tc>
        <w:tc>
          <w:tcPr>
            <w:tcW w:w="1268" w:type="dxa"/>
            <w:tcBorders>
              <w:top w:val="nil"/>
              <w:left w:val="nil"/>
              <w:bottom w:val="single" w:sz="4" w:space="0" w:color="000000"/>
              <w:right w:val="single" w:sz="4" w:space="0" w:color="000000"/>
            </w:tcBorders>
            <w:shd w:val="clear" w:color="auto" w:fill="FFFFFF"/>
            <w:vAlign w:val="bottom"/>
          </w:tcPr>
          <w:p w14:paraId="27349737" w14:textId="4DCE11D9" w:rsidR="00B4116F" w:rsidRDefault="009218F7">
            <w:pPr>
              <w:jc w:val="center"/>
            </w:pPr>
            <w:r>
              <w:t>5</w:t>
            </w:r>
          </w:p>
        </w:tc>
        <w:tc>
          <w:tcPr>
            <w:tcW w:w="955" w:type="dxa"/>
            <w:tcBorders>
              <w:top w:val="nil"/>
              <w:left w:val="nil"/>
              <w:bottom w:val="single" w:sz="4" w:space="0" w:color="000000"/>
              <w:right w:val="single" w:sz="4" w:space="0" w:color="000000"/>
            </w:tcBorders>
            <w:shd w:val="clear" w:color="auto" w:fill="FFFFFF"/>
            <w:vAlign w:val="bottom"/>
            <w:hideMark/>
          </w:tcPr>
          <w:p w14:paraId="2799DCDE" w14:textId="77777777" w:rsidR="00B4116F" w:rsidRDefault="00B4116F">
            <w:pPr>
              <w:jc w:val="center"/>
            </w:pPr>
            <w:r>
              <w:rPr>
                <w:rFonts w:ascii="Calibri" w:eastAsia="Calibri" w:hAnsi="Calibri" w:cs="Calibri"/>
                <w:sz w:val="22"/>
                <w:szCs w:val="22"/>
              </w:rPr>
              <w:t>x2</w:t>
            </w:r>
          </w:p>
        </w:tc>
        <w:tc>
          <w:tcPr>
            <w:tcW w:w="789" w:type="dxa"/>
            <w:tcBorders>
              <w:top w:val="nil"/>
              <w:left w:val="nil"/>
              <w:bottom w:val="single" w:sz="4" w:space="0" w:color="000000"/>
              <w:right w:val="single" w:sz="4" w:space="0" w:color="000000"/>
            </w:tcBorders>
            <w:shd w:val="clear" w:color="auto" w:fill="FFFFFF"/>
            <w:vAlign w:val="bottom"/>
          </w:tcPr>
          <w:p w14:paraId="54BAF9DA" w14:textId="286EC386" w:rsidR="00B4116F" w:rsidRDefault="009218F7">
            <w:pPr>
              <w:jc w:val="center"/>
            </w:pPr>
            <w:r>
              <w:t>10</w:t>
            </w:r>
          </w:p>
        </w:tc>
        <w:tc>
          <w:tcPr>
            <w:tcW w:w="3584" w:type="dxa"/>
            <w:tcBorders>
              <w:top w:val="nil"/>
              <w:left w:val="nil"/>
              <w:bottom w:val="single" w:sz="4" w:space="0" w:color="000000"/>
              <w:right w:val="single" w:sz="4" w:space="0" w:color="000000"/>
            </w:tcBorders>
            <w:shd w:val="clear" w:color="auto" w:fill="FFFFFF"/>
            <w:vAlign w:val="bottom"/>
          </w:tcPr>
          <w:p w14:paraId="24100BCB" w14:textId="77777777" w:rsidR="00B4116F" w:rsidRDefault="00B4116F"/>
        </w:tc>
      </w:tr>
      <w:tr w:rsidR="00B4116F" w14:paraId="306B8DEC" w14:textId="77777777" w:rsidTr="00B4116F">
        <w:trPr>
          <w:trHeight w:val="300"/>
        </w:trPr>
        <w:tc>
          <w:tcPr>
            <w:tcW w:w="2887" w:type="dxa"/>
            <w:tcBorders>
              <w:top w:val="nil"/>
              <w:left w:val="single" w:sz="4" w:space="0" w:color="000000"/>
              <w:bottom w:val="single" w:sz="4" w:space="0" w:color="000000"/>
              <w:right w:val="single" w:sz="4" w:space="0" w:color="000000"/>
            </w:tcBorders>
            <w:shd w:val="clear" w:color="auto" w:fill="FFFFFF"/>
            <w:vAlign w:val="bottom"/>
            <w:hideMark/>
          </w:tcPr>
          <w:p w14:paraId="42DF8B07" w14:textId="77777777" w:rsidR="00B4116F" w:rsidRDefault="00B4116F">
            <w:r>
              <w:rPr>
                <w:rFonts w:ascii="Calibri" w:eastAsia="Calibri" w:hAnsi="Calibri" w:cs="Calibri"/>
                <w:b/>
                <w:sz w:val="22"/>
                <w:szCs w:val="22"/>
              </w:rPr>
              <w:t>Description of Algorithms</w:t>
            </w:r>
          </w:p>
        </w:tc>
        <w:tc>
          <w:tcPr>
            <w:tcW w:w="1268" w:type="dxa"/>
            <w:tcBorders>
              <w:top w:val="nil"/>
              <w:left w:val="nil"/>
              <w:bottom w:val="single" w:sz="4" w:space="0" w:color="000000"/>
              <w:right w:val="single" w:sz="4" w:space="0" w:color="000000"/>
            </w:tcBorders>
            <w:shd w:val="clear" w:color="auto" w:fill="FFFFFF"/>
            <w:vAlign w:val="bottom"/>
          </w:tcPr>
          <w:p w14:paraId="14E565D6" w14:textId="1740402E" w:rsidR="00B4116F" w:rsidRDefault="009218F7">
            <w:pPr>
              <w:jc w:val="center"/>
            </w:pPr>
            <w:r>
              <w:t>5</w:t>
            </w:r>
          </w:p>
        </w:tc>
        <w:tc>
          <w:tcPr>
            <w:tcW w:w="955" w:type="dxa"/>
            <w:tcBorders>
              <w:top w:val="nil"/>
              <w:left w:val="nil"/>
              <w:bottom w:val="single" w:sz="4" w:space="0" w:color="000000"/>
              <w:right w:val="single" w:sz="4" w:space="0" w:color="000000"/>
            </w:tcBorders>
            <w:shd w:val="clear" w:color="auto" w:fill="FFFFFF"/>
            <w:vAlign w:val="bottom"/>
            <w:hideMark/>
          </w:tcPr>
          <w:p w14:paraId="3F80717F" w14:textId="77777777" w:rsidR="00B4116F" w:rsidRDefault="00B4116F">
            <w:pPr>
              <w:jc w:val="center"/>
            </w:pPr>
            <w:r>
              <w:rPr>
                <w:rFonts w:ascii="Calibri" w:eastAsia="Calibri" w:hAnsi="Calibri" w:cs="Calibri"/>
                <w:sz w:val="22"/>
                <w:szCs w:val="22"/>
              </w:rPr>
              <w:t>x2</w:t>
            </w:r>
          </w:p>
        </w:tc>
        <w:tc>
          <w:tcPr>
            <w:tcW w:w="789" w:type="dxa"/>
            <w:tcBorders>
              <w:top w:val="nil"/>
              <w:left w:val="nil"/>
              <w:bottom w:val="single" w:sz="4" w:space="0" w:color="000000"/>
              <w:right w:val="single" w:sz="4" w:space="0" w:color="000000"/>
            </w:tcBorders>
            <w:shd w:val="clear" w:color="auto" w:fill="FFFFFF"/>
            <w:vAlign w:val="bottom"/>
          </w:tcPr>
          <w:p w14:paraId="3D8EFC2A" w14:textId="52244748" w:rsidR="00B4116F" w:rsidRDefault="009218F7">
            <w:pPr>
              <w:jc w:val="center"/>
            </w:pPr>
            <w:r>
              <w:t>10</w:t>
            </w:r>
          </w:p>
        </w:tc>
        <w:tc>
          <w:tcPr>
            <w:tcW w:w="3584" w:type="dxa"/>
            <w:tcBorders>
              <w:top w:val="nil"/>
              <w:left w:val="nil"/>
              <w:bottom w:val="single" w:sz="4" w:space="0" w:color="000000"/>
              <w:right w:val="single" w:sz="4" w:space="0" w:color="000000"/>
            </w:tcBorders>
            <w:shd w:val="clear" w:color="auto" w:fill="FFFFFF"/>
            <w:vAlign w:val="bottom"/>
          </w:tcPr>
          <w:p w14:paraId="316CA7BB" w14:textId="77777777" w:rsidR="00B4116F" w:rsidRDefault="00B4116F"/>
        </w:tc>
      </w:tr>
      <w:tr w:rsidR="00B4116F" w14:paraId="595A0A74" w14:textId="77777777" w:rsidTr="00B4116F">
        <w:trPr>
          <w:trHeight w:val="300"/>
        </w:trPr>
        <w:tc>
          <w:tcPr>
            <w:tcW w:w="2887" w:type="dxa"/>
            <w:tcBorders>
              <w:top w:val="nil"/>
              <w:left w:val="single" w:sz="4" w:space="0" w:color="000000"/>
              <w:bottom w:val="single" w:sz="4" w:space="0" w:color="000000"/>
              <w:right w:val="single" w:sz="4" w:space="0" w:color="000000"/>
            </w:tcBorders>
            <w:shd w:val="clear" w:color="auto" w:fill="FFFFFF"/>
            <w:vAlign w:val="bottom"/>
            <w:hideMark/>
          </w:tcPr>
          <w:p w14:paraId="29305A2C" w14:textId="77777777" w:rsidR="00B4116F" w:rsidRDefault="00B4116F">
            <w:r>
              <w:rPr>
                <w:rFonts w:ascii="Calibri" w:eastAsia="Calibri" w:hAnsi="Calibri" w:cs="Calibri"/>
                <w:b/>
                <w:sz w:val="22"/>
                <w:szCs w:val="22"/>
              </w:rPr>
              <w:t>Description of Data Structures</w:t>
            </w:r>
          </w:p>
        </w:tc>
        <w:tc>
          <w:tcPr>
            <w:tcW w:w="1268" w:type="dxa"/>
            <w:tcBorders>
              <w:top w:val="nil"/>
              <w:left w:val="nil"/>
              <w:bottom w:val="single" w:sz="4" w:space="0" w:color="000000"/>
              <w:right w:val="single" w:sz="4" w:space="0" w:color="000000"/>
            </w:tcBorders>
            <w:shd w:val="clear" w:color="auto" w:fill="FFFFFF"/>
            <w:vAlign w:val="bottom"/>
          </w:tcPr>
          <w:p w14:paraId="3F000FBE" w14:textId="334713CA" w:rsidR="00B4116F" w:rsidRDefault="009218F7">
            <w:pPr>
              <w:jc w:val="center"/>
            </w:pPr>
            <w:r>
              <w:t>5</w:t>
            </w:r>
          </w:p>
        </w:tc>
        <w:tc>
          <w:tcPr>
            <w:tcW w:w="955" w:type="dxa"/>
            <w:tcBorders>
              <w:top w:val="nil"/>
              <w:left w:val="nil"/>
              <w:bottom w:val="single" w:sz="4" w:space="0" w:color="000000"/>
              <w:right w:val="single" w:sz="4" w:space="0" w:color="000000"/>
            </w:tcBorders>
            <w:shd w:val="clear" w:color="auto" w:fill="FFFFFF"/>
            <w:vAlign w:val="bottom"/>
            <w:hideMark/>
          </w:tcPr>
          <w:p w14:paraId="0068C9FD" w14:textId="77777777" w:rsidR="00B4116F" w:rsidRDefault="00B4116F">
            <w:pPr>
              <w:jc w:val="center"/>
            </w:pPr>
            <w:r>
              <w:rPr>
                <w:rFonts w:ascii="Calibri" w:eastAsia="Calibri" w:hAnsi="Calibri" w:cs="Calibri"/>
                <w:sz w:val="22"/>
                <w:szCs w:val="22"/>
              </w:rPr>
              <w:t>x2</w:t>
            </w:r>
          </w:p>
        </w:tc>
        <w:tc>
          <w:tcPr>
            <w:tcW w:w="789" w:type="dxa"/>
            <w:tcBorders>
              <w:top w:val="nil"/>
              <w:left w:val="nil"/>
              <w:bottom w:val="single" w:sz="4" w:space="0" w:color="000000"/>
              <w:right w:val="single" w:sz="4" w:space="0" w:color="000000"/>
            </w:tcBorders>
            <w:shd w:val="clear" w:color="auto" w:fill="FFFFFF"/>
            <w:vAlign w:val="bottom"/>
          </w:tcPr>
          <w:p w14:paraId="4F1999D8" w14:textId="475AF65F" w:rsidR="00B4116F" w:rsidRDefault="009218F7">
            <w:pPr>
              <w:jc w:val="center"/>
            </w:pPr>
            <w:r>
              <w:t>10</w:t>
            </w:r>
          </w:p>
        </w:tc>
        <w:tc>
          <w:tcPr>
            <w:tcW w:w="3584" w:type="dxa"/>
            <w:tcBorders>
              <w:top w:val="nil"/>
              <w:left w:val="nil"/>
              <w:bottom w:val="single" w:sz="4" w:space="0" w:color="000000"/>
              <w:right w:val="single" w:sz="4" w:space="0" w:color="000000"/>
            </w:tcBorders>
            <w:shd w:val="clear" w:color="auto" w:fill="FFFFFF"/>
            <w:vAlign w:val="bottom"/>
          </w:tcPr>
          <w:p w14:paraId="242FD062" w14:textId="77777777" w:rsidR="00B4116F" w:rsidRDefault="00B4116F">
            <w:pPr>
              <w:rPr>
                <w:i/>
              </w:rPr>
            </w:pPr>
          </w:p>
        </w:tc>
      </w:tr>
      <w:tr w:rsidR="00B4116F" w14:paraId="39168598" w14:textId="77777777" w:rsidTr="00B4116F">
        <w:trPr>
          <w:trHeight w:val="300"/>
        </w:trPr>
        <w:tc>
          <w:tcPr>
            <w:tcW w:w="2887" w:type="dxa"/>
            <w:tcBorders>
              <w:top w:val="nil"/>
              <w:left w:val="single" w:sz="4" w:space="0" w:color="000000"/>
              <w:bottom w:val="single" w:sz="4" w:space="0" w:color="000000"/>
              <w:right w:val="single" w:sz="4" w:space="0" w:color="000000"/>
            </w:tcBorders>
            <w:shd w:val="clear" w:color="auto" w:fill="FFFFFF"/>
            <w:vAlign w:val="bottom"/>
            <w:hideMark/>
          </w:tcPr>
          <w:p w14:paraId="6E4FEF96" w14:textId="77777777" w:rsidR="00B4116F" w:rsidRDefault="00B4116F">
            <w:r>
              <w:rPr>
                <w:rFonts w:ascii="Calibri" w:eastAsia="Calibri" w:hAnsi="Calibri" w:cs="Calibri"/>
                <w:b/>
                <w:sz w:val="22"/>
                <w:szCs w:val="22"/>
              </w:rPr>
              <w:t>Program Flowcharts</w:t>
            </w:r>
          </w:p>
        </w:tc>
        <w:tc>
          <w:tcPr>
            <w:tcW w:w="1268" w:type="dxa"/>
            <w:tcBorders>
              <w:top w:val="nil"/>
              <w:left w:val="nil"/>
              <w:bottom w:val="single" w:sz="4" w:space="0" w:color="000000"/>
              <w:right w:val="single" w:sz="4" w:space="0" w:color="000000"/>
            </w:tcBorders>
            <w:shd w:val="clear" w:color="auto" w:fill="FFFFFF"/>
            <w:vAlign w:val="bottom"/>
          </w:tcPr>
          <w:p w14:paraId="0BA73978" w14:textId="4C33AFC2" w:rsidR="00B4116F" w:rsidRDefault="009218F7">
            <w:pPr>
              <w:jc w:val="center"/>
            </w:pPr>
            <w:r>
              <w:t>5</w:t>
            </w:r>
          </w:p>
        </w:tc>
        <w:tc>
          <w:tcPr>
            <w:tcW w:w="955" w:type="dxa"/>
            <w:tcBorders>
              <w:top w:val="nil"/>
              <w:left w:val="nil"/>
              <w:bottom w:val="single" w:sz="4" w:space="0" w:color="000000"/>
              <w:right w:val="single" w:sz="4" w:space="0" w:color="000000"/>
            </w:tcBorders>
            <w:shd w:val="clear" w:color="auto" w:fill="FFFFFF"/>
            <w:vAlign w:val="bottom"/>
            <w:hideMark/>
          </w:tcPr>
          <w:p w14:paraId="29545A55" w14:textId="77777777" w:rsidR="00B4116F" w:rsidRDefault="00B4116F">
            <w:pPr>
              <w:jc w:val="center"/>
            </w:pPr>
            <w:r>
              <w:rPr>
                <w:rFonts w:ascii="Calibri" w:eastAsia="Calibri" w:hAnsi="Calibri" w:cs="Calibri"/>
                <w:sz w:val="22"/>
                <w:szCs w:val="22"/>
              </w:rPr>
              <w:t>x3</w:t>
            </w:r>
          </w:p>
        </w:tc>
        <w:tc>
          <w:tcPr>
            <w:tcW w:w="789" w:type="dxa"/>
            <w:tcBorders>
              <w:top w:val="nil"/>
              <w:left w:val="nil"/>
              <w:bottom w:val="single" w:sz="4" w:space="0" w:color="000000"/>
              <w:right w:val="single" w:sz="4" w:space="0" w:color="000000"/>
            </w:tcBorders>
            <w:shd w:val="clear" w:color="auto" w:fill="FFFFFF"/>
            <w:vAlign w:val="bottom"/>
          </w:tcPr>
          <w:p w14:paraId="241A2906" w14:textId="4192B296" w:rsidR="00B4116F" w:rsidRDefault="009218F7">
            <w:pPr>
              <w:jc w:val="center"/>
            </w:pPr>
            <w:r>
              <w:t>15</w:t>
            </w:r>
          </w:p>
        </w:tc>
        <w:tc>
          <w:tcPr>
            <w:tcW w:w="3584" w:type="dxa"/>
            <w:tcBorders>
              <w:top w:val="nil"/>
              <w:left w:val="nil"/>
              <w:bottom w:val="single" w:sz="4" w:space="0" w:color="000000"/>
              <w:right w:val="single" w:sz="4" w:space="0" w:color="000000"/>
            </w:tcBorders>
            <w:shd w:val="clear" w:color="auto" w:fill="FFFFFF"/>
            <w:vAlign w:val="bottom"/>
          </w:tcPr>
          <w:p w14:paraId="1AA4A339" w14:textId="77777777" w:rsidR="00B4116F" w:rsidRDefault="00B4116F"/>
        </w:tc>
      </w:tr>
      <w:tr w:rsidR="00B4116F" w14:paraId="0CAC758E" w14:textId="77777777" w:rsidTr="00B4116F">
        <w:trPr>
          <w:trHeight w:val="300"/>
        </w:trPr>
        <w:tc>
          <w:tcPr>
            <w:tcW w:w="2887" w:type="dxa"/>
            <w:tcBorders>
              <w:top w:val="nil"/>
              <w:left w:val="single" w:sz="4" w:space="0" w:color="000000"/>
              <w:bottom w:val="single" w:sz="4" w:space="0" w:color="000000"/>
              <w:right w:val="single" w:sz="4" w:space="0" w:color="000000"/>
            </w:tcBorders>
            <w:shd w:val="clear" w:color="auto" w:fill="FFFFFF"/>
            <w:vAlign w:val="bottom"/>
            <w:hideMark/>
          </w:tcPr>
          <w:p w14:paraId="300FE16D" w14:textId="77777777" w:rsidR="00B4116F" w:rsidRDefault="00B4116F">
            <w:r>
              <w:rPr>
                <w:rFonts w:ascii="Calibri" w:eastAsia="Calibri" w:hAnsi="Calibri" w:cs="Calibri"/>
                <w:b/>
                <w:sz w:val="22"/>
                <w:szCs w:val="22"/>
              </w:rPr>
              <w:t>State Machine Diagrams</w:t>
            </w:r>
          </w:p>
        </w:tc>
        <w:tc>
          <w:tcPr>
            <w:tcW w:w="1268" w:type="dxa"/>
            <w:tcBorders>
              <w:top w:val="nil"/>
              <w:left w:val="nil"/>
              <w:bottom w:val="single" w:sz="4" w:space="0" w:color="000000"/>
              <w:right w:val="single" w:sz="4" w:space="0" w:color="000000"/>
            </w:tcBorders>
            <w:shd w:val="clear" w:color="auto" w:fill="FFFFFF"/>
            <w:vAlign w:val="bottom"/>
          </w:tcPr>
          <w:p w14:paraId="6C47D7D4" w14:textId="32EC62E5" w:rsidR="00B4116F" w:rsidRDefault="009218F7">
            <w:pPr>
              <w:jc w:val="center"/>
            </w:pPr>
            <w:r>
              <w:t>5</w:t>
            </w:r>
          </w:p>
        </w:tc>
        <w:tc>
          <w:tcPr>
            <w:tcW w:w="955" w:type="dxa"/>
            <w:tcBorders>
              <w:top w:val="nil"/>
              <w:left w:val="nil"/>
              <w:bottom w:val="single" w:sz="4" w:space="0" w:color="000000"/>
              <w:right w:val="single" w:sz="4" w:space="0" w:color="000000"/>
            </w:tcBorders>
            <w:shd w:val="clear" w:color="auto" w:fill="FFFFFF"/>
            <w:vAlign w:val="bottom"/>
            <w:hideMark/>
          </w:tcPr>
          <w:p w14:paraId="1B2FD9ED" w14:textId="77777777" w:rsidR="00B4116F" w:rsidRDefault="00B4116F">
            <w:pPr>
              <w:jc w:val="center"/>
            </w:pPr>
            <w:r>
              <w:rPr>
                <w:rFonts w:ascii="Calibri" w:eastAsia="Calibri" w:hAnsi="Calibri" w:cs="Calibri"/>
                <w:sz w:val="22"/>
                <w:szCs w:val="22"/>
              </w:rPr>
              <w:t>x3</w:t>
            </w:r>
          </w:p>
        </w:tc>
        <w:tc>
          <w:tcPr>
            <w:tcW w:w="789" w:type="dxa"/>
            <w:tcBorders>
              <w:top w:val="nil"/>
              <w:left w:val="nil"/>
              <w:bottom w:val="single" w:sz="4" w:space="0" w:color="000000"/>
              <w:right w:val="single" w:sz="4" w:space="0" w:color="000000"/>
            </w:tcBorders>
            <w:shd w:val="clear" w:color="auto" w:fill="FFFFFF"/>
            <w:vAlign w:val="bottom"/>
          </w:tcPr>
          <w:p w14:paraId="15C820F5" w14:textId="254AAF49" w:rsidR="00B4116F" w:rsidRDefault="009218F7">
            <w:pPr>
              <w:jc w:val="center"/>
            </w:pPr>
            <w:r>
              <w:t>15</w:t>
            </w:r>
          </w:p>
        </w:tc>
        <w:tc>
          <w:tcPr>
            <w:tcW w:w="3584" w:type="dxa"/>
            <w:tcBorders>
              <w:top w:val="nil"/>
              <w:left w:val="nil"/>
              <w:bottom w:val="single" w:sz="4" w:space="0" w:color="000000"/>
              <w:right w:val="single" w:sz="4" w:space="0" w:color="000000"/>
            </w:tcBorders>
            <w:shd w:val="clear" w:color="auto" w:fill="FFFFFF"/>
            <w:vAlign w:val="bottom"/>
          </w:tcPr>
          <w:p w14:paraId="39A511E6" w14:textId="77777777" w:rsidR="00B4116F" w:rsidRDefault="00B4116F"/>
        </w:tc>
      </w:tr>
      <w:tr w:rsidR="00B4116F" w14:paraId="147A8C14" w14:textId="77777777" w:rsidTr="00B4116F">
        <w:trPr>
          <w:trHeight w:val="300"/>
        </w:trPr>
        <w:tc>
          <w:tcPr>
            <w:tcW w:w="9483"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14:paraId="4F2689A0" w14:textId="77777777" w:rsidR="00B4116F" w:rsidRDefault="00B4116F"/>
        </w:tc>
      </w:tr>
      <w:tr w:rsidR="00B4116F" w14:paraId="62796DBE" w14:textId="77777777" w:rsidTr="00B4116F">
        <w:trPr>
          <w:trHeight w:val="300"/>
        </w:trPr>
        <w:tc>
          <w:tcPr>
            <w:tcW w:w="2887" w:type="dxa"/>
            <w:tcBorders>
              <w:top w:val="nil"/>
              <w:left w:val="single" w:sz="4" w:space="0" w:color="000000"/>
              <w:bottom w:val="single" w:sz="4" w:space="0" w:color="000000"/>
              <w:right w:val="single" w:sz="4" w:space="0" w:color="000000"/>
            </w:tcBorders>
            <w:shd w:val="clear" w:color="auto" w:fill="FFFFFF"/>
            <w:vAlign w:val="bottom"/>
            <w:hideMark/>
          </w:tcPr>
          <w:p w14:paraId="3C5CA3A6" w14:textId="77777777" w:rsidR="00B4116F" w:rsidRDefault="00B4116F">
            <w:r>
              <w:rPr>
                <w:rFonts w:ascii="Calibri" w:eastAsia="Calibri" w:hAnsi="Calibri" w:cs="Calibri"/>
                <w:b/>
                <w:sz w:val="22"/>
                <w:szCs w:val="22"/>
              </w:rPr>
              <w:t>Spelling and Grammar</w:t>
            </w:r>
          </w:p>
        </w:tc>
        <w:tc>
          <w:tcPr>
            <w:tcW w:w="1268" w:type="dxa"/>
            <w:tcBorders>
              <w:top w:val="nil"/>
              <w:left w:val="nil"/>
              <w:bottom w:val="single" w:sz="4" w:space="0" w:color="000000"/>
              <w:right w:val="single" w:sz="4" w:space="0" w:color="000000"/>
            </w:tcBorders>
            <w:shd w:val="clear" w:color="auto" w:fill="FFFFFF"/>
            <w:vAlign w:val="bottom"/>
          </w:tcPr>
          <w:p w14:paraId="48FEDC9D" w14:textId="6CBCDD72" w:rsidR="00B4116F" w:rsidRDefault="009218F7">
            <w:pPr>
              <w:jc w:val="center"/>
            </w:pPr>
            <w:r>
              <w:t>5</w:t>
            </w:r>
          </w:p>
        </w:tc>
        <w:tc>
          <w:tcPr>
            <w:tcW w:w="955" w:type="dxa"/>
            <w:tcBorders>
              <w:top w:val="nil"/>
              <w:left w:val="nil"/>
              <w:bottom w:val="single" w:sz="4" w:space="0" w:color="000000"/>
              <w:right w:val="single" w:sz="4" w:space="0" w:color="000000"/>
            </w:tcBorders>
            <w:shd w:val="clear" w:color="auto" w:fill="FFFFFF"/>
            <w:vAlign w:val="bottom"/>
            <w:hideMark/>
          </w:tcPr>
          <w:p w14:paraId="74624D8C" w14:textId="77777777" w:rsidR="00B4116F" w:rsidRDefault="00B4116F">
            <w:pPr>
              <w:jc w:val="center"/>
            </w:pPr>
            <w:r>
              <w:rPr>
                <w:rFonts w:ascii="Calibri" w:eastAsia="Calibri" w:hAnsi="Calibri" w:cs="Calibri"/>
                <w:sz w:val="22"/>
                <w:szCs w:val="22"/>
              </w:rPr>
              <w:t>x2</w:t>
            </w:r>
          </w:p>
        </w:tc>
        <w:tc>
          <w:tcPr>
            <w:tcW w:w="789" w:type="dxa"/>
            <w:tcBorders>
              <w:top w:val="nil"/>
              <w:left w:val="nil"/>
              <w:bottom w:val="single" w:sz="4" w:space="0" w:color="000000"/>
              <w:right w:val="single" w:sz="4" w:space="0" w:color="000000"/>
            </w:tcBorders>
            <w:shd w:val="clear" w:color="auto" w:fill="FFFFFF"/>
            <w:vAlign w:val="bottom"/>
          </w:tcPr>
          <w:p w14:paraId="7A45DDE1" w14:textId="19919745" w:rsidR="00B4116F" w:rsidRDefault="009218F7">
            <w:pPr>
              <w:jc w:val="center"/>
            </w:pPr>
            <w:r>
              <w:t>10</w:t>
            </w:r>
          </w:p>
        </w:tc>
        <w:tc>
          <w:tcPr>
            <w:tcW w:w="3584" w:type="dxa"/>
            <w:tcBorders>
              <w:top w:val="nil"/>
              <w:left w:val="nil"/>
              <w:bottom w:val="single" w:sz="4" w:space="0" w:color="000000"/>
              <w:right w:val="single" w:sz="4" w:space="0" w:color="000000"/>
            </w:tcBorders>
            <w:shd w:val="clear" w:color="auto" w:fill="FFFFFF"/>
            <w:vAlign w:val="bottom"/>
          </w:tcPr>
          <w:p w14:paraId="655E01D6" w14:textId="77777777" w:rsidR="00B4116F" w:rsidRDefault="00B4116F"/>
        </w:tc>
      </w:tr>
      <w:tr w:rsidR="00B4116F" w14:paraId="3E417B8F" w14:textId="77777777" w:rsidTr="00B4116F">
        <w:trPr>
          <w:trHeight w:val="300"/>
        </w:trPr>
        <w:tc>
          <w:tcPr>
            <w:tcW w:w="2887" w:type="dxa"/>
            <w:tcBorders>
              <w:top w:val="nil"/>
              <w:left w:val="single" w:sz="4" w:space="0" w:color="000000"/>
              <w:bottom w:val="single" w:sz="4" w:space="0" w:color="000000"/>
              <w:right w:val="single" w:sz="4" w:space="0" w:color="000000"/>
            </w:tcBorders>
            <w:shd w:val="clear" w:color="auto" w:fill="FFFFFF"/>
            <w:vAlign w:val="bottom"/>
            <w:hideMark/>
          </w:tcPr>
          <w:p w14:paraId="67740DA7" w14:textId="77777777" w:rsidR="00B4116F" w:rsidRDefault="00B4116F">
            <w:r>
              <w:rPr>
                <w:rFonts w:ascii="Calibri" w:eastAsia="Calibri" w:hAnsi="Calibri" w:cs="Calibri"/>
                <w:b/>
                <w:sz w:val="22"/>
                <w:szCs w:val="22"/>
              </w:rPr>
              <w:t>Formatting and Citations</w:t>
            </w:r>
          </w:p>
        </w:tc>
        <w:tc>
          <w:tcPr>
            <w:tcW w:w="1268" w:type="dxa"/>
            <w:tcBorders>
              <w:top w:val="nil"/>
              <w:left w:val="nil"/>
              <w:bottom w:val="single" w:sz="4" w:space="0" w:color="000000"/>
              <w:right w:val="single" w:sz="4" w:space="0" w:color="000000"/>
            </w:tcBorders>
            <w:shd w:val="clear" w:color="auto" w:fill="FFFFFF"/>
            <w:vAlign w:val="bottom"/>
          </w:tcPr>
          <w:p w14:paraId="6A3CB4A1" w14:textId="3B0FD505" w:rsidR="00B4116F" w:rsidRDefault="009218F7">
            <w:pPr>
              <w:jc w:val="center"/>
            </w:pPr>
            <w:r>
              <w:t>5</w:t>
            </w:r>
          </w:p>
        </w:tc>
        <w:tc>
          <w:tcPr>
            <w:tcW w:w="955" w:type="dxa"/>
            <w:tcBorders>
              <w:top w:val="nil"/>
              <w:left w:val="nil"/>
              <w:bottom w:val="single" w:sz="4" w:space="0" w:color="000000"/>
              <w:right w:val="single" w:sz="4" w:space="0" w:color="000000"/>
            </w:tcBorders>
            <w:shd w:val="clear" w:color="auto" w:fill="FFFFFF"/>
            <w:vAlign w:val="bottom"/>
            <w:hideMark/>
          </w:tcPr>
          <w:p w14:paraId="35EA7315" w14:textId="77777777" w:rsidR="00B4116F" w:rsidRDefault="00B4116F">
            <w:pPr>
              <w:jc w:val="center"/>
            </w:pPr>
            <w:r>
              <w:rPr>
                <w:rFonts w:ascii="Calibri" w:eastAsia="Calibri" w:hAnsi="Calibri" w:cs="Calibri"/>
                <w:sz w:val="22"/>
                <w:szCs w:val="22"/>
              </w:rPr>
              <w:t>x1</w:t>
            </w:r>
          </w:p>
        </w:tc>
        <w:tc>
          <w:tcPr>
            <w:tcW w:w="789" w:type="dxa"/>
            <w:tcBorders>
              <w:top w:val="nil"/>
              <w:left w:val="nil"/>
              <w:bottom w:val="single" w:sz="4" w:space="0" w:color="000000"/>
              <w:right w:val="single" w:sz="4" w:space="0" w:color="000000"/>
            </w:tcBorders>
            <w:shd w:val="clear" w:color="auto" w:fill="FFFFFF"/>
            <w:vAlign w:val="bottom"/>
          </w:tcPr>
          <w:p w14:paraId="7E4DCA5C" w14:textId="0E595844" w:rsidR="00B4116F" w:rsidRDefault="009218F7">
            <w:pPr>
              <w:jc w:val="center"/>
            </w:pPr>
            <w:r>
              <w:t>5</w:t>
            </w:r>
          </w:p>
        </w:tc>
        <w:tc>
          <w:tcPr>
            <w:tcW w:w="3584" w:type="dxa"/>
            <w:tcBorders>
              <w:top w:val="nil"/>
              <w:left w:val="nil"/>
              <w:bottom w:val="single" w:sz="4" w:space="0" w:color="000000"/>
              <w:right w:val="single" w:sz="4" w:space="0" w:color="000000"/>
            </w:tcBorders>
            <w:shd w:val="clear" w:color="auto" w:fill="FFFFFF"/>
            <w:vAlign w:val="bottom"/>
          </w:tcPr>
          <w:p w14:paraId="0959348B" w14:textId="77777777" w:rsidR="00B4116F" w:rsidRDefault="00B4116F"/>
        </w:tc>
      </w:tr>
      <w:tr w:rsidR="00B4116F" w14:paraId="70766AE4" w14:textId="77777777" w:rsidTr="00B4116F">
        <w:trPr>
          <w:trHeight w:val="300"/>
        </w:trPr>
        <w:tc>
          <w:tcPr>
            <w:tcW w:w="2887" w:type="dxa"/>
            <w:tcBorders>
              <w:top w:val="nil"/>
              <w:left w:val="single" w:sz="4" w:space="0" w:color="000000"/>
              <w:bottom w:val="single" w:sz="4" w:space="0" w:color="000000"/>
              <w:right w:val="single" w:sz="4" w:space="0" w:color="000000"/>
            </w:tcBorders>
            <w:shd w:val="clear" w:color="auto" w:fill="FFFFFF"/>
            <w:vAlign w:val="bottom"/>
            <w:hideMark/>
          </w:tcPr>
          <w:p w14:paraId="712DE63A" w14:textId="77777777" w:rsidR="00B4116F" w:rsidRDefault="00B4116F">
            <w:r>
              <w:rPr>
                <w:rFonts w:ascii="Calibri" w:eastAsia="Calibri" w:hAnsi="Calibri" w:cs="Calibri"/>
                <w:b/>
                <w:sz w:val="22"/>
                <w:szCs w:val="22"/>
              </w:rPr>
              <w:t>Figures and Graphs</w:t>
            </w:r>
          </w:p>
        </w:tc>
        <w:tc>
          <w:tcPr>
            <w:tcW w:w="1268" w:type="dxa"/>
            <w:tcBorders>
              <w:top w:val="nil"/>
              <w:left w:val="nil"/>
              <w:bottom w:val="single" w:sz="4" w:space="0" w:color="000000"/>
              <w:right w:val="single" w:sz="4" w:space="0" w:color="000000"/>
            </w:tcBorders>
            <w:shd w:val="clear" w:color="auto" w:fill="FFFFFF"/>
            <w:vAlign w:val="bottom"/>
          </w:tcPr>
          <w:p w14:paraId="08E631A4" w14:textId="44FCEF17" w:rsidR="00B4116F" w:rsidRDefault="009218F7">
            <w:pPr>
              <w:jc w:val="center"/>
            </w:pPr>
            <w:r>
              <w:t>5</w:t>
            </w:r>
          </w:p>
        </w:tc>
        <w:tc>
          <w:tcPr>
            <w:tcW w:w="955" w:type="dxa"/>
            <w:tcBorders>
              <w:top w:val="nil"/>
              <w:left w:val="nil"/>
              <w:bottom w:val="single" w:sz="4" w:space="0" w:color="000000"/>
              <w:right w:val="single" w:sz="4" w:space="0" w:color="000000"/>
            </w:tcBorders>
            <w:shd w:val="clear" w:color="auto" w:fill="FFFFFF"/>
            <w:vAlign w:val="bottom"/>
            <w:hideMark/>
          </w:tcPr>
          <w:p w14:paraId="020B09B8" w14:textId="77777777" w:rsidR="00B4116F" w:rsidRDefault="00B4116F">
            <w:pPr>
              <w:jc w:val="center"/>
            </w:pPr>
            <w:r>
              <w:rPr>
                <w:rFonts w:ascii="Calibri" w:eastAsia="Calibri" w:hAnsi="Calibri" w:cs="Calibri"/>
                <w:sz w:val="22"/>
                <w:szCs w:val="22"/>
              </w:rPr>
              <w:t>x2</w:t>
            </w:r>
          </w:p>
        </w:tc>
        <w:tc>
          <w:tcPr>
            <w:tcW w:w="789" w:type="dxa"/>
            <w:tcBorders>
              <w:top w:val="nil"/>
              <w:left w:val="nil"/>
              <w:bottom w:val="single" w:sz="4" w:space="0" w:color="000000"/>
              <w:right w:val="single" w:sz="4" w:space="0" w:color="000000"/>
            </w:tcBorders>
            <w:shd w:val="clear" w:color="auto" w:fill="FFFFFF"/>
            <w:vAlign w:val="bottom"/>
          </w:tcPr>
          <w:p w14:paraId="7C80809A" w14:textId="231CF0AD" w:rsidR="00B4116F" w:rsidRDefault="009218F7">
            <w:pPr>
              <w:jc w:val="center"/>
              <w:rPr>
                <w:lang w:eastAsia="zh-CN"/>
              </w:rPr>
            </w:pPr>
            <w:r>
              <w:rPr>
                <w:lang w:eastAsia="zh-CN"/>
              </w:rPr>
              <w:t>10</w:t>
            </w:r>
          </w:p>
        </w:tc>
        <w:tc>
          <w:tcPr>
            <w:tcW w:w="3584" w:type="dxa"/>
            <w:tcBorders>
              <w:top w:val="nil"/>
              <w:left w:val="nil"/>
              <w:bottom w:val="single" w:sz="4" w:space="0" w:color="000000"/>
              <w:right w:val="single" w:sz="4" w:space="0" w:color="000000"/>
            </w:tcBorders>
            <w:shd w:val="clear" w:color="auto" w:fill="FFFFFF"/>
            <w:vAlign w:val="bottom"/>
          </w:tcPr>
          <w:p w14:paraId="68D28CF4" w14:textId="77777777" w:rsidR="00B4116F" w:rsidRDefault="00B4116F"/>
        </w:tc>
      </w:tr>
      <w:tr w:rsidR="00B4116F" w14:paraId="0BEFA554" w14:textId="77777777" w:rsidTr="00B4116F">
        <w:trPr>
          <w:trHeight w:val="300"/>
        </w:trPr>
        <w:tc>
          <w:tcPr>
            <w:tcW w:w="2887" w:type="dxa"/>
            <w:tcBorders>
              <w:top w:val="nil"/>
              <w:left w:val="single" w:sz="4" w:space="0" w:color="000000"/>
              <w:bottom w:val="single" w:sz="4" w:space="0" w:color="000000"/>
              <w:right w:val="single" w:sz="4" w:space="0" w:color="000000"/>
            </w:tcBorders>
            <w:shd w:val="clear" w:color="auto" w:fill="FFFFFF"/>
            <w:vAlign w:val="bottom"/>
            <w:hideMark/>
          </w:tcPr>
          <w:p w14:paraId="09EFAF82" w14:textId="77777777" w:rsidR="00B4116F" w:rsidRDefault="00B4116F">
            <w:r>
              <w:rPr>
                <w:rFonts w:ascii="Calibri" w:eastAsia="Calibri" w:hAnsi="Calibri" w:cs="Calibri"/>
                <w:b/>
                <w:sz w:val="22"/>
                <w:szCs w:val="22"/>
              </w:rPr>
              <w:t>Technical Writing Style</w:t>
            </w:r>
          </w:p>
        </w:tc>
        <w:tc>
          <w:tcPr>
            <w:tcW w:w="1268" w:type="dxa"/>
            <w:tcBorders>
              <w:top w:val="nil"/>
              <w:left w:val="nil"/>
              <w:bottom w:val="single" w:sz="4" w:space="0" w:color="000000"/>
              <w:right w:val="single" w:sz="4" w:space="0" w:color="000000"/>
            </w:tcBorders>
            <w:shd w:val="clear" w:color="auto" w:fill="FFFFFF"/>
            <w:vAlign w:val="bottom"/>
          </w:tcPr>
          <w:p w14:paraId="4B2CB94F" w14:textId="20774A8F" w:rsidR="00B4116F" w:rsidRDefault="009218F7">
            <w:pPr>
              <w:jc w:val="center"/>
            </w:pPr>
            <w:r>
              <w:t>5</w:t>
            </w:r>
          </w:p>
        </w:tc>
        <w:tc>
          <w:tcPr>
            <w:tcW w:w="955" w:type="dxa"/>
            <w:tcBorders>
              <w:top w:val="nil"/>
              <w:left w:val="nil"/>
              <w:bottom w:val="single" w:sz="4" w:space="0" w:color="000000"/>
              <w:right w:val="single" w:sz="4" w:space="0" w:color="000000"/>
            </w:tcBorders>
            <w:shd w:val="clear" w:color="auto" w:fill="FFFFFF"/>
            <w:vAlign w:val="bottom"/>
            <w:hideMark/>
          </w:tcPr>
          <w:p w14:paraId="0DCDF68D" w14:textId="77777777" w:rsidR="00B4116F" w:rsidRDefault="00B4116F">
            <w:pPr>
              <w:jc w:val="center"/>
            </w:pPr>
            <w:r>
              <w:rPr>
                <w:rFonts w:ascii="Calibri" w:eastAsia="Calibri" w:hAnsi="Calibri" w:cs="Calibri"/>
                <w:sz w:val="22"/>
                <w:szCs w:val="22"/>
              </w:rPr>
              <w:t>x3</w:t>
            </w:r>
          </w:p>
        </w:tc>
        <w:tc>
          <w:tcPr>
            <w:tcW w:w="789" w:type="dxa"/>
            <w:tcBorders>
              <w:top w:val="nil"/>
              <w:left w:val="nil"/>
              <w:bottom w:val="single" w:sz="4" w:space="0" w:color="000000"/>
              <w:right w:val="single" w:sz="4" w:space="0" w:color="000000"/>
            </w:tcBorders>
            <w:shd w:val="clear" w:color="auto" w:fill="FFFFFF"/>
            <w:vAlign w:val="bottom"/>
          </w:tcPr>
          <w:p w14:paraId="31783373" w14:textId="4CBB3210" w:rsidR="00B4116F" w:rsidRDefault="009218F7">
            <w:pPr>
              <w:jc w:val="center"/>
            </w:pPr>
            <w:r>
              <w:t>15</w:t>
            </w:r>
          </w:p>
        </w:tc>
        <w:tc>
          <w:tcPr>
            <w:tcW w:w="3584" w:type="dxa"/>
            <w:tcBorders>
              <w:top w:val="nil"/>
              <w:left w:val="nil"/>
              <w:bottom w:val="single" w:sz="4" w:space="0" w:color="000000"/>
              <w:right w:val="single" w:sz="4" w:space="0" w:color="000000"/>
            </w:tcBorders>
            <w:shd w:val="clear" w:color="auto" w:fill="FFFFFF"/>
            <w:vAlign w:val="bottom"/>
          </w:tcPr>
          <w:p w14:paraId="6B5A8D67" w14:textId="77777777" w:rsidR="00B4116F" w:rsidRDefault="00B4116F"/>
        </w:tc>
      </w:tr>
      <w:tr w:rsidR="00B4116F" w14:paraId="76DC3D78" w14:textId="77777777" w:rsidTr="00B4116F">
        <w:trPr>
          <w:trHeight w:val="300"/>
        </w:trPr>
        <w:tc>
          <w:tcPr>
            <w:tcW w:w="2887" w:type="dxa"/>
            <w:tcBorders>
              <w:top w:val="nil"/>
              <w:left w:val="single" w:sz="4" w:space="0" w:color="000000"/>
              <w:bottom w:val="single" w:sz="4" w:space="0" w:color="000000"/>
              <w:right w:val="single" w:sz="4" w:space="0" w:color="000000"/>
            </w:tcBorders>
            <w:shd w:val="clear" w:color="auto" w:fill="FFC000"/>
            <w:vAlign w:val="bottom"/>
            <w:hideMark/>
          </w:tcPr>
          <w:p w14:paraId="03A63334" w14:textId="77777777" w:rsidR="00B4116F" w:rsidRDefault="00B4116F">
            <w:r>
              <w:rPr>
                <w:rFonts w:ascii="Calibri" w:eastAsia="Calibri" w:hAnsi="Calibri" w:cs="Calibri"/>
                <w:b/>
                <w:sz w:val="22"/>
                <w:szCs w:val="22"/>
              </w:rPr>
              <w:t>Total Score</w:t>
            </w:r>
          </w:p>
        </w:tc>
        <w:tc>
          <w:tcPr>
            <w:tcW w:w="3012" w:type="dxa"/>
            <w:gridSpan w:val="3"/>
            <w:tcBorders>
              <w:top w:val="single" w:sz="4" w:space="0" w:color="000000"/>
              <w:left w:val="nil"/>
              <w:bottom w:val="single" w:sz="4" w:space="0" w:color="000000"/>
              <w:right w:val="single" w:sz="4" w:space="0" w:color="000000"/>
            </w:tcBorders>
            <w:shd w:val="clear" w:color="auto" w:fill="FFFFFF"/>
            <w:vAlign w:val="bottom"/>
          </w:tcPr>
          <w:p w14:paraId="1A070166" w14:textId="2187029B" w:rsidR="00B4116F" w:rsidRDefault="009218F7">
            <w:pPr>
              <w:jc w:val="center"/>
            </w:pPr>
            <w:r>
              <w:t>100</w:t>
            </w:r>
          </w:p>
        </w:tc>
        <w:tc>
          <w:tcPr>
            <w:tcW w:w="3584" w:type="dxa"/>
            <w:tcBorders>
              <w:top w:val="nil"/>
              <w:left w:val="nil"/>
              <w:bottom w:val="single" w:sz="4" w:space="0" w:color="000000"/>
              <w:right w:val="single" w:sz="4" w:space="0" w:color="000000"/>
            </w:tcBorders>
            <w:shd w:val="clear" w:color="auto" w:fill="FFFFFF"/>
            <w:vAlign w:val="bottom"/>
            <w:hideMark/>
          </w:tcPr>
          <w:p w14:paraId="19CD5FAD" w14:textId="77777777" w:rsidR="00B4116F" w:rsidRDefault="00B4116F">
            <w:r>
              <w:rPr>
                <w:rFonts w:ascii="Calibri" w:eastAsia="Calibri" w:hAnsi="Calibri" w:cs="Calibri"/>
                <w:sz w:val="22"/>
                <w:szCs w:val="22"/>
              </w:rPr>
              <w:t> </w:t>
            </w:r>
          </w:p>
        </w:tc>
      </w:tr>
    </w:tbl>
    <w:p w14:paraId="7A2F2BB0" w14:textId="77777777" w:rsidR="00B4116F" w:rsidRDefault="00B4116F" w:rsidP="00B4116F">
      <w:pPr>
        <w:pStyle w:val="Title"/>
        <w:jc w:val="left"/>
      </w:pPr>
    </w:p>
    <w:p w14:paraId="7EABEBF4" w14:textId="77777777" w:rsidR="00B4116F" w:rsidRDefault="00B4116F" w:rsidP="00B4116F">
      <w:pPr>
        <w:pStyle w:val="Title"/>
        <w:jc w:val="left"/>
      </w:pPr>
      <w:r>
        <w:rPr>
          <w:sz w:val="24"/>
          <w:szCs w:val="24"/>
        </w:rPr>
        <w:t xml:space="preserve">5: Excellent </w:t>
      </w:r>
      <w:r>
        <w:rPr>
          <w:sz w:val="24"/>
          <w:szCs w:val="24"/>
        </w:rPr>
        <w:tab/>
        <w:t>4: Good     3: Acceptable    2: Poor     1: Very Poor    0: Not attempted</w:t>
      </w:r>
    </w:p>
    <w:p w14:paraId="2487FAEF" w14:textId="77777777" w:rsidR="00B4116F" w:rsidRDefault="00B4116F" w:rsidP="00B4116F">
      <w:pPr>
        <w:pStyle w:val="Title"/>
        <w:jc w:val="left"/>
      </w:pPr>
    </w:p>
    <w:p w14:paraId="0FB27014" w14:textId="77777777" w:rsidR="00B4116F" w:rsidRDefault="00B4116F" w:rsidP="00B4116F">
      <w:pPr>
        <w:pStyle w:val="Title"/>
        <w:jc w:val="left"/>
      </w:pPr>
      <w:r>
        <w:rPr>
          <w:sz w:val="24"/>
          <w:szCs w:val="24"/>
        </w:rPr>
        <w:t>General Comments:</w:t>
      </w:r>
    </w:p>
    <w:p w14:paraId="4B826D28" w14:textId="0034373A" w:rsidR="00B4116F" w:rsidRPr="009218F7" w:rsidRDefault="009218F7" w:rsidP="00B4116F">
      <w:pPr>
        <w:pStyle w:val="Title"/>
        <w:jc w:val="left"/>
        <w:rPr>
          <w:b w:val="0"/>
          <w:i/>
          <w:color w:val="FF0000"/>
          <w:sz w:val="24"/>
        </w:rPr>
      </w:pPr>
      <w:r>
        <w:rPr>
          <w:b w:val="0"/>
          <w:i/>
          <w:color w:val="FF0000"/>
          <w:sz w:val="24"/>
        </w:rPr>
        <w:t>Very well written in general with comprehensive clarifications.</w:t>
      </w:r>
    </w:p>
    <w:p w14:paraId="65A272B8" w14:textId="77777777" w:rsidR="00B4116F" w:rsidRDefault="00B4116F" w:rsidP="00B4116F">
      <w:pPr>
        <w:pStyle w:val="Title"/>
        <w:jc w:val="left"/>
      </w:pPr>
    </w:p>
    <w:p w14:paraId="2417D8DC" w14:textId="77777777" w:rsidR="00B4116F" w:rsidRDefault="00B4116F" w:rsidP="00B4116F">
      <w:pPr>
        <w:pStyle w:val="Title"/>
        <w:jc w:val="left"/>
      </w:pPr>
    </w:p>
    <w:p w14:paraId="41E7257F" w14:textId="77777777" w:rsidR="00B4116F" w:rsidRDefault="00B4116F" w:rsidP="00B4116F">
      <w:pPr>
        <w:rPr>
          <w:b/>
        </w:rPr>
      </w:pPr>
      <w:r>
        <w:rPr>
          <w:color w:val="auto"/>
        </w:rPr>
        <w:br w:type="page"/>
      </w:r>
    </w:p>
    <w:p w14:paraId="5B964E1B" w14:textId="77777777" w:rsidR="00B4116F" w:rsidRDefault="00B4116F" w:rsidP="00B4116F">
      <w:pPr>
        <w:pStyle w:val="Title"/>
        <w:jc w:val="left"/>
      </w:pPr>
      <w:r>
        <w:rPr>
          <w:sz w:val="24"/>
          <w:szCs w:val="24"/>
        </w:rPr>
        <w:lastRenderedPageBreak/>
        <w:t>1.0 Software Overview</w:t>
      </w:r>
    </w:p>
    <w:p w14:paraId="303F3AE6" w14:textId="77777777" w:rsidR="00B4116F" w:rsidRDefault="00B4116F" w:rsidP="00B4116F"/>
    <w:p w14:paraId="04C36246" w14:textId="1BDB03BC" w:rsidR="00B4116F" w:rsidRDefault="00B4116F" w:rsidP="00B4116F">
      <w:pPr>
        <w:jc w:val="both"/>
        <w:rPr>
          <w:rFonts w:eastAsia="新細明體"/>
          <w:lang w:eastAsia="zh-TW"/>
        </w:rPr>
      </w:pPr>
      <w:r>
        <w:rPr>
          <w:rFonts w:eastAsia="新細明體"/>
          <w:lang w:eastAsia="zh-TW"/>
        </w:rPr>
        <w:t>The Virtual Sport project utilizes a variety of peripherals to visualize haptic data and to provide touch feedback. It requir</w:t>
      </w:r>
      <w:r w:rsidR="00E444D6">
        <w:rPr>
          <w:rFonts w:eastAsia="新細明體"/>
          <w:lang w:eastAsia="zh-TW"/>
        </w:rPr>
        <w:t>es two software components – a</w:t>
      </w:r>
      <w:r>
        <w:rPr>
          <w:rFonts w:eastAsia="新細明體"/>
          <w:lang w:eastAsia="zh-TW"/>
        </w:rPr>
        <w:t xml:space="preserve"> VR application ru</w:t>
      </w:r>
      <w:r w:rsidR="00E444D6">
        <w:rPr>
          <w:rFonts w:eastAsia="新細明體"/>
          <w:lang w:eastAsia="zh-TW"/>
        </w:rPr>
        <w:t>nning on a mobile device and a program operating on a</w:t>
      </w:r>
      <w:r>
        <w:rPr>
          <w:rFonts w:eastAsia="新細明體"/>
          <w:lang w:eastAsia="zh-TW"/>
        </w:rPr>
        <w:t xml:space="preserve"> microcontroller. The two com</w:t>
      </w:r>
      <w:r w:rsidR="00BE2EA1">
        <w:rPr>
          <w:rFonts w:eastAsia="新細明體"/>
          <w:lang w:eastAsia="zh-TW"/>
        </w:rPr>
        <w:t>ponents will be connected over</w:t>
      </w:r>
      <w:r>
        <w:rPr>
          <w:rFonts w:eastAsia="新細明體"/>
          <w:lang w:eastAsia="zh-TW"/>
        </w:rPr>
        <w:t xml:space="preserve"> Bluetooth. The software overview is demonstrated in Figure 1.</w:t>
      </w:r>
    </w:p>
    <w:p w14:paraId="569DCD4D" w14:textId="77777777" w:rsidR="00B4116F" w:rsidRDefault="00B4116F" w:rsidP="00B4116F">
      <w:pPr>
        <w:jc w:val="both"/>
        <w:rPr>
          <w:rFonts w:eastAsia="新細明體"/>
          <w:lang w:eastAsia="zh-TW"/>
        </w:rPr>
      </w:pPr>
    </w:p>
    <w:p w14:paraId="7ED9F3D0" w14:textId="11478C20" w:rsidR="00B4116F" w:rsidRDefault="00B4116F" w:rsidP="00B4116F">
      <w:pPr>
        <w:jc w:val="both"/>
        <w:rPr>
          <w:rFonts w:eastAsia="新細明體"/>
          <w:lang w:eastAsia="zh-TW"/>
        </w:rPr>
      </w:pPr>
      <w:r>
        <w:rPr>
          <w:rFonts w:eastAsia="新細明體"/>
          <w:lang w:eastAsia="zh-TW"/>
        </w:rPr>
        <w:t>The first component, the VR app, is what will immerse the user in 360-degree visuals. The app collects hand orientation data as well as pushbutton inputs from the microcontroller and visualizes the digital sword movement. It also tracks the physics and collision information and tells the microcontroller to provide haptic feedback when the user swings the digital sword. This software component is divided into three blocks – a Bluetooth controller, a movement handler, and a haptic manager. The Bluetooth controller is responsible for communicating the app with the microcontroller. It reads and parses the data at a constant rate and stores the information in a buffer.  The movement handler then takes the data from the buffer and uses a data visualization algorithm to display the digital sword movement. Finally, the haptic manager logs the physics and collision information, determines the type of haptic feedback the hardware needs to provide, and requests the Bluetooth controller to send a haptic feedback instruction back to the microcontroller.</w:t>
      </w:r>
    </w:p>
    <w:p w14:paraId="0A6B6189" w14:textId="77777777" w:rsidR="00B4116F" w:rsidRDefault="00B4116F" w:rsidP="00B4116F">
      <w:pPr>
        <w:jc w:val="both"/>
        <w:rPr>
          <w:rFonts w:eastAsia="新細明體"/>
          <w:lang w:eastAsia="zh-TW"/>
        </w:rPr>
      </w:pPr>
    </w:p>
    <w:p w14:paraId="548978B2" w14:textId="180D3E93" w:rsidR="00B4116F" w:rsidRDefault="00032BD8" w:rsidP="00B4116F">
      <w:pPr>
        <w:jc w:val="both"/>
        <w:rPr>
          <w:rFonts w:eastAsia="新細明體"/>
          <w:lang w:eastAsia="zh-TW"/>
        </w:rPr>
      </w:pPr>
      <w:r>
        <w:rPr>
          <w:rFonts w:eastAsia="新細明體"/>
          <w:lang w:eastAsia="zh-TW"/>
        </w:rPr>
        <w:t>The second component is</w:t>
      </w:r>
      <w:r w:rsidR="00B4116F">
        <w:rPr>
          <w:rFonts w:eastAsia="新細明體"/>
          <w:lang w:eastAsia="zh-TW"/>
        </w:rPr>
        <w:t xml:space="preserve"> the program</w:t>
      </w:r>
      <w:r>
        <w:rPr>
          <w:rFonts w:eastAsia="新細明體"/>
          <w:lang w:eastAsia="zh-TW"/>
        </w:rPr>
        <w:t xml:space="preserve"> running on the microcontroller.</w:t>
      </w:r>
      <w:r w:rsidR="00B4116F">
        <w:rPr>
          <w:rFonts w:eastAsia="新細明體"/>
          <w:lang w:eastAsia="zh-TW"/>
        </w:rPr>
        <w:t xml:space="preserve"> </w:t>
      </w:r>
      <w:r>
        <w:rPr>
          <w:rFonts w:eastAsia="新細明體"/>
          <w:lang w:eastAsia="zh-TW"/>
        </w:rPr>
        <w:t xml:space="preserve">It </w:t>
      </w:r>
      <w:r w:rsidR="00B4116F">
        <w:rPr>
          <w:rFonts w:eastAsia="新細明體"/>
          <w:lang w:eastAsia="zh-TW"/>
        </w:rPr>
        <w:t>is the control center that gove</w:t>
      </w:r>
      <w:r>
        <w:rPr>
          <w:rFonts w:eastAsia="新細明體"/>
          <w:lang w:eastAsia="zh-TW"/>
        </w:rPr>
        <w:t>rns the hardware peripherals. The microcontroller</w:t>
      </w:r>
      <w:r w:rsidR="00B4116F">
        <w:rPr>
          <w:rFonts w:eastAsia="新細明體"/>
          <w:lang w:eastAsia="zh-TW"/>
        </w:rPr>
        <w:t xml:space="preserve"> retrieves the accelerometer values as well as t</w:t>
      </w:r>
      <w:r>
        <w:rPr>
          <w:rFonts w:eastAsia="新細明體"/>
          <w:lang w:eastAsia="zh-TW"/>
        </w:rPr>
        <w:t>he pushbutton status and packs the data in a buffer. Then, it</w:t>
      </w:r>
      <w:r w:rsidR="00B4116F">
        <w:rPr>
          <w:rFonts w:eastAsia="新細明體"/>
          <w:lang w:eastAsia="zh-TW"/>
        </w:rPr>
        <w:t xml:space="preserve"> transmits the information to the VR app over a Bluetooth module. The microcontroller also receives haptic instructions from the VR app, uses a table lookup algorithm to decode the commands, and updates the haptic driver</w:t>
      </w:r>
      <w:r w:rsidR="00EA1DFF">
        <w:rPr>
          <w:rFonts w:eastAsia="新細明體"/>
          <w:lang w:eastAsia="zh-TW"/>
        </w:rPr>
        <w:t xml:space="preserve"> and PWM</w:t>
      </w:r>
      <w:r w:rsidR="00B4116F">
        <w:rPr>
          <w:rFonts w:eastAsia="新細明體"/>
          <w:lang w:eastAsia="zh-TW"/>
        </w:rPr>
        <w:t xml:space="preserve"> parameters accordingly. The motor devices</w:t>
      </w:r>
      <w:r w:rsidR="00EA1DFF">
        <w:rPr>
          <w:rFonts w:eastAsia="新細明體"/>
          <w:lang w:eastAsia="zh-TW"/>
        </w:rPr>
        <w:t xml:space="preserve"> will</w:t>
      </w:r>
      <w:r w:rsidR="00B4116F">
        <w:rPr>
          <w:rFonts w:eastAsia="新細明體"/>
          <w:lang w:eastAsia="zh-TW"/>
        </w:rPr>
        <w:t xml:space="preserve"> receive pulses from the haptic driver</w:t>
      </w:r>
      <w:r>
        <w:rPr>
          <w:rFonts w:eastAsia="新細明體"/>
          <w:lang w:eastAsia="zh-TW"/>
        </w:rPr>
        <w:t xml:space="preserve"> and make proper touch feedback</w:t>
      </w:r>
      <w:r w:rsidR="00B4116F">
        <w:rPr>
          <w:rFonts w:eastAsia="新細明體"/>
          <w:lang w:eastAsia="zh-TW"/>
        </w:rPr>
        <w:t>.</w:t>
      </w:r>
    </w:p>
    <w:p w14:paraId="38E819C9" w14:textId="77777777" w:rsidR="00B4116F" w:rsidRDefault="00B4116F" w:rsidP="00B4116F">
      <w:pPr>
        <w:jc w:val="both"/>
        <w:rPr>
          <w:rFonts w:eastAsia="新細明體"/>
          <w:lang w:eastAsia="zh-TW"/>
        </w:rPr>
      </w:pPr>
    </w:p>
    <w:p w14:paraId="3B31F4AF" w14:textId="0AB9B5F3" w:rsidR="00B4116F" w:rsidRDefault="00037171" w:rsidP="00B4116F">
      <w:pPr>
        <w:keepNext/>
      </w:pPr>
      <w:r>
        <w:rPr>
          <w:noProof/>
          <w:lang w:eastAsia="zh-TW"/>
        </w:rPr>
        <w:drawing>
          <wp:inline distT="0" distB="0" distL="0" distR="0" wp14:anchorId="1185D1B8" wp14:editId="2B05DA17">
            <wp:extent cx="5943600" cy="23279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oftware_overview.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327910"/>
                    </a:xfrm>
                    <a:prstGeom prst="rect">
                      <a:avLst/>
                    </a:prstGeom>
                  </pic:spPr>
                </pic:pic>
              </a:graphicData>
            </a:graphic>
          </wp:inline>
        </w:drawing>
      </w:r>
    </w:p>
    <w:p w14:paraId="0684AE0D" w14:textId="77777777" w:rsidR="00B4116F" w:rsidRDefault="00B4116F" w:rsidP="00B4116F">
      <w:pPr>
        <w:pStyle w:val="Caption"/>
        <w:jc w:val="center"/>
      </w:pPr>
      <w:r>
        <w:t xml:space="preserve">Figure </w:t>
      </w:r>
      <w:r w:rsidR="00966496">
        <w:fldChar w:fldCharType="begin"/>
      </w:r>
      <w:r w:rsidR="00966496">
        <w:instrText xml:space="preserve"> SEQ Figure \* ARABIC </w:instrText>
      </w:r>
      <w:r w:rsidR="00966496">
        <w:fldChar w:fldCharType="separate"/>
      </w:r>
      <w:r w:rsidR="0086690E">
        <w:rPr>
          <w:noProof/>
        </w:rPr>
        <w:t>1</w:t>
      </w:r>
      <w:r w:rsidR="00966496">
        <w:rPr>
          <w:noProof/>
        </w:rPr>
        <w:fldChar w:fldCharType="end"/>
      </w:r>
      <w:r>
        <w:t xml:space="preserve"> Software Overview</w:t>
      </w:r>
    </w:p>
    <w:p w14:paraId="2B15DF59" w14:textId="77777777" w:rsidR="00B4116F" w:rsidRDefault="00B4116F" w:rsidP="00B4116F">
      <w:pPr>
        <w:rPr>
          <w:b/>
        </w:rPr>
      </w:pPr>
      <w:r>
        <w:rPr>
          <w:color w:val="auto"/>
        </w:rPr>
        <w:br w:type="page"/>
      </w:r>
    </w:p>
    <w:p w14:paraId="01261CC6" w14:textId="77777777" w:rsidR="00B4116F" w:rsidRDefault="00B4116F" w:rsidP="00B4116F">
      <w:pPr>
        <w:pStyle w:val="Title"/>
        <w:jc w:val="left"/>
        <w:rPr>
          <w:sz w:val="24"/>
          <w:szCs w:val="24"/>
        </w:rPr>
      </w:pPr>
      <w:r>
        <w:rPr>
          <w:sz w:val="24"/>
          <w:szCs w:val="24"/>
        </w:rPr>
        <w:lastRenderedPageBreak/>
        <w:t>2.0 Description of Algorithms</w:t>
      </w:r>
    </w:p>
    <w:p w14:paraId="2E2A7753" w14:textId="77777777" w:rsidR="00B4116F" w:rsidRDefault="00B4116F" w:rsidP="00B4116F"/>
    <w:p w14:paraId="2E30891D" w14:textId="724043DD" w:rsidR="00B4116F" w:rsidRDefault="00B4116F" w:rsidP="00B4116F">
      <w:pPr>
        <w:jc w:val="both"/>
        <w:rPr>
          <w:rFonts w:eastAsia="新細明體"/>
          <w:lang w:eastAsia="zh-TW"/>
        </w:rPr>
      </w:pPr>
      <w:r>
        <w:rPr>
          <w:rFonts w:eastAsia="新細明體"/>
          <w:lang w:eastAsia="zh-TW"/>
        </w:rPr>
        <w:t xml:space="preserve">The VR application utilizes a variety of algorithms for visualizing the data. It will be designed in Unity3D and coded in C#. Again, this software component consists </w:t>
      </w:r>
      <w:r w:rsidR="00032BD8">
        <w:rPr>
          <w:rFonts w:eastAsia="新細明體"/>
          <w:lang w:eastAsia="zh-TW"/>
        </w:rPr>
        <w:t xml:space="preserve">of </w:t>
      </w:r>
      <w:r>
        <w:rPr>
          <w:rFonts w:eastAsia="新細明體"/>
          <w:lang w:eastAsia="zh-TW"/>
        </w:rPr>
        <w:t>three blocks – the Bluetooth controller, the movement handler, and the haptic manager. A low-level block diagram for this software component is demonstrated in Appendix 1</w:t>
      </w:r>
      <w:r w:rsidR="00CC32B0">
        <w:rPr>
          <w:rFonts w:eastAsia="新細明體"/>
          <w:lang w:eastAsia="zh-TW"/>
        </w:rPr>
        <w:t>-1</w:t>
      </w:r>
      <w:r>
        <w:rPr>
          <w:rFonts w:eastAsia="新細明體"/>
          <w:lang w:eastAsia="zh-TW"/>
        </w:rPr>
        <w:t>.</w:t>
      </w:r>
    </w:p>
    <w:p w14:paraId="1708FA56" w14:textId="77777777" w:rsidR="00B4116F" w:rsidRDefault="00B4116F" w:rsidP="00B4116F">
      <w:pPr>
        <w:jc w:val="both"/>
      </w:pPr>
    </w:p>
    <w:p w14:paraId="4E787A70" w14:textId="22665D0B" w:rsidR="00B4116F" w:rsidRDefault="00B4116F" w:rsidP="00B4116F">
      <w:pPr>
        <w:jc w:val="both"/>
        <w:rPr>
          <w:rFonts w:eastAsia="新細明體"/>
          <w:lang w:eastAsia="zh-TW"/>
        </w:rPr>
      </w:pPr>
      <w:r>
        <w:rPr>
          <w:rFonts w:eastAsia="新細明體"/>
          <w:lang w:eastAsia="zh-TW"/>
        </w:rPr>
        <w:t>The Bluetooth controller can be described as a state machine. After the app is launched, it will scan the Bluetooth module using the devi</w:t>
      </w:r>
      <w:r w:rsidR="00DC0ADD">
        <w:rPr>
          <w:rFonts w:eastAsia="新細明體"/>
          <w:lang w:eastAsia="zh-TW"/>
        </w:rPr>
        <w:t>ce name and service UUID and attempt</w:t>
      </w:r>
      <w:r>
        <w:rPr>
          <w:rFonts w:eastAsia="新細明體"/>
          <w:lang w:eastAsia="zh-TW"/>
        </w:rPr>
        <w:t xml:space="preserve"> to make a connection if the device is found. If the device is not found or if the connection is weak, the controller will stay in the device scanning mode.</w:t>
      </w:r>
      <w:r w:rsidR="00F23FB0">
        <w:rPr>
          <w:rFonts w:eastAsia="新細明體"/>
          <w:lang w:eastAsia="zh-TW"/>
        </w:rPr>
        <w:t xml:space="preserve"> The state machine</w:t>
      </w:r>
      <w:r w:rsidR="00C96D6C">
        <w:rPr>
          <w:rFonts w:eastAsia="新細明體"/>
          <w:lang w:eastAsia="zh-TW"/>
        </w:rPr>
        <w:t xml:space="preserve"> diagrams are</w:t>
      </w:r>
      <w:r w:rsidR="00F23FB0">
        <w:rPr>
          <w:rFonts w:eastAsia="新細明體"/>
          <w:lang w:eastAsia="zh-TW"/>
        </w:rPr>
        <w:t xml:space="preserve"> demonstrated in Appendix 2-1.</w:t>
      </w:r>
      <w:r>
        <w:rPr>
          <w:rFonts w:eastAsia="新細明體"/>
          <w:lang w:eastAsia="zh-TW"/>
        </w:rPr>
        <w:t xml:space="preserve"> After the device is connected, it will ping the input data feeding from the microcontroller and store the values in a buffer. The Bluetooth controller will also send haptic instruction</w:t>
      </w:r>
      <w:r w:rsidR="009B16FC">
        <w:rPr>
          <w:rFonts w:eastAsia="新細明體"/>
          <w:lang w:eastAsia="zh-TW"/>
        </w:rPr>
        <w:t>s</w:t>
      </w:r>
      <w:r>
        <w:rPr>
          <w:rFonts w:eastAsia="新細明體"/>
          <w:lang w:eastAsia="zh-TW"/>
        </w:rPr>
        <w:t xml:space="preserve"> to the microcontroller in an event driven fashion. This software block will be designed using the Bluetooth LE Unity plugin created by the </w:t>
      </w:r>
      <w:proofErr w:type="spellStart"/>
      <w:r>
        <w:rPr>
          <w:rFonts w:eastAsia="新細明體"/>
          <w:lang w:eastAsia="zh-TW"/>
        </w:rPr>
        <w:t>Shatalmic</w:t>
      </w:r>
      <w:proofErr w:type="spellEnd"/>
      <w:r>
        <w:rPr>
          <w:rFonts w:eastAsia="新細明體"/>
          <w:lang w:eastAsia="zh-TW"/>
        </w:rPr>
        <w:t xml:space="preserve"> Company. According to its datasheet</w:t>
      </w:r>
      <w:r w:rsidR="00412B01">
        <w:rPr>
          <w:rFonts w:eastAsia="新細明體"/>
          <w:lang w:eastAsia="zh-TW"/>
        </w:rPr>
        <w:t>s</w:t>
      </w:r>
      <w:r>
        <w:rPr>
          <w:rFonts w:eastAsia="新細明體"/>
          <w:lang w:eastAsia="zh-TW"/>
        </w:rPr>
        <w:t xml:space="preserve"> [1]</w:t>
      </w:r>
      <w:r w:rsidR="008707A3">
        <w:rPr>
          <w:rFonts w:eastAsia="新細明體"/>
          <w:lang w:eastAsia="zh-TW"/>
        </w:rPr>
        <w:t>, [2]</w:t>
      </w:r>
      <w:r>
        <w:rPr>
          <w:rFonts w:eastAsia="新細明體"/>
          <w:lang w:eastAsia="zh-TW"/>
        </w:rPr>
        <w:t xml:space="preserve">, the plugin provides basic access to the Core Bluetooth API for iOS and the GATT Bluetooth API for Android. The app </w:t>
      </w:r>
      <w:r w:rsidR="00032BD8">
        <w:rPr>
          <w:rFonts w:eastAsia="新細明體"/>
          <w:lang w:eastAsia="zh-TW"/>
        </w:rPr>
        <w:t xml:space="preserve">will be able to be deployed </w:t>
      </w:r>
      <w:r w:rsidR="00E51DB1">
        <w:rPr>
          <w:rFonts w:eastAsia="新細明體"/>
          <w:lang w:eastAsia="zh-TW"/>
        </w:rPr>
        <w:t xml:space="preserve">on </w:t>
      </w:r>
      <w:r>
        <w:rPr>
          <w:rFonts w:eastAsia="新細明體"/>
          <w:lang w:eastAsia="zh-TW"/>
        </w:rPr>
        <w:t>both iOS and Android devices, but this project will focus on the iOS version only. The plugin also has the capability of logging the Bluetooth RSSI (Received Signa</w:t>
      </w:r>
      <w:r w:rsidR="00343E4A">
        <w:rPr>
          <w:rFonts w:eastAsia="新細明體"/>
          <w:lang w:eastAsia="zh-TW"/>
        </w:rPr>
        <w:t>l Strength Indication) value. T</w:t>
      </w:r>
      <w:r>
        <w:rPr>
          <w:rFonts w:eastAsia="新細明體"/>
          <w:lang w:eastAsia="zh-TW"/>
        </w:rPr>
        <w:t>his</w:t>
      </w:r>
      <w:r w:rsidR="00343E4A">
        <w:rPr>
          <w:rFonts w:eastAsia="新細明體"/>
          <w:lang w:eastAsia="zh-TW"/>
        </w:rPr>
        <w:t xml:space="preserve"> value</w:t>
      </w:r>
      <w:r>
        <w:rPr>
          <w:rFonts w:eastAsia="新細明體"/>
          <w:lang w:eastAsia="zh-TW"/>
        </w:rPr>
        <w:t xml:space="preserve"> will be </w:t>
      </w:r>
      <w:r w:rsidR="00343E4A">
        <w:rPr>
          <w:rFonts w:eastAsia="新細明體"/>
          <w:lang w:eastAsia="zh-TW"/>
        </w:rPr>
        <w:t>used to determine</w:t>
      </w:r>
      <w:r>
        <w:rPr>
          <w:rFonts w:eastAsia="新細明體"/>
          <w:lang w:eastAsia="zh-TW"/>
        </w:rPr>
        <w:t xml:space="preserve"> the state transition between the</w:t>
      </w:r>
      <w:r w:rsidR="00343E4A">
        <w:rPr>
          <w:rFonts w:eastAsia="新細明體"/>
          <w:lang w:eastAsia="zh-TW"/>
        </w:rPr>
        <w:t xml:space="preserve"> device</w:t>
      </w:r>
      <w:r>
        <w:rPr>
          <w:rFonts w:eastAsia="新細明體"/>
          <w:lang w:eastAsia="zh-TW"/>
        </w:rPr>
        <w:t xml:space="preserve"> scanning mode and active mode.</w:t>
      </w:r>
    </w:p>
    <w:p w14:paraId="7EFDFDED" w14:textId="77777777" w:rsidR="00B4116F" w:rsidRDefault="00B4116F" w:rsidP="00B4116F">
      <w:pPr>
        <w:jc w:val="both"/>
        <w:rPr>
          <w:rFonts w:eastAsia="新細明體"/>
          <w:lang w:eastAsia="zh-TW"/>
        </w:rPr>
      </w:pPr>
    </w:p>
    <w:p w14:paraId="71037085" w14:textId="3D595232" w:rsidR="00B4116F" w:rsidRDefault="00B4116F" w:rsidP="00B4116F">
      <w:pPr>
        <w:jc w:val="both"/>
        <w:rPr>
          <w:rFonts w:eastAsia="新細明體"/>
          <w:lang w:eastAsia="zh-TW"/>
        </w:rPr>
      </w:pPr>
      <w:r>
        <w:rPr>
          <w:rFonts w:eastAsia="新細明體"/>
          <w:lang w:eastAsia="zh-TW"/>
        </w:rPr>
        <w:t>The movement handler is going to read and visualize the data stored in</w:t>
      </w:r>
      <w:r w:rsidR="009B16FC">
        <w:rPr>
          <w:rFonts w:eastAsia="新細明體"/>
          <w:lang w:eastAsia="zh-TW"/>
        </w:rPr>
        <w:t xml:space="preserve"> </w:t>
      </w:r>
      <w:r w:rsidR="00772D39">
        <w:rPr>
          <w:rFonts w:eastAsia="新細明體"/>
          <w:lang w:eastAsia="zh-TW"/>
        </w:rPr>
        <w:t xml:space="preserve">the </w:t>
      </w:r>
      <w:r w:rsidR="009B16FC">
        <w:rPr>
          <w:rFonts w:eastAsia="新細明體"/>
          <w:lang w:eastAsia="zh-TW"/>
        </w:rPr>
        <w:t>Bluetooth controller</w:t>
      </w:r>
      <w:r w:rsidR="00B14AB0">
        <w:rPr>
          <w:rFonts w:eastAsia="新細明體"/>
          <w:lang w:eastAsia="zh-TW"/>
        </w:rPr>
        <w:t xml:space="preserve"> buffer</w:t>
      </w:r>
      <w:r>
        <w:rPr>
          <w:rFonts w:eastAsia="新細明體"/>
          <w:lang w:eastAsia="zh-TW"/>
        </w:rPr>
        <w:t>. It w</w:t>
      </w:r>
      <w:r w:rsidR="00032BD8">
        <w:rPr>
          <w:rFonts w:eastAsia="新細明體"/>
          <w:lang w:eastAsia="zh-TW"/>
        </w:rPr>
        <w:t>ill perform a mapping algorithm and convert</w:t>
      </w:r>
      <w:r>
        <w:rPr>
          <w:rFonts w:eastAsia="新細明體"/>
          <w:lang w:eastAsia="zh-TW"/>
        </w:rPr>
        <w:t xml:space="preserve"> the accelerometer data to the Euler angle format adopted b</w:t>
      </w:r>
      <w:r w:rsidR="00032BD8">
        <w:rPr>
          <w:rFonts w:eastAsia="新細明體"/>
          <w:lang w:eastAsia="zh-TW"/>
        </w:rPr>
        <w:t>y Unity. T</w:t>
      </w:r>
      <w:r>
        <w:rPr>
          <w:rFonts w:eastAsia="新細明體"/>
          <w:lang w:eastAsia="zh-TW"/>
        </w:rPr>
        <w:t>he user’s vision is completely immersed in the virtual environment</w:t>
      </w:r>
      <w:r w:rsidR="00032BD8">
        <w:rPr>
          <w:rFonts w:eastAsia="新細明體"/>
          <w:lang w:eastAsia="zh-TW"/>
        </w:rPr>
        <w:t xml:space="preserve">. He or she </w:t>
      </w:r>
      <w:r w:rsidR="00D320CB">
        <w:rPr>
          <w:rFonts w:eastAsia="新細明體"/>
          <w:lang w:eastAsia="zh-TW"/>
        </w:rPr>
        <w:t>cannot see the actual device</w:t>
      </w:r>
      <w:r w:rsidR="00032BD8">
        <w:rPr>
          <w:rFonts w:eastAsia="新細明體"/>
          <w:lang w:eastAsia="zh-TW"/>
        </w:rPr>
        <w:t xml:space="preserve"> movement. The design requirement is satisfied a</w:t>
      </w:r>
      <w:r>
        <w:rPr>
          <w:rFonts w:eastAsia="新細明體"/>
          <w:lang w:eastAsia="zh-TW"/>
        </w:rPr>
        <w:t>s long as the tilting orie</w:t>
      </w:r>
      <w:r w:rsidR="001A253C">
        <w:rPr>
          <w:rFonts w:eastAsia="新細明體"/>
          <w:lang w:eastAsia="zh-TW"/>
        </w:rPr>
        <w:t>ntation of the digital sword matches</w:t>
      </w:r>
      <w:r>
        <w:rPr>
          <w:rFonts w:eastAsia="新細明體"/>
          <w:lang w:eastAsia="zh-TW"/>
        </w:rPr>
        <w:t xml:space="preserve"> the</w:t>
      </w:r>
      <w:r w:rsidR="00032BD8">
        <w:rPr>
          <w:rFonts w:eastAsia="新細明體"/>
          <w:lang w:eastAsia="zh-TW"/>
        </w:rPr>
        <w:t xml:space="preserve"> perceived</w:t>
      </w:r>
      <w:r>
        <w:rPr>
          <w:rFonts w:eastAsia="新細明體"/>
          <w:lang w:eastAsia="zh-TW"/>
        </w:rPr>
        <w:t xml:space="preserve"> touch feelings. The ADXL345 accelerometer is one of the selected ca</w:t>
      </w:r>
      <w:r w:rsidR="009925B8">
        <w:rPr>
          <w:rFonts w:eastAsia="新細明體"/>
          <w:lang w:eastAsia="zh-TW"/>
        </w:rPr>
        <w:t>ndidate that will be used in this</w:t>
      </w:r>
      <w:r>
        <w:rPr>
          <w:rFonts w:eastAsia="新細明體"/>
          <w:lang w:eastAsia="zh-TW"/>
        </w:rPr>
        <w:t xml:space="preserve"> projec</w:t>
      </w:r>
      <w:r w:rsidR="00412B01">
        <w:rPr>
          <w:rFonts w:eastAsia="新細明體"/>
          <w:lang w:eastAsia="zh-TW"/>
        </w:rPr>
        <w:t>t. According to its datasheet [3</w:t>
      </w:r>
      <w:r>
        <w:rPr>
          <w:rFonts w:eastAsia="新細明體"/>
          <w:lang w:eastAsia="zh-TW"/>
        </w:rPr>
        <w:t>], the module is well suited for tilt-sensing applications. With a 0.5 % non-linearity, the device should be capable of determining the hand tilting angles at an accuracy that meets the design</w:t>
      </w:r>
      <w:r w:rsidR="009925B8">
        <w:rPr>
          <w:rFonts w:eastAsia="新細明體"/>
          <w:lang w:eastAsia="zh-TW"/>
        </w:rPr>
        <w:t xml:space="preserve"> specification</w:t>
      </w:r>
      <w:r>
        <w:rPr>
          <w:rFonts w:eastAsia="新細明體"/>
          <w:lang w:eastAsia="zh-TW"/>
        </w:rPr>
        <w:t xml:space="preserve">. </w:t>
      </w:r>
      <w:r w:rsidR="00FB01F7">
        <w:rPr>
          <w:rFonts w:eastAsia="新細明體"/>
          <w:lang w:eastAsia="zh-TW"/>
        </w:rPr>
        <w:t>An</w:t>
      </w:r>
      <w:r>
        <w:rPr>
          <w:rFonts w:eastAsia="新細明體"/>
          <w:lang w:eastAsia="zh-TW"/>
        </w:rPr>
        <w:t xml:space="preserve"> accelerometer measures the difference between the linear acceleration in the module’s reference frame and the gravitational field vector.</w:t>
      </w:r>
      <w:r w:rsidR="00AD403E">
        <w:rPr>
          <w:rFonts w:eastAsia="新細明體"/>
          <w:lang w:eastAsia="zh-TW"/>
        </w:rPr>
        <w:t xml:space="preserve"> </w:t>
      </w:r>
      <w:r w:rsidR="00EA5717">
        <w:rPr>
          <w:rFonts w:eastAsia="新細明體"/>
          <w:lang w:eastAsia="zh-TW"/>
        </w:rPr>
        <w:t>A</w:t>
      </w:r>
      <w:r w:rsidR="00AD403E">
        <w:rPr>
          <w:rFonts w:eastAsia="新細明體"/>
          <w:lang w:eastAsia="zh-TW"/>
        </w:rPr>
        <w:t xml:space="preserve"> sample output of the module is described in Figure 2.</w:t>
      </w:r>
      <w:r>
        <w:rPr>
          <w:rFonts w:eastAsia="新細明體"/>
          <w:lang w:eastAsia="zh-TW"/>
        </w:rPr>
        <w:t xml:space="preserve"> The software will convert the raw data to tilt angles using the</w:t>
      </w:r>
      <w:r w:rsidR="00D320CB">
        <w:rPr>
          <w:rFonts w:eastAsia="新細明體"/>
          <w:lang w:eastAsia="zh-TW"/>
        </w:rPr>
        <w:t xml:space="preserve"> formula</w:t>
      </w:r>
      <w:r>
        <w:rPr>
          <w:rFonts w:eastAsia="新細明體"/>
          <w:lang w:eastAsia="zh-TW"/>
        </w:rPr>
        <w:t xml:space="preserve"> described in Figure 3. This algorithm is adopted from the BMA220 accelerometer data sheet [</w:t>
      </w:r>
      <w:r w:rsidR="00412B01">
        <w:rPr>
          <w:rFonts w:eastAsia="新細明體"/>
          <w:lang w:eastAsia="zh-TW"/>
        </w:rPr>
        <w:t>4</w:t>
      </w:r>
      <w:r>
        <w:rPr>
          <w:rFonts w:eastAsia="新細明體"/>
          <w:lang w:eastAsia="zh-TW"/>
        </w:rPr>
        <w:t>]. The data will also go through a high pass filter to prevent the tiny hand shaking vibration from affecting the visualization. If the rotating angle does not reach the threshold, the rotation will be ignored. If the threshold is reached, the movement h</w:t>
      </w:r>
      <w:r w:rsidR="00CF2DB7">
        <w:rPr>
          <w:rFonts w:eastAsia="新細明體"/>
          <w:lang w:eastAsia="zh-TW"/>
        </w:rPr>
        <w:t>andler will compute the angles the</w:t>
      </w:r>
      <w:r>
        <w:rPr>
          <w:rFonts w:eastAsia="新細明體"/>
          <w:lang w:eastAsia="zh-TW"/>
        </w:rPr>
        <w:t xml:space="preserve"> digital sword needs to rotate and visualize the movement in the virtual environment. </w:t>
      </w:r>
      <w:r w:rsidR="00D320CB">
        <w:rPr>
          <w:rFonts w:eastAsia="新細明體"/>
          <w:lang w:eastAsia="zh-TW"/>
        </w:rPr>
        <w:t>Apart from rotating the digital sword, the movement handler also uses pushbutton</w:t>
      </w:r>
      <w:r w:rsidR="00B50E43">
        <w:rPr>
          <w:rFonts w:eastAsia="新細明體"/>
          <w:lang w:eastAsia="zh-TW"/>
        </w:rPr>
        <w:t xml:space="preserve"> input to manipulate </w:t>
      </w:r>
      <w:r w:rsidR="005B48D8">
        <w:rPr>
          <w:rFonts w:eastAsia="新細明體"/>
          <w:lang w:eastAsia="zh-TW"/>
        </w:rPr>
        <w:t>player</w:t>
      </w:r>
      <w:r w:rsidR="00A95E90">
        <w:rPr>
          <w:rFonts w:eastAsia="新細明體"/>
          <w:lang w:eastAsia="zh-TW"/>
        </w:rPr>
        <w:t xml:space="preserve"> settings.</w:t>
      </w:r>
    </w:p>
    <w:p w14:paraId="2C008F3C" w14:textId="230FFDFC" w:rsidR="00B4116F" w:rsidRDefault="00B4116F" w:rsidP="00B4116F">
      <w:pPr>
        <w:keepNext/>
        <w:jc w:val="center"/>
      </w:pPr>
      <w:r>
        <w:rPr>
          <w:rFonts w:eastAsia="新細明體"/>
          <w:noProof/>
          <w:lang w:eastAsia="zh-TW"/>
        </w:rPr>
        <w:lastRenderedPageBreak/>
        <w:drawing>
          <wp:inline distT="0" distB="0" distL="0" distR="0" wp14:anchorId="056C679F" wp14:editId="78BD6AAC">
            <wp:extent cx="5493661" cy="3519377"/>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2781" cy="3525219"/>
                    </a:xfrm>
                    <a:prstGeom prst="rect">
                      <a:avLst/>
                    </a:prstGeom>
                    <a:noFill/>
                    <a:ln>
                      <a:noFill/>
                    </a:ln>
                  </pic:spPr>
                </pic:pic>
              </a:graphicData>
            </a:graphic>
          </wp:inline>
        </w:drawing>
      </w:r>
    </w:p>
    <w:p w14:paraId="2C83C072" w14:textId="77777777" w:rsidR="00B4116F" w:rsidRDefault="00B4116F" w:rsidP="00B4116F">
      <w:pPr>
        <w:pStyle w:val="Caption"/>
        <w:jc w:val="center"/>
      </w:pPr>
      <w:r>
        <w:t xml:space="preserve">Figure </w:t>
      </w:r>
      <w:r w:rsidR="00966496">
        <w:fldChar w:fldCharType="begin"/>
      </w:r>
      <w:r w:rsidR="00966496">
        <w:instrText xml:space="preserve"> SEQ Figure \* ARABIC </w:instrText>
      </w:r>
      <w:r w:rsidR="00966496">
        <w:fldChar w:fldCharType="separate"/>
      </w:r>
      <w:r w:rsidR="0086690E">
        <w:rPr>
          <w:noProof/>
        </w:rPr>
        <w:t>2</w:t>
      </w:r>
      <w:r w:rsidR="00966496">
        <w:rPr>
          <w:noProof/>
        </w:rPr>
        <w:fldChar w:fldCharType="end"/>
      </w:r>
      <w:r>
        <w:t xml:space="preserve"> Sample Accelerometer Output at Different Tilting Angles</w:t>
      </w:r>
    </w:p>
    <w:p w14:paraId="557AB279" w14:textId="77777777" w:rsidR="00B4116F" w:rsidRDefault="00B4116F" w:rsidP="00B4116F">
      <w:pPr>
        <w:jc w:val="center"/>
        <w:rPr>
          <w:rFonts w:eastAsia="新細明體"/>
          <w:lang w:eastAsia="zh-TW"/>
        </w:rPr>
      </w:pPr>
    </w:p>
    <w:p w14:paraId="5F1DBCB9" w14:textId="5A90D70A" w:rsidR="00B4116F" w:rsidRDefault="00B4116F" w:rsidP="00B4116F">
      <w:pPr>
        <w:keepNext/>
        <w:jc w:val="center"/>
      </w:pPr>
      <w:r>
        <w:rPr>
          <w:rFonts w:eastAsia="新細明體"/>
          <w:noProof/>
          <w:lang w:eastAsia="zh-TW"/>
        </w:rPr>
        <w:drawing>
          <wp:inline distT="0" distB="0" distL="0" distR="0" wp14:anchorId="2ACFF456" wp14:editId="4DA1FDC2">
            <wp:extent cx="4869815" cy="3859530"/>
            <wp:effectExtent l="0" t="0" r="698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9815" cy="3859530"/>
                    </a:xfrm>
                    <a:prstGeom prst="rect">
                      <a:avLst/>
                    </a:prstGeom>
                    <a:noFill/>
                    <a:ln>
                      <a:noFill/>
                    </a:ln>
                  </pic:spPr>
                </pic:pic>
              </a:graphicData>
            </a:graphic>
          </wp:inline>
        </w:drawing>
      </w:r>
    </w:p>
    <w:p w14:paraId="12DDED36" w14:textId="659780DC" w:rsidR="00B4116F" w:rsidRDefault="00B4116F" w:rsidP="00B4116F">
      <w:pPr>
        <w:pStyle w:val="Caption"/>
        <w:jc w:val="center"/>
        <w:rPr>
          <w:rFonts w:eastAsia="新細明體"/>
          <w:lang w:eastAsia="zh-TW"/>
        </w:rPr>
      </w:pPr>
      <w:r>
        <w:t xml:space="preserve">Figure </w:t>
      </w:r>
      <w:r w:rsidR="00966496">
        <w:fldChar w:fldCharType="begin"/>
      </w:r>
      <w:r w:rsidR="00966496">
        <w:instrText xml:space="preserve"> SEQ Figure \* ARABIC </w:instrText>
      </w:r>
      <w:r w:rsidR="00966496">
        <w:fldChar w:fldCharType="separate"/>
      </w:r>
      <w:r w:rsidR="0086690E">
        <w:rPr>
          <w:noProof/>
        </w:rPr>
        <w:t>3</w:t>
      </w:r>
      <w:r w:rsidR="00966496">
        <w:rPr>
          <w:noProof/>
        </w:rPr>
        <w:fldChar w:fldCharType="end"/>
      </w:r>
      <w:r>
        <w:t xml:space="preserve"> Accelerometer Data to Tilting Angle Conversion Algorithm</w:t>
      </w:r>
      <w:r w:rsidR="00E11FD7">
        <w:t xml:space="preserve"> [4]</w:t>
      </w:r>
    </w:p>
    <w:p w14:paraId="58FE90E2" w14:textId="18666A11" w:rsidR="006539F9" w:rsidRDefault="006539F9">
      <w:pPr>
        <w:rPr>
          <w:rFonts w:eastAsia="新細明體"/>
          <w:lang w:eastAsia="zh-TW"/>
        </w:rPr>
      </w:pPr>
    </w:p>
    <w:p w14:paraId="03A4B6A3" w14:textId="72750A22" w:rsidR="00B4116F" w:rsidRDefault="00B4116F" w:rsidP="00B4116F">
      <w:pPr>
        <w:jc w:val="both"/>
        <w:rPr>
          <w:rFonts w:eastAsia="新細明體"/>
          <w:lang w:eastAsia="zh-TW"/>
        </w:rPr>
      </w:pPr>
      <w:r>
        <w:rPr>
          <w:rFonts w:eastAsia="新細明體"/>
          <w:lang w:eastAsia="zh-TW"/>
        </w:rPr>
        <w:lastRenderedPageBreak/>
        <w:t xml:space="preserve">The haptic manager </w:t>
      </w:r>
      <w:r w:rsidR="00776570">
        <w:rPr>
          <w:rFonts w:eastAsia="新細明體"/>
          <w:lang w:eastAsia="zh-TW"/>
        </w:rPr>
        <w:t xml:space="preserve">block </w:t>
      </w:r>
      <w:r>
        <w:rPr>
          <w:rFonts w:eastAsia="新細明體"/>
          <w:lang w:eastAsia="zh-TW"/>
        </w:rPr>
        <w:t>will log the collision information from the Unity physics engine and use conditional statements to determine the types of haptic feedback the hardware needs to provide. It will handle the vibration intensity as well as the vibration duration according to the impulses detected by the physics engine. The haptic manager also determines the moving directions of the sliding contact handle based on the orientations of the digital sword. It will request the Bluetooth controller block to send correspond</w:t>
      </w:r>
      <w:r w:rsidR="009218F7">
        <w:rPr>
          <w:rFonts w:eastAsia="新細明體"/>
          <w:lang w:eastAsia="zh-TW"/>
        </w:rPr>
        <w:t>ing</w:t>
      </w:r>
      <w:r>
        <w:rPr>
          <w:rFonts w:eastAsia="新細明體"/>
          <w:lang w:eastAsia="zh-TW"/>
        </w:rPr>
        <w:t xml:space="preserve"> haptic instruction</w:t>
      </w:r>
      <w:r w:rsidR="00D13FF2">
        <w:rPr>
          <w:rFonts w:eastAsia="新細明體"/>
          <w:lang w:eastAsia="zh-TW"/>
        </w:rPr>
        <w:t>s</w:t>
      </w:r>
      <w:r>
        <w:rPr>
          <w:rFonts w:eastAsia="新細明體"/>
          <w:lang w:eastAsia="zh-TW"/>
        </w:rPr>
        <w:t xml:space="preserve"> to the microcontroller. A sample of haptic commands is described in the data structure</w:t>
      </w:r>
      <w:r w:rsidR="00C1025A">
        <w:rPr>
          <w:rFonts w:eastAsia="新細明體"/>
          <w:lang w:eastAsia="zh-TW"/>
        </w:rPr>
        <w:t>s</w:t>
      </w:r>
      <w:r>
        <w:rPr>
          <w:rFonts w:eastAsia="新細明體"/>
          <w:lang w:eastAsia="zh-TW"/>
        </w:rPr>
        <w:t xml:space="preserve"> section of the report.</w:t>
      </w:r>
    </w:p>
    <w:p w14:paraId="60FF2D28" w14:textId="77777777" w:rsidR="00B4116F" w:rsidRDefault="00B4116F" w:rsidP="00B4116F">
      <w:pPr>
        <w:jc w:val="both"/>
        <w:rPr>
          <w:rFonts w:eastAsia="新細明體"/>
          <w:lang w:eastAsia="zh-TW"/>
        </w:rPr>
      </w:pPr>
    </w:p>
    <w:p w14:paraId="1A3CACED" w14:textId="63BD7C2E" w:rsidR="001A5070" w:rsidRPr="005443FF" w:rsidRDefault="00B4116F" w:rsidP="001A5070">
      <w:pPr>
        <w:jc w:val="both"/>
        <w:rPr>
          <w:rFonts w:eastAsia="新細明體"/>
          <w:lang w:eastAsia="zh-TW"/>
        </w:rPr>
      </w:pPr>
      <w:r>
        <w:rPr>
          <w:rFonts w:eastAsia="新細明體"/>
          <w:lang w:eastAsia="zh-TW"/>
        </w:rPr>
        <w:t>The algorithm for the microcontroller operation is relatively simpler. The majority of what it will be doing is</w:t>
      </w:r>
      <w:r w:rsidR="001A5070">
        <w:rPr>
          <w:rFonts w:eastAsia="新細明體"/>
          <w:lang w:eastAsia="zh-TW"/>
        </w:rPr>
        <w:t xml:space="preserve"> collecting sensor data and governing the haptic feedback mechanism</w:t>
      </w:r>
      <w:r>
        <w:rPr>
          <w:rFonts w:eastAsia="新細明體"/>
          <w:lang w:eastAsia="zh-TW"/>
        </w:rPr>
        <w:t>. A block diagram for this software component is described in Appendix 1</w:t>
      </w:r>
      <w:r w:rsidR="00736060">
        <w:rPr>
          <w:rFonts w:eastAsia="新細明體"/>
          <w:lang w:eastAsia="zh-TW"/>
        </w:rPr>
        <w:t>-2</w:t>
      </w:r>
      <w:r>
        <w:rPr>
          <w:rFonts w:eastAsia="新細明體"/>
          <w:lang w:eastAsia="zh-TW"/>
        </w:rPr>
        <w:t xml:space="preserve">. </w:t>
      </w:r>
      <w:r w:rsidR="006361B1">
        <w:rPr>
          <w:rFonts w:eastAsia="新細明體"/>
          <w:lang w:eastAsia="zh-TW"/>
        </w:rPr>
        <w:t>Protocols such as I2C and UART are ut</w:t>
      </w:r>
      <w:r w:rsidR="00FE1CCD">
        <w:rPr>
          <w:rFonts w:eastAsia="新細明體"/>
          <w:lang w:eastAsia="zh-TW"/>
        </w:rPr>
        <w:t>ilized to</w:t>
      </w:r>
      <w:r w:rsidR="006361B1">
        <w:rPr>
          <w:rFonts w:eastAsia="新細明體"/>
          <w:lang w:eastAsia="zh-TW"/>
        </w:rPr>
        <w:t xml:space="preserve"> communicate the </w:t>
      </w:r>
      <w:r w:rsidR="00484CEB">
        <w:rPr>
          <w:rFonts w:eastAsia="新細明體"/>
          <w:lang w:eastAsia="zh-TW"/>
        </w:rPr>
        <w:t xml:space="preserve">microcontroller with accelerometer, haptic driver, and Bluetooth. The microcontroller </w:t>
      </w:r>
      <w:r w:rsidR="00454E38">
        <w:rPr>
          <w:rFonts w:eastAsia="新細明體"/>
          <w:lang w:eastAsia="zh-TW"/>
        </w:rPr>
        <w:t>retrieves</w:t>
      </w:r>
      <w:r w:rsidR="00484CEB">
        <w:rPr>
          <w:rFonts w:eastAsia="新細明體"/>
          <w:lang w:eastAsia="zh-TW"/>
        </w:rPr>
        <w:t xml:space="preserve"> the accelerometer data</w:t>
      </w:r>
      <w:r w:rsidR="008D7020">
        <w:rPr>
          <w:rFonts w:eastAsia="新細明體"/>
          <w:lang w:eastAsia="zh-TW"/>
        </w:rPr>
        <w:t xml:space="preserve"> through</w:t>
      </w:r>
      <w:r w:rsidR="001A5070">
        <w:rPr>
          <w:rFonts w:eastAsia="新細明體"/>
          <w:lang w:eastAsia="zh-TW"/>
        </w:rPr>
        <w:t xml:space="preserve"> an I2C interface</w:t>
      </w:r>
      <w:r w:rsidR="00484CEB">
        <w:rPr>
          <w:rFonts w:eastAsia="新細明體"/>
          <w:lang w:eastAsia="zh-TW"/>
        </w:rPr>
        <w:t>, packs the values with the pushbutton status, and transmits the information to the VR app over Bluetooth.</w:t>
      </w:r>
      <w:r w:rsidR="00E647C7">
        <w:rPr>
          <w:rFonts w:eastAsia="新細明體"/>
          <w:lang w:eastAsia="zh-TW"/>
        </w:rPr>
        <w:t xml:space="preserve"> The microcontroller</w:t>
      </w:r>
      <w:r w:rsidR="00EA1DFF">
        <w:rPr>
          <w:rFonts w:eastAsia="新細明體"/>
          <w:lang w:eastAsia="zh-TW"/>
        </w:rPr>
        <w:t xml:space="preserve"> also</w:t>
      </w:r>
      <w:r w:rsidR="007D576A">
        <w:rPr>
          <w:rFonts w:eastAsia="新細明體"/>
          <w:lang w:eastAsia="zh-TW"/>
        </w:rPr>
        <w:t xml:space="preserve"> receives</w:t>
      </w:r>
      <w:r w:rsidR="00EA1DFF">
        <w:rPr>
          <w:rFonts w:eastAsia="新細明體"/>
          <w:lang w:eastAsia="zh-TW"/>
        </w:rPr>
        <w:t xml:space="preserve"> haptic command</w:t>
      </w:r>
      <w:r w:rsidR="007D576A">
        <w:rPr>
          <w:rFonts w:eastAsia="新細明體"/>
          <w:lang w:eastAsia="zh-TW"/>
        </w:rPr>
        <w:t>s</w:t>
      </w:r>
      <w:r w:rsidR="00EA1DFF">
        <w:rPr>
          <w:rFonts w:eastAsia="新細明體"/>
          <w:lang w:eastAsia="zh-TW"/>
        </w:rPr>
        <w:t xml:space="preserve"> coming from the VR app</w:t>
      </w:r>
      <w:r w:rsidR="00E647C7">
        <w:rPr>
          <w:rFonts w:eastAsia="新細明體"/>
          <w:lang w:eastAsia="zh-TW"/>
        </w:rPr>
        <w:t xml:space="preserve"> and tells the haptic driver to make a response. The feedback mechanism can be described as a state machine</w:t>
      </w:r>
      <w:r w:rsidR="00D1678D">
        <w:rPr>
          <w:rFonts w:eastAsia="新細明體"/>
          <w:lang w:eastAsia="zh-TW"/>
        </w:rPr>
        <w:t xml:space="preserve"> in Appendix 2-2</w:t>
      </w:r>
      <w:r w:rsidR="00E647C7">
        <w:rPr>
          <w:rFonts w:eastAsia="新細明體"/>
          <w:lang w:eastAsia="zh-TW"/>
        </w:rPr>
        <w:t xml:space="preserve">. </w:t>
      </w:r>
      <w:r w:rsidR="001E0FA9">
        <w:rPr>
          <w:rFonts w:eastAsia="新細明體"/>
          <w:lang w:eastAsia="zh-TW"/>
        </w:rPr>
        <w:t>A</w:t>
      </w:r>
      <w:r w:rsidR="001E0FA9">
        <w:t xml:space="preserve"> h</w:t>
      </w:r>
      <w:r w:rsidR="00E647C7">
        <w:t>aptic response is triggered when the state machine receives a</w:t>
      </w:r>
      <w:r w:rsidR="00815136">
        <w:t xml:space="preserve"> change signal which indicates that the VR app has sent a new instruction.</w:t>
      </w:r>
      <w:r w:rsidR="00E647C7">
        <w:t xml:space="preserve"> The output logic block will decode the haptic command and </w:t>
      </w:r>
      <w:r w:rsidR="00454E38">
        <w:t>export</w:t>
      </w:r>
      <w:r w:rsidR="002E10E2">
        <w:t xml:space="preserve"> the</w:t>
      </w:r>
      <w:r w:rsidR="00815136">
        <w:t xml:space="preserve"> haptic driver parameters as well as</w:t>
      </w:r>
      <w:r w:rsidR="00E647C7">
        <w:t xml:space="preserve"> PWM</w:t>
      </w:r>
      <w:r w:rsidR="00815136">
        <w:t xml:space="preserve"> duty</w:t>
      </w:r>
      <w:r w:rsidR="0072052E">
        <w:t xml:space="preserve"> cycles</w:t>
      </w:r>
      <w:r w:rsidR="00E647C7">
        <w:t>.</w:t>
      </w:r>
      <w:r w:rsidR="00FC4346">
        <w:t xml:space="preserve"> </w:t>
      </w:r>
      <w:r w:rsidR="00FC4346">
        <w:rPr>
          <w:rFonts w:eastAsia="新細明體"/>
          <w:lang w:eastAsia="zh-TW"/>
        </w:rPr>
        <w:t xml:space="preserve">This will cause the mechanical component to vibrate at different intensity and have the contact handle slide up and down. </w:t>
      </w:r>
      <w:r w:rsidR="00C30B17">
        <w:rPr>
          <w:rFonts w:eastAsia="新細明體"/>
          <w:lang w:eastAsia="zh-TW"/>
        </w:rPr>
        <w:t xml:space="preserve">The DRV2605 haptic driver is the selected module that will drive the vibration motors. It is connected with the microcontroller </w:t>
      </w:r>
      <w:r w:rsidR="002E10E2">
        <w:rPr>
          <w:rFonts w:eastAsia="新細明體"/>
          <w:lang w:eastAsia="zh-TW"/>
        </w:rPr>
        <w:t>through</w:t>
      </w:r>
      <w:r w:rsidR="00C30B17">
        <w:rPr>
          <w:rFonts w:eastAsia="新細明體"/>
          <w:lang w:eastAsia="zh-TW"/>
        </w:rPr>
        <w:t xml:space="preserve"> an I2C protocol. According to its datasheet [</w:t>
      </w:r>
      <w:r w:rsidR="004F4BC4">
        <w:rPr>
          <w:rFonts w:eastAsia="新細明體"/>
          <w:lang w:eastAsia="zh-TW"/>
        </w:rPr>
        <w:t>5</w:t>
      </w:r>
      <w:r w:rsidR="00C30B17">
        <w:rPr>
          <w:rFonts w:eastAsia="新細明體"/>
          <w:lang w:eastAsia="zh-TW"/>
        </w:rPr>
        <w:t>], the module</w:t>
      </w:r>
      <w:r w:rsidR="00F34C1C">
        <w:rPr>
          <w:rFonts w:eastAsia="新細明體"/>
          <w:lang w:eastAsia="zh-TW"/>
        </w:rPr>
        <w:t xml:space="preserve"> can provide a various waveform sequences. The amplitude as well as the duration can be easily adjusted by changing register values and</w:t>
      </w:r>
      <w:r w:rsidR="00F34C1C">
        <w:rPr>
          <w:rFonts w:eastAsia="新細明體" w:hint="eastAsia"/>
          <w:lang w:eastAsia="zh-TW"/>
        </w:rPr>
        <w:t xml:space="preserve"> </w:t>
      </w:r>
      <w:r w:rsidR="00F34C1C">
        <w:rPr>
          <w:rFonts w:eastAsia="新細明體"/>
          <w:lang w:eastAsia="zh-TW"/>
        </w:rPr>
        <w:t>these values are the haptic driver parameters in the state machine output logic.</w:t>
      </w:r>
    </w:p>
    <w:p w14:paraId="3A8AD7DB" w14:textId="74AADB31" w:rsidR="00B4116F" w:rsidRPr="001A5070" w:rsidRDefault="00B4116F" w:rsidP="001A5070">
      <w:pPr>
        <w:jc w:val="both"/>
        <w:rPr>
          <w:rFonts w:eastAsia="新細明體"/>
          <w:lang w:eastAsia="zh-TW"/>
        </w:rPr>
      </w:pPr>
    </w:p>
    <w:p w14:paraId="7B87D2C2" w14:textId="77777777" w:rsidR="00B4116F" w:rsidRDefault="00B4116F" w:rsidP="00B4116F">
      <w:r>
        <w:rPr>
          <w:color w:val="auto"/>
        </w:rPr>
        <w:br w:type="page"/>
      </w:r>
    </w:p>
    <w:p w14:paraId="24AD5364" w14:textId="77777777" w:rsidR="00B4116F" w:rsidRDefault="00B4116F" w:rsidP="00B4116F">
      <w:pPr>
        <w:pStyle w:val="Title"/>
        <w:jc w:val="left"/>
      </w:pPr>
      <w:r>
        <w:rPr>
          <w:sz w:val="24"/>
          <w:szCs w:val="24"/>
        </w:rPr>
        <w:lastRenderedPageBreak/>
        <w:t>3.0 Description of Data Structures</w:t>
      </w:r>
    </w:p>
    <w:p w14:paraId="2864E0FF" w14:textId="77777777" w:rsidR="00B4116F" w:rsidRDefault="00B4116F" w:rsidP="00B4116F"/>
    <w:p w14:paraId="41185CEB" w14:textId="7B1F0D4C" w:rsidR="00B4116F" w:rsidRDefault="00B4116F" w:rsidP="00B4116F">
      <w:pPr>
        <w:jc w:val="both"/>
        <w:rPr>
          <w:rFonts w:eastAsia="新細明體"/>
          <w:lang w:eastAsia="zh-TW"/>
        </w:rPr>
      </w:pPr>
      <w:r>
        <w:rPr>
          <w:rFonts w:eastAsia="新細明體"/>
          <w:lang w:eastAsia="zh-TW"/>
        </w:rPr>
        <w:t xml:space="preserve">The Virtual Sport project will use the UART protocol with a Bluetooth module </w:t>
      </w:r>
      <w:r w:rsidR="006605FA">
        <w:rPr>
          <w:rFonts w:eastAsia="新細明體"/>
          <w:lang w:eastAsia="zh-TW"/>
        </w:rPr>
        <w:t>to communicate</w:t>
      </w:r>
      <w:r>
        <w:rPr>
          <w:rFonts w:eastAsia="新細明體"/>
          <w:lang w:eastAsia="zh-TW"/>
        </w:rPr>
        <w:t xml:space="preserve"> the microcontroller with the VR application. The data transmitting over the Bluetooth will have the</w:t>
      </w:r>
      <w:r w:rsidR="006D2293">
        <w:rPr>
          <w:rFonts w:eastAsia="新細明體"/>
          <w:lang w:eastAsia="zh-TW"/>
        </w:rPr>
        <w:t xml:space="preserve"> format demonstrated in Figure 4</w:t>
      </w:r>
      <w:r>
        <w:rPr>
          <w:rFonts w:eastAsia="新細明體"/>
          <w:lang w:eastAsia="zh-TW"/>
        </w:rPr>
        <w:t>. The meaning of each packet field is described in Table 1.</w:t>
      </w:r>
    </w:p>
    <w:p w14:paraId="5EB18BBF" w14:textId="77777777" w:rsidR="00B4116F" w:rsidRDefault="00B4116F" w:rsidP="00B4116F"/>
    <w:p w14:paraId="70994414" w14:textId="77777777" w:rsidR="00DC5558" w:rsidRDefault="00B4116F" w:rsidP="00DC5558">
      <w:pPr>
        <w:pStyle w:val="Title"/>
        <w:keepNext/>
      </w:pPr>
      <w:r>
        <w:rPr>
          <w:noProof/>
          <w:lang w:eastAsia="zh-TW"/>
        </w:rPr>
        <w:drawing>
          <wp:inline distT="0" distB="0" distL="0" distR="0" wp14:anchorId="06DD5C37" wp14:editId="23DA19C7">
            <wp:extent cx="3748404" cy="797442"/>
            <wp:effectExtent l="0" t="0" r="508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53973" cy="798627"/>
                    </a:xfrm>
                    <a:prstGeom prst="rect">
                      <a:avLst/>
                    </a:prstGeom>
                    <a:noFill/>
                    <a:ln>
                      <a:noFill/>
                    </a:ln>
                  </pic:spPr>
                </pic:pic>
              </a:graphicData>
            </a:graphic>
          </wp:inline>
        </w:drawing>
      </w:r>
    </w:p>
    <w:p w14:paraId="5C4AF933" w14:textId="06A48B0D" w:rsidR="00B4116F" w:rsidRDefault="00DC5558" w:rsidP="00DC5558">
      <w:pPr>
        <w:pStyle w:val="Caption"/>
        <w:jc w:val="center"/>
      </w:pPr>
      <w:r>
        <w:t xml:space="preserve">Figure </w:t>
      </w:r>
      <w:r w:rsidR="00966496">
        <w:fldChar w:fldCharType="begin"/>
      </w:r>
      <w:r w:rsidR="00966496">
        <w:instrText xml:space="preserve"> SEQ Figure \* ARABIC </w:instrText>
      </w:r>
      <w:r w:rsidR="00966496">
        <w:fldChar w:fldCharType="separate"/>
      </w:r>
      <w:r w:rsidR="0086690E">
        <w:rPr>
          <w:noProof/>
        </w:rPr>
        <w:t>4</w:t>
      </w:r>
      <w:r w:rsidR="00966496">
        <w:rPr>
          <w:noProof/>
        </w:rPr>
        <w:fldChar w:fldCharType="end"/>
      </w:r>
      <w:r>
        <w:t xml:space="preserve"> Wireless Transmission Data Structure</w:t>
      </w:r>
    </w:p>
    <w:p w14:paraId="14CDA4FF" w14:textId="77777777" w:rsidR="00B4116F" w:rsidRDefault="00B4116F" w:rsidP="00B4116F"/>
    <w:p w14:paraId="303F775F" w14:textId="77777777" w:rsidR="00B4116F" w:rsidRDefault="00B4116F" w:rsidP="00B4116F">
      <w:pPr>
        <w:pStyle w:val="Caption"/>
        <w:keepNext/>
        <w:jc w:val="center"/>
      </w:pPr>
      <w:r>
        <w:t xml:space="preserve">Table </w:t>
      </w:r>
      <w:r w:rsidR="00966496">
        <w:fldChar w:fldCharType="begin"/>
      </w:r>
      <w:r w:rsidR="00966496">
        <w:instrText xml:space="preserve"> SEQ Table \* ARABIC </w:instrText>
      </w:r>
      <w:r w:rsidR="00966496">
        <w:fldChar w:fldCharType="separate"/>
      </w:r>
      <w:r>
        <w:rPr>
          <w:noProof/>
        </w:rPr>
        <w:t>1</w:t>
      </w:r>
      <w:r w:rsidR="00966496">
        <w:rPr>
          <w:noProof/>
        </w:rPr>
        <w:fldChar w:fldCharType="end"/>
      </w:r>
      <w:r>
        <w:t xml:space="preserve"> Bluetooth Transmission Packet Data Structure Reference</w:t>
      </w:r>
    </w:p>
    <w:tbl>
      <w:tblPr>
        <w:tblW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9"/>
        <w:gridCol w:w="8661"/>
      </w:tblGrid>
      <w:tr w:rsidR="00B4116F" w14:paraId="070427EC" w14:textId="77777777" w:rsidTr="00B4116F">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33BDA" w14:textId="77777777" w:rsidR="00B4116F" w:rsidRDefault="00B4116F">
            <w:pPr>
              <w:spacing w:line="0" w:lineRule="atLeast"/>
              <w:rPr>
                <w:sz w:val="20"/>
                <w:szCs w:val="20"/>
              </w:rPr>
            </w:pPr>
            <w:r>
              <w:rPr>
                <w:b/>
                <w:sz w:val="20"/>
                <w:szCs w:val="20"/>
              </w:rPr>
              <w:t>Field</w:t>
            </w:r>
          </w:p>
        </w:tc>
        <w:tc>
          <w:tcPr>
            <w:tcW w:w="86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BC07B" w14:textId="77777777" w:rsidR="00B4116F" w:rsidRDefault="00B4116F">
            <w:pPr>
              <w:spacing w:line="0" w:lineRule="atLeast"/>
              <w:rPr>
                <w:sz w:val="20"/>
                <w:szCs w:val="20"/>
              </w:rPr>
            </w:pPr>
            <w:r>
              <w:rPr>
                <w:b/>
                <w:sz w:val="20"/>
                <w:szCs w:val="20"/>
              </w:rPr>
              <w:t>Meaning</w:t>
            </w:r>
          </w:p>
        </w:tc>
      </w:tr>
      <w:tr w:rsidR="00B4116F" w14:paraId="30D02EF6" w14:textId="77777777" w:rsidTr="00B4116F">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C3850" w14:textId="77777777" w:rsidR="00B4116F" w:rsidRDefault="00B4116F">
            <w:pPr>
              <w:spacing w:line="0" w:lineRule="atLeast"/>
              <w:rPr>
                <w:sz w:val="20"/>
                <w:szCs w:val="20"/>
              </w:rPr>
            </w:pPr>
            <w:r>
              <w:rPr>
                <w:sz w:val="20"/>
                <w:szCs w:val="20"/>
              </w:rPr>
              <w:t>FL</w:t>
            </w:r>
          </w:p>
        </w:tc>
        <w:tc>
          <w:tcPr>
            <w:tcW w:w="86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93C04" w14:textId="1C757C1D" w:rsidR="00B4116F" w:rsidRDefault="00B4116F">
            <w:pPr>
              <w:spacing w:line="0" w:lineRule="atLeast"/>
              <w:rPr>
                <w:sz w:val="20"/>
                <w:szCs w:val="20"/>
              </w:rPr>
            </w:pPr>
            <w:r>
              <w:rPr>
                <w:sz w:val="20"/>
                <w:szCs w:val="20"/>
              </w:rPr>
              <w:t xml:space="preserve">The type of packet being sent. This byte will be 0x01 for this type of format. Additional format may </w:t>
            </w:r>
            <w:r w:rsidR="00776570">
              <w:rPr>
                <w:sz w:val="20"/>
                <w:szCs w:val="20"/>
              </w:rPr>
              <w:t>be added for future development.</w:t>
            </w:r>
          </w:p>
        </w:tc>
      </w:tr>
      <w:tr w:rsidR="00B4116F" w14:paraId="5B85C3DC" w14:textId="77777777" w:rsidTr="00B4116F">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64E1D" w14:textId="77777777" w:rsidR="00B4116F" w:rsidRDefault="00B4116F">
            <w:pPr>
              <w:spacing w:line="0" w:lineRule="atLeast"/>
              <w:rPr>
                <w:rFonts w:eastAsia="新細明體"/>
                <w:sz w:val="20"/>
                <w:szCs w:val="20"/>
                <w:lang w:eastAsia="zh-TW"/>
              </w:rPr>
            </w:pPr>
            <w:r>
              <w:rPr>
                <w:rFonts w:eastAsia="新細明體"/>
                <w:sz w:val="20"/>
                <w:szCs w:val="20"/>
                <w:lang w:eastAsia="zh-TW"/>
              </w:rPr>
              <w:t>HX</w:t>
            </w:r>
          </w:p>
        </w:tc>
        <w:tc>
          <w:tcPr>
            <w:tcW w:w="86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F7199" w14:textId="77777777" w:rsidR="00B4116F" w:rsidRDefault="00B4116F">
            <w:pPr>
              <w:spacing w:line="0" w:lineRule="atLeast"/>
              <w:rPr>
                <w:rFonts w:eastAsia="新細明體"/>
                <w:sz w:val="20"/>
                <w:szCs w:val="20"/>
                <w:lang w:eastAsia="zh-TW"/>
              </w:rPr>
            </w:pPr>
            <w:r>
              <w:rPr>
                <w:rFonts w:eastAsia="新細明體"/>
                <w:sz w:val="20"/>
                <w:szCs w:val="20"/>
                <w:lang w:eastAsia="zh-TW"/>
              </w:rPr>
              <w:t>The higher byte of X-axis value retrieved from the accelerometer</w:t>
            </w:r>
          </w:p>
        </w:tc>
      </w:tr>
      <w:tr w:rsidR="00B4116F" w14:paraId="79E184E5" w14:textId="77777777" w:rsidTr="00B4116F">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7C17D" w14:textId="77777777" w:rsidR="00B4116F" w:rsidRDefault="00B4116F">
            <w:pPr>
              <w:spacing w:line="0" w:lineRule="atLeast"/>
              <w:rPr>
                <w:sz w:val="20"/>
                <w:szCs w:val="20"/>
              </w:rPr>
            </w:pPr>
            <w:r>
              <w:rPr>
                <w:sz w:val="20"/>
                <w:szCs w:val="20"/>
              </w:rPr>
              <w:t>LX</w:t>
            </w:r>
          </w:p>
        </w:tc>
        <w:tc>
          <w:tcPr>
            <w:tcW w:w="86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6A7D5" w14:textId="77777777" w:rsidR="00B4116F" w:rsidRDefault="00B4116F">
            <w:pPr>
              <w:spacing w:line="0" w:lineRule="atLeast"/>
              <w:rPr>
                <w:sz w:val="20"/>
                <w:szCs w:val="20"/>
              </w:rPr>
            </w:pPr>
            <w:r>
              <w:rPr>
                <w:rFonts w:eastAsia="新細明體"/>
                <w:sz w:val="20"/>
                <w:szCs w:val="20"/>
                <w:lang w:eastAsia="zh-TW"/>
              </w:rPr>
              <w:t>The lower byte of X-axis value retrieved from the accelerometer</w:t>
            </w:r>
          </w:p>
        </w:tc>
      </w:tr>
      <w:tr w:rsidR="00B4116F" w14:paraId="03B46467" w14:textId="77777777" w:rsidTr="00B4116F">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44252" w14:textId="77777777" w:rsidR="00B4116F" w:rsidRDefault="00B4116F">
            <w:pPr>
              <w:spacing w:line="0" w:lineRule="atLeast"/>
              <w:rPr>
                <w:sz w:val="20"/>
                <w:szCs w:val="20"/>
              </w:rPr>
            </w:pPr>
            <w:r>
              <w:rPr>
                <w:sz w:val="20"/>
                <w:szCs w:val="20"/>
              </w:rPr>
              <w:t>HY</w:t>
            </w:r>
          </w:p>
        </w:tc>
        <w:tc>
          <w:tcPr>
            <w:tcW w:w="86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12AD1" w14:textId="77777777" w:rsidR="00B4116F" w:rsidRDefault="00B4116F">
            <w:pPr>
              <w:spacing w:line="0" w:lineRule="atLeast"/>
              <w:rPr>
                <w:sz w:val="20"/>
                <w:szCs w:val="20"/>
              </w:rPr>
            </w:pPr>
            <w:r>
              <w:rPr>
                <w:rFonts w:eastAsia="新細明體"/>
                <w:sz w:val="20"/>
                <w:szCs w:val="20"/>
                <w:lang w:eastAsia="zh-TW"/>
              </w:rPr>
              <w:t>The higher byte of Y-axis value retrieved from the accelerometer</w:t>
            </w:r>
          </w:p>
        </w:tc>
      </w:tr>
      <w:tr w:rsidR="00B4116F" w14:paraId="6ABD5715" w14:textId="77777777" w:rsidTr="00B4116F">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C7A0B" w14:textId="77777777" w:rsidR="00B4116F" w:rsidRDefault="00B4116F">
            <w:pPr>
              <w:spacing w:line="0" w:lineRule="atLeast"/>
              <w:rPr>
                <w:sz w:val="20"/>
                <w:szCs w:val="20"/>
              </w:rPr>
            </w:pPr>
            <w:r>
              <w:rPr>
                <w:sz w:val="20"/>
                <w:szCs w:val="20"/>
              </w:rPr>
              <w:t>LY</w:t>
            </w:r>
          </w:p>
        </w:tc>
        <w:tc>
          <w:tcPr>
            <w:tcW w:w="86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2BB6E" w14:textId="77777777" w:rsidR="00B4116F" w:rsidRDefault="00B4116F">
            <w:pPr>
              <w:spacing w:line="0" w:lineRule="atLeast"/>
              <w:rPr>
                <w:sz w:val="20"/>
                <w:szCs w:val="20"/>
              </w:rPr>
            </w:pPr>
            <w:r>
              <w:rPr>
                <w:rFonts w:eastAsia="新細明體"/>
                <w:sz w:val="20"/>
                <w:szCs w:val="20"/>
                <w:lang w:eastAsia="zh-TW"/>
              </w:rPr>
              <w:t>The lower byte of Y-axis value retrieved from the accelerometer</w:t>
            </w:r>
          </w:p>
        </w:tc>
      </w:tr>
      <w:tr w:rsidR="00B4116F" w14:paraId="3F532D28" w14:textId="77777777" w:rsidTr="00B4116F">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29E96" w14:textId="77777777" w:rsidR="00B4116F" w:rsidRDefault="00B4116F">
            <w:pPr>
              <w:spacing w:line="0" w:lineRule="atLeast"/>
              <w:rPr>
                <w:rFonts w:eastAsia="新細明體"/>
                <w:sz w:val="20"/>
                <w:szCs w:val="20"/>
                <w:lang w:eastAsia="zh-TW"/>
              </w:rPr>
            </w:pPr>
            <w:r>
              <w:rPr>
                <w:rFonts w:eastAsia="新細明體"/>
                <w:sz w:val="20"/>
                <w:szCs w:val="20"/>
                <w:lang w:eastAsia="zh-TW"/>
              </w:rPr>
              <w:t>HZ</w:t>
            </w:r>
          </w:p>
        </w:tc>
        <w:tc>
          <w:tcPr>
            <w:tcW w:w="86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AD827" w14:textId="77777777" w:rsidR="00B4116F" w:rsidRDefault="00B4116F">
            <w:pPr>
              <w:spacing w:line="0" w:lineRule="atLeast"/>
              <w:rPr>
                <w:sz w:val="20"/>
                <w:szCs w:val="20"/>
              </w:rPr>
            </w:pPr>
            <w:r>
              <w:rPr>
                <w:rFonts w:eastAsia="新細明體"/>
                <w:sz w:val="20"/>
                <w:szCs w:val="20"/>
                <w:lang w:eastAsia="zh-TW"/>
              </w:rPr>
              <w:t>The higher byte of Z-axis value retrieved from the accelerometer</w:t>
            </w:r>
          </w:p>
        </w:tc>
      </w:tr>
      <w:tr w:rsidR="00B4116F" w14:paraId="4DC9C63B" w14:textId="77777777" w:rsidTr="00B4116F">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81AF7" w14:textId="77777777" w:rsidR="00B4116F" w:rsidRDefault="00B4116F">
            <w:pPr>
              <w:spacing w:line="0" w:lineRule="atLeast"/>
              <w:rPr>
                <w:rFonts w:eastAsia="新細明體"/>
                <w:sz w:val="20"/>
                <w:szCs w:val="20"/>
                <w:lang w:eastAsia="zh-TW"/>
              </w:rPr>
            </w:pPr>
            <w:r>
              <w:rPr>
                <w:rFonts w:eastAsia="新細明體"/>
                <w:sz w:val="20"/>
                <w:szCs w:val="20"/>
                <w:lang w:eastAsia="zh-TW"/>
              </w:rPr>
              <w:t>LZ</w:t>
            </w:r>
          </w:p>
        </w:tc>
        <w:tc>
          <w:tcPr>
            <w:tcW w:w="86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F61D9" w14:textId="77777777" w:rsidR="00B4116F" w:rsidRDefault="00B4116F">
            <w:pPr>
              <w:spacing w:line="0" w:lineRule="atLeast"/>
              <w:rPr>
                <w:sz w:val="20"/>
                <w:szCs w:val="20"/>
              </w:rPr>
            </w:pPr>
            <w:r>
              <w:rPr>
                <w:rFonts w:eastAsia="新細明體"/>
                <w:sz w:val="20"/>
                <w:szCs w:val="20"/>
                <w:lang w:eastAsia="zh-TW"/>
              </w:rPr>
              <w:t>The lower byte of Z-axis value retrieved from the accelerometer</w:t>
            </w:r>
          </w:p>
        </w:tc>
      </w:tr>
      <w:tr w:rsidR="00B4116F" w14:paraId="7B180305" w14:textId="77777777" w:rsidTr="00B4116F">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69DC6" w14:textId="77777777" w:rsidR="00B4116F" w:rsidRDefault="00B4116F">
            <w:pPr>
              <w:spacing w:line="0" w:lineRule="atLeast"/>
              <w:rPr>
                <w:rFonts w:eastAsia="新細明體"/>
                <w:sz w:val="20"/>
                <w:szCs w:val="20"/>
                <w:lang w:eastAsia="zh-TW"/>
              </w:rPr>
            </w:pPr>
            <w:r>
              <w:rPr>
                <w:rFonts w:eastAsia="新細明體"/>
                <w:sz w:val="20"/>
                <w:szCs w:val="20"/>
                <w:lang w:eastAsia="zh-TW"/>
              </w:rPr>
              <w:t>PB</w:t>
            </w:r>
          </w:p>
        </w:tc>
        <w:tc>
          <w:tcPr>
            <w:tcW w:w="86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F94AF" w14:textId="77777777" w:rsidR="00B4116F" w:rsidRDefault="00B4116F">
            <w:pPr>
              <w:spacing w:line="0" w:lineRule="atLeast"/>
              <w:rPr>
                <w:rFonts w:eastAsia="新細明體"/>
                <w:sz w:val="20"/>
                <w:szCs w:val="20"/>
                <w:lang w:eastAsia="zh-TW"/>
              </w:rPr>
            </w:pPr>
            <w:r>
              <w:rPr>
                <w:rFonts w:eastAsia="新細明體"/>
                <w:sz w:val="20"/>
                <w:szCs w:val="20"/>
                <w:lang w:eastAsia="zh-TW"/>
              </w:rPr>
              <w:t>0x01 indicates that pushbutton is pressed; 0x00 otherwise</w:t>
            </w:r>
          </w:p>
        </w:tc>
      </w:tr>
      <w:tr w:rsidR="00B4116F" w14:paraId="5014E071" w14:textId="77777777" w:rsidTr="00B4116F">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8C3FC" w14:textId="77777777" w:rsidR="00B4116F" w:rsidRDefault="00B4116F">
            <w:pPr>
              <w:spacing w:line="0" w:lineRule="atLeast"/>
              <w:rPr>
                <w:rFonts w:eastAsia="新細明體"/>
                <w:sz w:val="20"/>
                <w:szCs w:val="20"/>
                <w:lang w:eastAsia="zh-TW"/>
              </w:rPr>
            </w:pPr>
            <w:r>
              <w:rPr>
                <w:rFonts w:eastAsia="新細明體"/>
                <w:sz w:val="20"/>
                <w:szCs w:val="20"/>
                <w:lang w:eastAsia="zh-TW"/>
              </w:rPr>
              <w:t>NL</w:t>
            </w:r>
          </w:p>
        </w:tc>
        <w:tc>
          <w:tcPr>
            <w:tcW w:w="86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38D6A" w14:textId="77777777" w:rsidR="00B4116F" w:rsidRDefault="00B4116F">
            <w:pPr>
              <w:spacing w:line="0" w:lineRule="atLeast"/>
              <w:rPr>
                <w:rFonts w:eastAsia="新細明體"/>
                <w:sz w:val="20"/>
                <w:szCs w:val="20"/>
                <w:lang w:eastAsia="zh-TW"/>
              </w:rPr>
            </w:pPr>
            <w:r>
              <w:rPr>
                <w:rFonts w:eastAsia="新細明體"/>
                <w:sz w:val="20"/>
                <w:szCs w:val="20"/>
                <w:lang w:eastAsia="zh-TW"/>
              </w:rPr>
              <w:t>New line character (End of transmit packet byte)</w:t>
            </w:r>
          </w:p>
        </w:tc>
      </w:tr>
      <w:tr w:rsidR="00B4116F" w14:paraId="7FEEB7CD" w14:textId="77777777" w:rsidTr="00B4116F">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32D16" w14:textId="77777777" w:rsidR="00B4116F" w:rsidRDefault="00B4116F">
            <w:pPr>
              <w:spacing w:line="0" w:lineRule="atLeast"/>
              <w:rPr>
                <w:rFonts w:eastAsia="新細明體"/>
                <w:sz w:val="20"/>
                <w:szCs w:val="20"/>
                <w:lang w:eastAsia="zh-TW"/>
              </w:rPr>
            </w:pPr>
            <w:r>
              <w:rPr>
                <w:rFonts w:eastAsia="新細明體"/>
                <w:sz w:val="20"/>
                <w:szCs w:val="20"/>
                <w:lang w:eastAsia="zh-TW"/>
              </w:rPr>
              <w:t>CM</w:t>
            </w:r>
          </w:p>
        </w:tc>
        <w:tc>
          <w:tcPr>
            <w:tcW w:w="86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57D42" w14:textId="77777777" w:rsidR="00B4116F" w:rsidRDefault="00B4116F">
            <w:pPr>
              <w:spacing w:line="0" w:lineRule="atLeast"/>
              <w:rPr>
                <w:rFonts w:eastAsia="新細明體"/>
                <w:sz w:val="20"/>
                <w:szCs w:val="20"/>
                <w:lang w:eastAsia="zh-TW"/>
              </w:rPr>
            </w:pPr>
            <w:r>
              <w:rPr>
                <w:rFonts w:eastAsia="新細明體"/>
                <w:sz w:val="20"/>
                <w:szCs w:val="20"/>
                <w:lang w:eastAsia="zh-TW"/>
              </w:rPr>
              <w:t>Haptic command</w:t>
            </w:r>
          </w:p>
          <w:p w14:paraId="127325C5" w14:textId="77777777" w:rsidR="00B4116F" w:rsidRDefault="00B4116F">
            <w:pPr>
              <w:spacing w:line="0" w:lineRule="atLeast"/>
              <w:rPr>
                <w:rFonts w:eastAsia="新細明體"/>
                <w:sz w:val="20"/>
                <w:szCs w:val="20"/>
                <w:lang w:eastAsia="zh-TW"/>
              </w:rPr>
            </w:pPr>
            <w:r>
              <w:rPr>
                <w:rFonts w:eastAsia="新細明體"/>
                <w:sz w:val="20"/>
                <w:szCs w:val="20"/>
                <w:lang w:eastAsia="zh-TW"/>
              </w:rPr>
              <w:t>Higher 4 Bits                                                 Lower 4 Bits</w:t>
            </w:r>
          </w:p>
          <w:p w14:paraId="667CB368" w14:textId="77777777" w:rsidR="00B4116F" w:rsidRDefault="00B4116F">
            <w:pPr>
              <w:spacing w:line="0" w:lineRule="atLeast"/>
              <w:rPr>
                <w:rFonts w:eastAsia="新細明體"/>
                <w:sz w:val="20"/>
                <w:szCs w:val="20"/>
                <w:lang w:eastAsia="zh-TW"/>
              </w:rPr>
            </w:pPr>
            <w:r>
              <w:rPr>
                <w:rFonts w:eastAsia="新細明體"/>
                <w:sz w:val="20"/>
                <w:szCs w:val="20"/>
                <w:lang w:eastAsia="zh-TW"/>
              </w:rPr>
              <w:t>‘0000’ – No Vibration                                  ‘0000’ – No torque feedback</w:t>
            </w:r>
          </w:p>
          <w:p w14:paraId="58FB8980" w14:textId="77777777" w:rsidR="00B4116F" w:rsidRDefault="00B4116F">
            <w:pPr>
              <w:spacing w:line="0" w:lineRule="atLeast"/>
              <w:rPr>
                <w:rFonts w:eastAsia="新細明體"/>
                <w:sz w:val="20"/>
                <w:szCs w:val="20"/>
                <w:lang w:eastAsia="zh-TW"/>
              </w:rPr>
            </w:pPr>
            <w:r>
              <w:rPr>
                <w:rFonts w:eastAsia="新細明體"/>
                <w:sz w:val="20"/>
                <w:szCs w:val="20"/>
                <w:lang w:eastAsia="zh-TW"/>
              </w:rPr>
              <w:t>‘0001’ – Vibration with low intensity          ‘0001’ – Clockwise torque cue</w:t>
            </w:r>
          </w:p>
          <w:p w14:paraId="44D6E2D8" w14:textId="77777777" w:rsidR="00B4116F" w:rsidRDefault="00B4116F">
            <w:pPr>
              <w:spacing w:line="0" w:lineRule="atLeast"/>
              <w:rPr>
                <w:rFonts w:eastAsia="新細明體"/>
                <w:sz w:val="20"/>
                <w:szCs w:val="20"/>
                <w:lang w:eastAsia="zh-TW"/>
              </w:rPr>
            </w:pPr>
            <w:r>
              <w:rPr>
                <w:rFonts w:eastAsia="新細明體"/>
                <w:sz w:val="20"/>
                <w:szCs w:val="20"/>
                <w:lang w:eastAsia="zh-TW"/>
              </w:rPr>
              <w:t>‘0010’ – Vibration with medium intensity   ‘0010’ – Counter-clockwise torque cue</w:t>
            </w:r>
          </w:p>
          <w:p w14:paraId="02C94F2A" w14:textId="77777777" w:rsidR="00B4116F" w:rsidRDefault="00B4116F">
            <w:pPr>
              <w:spacing w:line="0" w:lineRule="atLeast"/>
              <w:rPr>
                <w:rFonts w:eastAsia="新細明體"/>
                <w:sz w:val="20"/>
                <w:szCs w:val="20"/>
                <w:lang w:eastAsia="zh-TW"/>
              </w:rPr>
            </w:pPr>
            <w:r>
              <w:rPr>
                <w:rFonts w:eastAsia="新細明體"/>
                <w:sz w:val="20"/>
                <w:szCs w:val="20"/>
                <w:lang w:eastAsia="zh-TW"/>
              </w:rPr>
              <w:t>‘0011’ – Vibration with high intensity         ‘0011’ – Vibration Torque Cue</w:t>
            </w:r>
          </w:p>
        </w:tc>
      </w:tr>
    </w:tbl>
    <w:p w14:paraId="040E2080" w14:textId="77777777" w:rsidR="00B4116F" w:rsidRDefault="00B4116F" w:rsidP="00B4116F"/>
    <w:p w14:paraId="2D017DA2" w14:textId="0F598574" w:rsidR="00B4116F" w:rsidRDefault="00B4116F" w:rsidP="00B4116F">
      <w:pPr>
        <w:jc w:val="both"/>
        <w:rPr>
          <w:rFonts w:eastAsia="新細明體"/>
          <w:lang w:eastAsia="zh-TW"/>
        </w:rPr>
      </w:pPr>
      <w:r>
        <w:rPr>
          <w:rFonts w:eastAsia="新細明體"/>
          <w:lang w:eastAsia="zh-TW"/>
        </w:rPr>
        <w:t xml:space="preserve">The Bluetooth controller in the VR app will read and parse the “Micro to VR app” packet. The first byte indicates the packet format and contains the value 0x01. The VR app will send the haptic command byte to the microcontroller, and the meaning of each command is described in table 1. </w:t>
      </w:r>
      <w:r w:rsidR="00981636">
        <w:rPr>
          <w:rFonts w:eastAsia="新細明體"/>
          <w:lang w:eastAsia="zh-TW"/>
        </w:rPr>
        <w:t>Additional packet format and haptic command will be added during the design prototype stage.</w:t>
      </w:r>
    </w:p>
    <w:p w14:paraId="2D3D6CFF" w14:textId="77777777" w:rsidR="00B4116F" w:rsidRPr="00981636" w:rsidRDefault="00B4116F" w:rsidP="00B4116F">
      <w:pPr>
        <w:jc w:val="both"/>
        <w:rPr>
          <w:rFonts w:eastAsia="新細明體"/>
          <w:lang w:eastAsia="zh-TW"/>
        </w:rPr>
      </w:pPr>
    </w:p>
    <w:p w14:paraId="7E83E9B8" w14:textId="6E3B021C" w:rsidR="00B4116F" w:rsidRPr="00C31813" w:rsidRDefault="004B49EE" w:rsidP="00C31813">
      <w:pPr>
        <w:jc w:val="both"/>
        <w:rPr>
          <w:rFonts w:eastAsia="新細明體"/>
          <w:lang w:eastAsia="zh-TW"/>
        </w:rPr>
      </w:pPr>
      <w:r>
        <w:rPr>
          <w:rFonts w:eastAsia="新細明體"/>
          <w:lang w:eastAsia="zh-TW"/>
        </w:rPr>
        <w:t>Apart from the data transmission</w:t>
      </w:r>
      <w:r w:rsidR="00B4116F">
        <w:rPr>
          <w:rFonts w:eastAsia="新細明體"/>
          <w:lang w:eastAsia="zh-TW"/>
        </w:rPr>
        <w:t xml:space="preserve"> packet, the microcontroller and the VR app also use various variables to store information such as the</w:t>
      </w:r>
      <w:r w:rsidR="00073D33">
        <w:rPr>
          <w:rFonts w:eastAsia="新細明體"/>
          <w:lang w:eastAsia="zh-TW"/>
        </w:rPr>
        <w:t xml:space="preserve"> digital sword</w:t>
      </w:r>
      <w:r w:rsidR="00CA62F3">
        <w:rPr>
          <w:rFonts w:eastAsia="新細明體"/>
          <w:lang w:eastAsia="zh-TW"/>
        </w:rPr>
        <w:t xml:space="preserve"> rotating vector, the Bluetooth controller status, and</w:t>
      </w:r>
      <w:r w:rsidR="00624ED8">
        <w:rPr>
          <w:rFonts w:eastAsia="新細明體"/>
          <w:lang w:eastAsia="zh-TW"/>
        </w:rPr>
        <w:t xml:space="preserve"> the I2C</w:t>
      </w:r>
      <w:r w:rsidR="00CA62F3">
        <w:rPr>
          <w:rFonts w:eastAsia="新細明體"/>
          <w:lang w:eastAsia="zh-TW"/>
        </w:rPr>
        <w:t xml:space="preserve"> device address.</w:t>
      </w:r>
    </w:p>
    <w:p w14:paraId="25AA3666" w14:textId="77777777" w:rsidR="00B4116F" w:rsidRDefault="00B4116F" w:rsidP="00B4116F">
      <w:pPr>
        <w:pStyle w:val="Title"/>
        <w:jc w:val="left"/>
      </w:pPr>
      <w:r>
        <w:rPr>
          <w:sz w:val="24"/>
          <w:szCs w:val="24"/>
        </w:rPr>
        <w:lastRenderedPageBreak/>
        <w:t>4.0 Sources Cited:</w:t>
      </w:r>
    </w:p>
    <w:p w14:paraId="75E53943" w14:textId="77777777" w:rsidR="00B4116F" w:rsidRDefault="00B4116F" w:rsidP="00B4116F">
      <w:pPr>
        <w:pStyle w:val="Title"/>
        <w:jc w:val="left"/>
      </w:pPr>
    </w:p>
    <w:p w14:paraId="28DD378D" w14:textId="23F327A4" w:rsidR="00133A44" w:rsidRPr="00F519DF" w:rsidRDefault="003231CE" w:rsidP="00133A44">
      <w:pPr>
        <w:pStyle w:val="Title"/>
        <w:numPr>
          <w:ilvl w:val="0"/>
          <w:numId w:val="1"/>
        </w:numPr>
        <w:jc w:val="left"/>
        <w:rPr>
          <w:b w:val="0"/>
          <w:color w:val="auto"/>
          <w:sz w:val="24"/>
          <w:szCs w:val="24"/>
        </w:rPr>
      </w:pPr>
      <w:proofErr w:type="spellStart"/>
      <w:r w:rsidRPr="001B15E4">
        <w:rPr>
          <w:b w:val="0"/>
          <w:color w:val="auto"/>
          <w:sz w:val="24"/>
          <w:szCs w:val="24"/>
        </w:rPr>
        <w:t>Shatalmic</w:t>
      </w:r>
      <w:proofErr w:type="spellEnd"/>
      <w:r w:rsidR="00227068" w:rsidRPr="001B15E4">
        <w:rPr>
          <w:b w:val="0"/>
          <w:color w:val="auto"/>
          <w:sz w:val="24"/>
          <w:szCs w:val="24"/>
        </w:rPr>
        <w:t>, LLC</w:t>
      </w:r>
      <w:r w:rsidRPr="001B15E4">
        <w:rPr>
          <w:b w:val="0"/>
          <w:color w:val="auto"/>
          <w:sz w:val="24"/>
          <w:szCs w:val="24"/>
        </w:rPr>
        <w:t>.</w:t>
      </w:r>
      <w:r w:rsidRPr="00F519DF">
        <w:rPr>
          <w:b w:val="0"/>
          <w:color w:val="auto"/>
          <w:sz w:val="24"/>
          <w:szCs w:val="24"/>
        </w:rPr>
        <w:t xml:space="preserve"> </w:t>
      </w:r>
      <w:r w:rsidR="00DE0C3C" w:rsidRPr="00F519DF">
        <w:rPr>
          <w:b w:val="0"/>
          <w:i/>
          <w:color w:val="auto"/>
          <w:sz w:val="24"/>
          <w:szCs w:val="24"/>
        </w:rPr>
        <w:t>U</w:t>
      </w:r>
      <w:r w:rsidR="00133A44" w:rsidRPr="00F519DF">
        <w:rPr>
          <w:b w:val="0"/>
          <w:i/>
          <w:color w:val="auto"/>
          <w:sz w:val="24"/>
          <w:szCs w:val="24"/>
        </w:rPr>
        <w:t>nity Bluetooth LE Plugin for iOS</w:t>
      </w:r>
      <w:r w:rsidR="00133A44" w:rsidRPr="00F519DF">
        <w:rPr>
          <w:b w:val="0"/>
          <w:color w:val="auto"/>
          <w:sz w:val="24"/>
          <w:szCs w:val="24"/>
        </w:rPr>
        <w:t>.</w:t>
      </w:r>
      <w:r w:rsidR="00030DF0" w:rsidRPr="00F519DF">
        <w:rPr>
          <w:b w:val="0"/>
          <w:color w:val="auto"/>
          <w:sz w:val="24"/>
          <w:szCs w:val="24"/>
        </w:rPr>
        <w:t xml:space="preserve"> </w:t>
      </w:r>
      <w:r w:rsidR="00602F72">
        <w:rPr>
          <w:b w:val="0"/>
          <w:color w:val="auto"/>
          <w:sz w:val="24"/>
          <w:szCs w:val="24"/>
        </w:rPr>
        <w:t>[Proprietary].</w:t>
      </w:r>
    </w:p>
    <w:p w14:paraId="119649F5" w14:textId="77777777" w:rsidR="00480E46" w:rsidRPr="00F519DF" w:rsidRDefault="00480E46" w:rsidP="00480E46">
      <w:pPr>
        <w:rPr>
          <w:color w:val="auto"/>
        </w:rPr>
      </w:pPr>
    </w:p>
    <w:p w14:paraId="7A4EC524" w14:textId="5D303EE9" w:rsidR="00133A44" w:rsidRPr="00F519DF" w:rsidRDefault="00133A44" w:rsidP="00602F72">
      <w:pPr>
        <w:pStyle w:val="Title"/>
        <w:numPr>
          <w:ilvl w:val="0"/>
          <w:numId w:val="1"/>
        </w:numPr>
        <w:jc w:val="left"/>
        <w:rPr>
          <w:b w:val="0"/>
          <w:color w:val="auto"/>
          <w:sz w:val="24"/>
          <w:szCs w:val="24"/>
        </w:rPr>
      </w:pPr>
      <w:proofErr w:type="spellStart"/>
      <w:r w:rsidRPr="00F519DF">
        <w:rPr>
          <w:b w:val="0"/>
          <w:color w:val="auto"/>
          <w:sz w:val="24"/>
          <w:szCs w:val="24"/>
        </w:rPr>
        <w:t>Shatalmic</w:t>
      </w:r>
      <w:proofErr w:type="spellEnd"/>
      <w:r w:rsidRPr="00F519DF">
        <w:rPr>
          <w:b w:val="0"/>
          <w:color w:val="auto"/>
          <w:sz w:val="24"/>
          <w:szCs w:val="24"/>
        </w:rPr>
        <w:t xml:space="preserve">, LLC. </w:t>
      </w:r>
      <w:r w:rsidRPr="00F519DF">
        <w:rPr>
          <w:b w:val="0"/>
          <w:i/>
          <w:color w:val="auto"/>
          <w:sz w:val="24"/>
          <w:szCs w:val="24"/>
        </w:rPr>
        <w:t>Unity Bluetooth LE Plugin for</w:t>
      </w:r>
      <w:r w:rsidR="00E4034A" w:rsidRPr="00F519DF">
        <w:rPr>
          <w:b w:val="0"/>
          <w:i/>
          <w:color w:val="auto"/>
          <w:sz w:val="24"/>
          <w:szCs w:val="24"/>
        </w:rPr>
        <w:t xml:space="preserve"> Android</w:t>
      </w:r>
      <w:r w:rsidR="00E4034A" w:rsidRPr="00F519DF">
        <w:rPr>
          <w:b w:val="0"/>
          <w:color w:val="auto"/>
          <w:sz w:val="24"/>
          <w:szCs w:val="24"/>
        </w:rPr>
        <w:t>.</w:t>
      </w:r>
      <w:r w:rsidR="00030DF0" w:rsidRPr="00F519DF">
        <w:rPr>
          <w:b w:val="0"/>
          <w:color w:val="auto"/>
          <w:sz w:val="24"/>
          <w:szCs w:val="24"/>
        </w:rPr>
        <w:t xml:space="preserve"> </w:t>
      </w:r>
      <w:r w:rsidR="00602F72">
        <w:rPr>
          <w:b w:val="0"/>
          <w:color w:val="auto"/>
          <w:sz w:val="24"/>
          <w:szCs w:val="24"/>
        </w:rPr>
        <w:t>[Proprietary].</w:t>
      </w:r>
    </w:p>
    <w:p w14:paraId="28979696" w14:textId="77777777" w:rsidR="00480E46" w:rsidRPr="00F519DF" w:rsidRDefault="00480E46" w:rsidP="00480E46">
      <w:pPr>
        <w:rPr>
          <w:color w:val="auto"/>
        </w:rPr>
      </w:pPr>
    </w:p>
    <w:p w14:paraId="6C36229E" w14:textId="3541BEBF" w:rsidR="00133A44" w:rsidRPr="00F519DF" w:rsidRDefault="006D11AB" w:rsidP="006D11AB">
      <w:pPr>
        <w:pStyle w:val="Title"/>
        <w:numPr>
          <w:ilvl w:val="0"/>
          <w:numId w:val="1"/>
        </w:numPr>
        <w:jc w:val="left"/>
        <w:rPr>
          <w:b w:val="0"/>
          <w:color w:val="auto"/>
          <w:sz w:val="24"/>
          <w:szCs w:val="24"/>
        </w:rPr>
      </w:pPr>
      <w:r>
        <w:rPr>
          <w:b w:val="0"/>
          <w:color w:val="auto"/>
          <w:sz w:val="24"/>
          <w:szCs w:val="24"/>
        </w:rPr>
        <w:t>Analog Devices, Inc</w:t>
      </w:r>
      <w:r w:rsidR="00141C46" w:rsidRPr="00F519DF">
        <w:rPr>
          <w:b w:val="0"/>
          <w:color w:val="auto"/>
          <w:sz w:val="24"/>
          <w:szCs w:val="24"/>
        </w:rPr>
        <w:t xml:space="preserve">. </w:t>
      </w:r>
      <w:r w:rsidR="00141C46" w:rsidRPr="00F519DF">
        <w:rPr>
          <w:b w:val="0"/>
          <w:i/>
          <w:color w:val="auto"/>
          <w:sz w:val="24"/>
          <w:szCs w:val="24"/>
        </w:rPr>
        <w:t>Digital Accelerometer ADXL345</w:t>
      </w:r>
      <w:r w:rsidR="00141C46" w:rsidRPr="00F519DF">
        <w:rPr>
          <w:b w:val="0"/>
          <w:color w:val="auto"/>
          <w:sz w:val="24"/>
          <w:szCs w:val="24"/>
        </w:rPr>
        <w:t xml:space="preserve">. [Online]. Available: </w:t>
      </w:r>
      <w:r w:rsidR="00F519DF">
        <w:rPr>
          <w:b w:val="0"/>
          <w:color w:val="auto"/>
          <w:sz w:val="24"/>
          <w:szCs w:val="24"/>
        </w:rPr>
        <w:t xml:space="preserve"> </w:t>
      </w:r>
      <w:hyperlink r:id="rId12" w:history="1">
        <w:r w:rsidR="00A9043D" w:rsidRPr="004C5261">
          <w:rPr>
            <w:rStyle w:val="Hyperlink"/>
            <w:b w:val="0"/>
            <w:sz w:val="24"/>
            <w:szCs w:val="24"/>
          </w:rPr>
          <w:t>http://www.analog.com/media/en/technical-documentation/data-sheets/ADXL345.pdf</w:t>
        </w:r>
      </w:hyperlink>
      <w:r w:rsidR="00A9043D">
        <w:rPr>
          <w:b w:val="0"/>
          <w:color w:val="auto"/>
          <w:sz w:val="24"/>
          <w:szCs w:val="24"/>
        </w:rPr>
        <w:t xml:space="preserve"> </w:t>
      </w:r>
    </w:p>
    <w:p w14:paraId="5859FD2D" w14:textId="77777777" w:rsidR="00480E46" w:rsidRPr="00F519DF" w:rsidRDefault="00480E46" w:rsidP="00480E46">
      <w:pPr>
        <w:rPr>
          <w:color w:val="auto"/>
        </w:rPr>
      </w:pPr>
    </w:p>
    <w:p w14:paraId="75650700" w14:textId="5249E0AC" w:rsidR="00047A80" w:rsidRPr="001B15E4" w:rsidRDefault="00047A80" w:rsidP="00047A80">
      <w:pPr>
        <w:pStyle w:val="Title"/>
        <w:numPr>
          <w:ilvl w:val="0"/>
          <w:numId w:val="1"/>
        </w:numPr>
        <w:jc w:val="left"/>
        <w:rPr>
          <w:b w:val="0"/>
          <w:color w:val="auto"/>
          <w:sz w:val="24"/>
          <w:szCs w:val="24"/>
        </w:rPr>
      </w:pPr>
      <w:r w:rsidRPr="00F519DF">
        <w:rPr>
          <w:rFonts w:hint="eastAsia"/>
          <w:b w:val="0"/>
          <w:color w:val="auto"/>
          <w:sz w:val="24"/>
          <w:szCs w:val="24"/>
        </w:rPr>
        <w:t>B</w:t>
      </w:r>
      <w:r w:rsidRPr="00F519DF">
        <w:rPr>
          <w:b w:val="0"/>
          <w:color w:val="auto"/>
          <w:sz w:val="24"/>
          <w:szCs w:val="24"/>
        </w:rPr>
        <w:t xml:space="preserve">osch </w:t>
      </w:r>
      <w:proofErr w:type="spellStart"/>
      <w:r w:rsidRPr="00F519DF">
        <w:rPr>
          <w:b w:val="0"/>
          <w:color w:val="auto"/>
          <w:sz w:val="24"/>
          <w:szCs w:val="24"/>
        </w:rPr>
        <w:t>Sensortec</w:t>
      </w:r>
      <w:proofErr w:type="spellEnd"/>
      <w:r w:rsidRPr="00F519DF">
        <w:rPr>
          <w:b w:val="0"/>
          <w:color w:val="auto"/>
          <w:sz w:val="24"/>
          <w:szCs w:val="24"/>
        </w:rPr>
        <w:t xml:space="preserve">. </w:t>
      </w:r>
      <w:r w:rsidRPr="00F519DF">
        <w:rPr>
          <w:b w:val="0"/>
          <w:i/>
          <w:color w:val="auto"/>
          <w:sz w:val="24"/>
          <w:szCs w:val="24"/>
        </w:rPr>
        <w:t>BMA 220 Digital triaxial accelerometer sensor</w:t>
      </w:r>
      <w:r w:rsidRPr="00F519DF">
        <w:rPr>
          <w:b w:val="0"/>
          <w:color w:val="auto"/>
          <w:sz w:val="24"/>
          <w:szCs w:val="24"/>
        </w:rPr>
        <w:t>. [Onl</w:t>
      </w:r>
      <w:r w:rsidRPr="001B15E4">
        <w:rPr>
          <w:b w:val="0"/>
          <w:color w:val="auto"/>
          <w:sz w:val="24"/>
          <w:szCs w:val="24"/>
        </w:rPr>
        <w:t xml:space="preserve">ine] Available: </w:t>
      </w:r>
      <w:hyperlink r:id="rId13" w:history="1">
        <w:r w:rsidR="00F519DF" w:rsidRPr="002941CF">
          <w:rPr>
            <w:rStyle w:val="Hyperlink"/>
            <w:b w:val="0"/>
            <w:sz w:val="24"/>
            <w:szCs w:val="24"/>
          </w:rPr>
          <w:t>http://image.dfrobot.com/image/data/SEN0168/BMA220%20datasheet.pdf</w:t>
        </w:r>
      </w:hyperlink>
      <w:r w:rsidR="00F519DF">
        <w:rPr>
          <w:b w:val="0"/>
          <w:color w:val="auto"/>
          <w:sz w:val="24"/>
          <w:szCs w:val="24"/>
        </w:rPr>
        <w:t xml:space="preserve"> </w:t>
      </w:r>
    </w:p>
    <w:p w14:paraId="383A2ACD" w14:textId="77777777" w:rsidR="00047A80" w:rsidRPr="001B15E4" w:rsidRDefault="00047A80" w:rsidP="00047A80">
      <w:pPr>
        <w:rPr>
          <w:color w:val="auto"/>
        </w:rPr>
      </w:pPr>
    </w:p>
    <w:p w14:paraId="4A993FBE" w14:textId="6C0003AE" w:rsidR="00047A80" w:rsidRPr="001B15E4" w:rsidRDefault="00586D1D" w:rsidP="00586D1D">
      <w:pPr>
        <w:pStyle w:val="ListParagraph"/>
        <w:numPr>
          <w:ilvl w:val="0"/>
          <w:numId w:val="1"/>
        </w:numPr>
        <w:ind w:leftChars="0"/>
        <w:rPr>
          <w:color w:val="auto"/>
        </w:rPr>
      </w:pPr>
      <w:r w:rsidRPr="001B15E4">
        <w:rPr>
          <w:color w:val="auto"/>
        </w:rPr>
        <w:t>Texas Instrument</w:t>
      </w:r>
      <w:r w:rsidR="00047A80" w:rsidRPr="001B15E4">
        <w:rPr>
          <w:color w:val="auto"/>
        </w:rPr>
        <w:t xml:space="preserve">. </w:t>
      </w:r>
      <w:r w:rsidRPr="001B15E4">
        <w:rPr>
          <w:i/>
          <w:color w:val="auto"/>
        </w:rPr>
        <w:t>DRV2605 Setup Guide</w:t>
      </w:r>
      <w:r w:rsidR="00047A80" w:rsidRPr="001B15E4">
        <w:rPr>
          <w:color w:val="auto"/>
        </w:rPr>
        <w:t>. [Online]. Available:</w:t>
      </w:r>
      <w:r w:rsidRPr="001B15E4">
        <w:rPr>
          <w:color w:val="auto"/>
        </w:rPr>
        <w:t xml:space="preserve"> </w:t>
      </w:r>
      <w:hyperlink r:id="rId14" w:history="1">
        <w:r w:rsidR="00F519DF" w:rsidRPr="002941CF">
          <w:rPr>
            <w:rStyle w:val="Hyperlink"/>
          </w:rPr>
          <w:t>http://www.ti.com/lit/an/sloa189/sloa189.pdf</w:t>
        </w:r>
      </w:hyperlink>
      <w:r w:rsidR="00F519DF">
        <w:rPr>
          <w:color w:val="auto"/>
        </w:rPr>
        <w:t xml:space="preserve"> </w:t>
      </w:r>
    </w:p>
    <w:p w14:paraId="7075BF4D" w14:textId="77777777" w:rsidR="00141C46" w:rsidRPr="00141C46" w:rsidRDefault="00141C46" w:rsidP="00141C46"/>
    <w:p w14:paraId="18A21DAB" w14:textId="77777777" w:rsidR="00133A44" w:rsidRDefault="00133A44">
      <w:pPr>
        <w:rPr>
          <w:b/>
        </w:rPr>
      </w:pPr>
      <w:r>
        <w:br w:type="page"/>
      </w:r>
    </w:p>
    <w:p w14:paraId="1ACDB054" w14:textId="00F02AAF" w:rsidR="00B4116F" w:rsidRDefault="00B4116F" w:rsidP="00B4116F">
      <w:pPr>
        <w:pStyle w:val="Title"/>
      </w:pPr>
      <w:r>
        <w:rPr>
          <w:sz w:val="24"/>
          <w:szCs w:val="24"/>
        </w:rPr>
        <w:lastRenderedPageBreak/>
        <w:t>Appendix 1: Program Flowcharts</w:t>
      </w:r>
    </w:p>
    <w:p w14:paraId="5FF251D1" w14:textId="77777777" w:rsidR="00B4116F" w:rsidRDefault="00B4116F" w:rsidP="00B4116F"/>
    <w:p w14:paraId="6E39ADD1" w14:textId="27B8580C" w:rsidR="00B4116F" w:rsidRDefault="00B4116F" w:rsidP="00B4116F">
      <w:pPr>
        <w:keepNext/>
      </w:pPr>
      <w:r>
        <w:rPr>
          <w:noProof/>
          <w:lang w:eastAsia="zh-TW"/>
        </w:rPr>
        <w:drawing>
          <wp:inline distT="0" distB="0" distL="0" distR="0" wp14:anchorId="75275CB4" wp14:editId="67F89C0F">
            <wp:extent cx="6219953" cy="3689498"/>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35423" cy="3698674"/>
                    </a:xfrm>
                    <a:prstGeom prst="rect">
                      <a:avLst/>
                    </a:prstGeom>
                    <a:noFill/>
                    <a:ln>
                      <a:noFill/>
                    </a:ln>
                  </pic:spPr>
                </pic:pic>
              </a:graphicData>
            </a:graphic>
          </wp:inline>
        </w:drawing>
      </w:r>
    </w:p>
    <w:p w14:paraId="35CE2489" w14:textId="77777777" w:rsidR="00B4116F" w:rsidRDefault="00B4116F" w:rsidP="00B4116F">
      <w:pPr>
        <w:pStyle w:val="Caption"/>
        <w:jc w:val="center"/>
      </w:pPr>
    </w:p>
    <w:p w14:paraId="34F94047" w14:textId="4EAA3051" w:rsidR="00B4116F" w:rsidRPr="0086690E" w:rsidRDefault="0086690E" w:rsidP="00D00DD7">
      <w:pPr>
        <w:pStyle w:val="Caption"/>
        <w:jc w:val="center"/>
        <w:rPr>
          <w:rFonts w:eastAsia="新細明體"/>
          <w:b/>
          <w:lang w:eastAsia="zh-TW"/>
        </w:rPr>
      </w:pPr>
      <w:r>
        <w:rPr>
          <w:b/>
        </w:rPr>
        <w:t xml:space="preserve">Appendix 1-1 </w:t>
      </w:r>
      <w:r w:rsidR="00B4116F" w:rsidRPr="0086690E">
        <w:rPr>
          <w:b/>
        </w:rPr>
        <w:t>VR Application Flow Diagram</w:t>
      </w:r>
    </w:p>
    <w:p w14:paraId="5923B34A" w14:textId="32063D8B" w:rsidR="00B4116F" w:rsidRDefault="00702BFD" w:rsidP="00D00DD7">
      <w:pPr>
        <w:keepNext/>
        <w:jc w:val="center"/>
      </w:pPr>
      <w:r>
        <w:rPr>
          <w:noProof/>
          <w:lang w:eastAsia="zh-TW"/>
        </w:rPr>
        <w:drawing>
          <wp:inline distT="0" distB="0" distL="0" distR="0" wp14:anchorId="3473C128" wp14:editId="0A51B0B1">
            <wp:extent cx="5153025" cy="3400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ftwareOverviewBlockDiagrams.png"/>
                    <pic:cNvPicPr/>
                  </pic:nvPicPr>
                  <pic:blipFill>
                    <a:blip r:embed="rId16">
                      <a:extLst>
                        <a:ext uri="{28A0092B-C50C-407E-A947-70E740481C1C}">
                          <a14:useLocalDpi xmlns:a14="http://schemas.microsoft.com/office/drawing/2010/main" val="0"/>
                        </a:ext>
                      </a:extLst>
                    </a:blip>
                    <a:stretch>
                      <a:fillRect/>
                    </a:stretch>
                  </pic:blipFill>
                  <pic:spPr>
                    <a:xfrm>
                      <a:off x="0" y="0"/>
                      <a:ext cx="5153025" cy="3400425"/>
                    </a:xfrm>
                    <a:prstGeom prst="rect">
                      <a:avLst/>
                    </a:prstGeom>
                  </pic:spPr>
                </pic:pic>
              </a:graphicData>
            </a:graphic>
          </wp:inline>
        </w:drawing>
      </w:r>
    </w:p>
    <w:p w14:paraId="49A2135F" w14:textId="3AD9F0FD" w:rsidR="00B4116F" w:rsidRPr="0086690E" w:rsidRDefault="0086690E" w:rsidP="00B4116F">
      <w:pPr>
        <w:pStyle w:val="Caption"/>
        <w:jc w:val="center"/>
        <w:rPr>
          <w:b/>
        </w:rPr>
      </w:pPr>
      <w:r>
        <w:rPr>
          <w:b/>
        </w:rPr>
        <w:t xml:space="preserve">Appendix 1-2 </w:t>
      </w:r>
      <w:r w:rsidR="00B4116F" w:rsidRPr="0086690E">
        <w:rPr>
          <w:b/>
        </w:rPr>
        <w:t>Microcontroller Software Flow Diagram</w:t>
      </w:r>
    </w:p>
    <w:p w14:paraId="69CDF628" w14:textId="4541FE83" w:rsidR="00B4116F" w:rsidRDefault="000A732C" w:rsidP="00B4116F">
      <w:pPr>
        <w:pStyle w:val="Title"/>
        <w:rPr>
          <w:sz w:val="24"/>
          <w:szCs w:val="24"/>
        </w:rPr>
      </w:pPr>
      <w:r>
        <w:rPr>
          <w:sz w:val="24"/>
          <w:szCs w:val="24"/>
        </w:rPr>
        <w:lastRenderedPageBreak/>
        <w:t xml:space="preserve">Appendix </w:t>
      </w:r>
      <w:r w:rsidR="00391001">
        <w:rPr>
          <w:sz w:val="24"/>
          <w:szCs w:val="24"/>
        </w:rPr>
        <w:t>2</w:t>
      </w:r>
      <w:r w:rsidR="00B4116F">
        <w:rPr>
          <w:sz w:val="24"/>
          <w:szCs w:val="24"/>
        </w:rPr>
        <w:t>: State Machine Diagrams</w:t>
      </w:r>
    </w:p>
    <w:p w14:paraId="7DF0824E" w14:textId="5E5E7E86" w:rsidR="00B4116F" w:rsidRDefault="00B4116F" w:rsidP="003138BB"/>
    <w:p w14:paraId="79F51434" w14:textId="77777777" w:rsidR="0086690E" w:rsidRDefault="0086690E" w:rsidP="0086690E">
      <w:pPr>
        <w:keepNext/>
      </w:pPr>
      <w:r>
        <w:rPr>
          <w:noProof/>
          <w:lang w:eastAsia="zh-TW"/>
        </w:rPr>
        <w:drawing>
          <wp:inline distT="0" distB="0" distL="0" distR="0" wp14:anchorId="42FDD330" wp14:editId="079032CF">
            <wp:extent cx="5943600" cy="1811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ftwareOverviewBlockDiagrams (3).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811655"/>
                    </a:xfrm>
                    <a:prstGeom prst="rect">
                      <a:avLst/>
                    </a:prstGeom>
                  </pic:spPr>
                </pic:pic>
              </a:graphicData>
            </a:graphic>
          </wp:inline>
        </w:drawing>
      </w:r>
    </w:p>
    <w:p w14:paraId="464CD2A9" w14:textId="0DBA7BFD" w:rsidR="00FA2933" w:rsidRPr="0086690E" w:rsidRDefault="0086690E" w:rsidP="0086690E">
      <w:pPr>
        <w:pStyle w:val="Caption"/>
        <w:jc w:val="center"/>
        <w:rPr>
          <w:b/>
        </w:rPr>
      </w:pPr>
      <w:r>
        <w:rPr>
          <w:b/>
        </w:rPr>
        <w:t>Appendix 2-1 Bluetooth Controller Mode State Machine</w:t>
      </w:r>
    </w:p>
    <w:p w14:paraId="1CF618D9" w14:textId="77777777" w:rsidR="00FA2933" w:rsidRDefault="00FA2933" w:rsidP="003138BB"/>
    <w:p w14:paraId="0EC3D736" w14:textId="031537DC" w:rsidR="00B4116F" w:rsidRDefault="003138BB" w:rsidP="00B4116F">
      <w:pPr>
        <w:jc w:val="center"/>
      </w:pPr>
      <w:r>
        <w:rPr>
          <w:noProof/>
          <w:lang w:eastAsia="zh-TW"/>
        </w:rPr>
        <w:drawing>
          <wp:inline distT="0" distB="0" distL="0" distR="0" wp14:anchorId="600C9BC2" wp14:editId="359C2719">
            <wp:extent cx="5819048" cy="401904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ftwareOverviewBlockDiagrams (2).png"/>
                    <pic:cNvPicPr/>
                  </pic:nvPicPr>
                  <pic:blipFill>
                    <a:blip r:embed="rId18">
                      <a:extLst>
                        <a:ext uri="{28A0092B-C50C-407E-A947-70E740481C1C}">
                          <a14:useLocalDpi xmlns:a14="http://schemas.microsoft.com/office/drawing/2010/main" val="0"/>
                        </a:ext>
                      </a:extLst>
                    </a:blip>
                    <a:stretch>
                      <a:fillRect/>
                    </a:stretch>
                  </pic:blipFill>
                  <pic:spPr>
                    <a:xfrm>
                      <a:off x="0" y="0"/>
                      <a:ext cx="5819048" cy="4019048"/>
                    </a:xfrm>
                    <a:prstGeom prst="rect">
                      <a:avLst/>
                    </a:prstGeom>
                  </pic:spPr>
                </pic:pic>
              </a:graphicData>
            </a:graphic>
          </wp:inline>
        </w:drawing>
      </w:r>
    </w:p>
    <w:p w14:paraId="0A23E340" w14:textId="54B0DF7A" w:rsidR="00B4116F" w:rsidRPr="007A5719" w:rsidRDefault="007A5719" w:rsidP="00B4116F">
      <w:pPr>
        <w:jc w:val="center"/>
        <w:rPr>
          <w:b/>
          <w:sz w:val="20"/>
          <w:szCs w:val="20"/>
        </w:rPr>
      </w:pPr>
      <w:r>
        <w:rPr>
          <w:b/>
          <w:sz w:val="20"/>
          <w:szCs w:val="20"/>
        </w:rPr>
        <w:t xml:space="preserve">Appendix </w:t>
      </w:r>
      <w:r w:rsidR="003138BB" w:rsidRPr="007A5719">
        <w:rPr>
          <w:b/>
          <w:sz w:val="20"/>
          <w:szCs w:val="20"/>
        </w:rPr>
        <w:t xml:space="preserve">2-2 </w:t>
      </w:r>
      <w:r w:rsidR="00B4116F" w:rsidRPr="007A5719">
        <w:rPr>
          <w:b/>
          <w:sz w:val="20"/>
          <w:szCs w:val="20"/>
        </w:rPr>
        <w:t>Haptic Respons</w:t>
      </w:r>
      <w:bookmarkStart w:id="0" w:name="_GoBack"/>
      <w:bookmarkEnd w:id="0"/>
      <w:r w:rsidR="00B4116F" w:rsidRPr="007A5719">
        <w:rPr>
          <w:b/>
          <w:sz w:val="20"/>
          <w:szCs w:val="20"/>
        </w:rPr>
        <w:t>e State</w:t>
      </w:r>
      <w:r w:rsidR="003138BB" w:rsidRPr="007A5719">
        <w:rPr>
          <w:b/>
          <w:sz w:val="20"/>
          <w:szCs w:val="20"/>
        </w:rPr>
        <w:t xml:space="preserve"> Machine</w:t>
      </w:r>
      <w:r w:rsidR="00B4116F" w:rsidRPr="007A5719">
        <w:rPr>
          <w:b/>
          <w:sz w:val="20"/>
          <w:szCs w:val="20"/>
        </w:rPr>
        <w:t xml:space="preserve"> Diagram</w:t>
      </w:r>
      <w:r w:rsidR="003138BB" w:rsidRPr="007A5719">
        <w:rPr>
          <w:b/>
          <w:sz w:val="20"/>
          <w:szCs w:val="20"/>
        </w:rPr>
        <w:t>s</w:t>
      </w:r>
    </w:p>
    <w:p w14:paraId="6E1B7CEB" w14:textId="2CA4AB8B" w:rsidR="00DB3C49" w:rsidRPr="00B44228" w:rsidRDefault="00DB3C49" w:rsidP="00B44228">
      <w:pPr>
        <w:jc w:val="center"/>
        <w:rPr>
          <w:sz w:val="20"/>
          <w:szCs w:val="20"/>
        </w:rPr>
      </w:pPr>
    </w:p>
    <w:sectPr w:rsidR="00DB3C49" w:rsidRPr="00B44228">
      <w:headerReference w:type="default"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273E4D" w14:textId="77777777" w:rsidR="00966496" w:rsidRDefault="00966496">
      <w:r>
        <w:separator/>
      </w:r>
    </w:p>
  </w:endnote>
  <w:endnote w:type="continuationSeparator" w:id="0">
    <w:p w14:paraId="4ECB112A" w14:textId="77777777" w:rsidR="00966496" w:rsidRDefault="00966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24461" w14:textId="5C0D2A52" w:rsidR="00DC49DB" w:rsidRDefault="00966496">
    <w:pPr>
      <w:tabs>
        <w:tab w:val="center" w:pos="4320"/>
        <w:tab w:val="right" w:pos="8640"/>
      </w:tabs>
      <w:spacing w:after="720"/>
    </w:pPr>
    <w:hyperlink r:id="rId1">
      <w:r w:rsidR="00DC49DB">
        <w:rPr>
          <w:color w:val="0000FF"/>
          <w:u w:val="single"/>
        </w:rPr>
        <w:t>https://engineering.purdue.edu/ece477</w:t>
      </w:r>
    </w:hyperlink>
    <w:r w:rsidR="00DC49DB">
      <w:t xml:space="preserve"> </w:t>
    </w:r>
    <w:r w:rsidR="00DC49DB">
      <w:tab/>
    </w:r>
    <w:r w:rsidR="00DC49DB">
      <w:tab/>
      <w:t xml:space="preserve">Page </w:t>
    </w:r>
    <w:r w:rsidR="00DC49DB">
      <w:fldChar w:fldCharType="begin"/>
    </w:r>
    <w:r w:rsidR="00DC49DB">
      <w:instrText>PAGE</w:instrText>
    </w:r>
    <w:r w:rsidR="00DC49DB">
      <w:fldChar w:fldCharType="separate"/>
    </w:r>
    <w:r w:rsidR="00EF40F7">
      <w:rPr>
        <w:noProof/>
      </w:rPr>
      <w:t>9</w:t>
    </w:r>
    <w:r w:rsidR="00DC49DB">
      <w:fldChar w:fldCharType="end"/>
    </w:r>
    <w:r w:rsidR="00DC49DB">
      <w:t xml:space="preserve"> of </w:t>
    </w:r>
    <w:r w:rsidR="00DC49DB">
      <w:fldChar w:fldCharType="begin"/>
    </w:r>
    <w:r w:rsidR="00DC49DB">
      <w:instrText>NUMPAGES</w:instrText>
    </w:r>
    <w:r w:rsidR="00DC49DB">
      <w:fldChar w:fldCharType="separate"/>
    </w:r>
    <w:r w:rsidR="00EF40F7">
      <w:rPr>
        <w:noProof/>
      </w:rPr>
      <w:t>9</w:t>
    </w:r>
    <w:r w:rsidR="00DC49DB">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1E2440" w14:textId="77777777" w:rsidR="00966496" w:rsidRDefault="00966496">
      <w:r>
        <w:separator/>
      </w:r>
    </w:p>
  </w:footnote>
  <w:footnote w:type="continuationSeparator" w:id="0">
    <w:p w14:paraId="1653F013" w14:textId="77777777" w:rsidR="00966496" w:rsidRDefault="009664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BC6CE" w14:textId="7D265134" w:rsidR="00DC49DB" w:rsidRDefault="00DC49DB" w:rsidP="009278D0">
    <w:pPr>
      <w:tabs>
        <w:tab w:val="center" w:pos="4680"/>
        <w:tab w:val="right" w:pos="9360"/>
        <w:tab w:val="right" w:pos="12960"/>
      </w:tabs>
    </w:pPr>
    <w:bookmarkStart w:id="1" w:name="_gjdgxs" w:colFirst="0" w:colLast="0"/>
    <w:bookmarkEnd w:id="1"/>
    <w:r>
      <w:t>ECE 477: Digital Systems Senior Design</w:t>
    </w:r>
    <w:r>
      <w:tab/>
    </w:r>
    <w:r>
      <w:rPr>
        <w:i/>
      </w:rPr>
      <w:tab/>
    </w:r>
    <w:r>
      <w:t>Last Modified: 09-08-2017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8C6E58"/>
    <w:multiLevelType w:val="hybridMultilevel"/>
    <w:tmpl w:val="3912F5E6"/>
    <w:lvl w:ilvl="0" w:tplc="36FA958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66A"/>
    <w:rsid w:val="0000302B"/>
    <w:rsid w:val="000106E6"/>
    <w:rsid w:val="000213CB"/>
    <w:rsid w:val="000264FE"/>
    <w:rsid w:val="00030DF0"/>
    <w:rsid w:val="00032BD8"/>
    <w:rsid w:val="00037171"/>
    <w:rsid w:val="00042EA3"/>
    <w:rsid w:val="00047A80"/>
    <w:rsid w:val="00063456"/>
    <w:rsid w:val="00073D33"/>
    <w:rsid w:val="00080AF1"/>
    <w:rsid w:val="000868ED"/>
    <w:rsid w:val="000A03AC"/>
    <w:rsid w:val="000A732C"/>
    <w:rsid w:val="000B0015"/>
    <w:rsid w:val="000B26B4"/>
    <w:rsid w:val="000C2D9D"/>
    <w:rsid w:val="000E4656"/>
    <w:rsid w:val="000F17D2"/>
    <w:rsid w:val="000F72FD"/>
    <w:rsid w:val="00103D06"/>
    <w:rsid w:val="00105765"/>
    <w:rsid w:val="001057C5"/>
    <w:rsid w:val="001064FE"/>
    <w:rsid w:val="00114D0A"/>
    <w:rsid w:val="00117FE6"/>
    <w:rsid w:val="00133A44"/>
    <w:rsid w:val="00140AC1"/>
    <w:rsid w:val="00141C46"/>
    <w:rsid w:val="0014627F"/>
    <w:rsid w:val="001521D2"/>
    <w:rsid w:val="00155648"/>
    <w:rsid w:val="00184B6F"/>
    <w:rsid w:val="00192DF2"/>
    <w:rsid w:val="001944AF"/>
    <w:rsid w:val="001A253C"/>
    <w:rsid w:val="001A5070"/>
    <w:rsid w:val="001B15E4"/>
    <w:rsid w:val="001B26D4"/>
    <w:rsid w:val="001B7D29"/>
    <w:rsid w:val="001C2B1C"/>
    <w:rsid w:val="001C36C0"/>
    <w:rsid w:val="001E0FA9"/>
    <w:rsid w:val="001E5365"/>
    <w:rsid w:val="001E56A7"/>
    <w:rsid w:val="00207758"/>
    <w:rsid w:val="00224AA4"/>
    <w:rsid w:val="00226E9E"/>
    <w:rsid w:val="00227068"/>
    <w:rsid w:val="002323D7"/>
    <w:rsid w:val="00242E5A"/>
    <w:rsid w:val="002467CF"/>
    <w:rsid w:val="00246CBA"/>
    <w:rsid w:val="00246F5F"/>
    <w:rsid w:val="0028398A"/>
    <w:rsid w:val="002863B3"/>
    <w:rsid w:val="002931E7"/>
    <w:rsid w:val="00293AEE"/>
    <w:rsid w:val="002C2FAD"/>
    <w:rsid w:val="002D2F9E"/>
    <w:rsid w:val="002D7F46"/>
    <w:rsid w:val="002E10E2"/>
    <w:rsid w:val="002E45DC"/>
    <w:rsid w:val="002F0223"/>
    <w:rsid w:val="002F0542"/>
    <w:rsid w:val="00306FD2"/>
    <w:rsid w:val="003138BB"/>
    <w:rsid w:val="003231CE"/>
    <w:rsid w:val="00324744"/>
    <w:rsid w:val="00324E47"/>
    <w:rsid w:val="00326BA7"/>
    <w:rsid w:val="0032781A"/>
    <w:rsid w:val="0033298A"/>
    <w:rsid w:val="00333E14"/>
    <w:rsid w:val="00343E4A"/>
    <w:rsid w:val="00343ECC"/>
    <w:rsid w:val="00352873"/>
    <w:rsid w:val="003602DB"/>
    <w:rsid w:val="003635BF"/>
    <w:rsid w:val="003642AB"/>
    <w:rsid w:val="00374926"/>
    <w:rsid w:val="003860C4"/>
    <w:rsid w:val="00391001"/>
    <w:rsid w:val="003A6F29"/>
    <w:rsid w:val="003B5FE5"/>
    <w:rsid w:val="003D5DC7"/>
    <w:rsid w:val="003E129C"/>
    <w:rsid w:val="003E6770"/>
    <w:rsid w:val="003F360A"/>
    <w:rsid w:val="003F5104"/>
    <w:rsid w:val="00400773"/>
    <w:rsid w:val="0040242A"/>
    <w:rsid w:val="00404272"/>
    <w:rsid w:val="004042AC"/>
    <w:rsid w:val="00407799"/>
    <w:rsid w:val="00412B01"/>
    <w:rsid w:val="00423119"/>
    <w:rsid w:val="00433C3D"/>
    <w:rsid w:val="00454E38"/>
    <w:rsid w:val="00463D6E"/>
    <w:rsid w:val="004705B5"/>
    <w:rsid w:val="00480E46"/>
    <w:rsid w:val="004824D9"/>
    <w:rsid w:val="00484480"/>
    <w:rsid w:val="00484CEB"/>
    <w:rsid w:val="0048730A"/>
    <w:rsid w:val="00490145"/>
    <w:rsid w:val="004A3E04"/>
    <w:rsid w:val="004B17EF"/>
    <w:rsid w:val="004B49EE"/>
    <w:rsid w:val="004C5715"/>
    <w:rsid w:val="004D1915"/>
    <w:rsid w:val="004E41B0"/>
    <w:rsid w:val="004E56EF"/>
    <w:rsid w:val="004F4BC4"/>
    <w:rsid w:val="004F52EE"/>
    <w:rsid w:val="004F5FE4"/>
    <w:rsid w:val="00506318"/>
    <w:rsid w:val="00511DC7"/>
    <w:rsid w:val="005227D9"/>
    <w:rsid w:val="00523144"/>
    <w:rsid w:val="00531D86"/>
    <w:rsid w:val="005322B1"/>
    <w:rsid w:val="00532374"/>
    <w:rsid w:val="00533EE5"/>
    <w:rsid w:val="005443FF"/>
    <w:rsid w:val="00551390"/>
    <w:rsid w:val="005607A6"/>
    <w:rsid w:val="00565D56"/>
    <w:rsid w:val="00572587"/>
    <w:rsid w:val="00585C37"/>
    <w:rsid w:val="00586A35"/>
    <w:rsid w:val="00586D1D"/>
    <w:rsid w:val="005A6467"/>
    <w:rsid w:val="005B48D8"/>
    <w:rsid w:val="005B4D08"/>
    <w:rsid w:val="005C1F5F"/>
    <w:rsid w:val="005E0E7F"/>
    <w:rsid w:val="005E1AB5"/>
    <w:rsid w:val="005F0309"/>
    <w:rsid w:val="005F113D"/>
    <w:rsid w:val="00602F72"/>
    <w:rsid w:val="0060444B"/>
    <w:rsid w:val="006214F6"/>
    <w:rsid w:val="00624ED8"/>
    <w:rsid w:val="00625957"/>
    <w:rsid w:val="006361B1"/>
    <w:rsid w:val="006539F9"/>
    <w:rsid w:val="006605FA"/>
    <w:rsid w:val="00662A62"/>
    <w:rsid w:val="00673C04"/>
    <w:rsid w:val="0067588A"/>
    <w:rsid w:val="006758E0"/>
    <w:rsid w:val="0067709E"/>
    <w:rsid w:val="00682723"/>
    <w:rsid w:val="0068430A"/>
    <w:rsid w:val="00690A6F"/>
    <w:rsid w:val="00694B74"/>
    <w:rsid w:val="00695236"/>
    <w:rsid w:val="006A1358"/>
    <w:rsid w:val="006A51CE"/>
    <w:rsid w:val="006D11AB"/>
    <w:rsid w:val="006D2293"/>
    <w:rsid w:val="006E73AF"/>
    <w:rsid w:val="006F1822"/>
    <w:rsid w:val="006F77BC"/>
    <w:rsid w:val="00702BFD"/>
    <w:rsid w:val="007032C9"/>
    <w:rsid w:val="0072052E"/>
    <w:rsid w:val="007262C4"/>
    <w:rsid w:val="00736060"/>
    <w:rsid w:val="007449CB"/>
    <w:rsid w:val="00763F72"/>
    <w:rsid w:val="00772D39"/>
    <w:rsid w:val="0077386F"/>
    <w:rsid w:val="00774928"/>
    <w:rsid w:val="00776570"/>
    <w:rsid w:val="00776890"/>
    <w:rsid w:val="0078566A"/>
    <w:rsid w:val="007A5719"/>
    <w:rsid w:val="007A68E8"/>
    <w:rsid w:val="007A73F7"/>
    <w:rsid w:val="007C4FB0"/>
    <w:rsid w:val="007C7AE4"/>
    <w:rsid w:val="007D4519"/>
    <w:rsid w:val="007D576A"/>
    <w:rsid w:val="007E2A6B"/>
    <w:rsid w:val="0080022E"/>
    <w:rsid w:val="00812524"/>
    <w:rsid w:val="00815136"/>
    <w:rsid w:val="0082392A"/>
    <w:rsid w:val="00827D38"/>
    <w:rsid w:val="008424CE"/>
    <w:rsid w:val="00844973"/>
    <w:rsid w:val="00852DBE"/>
    <w:rsid w:val="00863948"/>
    <w:rsid w:val="0086690E"/>
    <w:rsid w:val="00867786"/>
    <w:rsid w:val="008707A3"/>
    <w:rsid w:val="00873B57"/>
    <w:rsid w:val="00874919"/>
    <w:rsid w:val="00875344"/>
    <w:rsid w:val="00880BE3"/>
    <w:rsid w:val="008869D5"/>
    <w:rsid w:val="00890EDC"/>
    <w:rsid w:val="00891D76"/>
    <w:rsid w:val="008A00D7"/>
    <w:rsid w:val="008A08B4"/>
    <w:rsid w:val="008A73E3"/>
    <w:rsid w:val="008B01D8"/>
    <w:rsid w:val="008B18AC"/>
    <w:rsid w:val="008C10FF"/>
    <w:rsid w:val="008C353A"/>
    <w:rsid w:val="008D5F99"/>
    <w:rsid w:val="008D7020"/>
    <w:rsid w:val="00906010"/>
    <w:rsid w:val="009120AB"/>
    <w:rsid w:val="00913D7B"/>
    <w:rsid w:val="00916BD3"/>
    <w:rsid w:val="009218F7"/>
    <w:rsid w:val="0092375E"/>
    <w:rsid w:val="009278D0"/>
    <w:rsid w:val="00943C85"/>
    <w:rsid w:val="00945CE9"/>
    <w:rsid w:val="00955F3A"/>
    <w:rsid w:val="00957989"/>
    <w:rsid w:val="00966496"/>
    <w:rsid w:val="00970F9F"/>
    <w:rsid w:val="00971AE6"/>
    <w:rsid w:val="0097742D"/>
    <w:rsid w:val="00981636"/>
    <w:rsid w:val="009925B8"/>
    <w:rsid w:val="00995861"/>
    <w:rsid w:val="009A6DFF"/>
    <w:rsid w:val="009B16FC"/>
    <w:rsid w:val="009C3F5B"/>
    <w:rsid w:val="009D477E"/>
    <w:rsid w:val="009D6BF0"/>
    <w:rsid w:val="009E23E7"/>
    <w:rsid w:val="009F1B8F"/>
    <w:rsid w:val="009F6CEA"/>
    <w:rsid w:val="00A11181"/>
    <w:rsid w:val="00A15FED"/>
    <w:rsid w:val="00A248A7"/>
    <w:rsid w:val="00A26B1F"/>
    <w:rsid w:val="00A33211"/>
    <w:rsid w:val="00A33E2A"/>
    <w:rsid w:val="00A37BA9"/>
    <w:rsid w:val="00A42EEB"/>
    <w:rsid w:val="00A52646"/>
    <w:rsid w:val="00A533D5"/>
    <w:rsid w:val="00A57001"/>
    <w:rsid w:val="00A5795E"/>
    <w:rsid w:val="00A700B2"/>
    <w:rsid w:val="00A9043D"/>
    <w:rsid w:val="00A95E90"/>
    <w:rsid w:val="00A96BCD"/>
    <w:rsid w:val="00A979D8"/>
    <w:rsid w:val="00AA1F46"/>
    <w:rsid w:val="00AB0CB6"/>
    <w:rsid w:val="00AC2339"/>
    <w:rsid w:val="00AC2C53"/>
    <w:rsid w:val="00AD403E"/>
    <w:rsid w:val="00AE02D8"/>
    <w:rsid w:val="00AE04BA"/>
    <w:rsid w:val="00AE411C"/>
    <w:rsid w:val="00AF1F19"/>
    <w:rsid w:val="00B06889"/>
    <w:rsid w:val="00B101E8"/>
    <w:rsid w:val="00B133F9"/>
    <w:rsid w:val="00B14AB0"/>
    <w:rsid w:val="00B14B0B"/>
    <w:rsid w:val="00B2635C"/>
    <w:rsid w:val="00B31040"/>
    <w:rsid w:val="00B4116F"/>
    <w:rsid w:val="00B44228"/>
    <w:rsid w:val="00B50E43"/>
    <w:rsid w:val="00B512A8"/>
    <w:rsid w:val="00B53581"/>
    <w:rsid w:val="00B702BC"/>
    <w:rsid w:val="00B75989"/>
    <w:rsid w:val="00B762AC"/>
    <w:rsid w:val="00B97D87"/>
    <w:rsid w:val="00BA36F4"/>
    <w:rsid w:val="00BA4D84"/>
    <w:rsid w:val="00BB1BCF"/>
    <w:rsid w:val="00BB1FDD"/>
    <w:rsid w:val="00BB6C5D"/>
    <w:rsid w:val="00BC001D"/>
    <w:rsid w:val="00BE2EA1"/>
    <w:rsid w:val="00BF1121"/>
    <w:rsid w:val="00C0330C"/>
    <w:rsid w:val="00C1025A"/>
    <w:rsid w:val="00C10562"/>
    <w:rsid w:val="00C14BBD"/>
    <w:rsid w:val="00C27AC9"/>
    <w:rsid w:val="00C303EB"/>
    <w:rsid w:val="00C30535"/>
    <w:rsid w:val="00C30B17"/>
    <w:rsid w:val="00C31813"/>
    <w:rsid w:val="00C4194C"/>
    <w:rsid w:val="00C45061"/>
    <w:rsid w:val="00C46988"/>
    <w:rsid w:val="00C47021"/>
    <w:rsid w:val="00C5508D"/>
    <w:rsid w:val="00C65D94"/>
    <w:rsid w:val="00C66586"/>
    <w:rsid w:val="00C7147E"/>
    <w:rsid w:val="00C73746"/>
    <w:rsid w:val="00C75502"/>
    <w:rsid w:val="00C81D87"/>
    <w:rsid w:val="00C9319F"/>
    <w:rsid w:val="00C96D6C"/>
    <w:rsid w:val="00CA3AFE"/>
    <w:rsid w:val="00CA62F3"/>
    <w:rsid w:val="00CA6B1E"/>
    <w:rsid w:val="00CB2597"/>
    <w:rsid w:val="00CC04AA"/>
    <w:rsid w:val="00CC1D9B"/>
    <w:rsid w:val="00CC32B0"/>
    <w:rsid w:val="00CD439A"/>
    <w:rsid w:val="00CF2DB7"/>
    <w:rsid w:val="00D00DD7"/>
    <w:rsid w:val="00D13FF2"/>
    <w:rsid w:val="00D147F3"/>
    <w:rsid w:val="00D1678D"/>
    <w:rsid w:val="00D320CB"/>
    <w:rsid w:val="00D32D7D"/>
    <w:rsid w:val="00D41197"/>
    <w:rsid w:val="00D57BD1"/>
    <w:rsid w:val="00D60684"/>
    <w:rsid w:val="00D61C2A"/>
    <w:rsid w:val="00D82F73"/>
    <w:rsid w:val="00D97D9E"/>
    <w:rsid w:val="00DB3C49"/>
    <w:rsid w:val="00DB3F73"/>
    <w:rsid w:val="00DB5582"/>
    <w:rsid w:val="00DB6244"/>
    <w:rsid w:val="00DC0ADD"/>
    <w:rsid w:val="00DC3004"/>
    <w:rsid w:val="00DC49DB"/>
    <w:rsid w:val="00DC5558"/>
    <w:rsid w:val="00DC5F84"/>
    <w:rsid w:val="00DE0C3C"/>
    <w:rsid w:val="00E03D75"/>
    <w:rsid w:val="00E11FD7"/>
    <w:rsid w:val="00E1253B"/>
    <w:rsid w:val="00E1501E"/>
    <w:rsid w:val="00E227EC"/>
    <w:rsid w:val="00E2558C"/>
    <w:rsid w:val="00E4034A"/>
    <w:rsid w:val="00E444D6"/>
    <w:rsid w:val="00E51DB1"/>
    <w:rsid w:val="00E57F93"/>
    <w:rsid w:val="00E647C7"/>
    <w:rsid w:val="00E73822"/>
    <w:rsid w:val="00E8209B"/>
    <w:rsid w:val="00E84A23"/>
    <w:rsid w:val="00E91971"/>
    <w:rsid w:val="00E94049"/>
    <w:rsid w:val="00EA1DFF"/>
    <w:rsid w:val="00EA1EA0"/>
    <w:rsid w:val="00EA5717"/>
    <w:rsid w:val="00EA65DF"/>
    <w:rsid w:val="00EC2635"/>
    <w:rsid w:val="00ED26C3"/>
    <w:rsid w:val="00ED6FA1"/>
    <w:rsid w:val="00EE0B7C"/>
    <w:rsid w:val="00EE4C01"/>
    <w:rsid w:val="00EE4CE1"/>
    <w:rsid w:val="00EF20E7"/>
    <w:rsid w:val="00EF40F7"/>
    <w:rsid w:val="00F04288"/>
    <w:rsid w:val="00F1323E"/>
    <w:rsid w:val="00F17963"/>
    <w:rsid w:val="00F23FB0"/>
    <w:rsid w:val="00F31858"/>
    <w:rsid w:val="00F34C1C"/>
    <w:rsid w:val="00F519DF"/>
    <w:rsid w:val="00F51E0A"/>
    <w:rsid w:val="00F644BF"/>
    <w:rsid w:val="00F74117"/>
    <w:rsid w:val="00F87981"/>
    <w:rsid w:val="00F95BA8"/>
    <w:rsid w:val="00FA2933"/>
    <w:rsid w:val="00FA485A"/>
    <w:rsid w:val="00FB01F7"/>
    <w:rsid w:val="00FB59AB"/>
    <w:rsid w:val="00FC4346"/>
    <w:rsid w:val="00FD348E"/>
    <w:rsid w:val="00FE0581"/>
    <w:rsid w:val="00FE1CCD"/>
    <w:rsid w:val="00FE7D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417F"/>
  <w15:docId w15:val="{0FFDB537-96D0-4A60-A753-DE30F216B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i/>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jc w:val="center"/>
    </w:pPr>
    <w:rPr>
      <w:b/>
      <w:sz w:val="28"/>
      <w:szCs w:val="28"/>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400773"/>
    <w:pPr>
      <w:tabs>
        <w:tab w:val="center" w:pos="4320"/>
        <w:tab w:val="right" w:pos="8640"/>
      </w:tabs>
    </w:pPr>
  </w:style>
  <w:style w:type="character" w:customStyle="1" w:styleId="HeaderChar">
    <w:name w:val="Header Char"/>
    <w:basedOn w:val="DefaultParagraphFont"/>
    <w:link w:val="Header"/>
    <w:uiPriority w:val="99"/>
    <w:rsid w:val="00400773"/>
  </w:style>
  <w:style w:type="paragraph" w:styleId="Footer">
    <w:name w:val="footer"/>
    <w:basedOn w:val="Normal"/>
    <w:link w:val="FooterChar"/>
    <w:uiPriority w:val="99"/>
    <w:unhideWhenUsed/>
    <w:rsid w:val="00400773"/>
    <w:pPr>
      <w:tabs>
        <w:tab w:val="center" w:pos="4320"/>
        <w:tab w:val="right" w:pos="8640"/>
      </w:tabs>
    </w:pPr>
  </w:style>
  <w:style w:type="character" w:customStyle="1" w:styleId="FooterChar">
    <w:name w:val="Footer Char"/>
    <w:basedOn w:val="DefaultParagraphFont"/>
    <w:link w:val="Footer"/>
    <w:uiPriority w:val="99"/>
    <w:rsid w:val="00400773"/>
  </w:style>
  <w:style w:type="paragraph" w:styleId="BalloonText">
    <w:name w:val="Balloon Text"/>
    <w:basedOn w:val="Normal"/>
    <w:link w:val="BalloonTextChar"/>
    <w:uiPriority w:val="99"/>
    <w:semiHidden/>
    <w:unhideWhenUsed/>
    <w:rsid w:val="004007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0773"/>
    <w:rPr>
      <w:rFonts w:ascii="Segoe UI" w:hAnsi="Segoe UI" w:cs="Segoe UI"/>
      <w:sz w:val="18"/>
      <w:szCs w:val="18"/>
    </w:rPr>
  </w:style>
  <w:style w:type="character" w:styleId="CommentReference">
    <w:name w:val="annotation reference"/>
    <w:basedOn w:val="DefaultParagraphFont"/>
    <w:uiPriority w:val="99"/>
    <w:semiHidden/>
    <w:unhideWhenUsed/>
    <w:rsid w:val="00400773"/>
    <w:rPr>
      <w:sz w:val="16"/>
      <w:szCs w:val="16"/>
    </w:rPr>
  </w:style>
  <w:style w:type="paragraph" w:styleId="CommentText">
    <w:name w:val="annotation text"/>
    <w:basedOn w:val="Normal"/>
    <w:link w:val="CommentTextChar"/>
    <w:uiPriority w:val="99"/>
    <w:semiHidden/>
    <w:unhideWhenUsed/>
    <w:rsid w:val="00400773"/>
    <w:rPr>
      <w:sz w:val="20"/>
      <w:szCs w:val="20"/>
    </w:rPr>
  </w:style>
  <w:style w:type="character" w:customStyle="1" w:styleId="CommentTextChar">
    <w:name w:val="Comment Text Char"/>
    <w:basedOn w:val="DefaultParagraphFont"/>
    <w:link w:val="CommentText"/>
    <w:uiPriority w:val="99"/>
    <w:semiHidden/>
    <w:rsid w:val="00400773"/>
    <w:rPr>
      <w:sz w:val="20"/>
      <w:szCs w:val="20"/>
    </w:rPr>
  </w:style>
  <w:style w:type="paragraph" w:styleId="CommentSubject">
    <w:name w:val="annotation subject"/>
    <w:basedOn w:val="CommentText"/>
    <w:next w:val="CommentText"/>
    <w:link w:val="CommentSubjectChar"/>
    <w:uiPriority w:val="99"/>
    <w:semiHidden/>
    <w:unhideWhenUsed/>
    <w:rsid w:val="00400773"/>
    <w:rPr>
      <w:b/>
      <w:bCs/>
    </w:rPr>
  </w:style>
  <w:style w:type="character" w:customStyle="1" w:styleId="CommentSubjectChar">
    <w:name w:val="Comment Subject Char"/>
    <w:basedOn w:val="CommentTextChar"/>
    <w:link w:val="CommentSubject"/>
    <w:uiPriority w:val="99"/>
    <w:semiHidden/>
    <w:rsid w:val="00400773"/>
    <w:rPr>
      <w:b/>
      <w:bCs/>
      <w:sz w:val="20"/>
      <w:szCs w:val="20"/>
    </w:rPr>
  </w:style>
  <w:style w:type="character" w:styleId="Hyperlink">
    <w:name w:val="Hyperlink"/>
    <w:basedOn w:val="DefaultParagraphFont"/>
    <w:uiPriority w:val="99"/>
    <w:unhideWhenUsed/>
    <w:rsid w:val="00B762AC"/>
    <w:rPr>
      <w:color w:val="0563C1" w:themeColor="hyperlink"/>
      <w:u w:val="single"/>
    </w:rPr>
  </w:style>
  <w:style w:type="paragraph" w:styleId="Caption">
    <w:name w:val="caption"/>
    <w:basedOn w:val="Normal"/>
    <w:next w:val="Normal"/>
    <w:uiPriority w:val="35"/>
    <w:unhideWhenUsed/>
    <w:qFormat/>
    <w:rsid w:val="001C2B1C"/>
    <w:rPr>
      <w:sz w:val="20"/>
      <w:szCs w:val="20"/>
    </w:rPr>
  </w:style>
  <w:style w:type="character" w:customStyle="1" w:styleId="TitleChar">
    <w:name w:val="Title Char"/>
    <w:basedOn w:val="DefaultParagraphFont"/>
    <w:link w:val="Title"/>
    <w:rsid w:val="00B4116F"/>
    <w:rPr>
      <w:b/>
      <w:sz w:val="28"/>
      <w:szCs w:val="28"/>
    </w:rPr>
  </w:style>
  <w:style w:type="character" w:styleId="FollowedHyperlink">
    <w:name w:val="FollowedHyperlink"/>
    <w:basedOn w:val="DefaultParagraphFont"/>
    <w:uiPriority w:val="99"/>
    <w:semiHidden/>
    <w:unhideWhenUsed/>
    <w:rsid w:val="00227068"/>
    <w:rPr>
      <w:color w:val="954F72" w:themeColor="followedHyperlink"/>
      <w:u w:val="single"/>
    </w:rPr>
  </w:style>
  <w:style w:type="paragraph" w:styleId="ListParagraph">
    <w:name w:val="List Paragraph"/>
    <w:basedOn w:val="Normal"/>
    <w:uiPriority w:val="34"/>
    <w:qFormat/>
    <w:rsid w:val="00047A8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7255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mage.dfrobot.com/image/data/SEN0168/BMA220%20datasheet.pdf"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analog.com/media/en/technical-documentation/data-sheets/ADXL345.pdf"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ti.com/lit/an/sloa189/sloa189.pdf"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872A7-E36E-41AE-A34F-0694AA156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1762</Words>
  <Characters>10045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Eric Colter</dc:creator>
  <cp:lastModifiedBy>Chia-Hua Peng</cp:lastModifiedBy>
  <cp:revision>5</cp:revision>
  <dcterms:created xsi:type="dcterms:W3CDTF">2017-09-07T05:00:00Z</dcterms:created>
  <dcterms:modified xsi:type="dcterms:W3CDTF">2017-12-07T09:57:00Z</dcterms:modified>
</cp:coreProperties>
</file>