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0455D" w14:textId="77777777" w:rsidR="00DC2D90" w:rsidRDefault="64D6912C">
      <w:pPr>
        <w:pStyle w:val="Title"/>
      </w:pPr>
      <w:bookmarkStart w:id="0" w:name="_GoBack"/>
      <w:bookmarkEnd w:id="0"/>
      <w:r>
        <w:t>Legal Analysis</w:t>
      </w:r>
    </w:p>
    <w:p w14:paraId="2810455E" w14:textId="77777777" w:rsidR="00FE544B" w:rsidRDefault="00FE544B">
      <w:pPr>
        <w:pStyle w:val="Title"/>
      </w:pPr>
    </w:p>
    <w:p w14:paraId="2810455F" w14:textId="77777777" w:rsidR="00092F71" w:rsidRPr="00B6195C" w:rsidRDefault="00092F71" w:rsidP="64D6912C">
      <w:pPr>
        <w:pStyle w:val="Title"/>
        <w:jc w:val="left"/>
        <w:rPr>
          <w:b w:val="0"/>
          <w:sz w:val="24"/>
          <w:szCs w:val="24"/>
        </w:rPr>
      </w:pPr>
      <w:r w:rsidRPr="64D6912C">
        <w:rPr>
          <w:sz w:val="24"/>
          <w:szCs w:val="24"/>
        </w:rPr>
        <w:t>Year:</w:t>
      </w:r>
      <w:r w:rsidR="00147C86" w:rsidRPr="64D6912C">
        <w:rPr>
          <w:sz w:val="24"/>
          <w:szCs w:val="24"/>
        </w:rPr>
        <w:t xml:space="preserve"> </w:t>
      </w:r>
      <w:r w:rsidR="00147C86" w:rsidRPr="64D6912C">
        <w:rPr>
          <w:b w:val="0"/>
          <w:sz w:val="24"/>
          <w:szCs w:val="24"/>
        </w:rPr>
        <w:t>2017</w:t>
      </w:r>
      <w:r w:rsidRPr="64D6912C">
        <w:rPr>
          <w:sz w:val="24"/>
          <w:szCs w:val="24"/>
        </w:rPr>
        <w:t xml:space="preserve"> </w:t>
      </w:r>
      <w:r>
        <w:rPr>
          <w:sz w:val="24"/>
        </w:rPr>
        <w:tab/>
      </w:r>
      <w:r w:rsidRPr="64D6912C">
        <w:rPr>
          <w:sz w:val="24"/>
          <w:szCs w:val="24"/>
        </w:rPr>
        <w:t>Semester:</w:t>
      </w:r>
      <w:r w:rsidR="00147C86" w:rsidRPr="64D6912C">
        <w:rPr>
          <w:sz w:val="24"/>
          <w:szCs w:val="24"/>
        </w:rPr>
        <w:t xml:space="preserve"> </w:t>
      </w:r>
      <w:r w:rsidR="00147C86" w:rsidRPr="64D6912C">
        <w:rPr>
          <w:b w:val="0"/>
          <w:sz w:val="24"/>
          <w:szCs w:val="24"/>
        </w:rPr>
        <w:t>Fall</w:t>
      </w:r>
      <w:r>
        <w:rPr>
          <w:sz w:val="24"/>
        </w:rPr>
        <w:tab/>
      </w:r>
      <w:r w:rsidR="00BB3F27" w:rsidRPr="64D6912C">
        <w:rPr>
          <w:sz w:val="24"/>
          <w:szCs w:val="24"/>
        </w:rPr>
        <w:t>Team:</w:t>
      </w:r>
      <w:r w:rsidR="00147C86" w:rsidRPr="64D6912C">
        <w:rPr>
          <w:sz w:val="24"/>
          <w:szCs w:val="24"/>
        </w:rPr>
        <w:t xml:space="preserve"> 3        </w:t>
      </w:r>
      <w:r w:rsidR="00BB3F27" w:rsidRPr="64D6912C">
        <w:rPr>
          <w:sz w:val="24"/>
          <w:szCs w:val="24"/>
        </w:rPr>
        <w:t xml:space="preserve"> </w:t>
      </w:r>
      <w:r w:rsidR="00147C86" w:rsidRPr="64D6912C">
        <w:rPr>
          <w:sz w:val="24"/>
          <w:szCs w:val="24"/>
        </w:rPr>
        <w:t xml:space="preserve"> </w:t>
      </w:r>
      <w:r w:rsidR="00BB3F27" w:rsidRPr="64D6912C">
        <w:rPr>
          <w:sz w:val="24"/>
          <w:szCs w:val="24"/>
        </w:rPr>
        <w:t>Project</w:t>
      </w:r>
      <w:r w:rsidRPr="64D6912C">
        <w:rPr>
          <w:sz w:val="24"/>
          <w:szCs w:val="24"/>
        </w:rPr>
        <w:t>:</w:t>
      </w:r>
      <w:r w:rsidR="00147C86" w:rsidRPr="64D6912C">
        <w:rPr>
          <w:sz w:val="24"/>
          <w:szCs w:val="24"/>
        </w:rPr>
        <w:t xml:space="preserve"> </w:t>
      </w:r>
      <w:r w:rsidR="00147C86" w:rsidRPr="64D6912C">
        <w:rPr>
          <w:b w:val="0"/>
          <w:sz w:val="24"/>
          <w:szCs w:val="24"/>
        </w:rPr>
        <w:t>Virtual Sport</w:t>
      </w:r>
    </w:p>
    <w:p w14:paraId="28104560" w14:textId="19FDE2D8" w:rsidR="00092F71" w:rsidRPr="002A18F9" w:rsidRDefault="00092F71" w:rsidP="64D6912C">
      <w:pPr>
        <w:pStyle w:val="Title"/>
        <w:jc w:val="left"/>
        <w:rPr>
          <w:sz w:val="24"/>
          <w:szCs w:val="24"/>
        </w:rPr>
      </w:pPr>
      <w:r w:rsidRPr="64D6912C">
        <w:rPr>
          <w:sz w:val="24"/>
          <w:szCs w:val="24"/>
        </w:rPr>
        <w:t xml:space="preserve">Creation Date: </w:t>
      </w:r>
      <w:r w:rsidR="00B6195C" w:rsidRPr="64D6912C">
        <w:rPr>
          <w:b w:val="0"/>
          <w:sz w:val="24"/>
          <w:szCs w:val="24"/>
        </w:rPr>
        <w:t>October 16, 2017</w:t>
      </w:r>
      <w:r w:rsidRPr="64D6912C">
        <w:rPr>
          <w:sz w:val="24"/>
          <w:szCs w:val="24"/>
        </w:rPr>
        <w:t xml:space="preserve"> </w:t>
      </w:r>
      <w:r>
        <w:rPr>
          <w:sz w:val="24"/>
        </w:rPr>
        <w:tab/>
      </w:r>
      <w:r>
        <w:rPr>
          <w:sz w:val="24"/>
        </w:rPr>
        <w:tab/>
      </w:r>
      <w:r w:rsidR="00FF5C8C">
        <w:rPr>
          <w:sz w:val="24"/>
        </w:rPr>
        <w:tab/>
      </w:r>
      <w:r w:rsidRPr="64D6912C">
        <w:rPr>
          <w:sz w:val="24"/>
          <w:szCs w:val="24"/>
        </w:rPr>
        <w:t xml:space="preserve">Last Modified: </w:t>
      </w:r>
      <w:r w:rsidR="00BB3F27" w:rsidRPr="64D6912C">
        <w:fldChar w:fldCharType="begin"/>
      </w:r>
      <w:r w:rsidR="00BB3F27" w:rsidRPr="00BB3F27">
        <w:rPr>
          <w:b w:val="0"/>
          <w:sz w:val="24"/>
        </w:rPr>
        <w:instrText xml:space="preserve"> DATE \@ "MMMM d, yyyy" </w:instrText>
      </w:r>
      <w:r w:rsidR="00BB3F27" w:rsidRPr="64D6912C">
        <w:rPr>
          <w:b w:val="0"/>
          <w:sz w:val="24"/>
        </w:rPr>
        <w:fldChar w:fldCharType="separate"/>
      </w:r>
      <w:r w:rsidR="002A096B">
        <w:rPr>
          <w:b w:val="0"/>
          <w:noProof/>
          <w:sz w:val="24"/>
        </w:rPr>
        <w:t>December 7, 2017</w:t>
      </w:r>
      <w:r w:rsidR="00BB3F27" w:rsidRPr="64D6912C">
        <w:fldChar w:fldCharType="end"/>
      </w:r>
    </w:p>
    <w:p w14:paraId="28104561" w14:textId="2A75351B" w:rsidR="00092F71" w:rsidRPr="00FF5C8C" w:rsidRDefault="00092F71" w:rsidP="64D6912C">
      <w:pPr>
        <w:pStyle w:val="Title"/>
        <w:jc w:val="left"/>
        <w:rPr>
          <w:b w:val="0"/>
          <w:sz w:val="24"/>
          <w:szCs w:val="24"/>
          <w:lang w:eastAsia="zh-TW"/>
        </w:rPr>
      </w:pPr>
      <w:r w:rsidRPr="64D6912C">
        <w:rPr>
          <w:sz w:val="24"/>
          <w:szCs w:val="24"/>
        </w:rPr>
        <w:t xml:space="preserve">Author:  </w:t>
      </w:r>
      <w:r w:rsidR="00FF5C8C" w:rsidRPr="64D6912C">
        <w:rPr>
          <w:b w:val="0"/>
          <w:sz w:val="24"/>
          <w:szCs w:val="24"/>
        </w:rPr>
        <w:t xml:space="preserve">Chia-Hua </w:t>
      </w:r>
      <w:r w:rsidR="64D6912C" w:rsidRPr="64D6912C">
        <w:rPr>
          <w:b w:val="0"/>
          <w:sz w:val="24"/>
          <w:szCs w:val="24"/>
        </w:rPr>
        <w:t>Peng</w:t>
      </w:r>
      <w:r w:rsidR="00FF5C8C">
        <w:rPr>
          <w:sz w:val="24"/>
        </w:rPr>
        <w:tab/>
      </w:r>
      <w:r w:rsidR="005F0E2F">
        <w:rPr>
          <w:sz w:val="24"/>
        </w:rPr>
        <w:tab/>
      </w:r>
      <w:r w:rsidR="005F0E2F">
        <w:rPr>
          <w:sz w:val="24"/>
        </w:rPr>
        <w:tab/>
      </w:r>
      <w:r w:rsidR="005F0E2F">
        <w:rPr>
          <w:sz w:val="24"/>
        </w:rPr>
        <w:tab/>
      </w:r>
      <w:r w:rsidRPr="64D6912C">
        <w:rPr>
          <w:sz w:val="24"/>
          <w:szCs w:val="24"/>
        </w:rPr>
        <w:t xml:space="preserve">Email: </w:t>
      </w:r>
      <w:r w:rsidR="00FF5C8C" w:rsidRPr="64D6912C">
        <w:rPr>
          <w:b w:val="0"/>
          <w:sz w:val="24"/>
          <w:szCs w:val="24"/>
        </w:rPr>
        <w:t>peng8</w:t>
      </w:r>
      <w:r w:rsidR="00FF5C8C" w:rsidRPr="64D6912C">
        <w:rPr>
          <w:b w:val="0"/>
          <w:sz w:val="24"/>
          <w:szCs w:val="24"/>
          <w:lang w:eastAsia="zh-TW"/>
        </w:rPr>
        <w:t>1@purdue.edu</w:t>
      </w:r>
    </w:p>
    <w:p w14:paraId="28104562" w14:textId="77777777" w:rsidR="00092F71" w:rsidRDefault="00092F71" w:rsidP="00092F71">
      <w:pPr>
        <w:pStyle w:val="Title"/>
        <w:jc w:val="left"/>
        <w:rPr>
          <w:sz w:val="24"/>
        </w:rPr>
      </w:pPr>
    </w:p>
    <w:p w14:paraId="28104563" w14:textId="77777777" w:rsidR="00092F71" w:rsidRPr="00FF1987" w:rsidRDefault="64D6912C" w:rsidP="64D6912C">
      <w:pPr>
        <w:pStyle w:val="Title"/>
        <w:jc w:val="left"/>
        <w:rPr>
          <w:sz w:val="24"/>
          <w:szCs w:val="24"/>
        </w:rPr>
      </w:pPr>
      <w:r w:rsidRPr="64D6912C">
        <w:rPr>
          <w:sz w:val="24"/>
          <w:szCs w:val="24"/>
        </w:rPr>
        <w:t>Assignment Evaluation:</w:t>
      </w:r>
    </w:p>
    <w:p w14:paraId="28104564" w14:textId="77777777" w:rsidR="00092F71" w:rsidRDefault="00092F71" w:rsidP="00092F71">
      <w:pPr>
        <w:pStyle w:val="Title"/>
        <w:jc w:val="left"/>
        <w:rPr>
          <w:sz w:val="24"/>
        </w:rPr>
      </w:pPr>
    </w:p>
    <w:tbl>
      <w:tblPr>
        <w:tblW w:w="9483" w:type="dxa"/>
        <w:tblInd w:w="93" w:type="dxa"/>
        <w:tblLook w:val="04A0" w:firstRow="1" w:lastRow="0" w:firstColumn="1" w:lastColumn="0" w:noHBand="0" w:noVBand="1"/>
      </w:tblPr>
      <w:tblGrid>
        <w:gridCol w:w="2670"/>
        <w:gridCol w:w="1242"/>
        <w:gridCol w:w="942"/>
        <w:gridCol w:w="788"/>
        <w:gridCol w:w="3841"/>
      </w:tblGrid>
      <w:tr w:rsidR="00092F71" w:rsidRPr="00787F03" w14:paraId="2810456A" w14:textId="77777777" w:rsidTr="64D6912C">
        <w:trPr>
          <w:trHeight w:val="266"/>
        </w:trPr>
        <w:tc>
          <w:tcPr>
            <w:tcW w:w="267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14:paraId="28104565" w14:textId="77777777" w:rsidR="00092F71" w:rsidRPr="00787F03" w:rsidRDefault="64D6912C" w:rsidP="64D6912C">
            <w:pPr>
              <w:jc w:val="center"/>
              <w:rPr>
                <w:rFonts w:ascii="Calibri" w:hAnsi="Calibri"/>
                <w:b/>
                <w:bCs/>
                <w:color w:val="000000" w:themeColor="text1"/>
                <w:sz w:val="22"/>
                <w:szCs w:val="22"/>
              </w:rPr>
            </w:pPr>
            <w:r w:rsidRPr="64D6912C">
              <w:rPr>
                <w:rFonts w:ascii="Calibri" w:hAnsi="Calibri"/>
                <w:b/>
                <w:bCs/>
                <w:color w:val="000000" w:themeColor="text1"/>
                <w:sz w:val="22"/>
                <w:szCs w:val="22"/>
              </w:rPr>
              <w:t>Item</w:t>
            </w:r>
          </w:p>
        </w:tc>
        <w:tc>
          <w:tcPr>
            <w:tcW w:w="1242" w:type="dxa"/>
            <w:tcBorders>
              <w:top w:val="single" w:sz="4" w:space="0" w:color="auto"/>
              <w:left w:val="nil"/>
              <w:bottom w:val="single" w:sz="4" w:space="0" w:color="auto"/>
              <w:right w:val="single" w:sz="4" w:space="0" w:color="auto"/>
            </w:tcBorders>
            <w:shd w:val="clear" w:color="auto" w:fill="A6A6A6" w:themeFill="background1" w:themeFillShade="A6"/>
            <w:noWrap/>
            <w:vAlign w:val="bottom"/>
            <w:hideMark/>
          </w:tcPr>
          <w:p w14:paraId="28104566" w14:textId="77777777" w:rsidR="00092F71" w:rsidRPr="00787F03" w:rsidRDefault="64D6912C" w:rsidP="64D6912C">
            <w:pPr>
              <w:jc w:val="center"/>
              <w:rPr>
                <w:rFonts w:ascii="Calibri" w:hAnsi="Calibri"/>
                <w:b/>
                <w:bCs/>
                <w:color w:val="000000" w:themeColor="text1"/>
                <w:sz w:val="22"/>
                <w:szCs w:val="22"/>
              </w:rPr>
            </w:pPr>
            <w:r w:rsidRPr="64D6912C">
              <w:rPr>
                <w:rFonts w:ascii="Calibri" w:hAnsi="Calibri"/>
                <w:b/>
                <w:bCs/>
                <w:color w:val="000000" w:themeColor="text1"/>
                <w:sz w:val="22"/>
                <w:szCs w:val="22"/>
              </w:rPr>
              <w:t>Score (0-5)</w:t>
            </w:r>
          </w:p>
        </w:tc>
        <w:tc>
          <w:tcPr>
            <w:tcW w:w="942" w:type="dxa"/>
            <w:tcBorders>
              <w:top w:val="single" w:sz="4" w:space="0" w:color="auto"/>
              <w:left w:val="nil"/>
              <w:bottom w:val="single" w:sz="4" w:space="0" w:color="auto"/>
              <w:right w:val="single" w:sz="4" w:space="0" w:color="auto"/>
            </w:tcBorders>
            <w:shd w:val="clear" w:color="auto" w:fill="A6A6A6" w:themeFill="background1" w:themeFillShade="A6"/>
            <w:noWrap/>
            <w:vAlign w:val="bottom"/>
            <w:hideMark/>
          </w:tcPr>
          <w:p w14:paraId="28104567" w14:textId="77777777" w:rsidR="00092F71" w:rsidRPr="00787F03" w:rsidRDefault="64D6912C" w:rsidP="64D6912C">
            <w:pPr>
              <w:rPr>
                <w:rFonts w:ascii="Calibri" w:hAnsi="Calibri"/>
                <w:b/>
                <w:bCs/>
                <w:color w:val="000000" w:themeColor="text1"/>
                <w:sz w:val="22"/>
                <w:szCs w:val="22"/>
              </w:rPr>
            </w:pPr>
            <w:r w:rsidRPr="64D6912C">
              <w:rPr>
                <w:rFonts w:ascii="Calibri" w:hAnsi="Calibri"/>
                <w:b/>
                <w:bCs/>
                <w:color w:val="000000" w:themeColor="text1"/>
                <w:sz w:val="22"/>
                <w:szCs w:val="22"/>
              </w:rPr>
              <w:t>Weight</w:t>
            </w:r>
          </w:p>
        </w:tc>
        <w:tc>
          <w:tcPr>
            <w:tcW w:w="788" w:type="dxa"/>
            <w:tcBorders>
              <w:top w:val="single" w:sz="4" w:space="0" w:color="auto"/>
              <w:left w:val="nil"/>
              <w:bottom w:val="single" w:sz="4" w:space="0" w:color="auto"/>
              <w:right w:val="single" w:sz="4" w:space="0" w:color="auto"/>
            </w:tcBorders>
            <w:shd w:val="clear" w:color="auto" w:fill="A6A6A6" w:themeFill="background1" w:themeFillShade="A6"/>
            <w:noWrap/>
            <w:vAlign w:val="bottom"/>
            <w:hideMark/>
          </w:tcPr>
          <w:p w14:paraId="28104568" w14:textId="77777777" w:rsidR="00092F71" w:rsidRPr="00787F03" w:rsidRDefault="64D6912C" w:rsidP="64D6912C">
            <w:pPr>
              <w:jc w:val="center"/>
              <w:rPr>
                <w:rFonts w:ascii="Calibri" w:hAnsi="Calibri"/>
                <w:b/>
                <w:bCs/>
                <w:color w:val="000000" w:themeColor="text1"/>
                <w:sz w:val="22"/>
                <w:szCs w:val="22"/>
              </w:rPr>
            </w:pPr>
            <w:r w:rsidRPr="64D6912C">
              <w:rPr>
                <w:rFonts w:ascii="Calibri" w:hAnsi="Calibri"/>
                <w:b/>
                <w:bCs/>
                <w:color w:val="000000" w:themeColor="text1"/>
                <w:sz w:val="22"/>
                <w:szCs w:val="22"/>
              </w:rPr>
              <w:t>Points</w:t>
            </w:r>
          </w:p>
        </w:tc>
        <w:tc>
          <w:tcPr>
            <w:tcW w:w="3841" w:type="dxa"/>
            <w:tcBorders>
              <w:top w:val="single" w:sz="4" w:space="0" w:color="auto"/>
              <w:left w:val="nil"/>
              <w:bottom w:val="single" w:sz="4" w:space="0" w:color="auto"/>
              <w:right w:val="single" w:sz="4" w:space="0" w:color="auto"/>
            </w:tcBorders>
            <w:shd w:val="clear" w:color="auto" w:fill="A6A6A6" w:themeFill="background1" w:themeFillShade="A6"/>
            <w:noWrap/>
            <w:vAlign w:val="bottom"/>
            <w:hideMark/>
          </w:tcPr>
          <w:p w14:paraId="28104569" w14:textId="77777777" w:rsidR="00092F71" w:rsidRPr="00787F03" w:rsidRDefault="64D6912C" w:rsidP="64D6912C">
            <w:pPr>
              <w:jc w:val="center"/>
              <w:rPr>
                <w:rFonts w:ascii="Calibri" w:hAnsi="Calibri"/>
                <w:b/>
                <w:bCs/>
                <w:color w:val="000000" w:themeColor="text1"/>
                <w:sz w:val="22"/>
                <w:szCs w:val="22"/>
              </w:rPr>
            </w:pPr>
            <w:r w:rsidRPr="64D6912C">
              <w:rPr>
                <w:rFonts w:ascii="Calibri" w:hAnsi="Calibri"/>
                <w:b/>
                <w:bCs/>
                <w:color w:val="000000" w:themeColor="text1"/>
                <w:sz w:val="22"/>
                <w:szCs w:val="22"/>
              </w:rPr>
              <w:t>Notes</w:t>
            </w:r>
          </w:p>
        </w:tc>
      </w:tr>
      <w:tr w:rsidR="00092F71" w:rsidRPr="00787F03" w14:paraId="2810456C" w14:textId="77777777" w:rsidTr="64D6912C">
        <w:trPr>
          <w:trHeight w:val="266"/>
        </w:trPr>
        <w:tc>
          <w:tcPr>
            <w:tcW w:w="9483" w:type="dxa"/>
            <w:gridSpan w:val="5"/>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2810456B" w14:textId="77777777" w:rsidR="00092F71" w:rsidRPr="00787F03" w:rsidRDefault="64D6912C" w:rsidP="64D6912C">
            <w:pPr>
              <w:rPr>
                <w:rFonts w:ascii="Calibri" w:hAnsi="Calibri"/>
                <w:b/>
                <w:bCs/>
                <w:color w:val="000000" w:themeColor="text1"/>
                <w:sz w:val="22"/>
                <w:szCs w:val="22"/>
              </w:rPr>
            </w:pPr>
            <w:r w:rsidRPr="64D6912C">
              <w:rPr>
                <w:rFonts w:ascii="Calibri" w:hAnsi="Calibri"/>
                <w:b/>
                <w:bCs/>
                <w:color w:val="000000" w:themeColor="text1"/>
                <w:sz w:val="22"/>
                <w:szCs w:val="22"/>
              </w:rPr>
              <w:t>Assignment-Specific Items</w:t>
            </w:r>
          </w:p>
        </w:tc>
      </w:tr>
      <w:tr w:rsidR="00092F71" w:rsidRPr="00787F03" w14:paraId="28104572" w14:textId="77777777" w:rsidTr="64D6912C">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2810456D" w14:textId="77777777" w:rsidR="00092F71" w:rsidRPr="00787F03" w:rsidRDefault="64D6912C" w:rsidP="64D6912C">
            <w:pPr>
              <w:rPr>
                <w:rFonts w:ascii="Calibri" w:hAnsi="Calibri"/>
                <w:b/>
                <w:bCs/>
                <w:color w:val="000000" w:themeColor="text1"/>
                <w:sz w:val="22"/>
                <w:szCs w:val="22"/>
              </w:rPr>
            </w:pPr>
            <w:r w:rsidRPr="64D6912C">
              <w:rPr>
                <w:rFonts w:ascii="Calibri" w:hAnsi="Calibri"/>
                <w:b/>
                <w:bCs/>
                <w:color w:val="000000" w:themeColor="text1"/>
                <w:sz w:val="22"/>
                <w:szCs w:val="22"/>
              </w:rPr>
              <w:t>Regulatory Analysis</w:t>
            </w:r>
          </w:p>
        </w:tc>
        <w:tc>
          <w:tcPr>
            <w:tcW w:w="1242" w:type="dxa"/>
            <w:tcBorders>
              <w:top w:val="nil"/>
              <w:left w:val="nil"/>
              <w:bottom w:val="single" w:sz="4" w:space="0" w:color="auto"/>
              <w:right w:val="single" w:sz="4" w:space="0" w:color="auto"/>
            </w:tcBorders>
            <w:shd w:val="clear" w:color="auto" w:fill="auto"/>
            <w:noWrap/>
            <w:vAlign w:val="bottom"/>
            <w:hideMark/>
          </w:tcPr>
          <w:p w14:paraId="2810456E" w14:textId="779EFA37" w:rsidR="00092F71" w:rsidRPr="00787F03" w:rsidRDefault="00DE0DDC" w:rsidP="0078609F">
            <w:pPr>
              <w:jc w:val="center"/>
              <w:rPr>
                <w:rFonts w:ascii="Calibri" w:hAnsi="Calibri"/>
                <w:color w:val="000000"/>
                <w:sz w:val="22"/>
                <w:szCs w:val="22"/>
              </w:rPr>
            </w:pPr>
            <w:r>
              <w:rPr>
                <w:rFonts w:ascii="Calibri" w:hAnsi="Calibri"/>
                <w:color w:val="000000"/>
                <w:sz w:val="22"/>
                <w:szCs w:val="22"/>
              </w:rPr>
              <w:t>5</w:t>
            </w:r>
          </w:p>
        </w:tc>
        <w:tc>
          <w:tcPr>
            <w:tcW w:w="942" w:type="dxa"/>
            <w:tcBorders>
              <w:top w:val="nil"/>
              <w:left w:val="nil"/>
              <w:bottom w:val="single" w:sz="4" w:space="0" w:color="auto"/>
              <w:right w:val="single" w:sz="4" w:space="0" w:color="auto"/>
            </w:tcBorders>
            <w:shd w:val="clear" w:color="auto" w:fill="auto"/>
            <w:noWrap/>
            <w:vAlign w:val="bottom"/>
            <w:hideMark/>
          </w:tcPr>
          <w:p w14:paraId="2810456F" w14:textId="77777777" w:rsidR="00092F71" w:rsidRPr="00787F03" w:rsidRDefault="64D6912C" w:rsidP="64D6912C">
            <w:pPr>
              <w:jc w:val="center"/>
              <w:rPr>
                <w:rFonts w:ascii="Calibri" w:hAnsi="Calibri"/>
                <w:color w:val="000000" w:themeColor="text1"/>
                <w:sz w:val="22"/>
                <w:szCs w:val="22"/>
              </w:rPr>
            </w:pPr>
            <w:r w:rsidRPr="64D6912C">
              <w:rPr>
                <w:rFonts w:ascii="Calibri" w:hAnsi="Calibri"/>
                <w:color w:val="000000" w:themeColor="text1"/>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28104570" w14:textId="0B946D10" w:rsidR="00092F71" w:rsidRPr="00787F03" w:rsidRDefault="00DE0DDC" w:rsidP="0078609F">
            <w:pPr>
              <w:jc w:val="center"/>
              <w:rPr>
                <w:rFonts w:ascii="Calibri" w:hAnsi="Calibri"/>
                <w:color w:val="000000"/>
                <w:sz w:val="22"/>
                <w:szCs w:val="22"/>
              </w:rPr>
            </w:pPr>
            <w:r>
              <w:rPr>
                <w:rFonts w:ascii="Calibri" w:hAnsi="Calibri"/>
                <w:color w:val="000000"/>
                <w:sz w:val="22"/>
                <w:szCs w:val="22"/>
              </w:rPr>
              <w:t>15</w:t>
            </w:r>
          </w:p>
        </w:tc>
        <w:tc>
          <w:tcPr>
            <w:tcW w:w="3841" w:type="dxa"/>
            <w:tcBorders>
              <w:top w:val="nil"/>
              <w:left w:val="nil"/>
              <w:bottom w:val="single" w:sz="4" w:space="0" w:color="auto"/>
              <w:right w:val="single" w:sz="4" w:space="0" w:color="auto"/>
            </w:tcBorders>
            <w:shd w:val="clear" w:color="auto" w:fill="auto"/>
            <w:noWrap/>
            <w:vAlign w:val="bottom"/>
            <w:hideMark/>
          </w:tcPr>
          <w:p w14:paraId="28104571" w14:textId="77777777" w:rsidR="00092F71" w:rsidRPr="00787F03" w:rsidRDefault="64D6912C" w:rsidP="64D6912C">
            <w:pPr>
              <w:rPr>
                <w:rFonts w:ascii="Calibri" w:hAnsi="Calibri"/>
                <w:color w:val="000000" w:themeColor="text1"/>
                <w:sz w:val="22"/>
                <w:szCs w:val="22"/>
              </w:rPr>
            </w:pPr>
            <w:r w:rsidRPr="64D6912C">
              <w:rPr>
                <w:rFonts w:ascii="Calibri" w:hAnsi="Calibri"/>
                <w:color w:val="000000" w:themeColor="text1"/>
                <w:sz w:val="22"/>
                <w:szCs w:val="22"/>
              </w:rPr>
              <w:t> </w:t>
            </w:r>
          </w:p>
        </w:tc>
      </w:tr>
      <w:tr w:rsidR="00092F71" w:rsidRPr="00787F03" w14:paraId="28104578" w14:textId="77777777" w:rsidTr="64D6912C">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28104573" w14:textId="77777777" w:rsidR="00092F71" w:rsidRPr="00787F03" w:rsidRDefault="64D6912C" w:rsidP="64D6912C">
            <w:pPr>
              <w:rPr>
                <w:rFonts w:ascii="Calibri" w:hAnsi="Calibri"/>
                <w:b/>
                <w:bCs/>
                <w:color w:val="000000" w:themeColor="text1"/>
                <w:sz w:val="22"/>
                <w:szCs w:val="22"/>
              </w:rPr>
            </w:pPr>
            <w:r w:rsidRPr="64D6912C">
              <w:rPr>
                <w:rFonts w:ascii="Calibri" w:hAnsi="Calibri"/>
                <w:b/>
                <w:bCs/>
                <w:color w:val="000000" w:themeColor="text1"/>
                <w:sz w:val="22"/>
                <w:szCs w:val="22"/>
              </w:rPr>
              <w:t>Analysis of Patent 1</w:t>
            </w:r>
          </w:p>
        </w:tc>
        <w:tc>
          <w:tcPr>
            <w:tcW w:w="1242" w:type="dxa"/>
            <w:tcBorders>
              <w:top w:val="nil"/>
              <w:left w:val="nil"/>
              <w:bottom w:val="single" w:sz="4" w:space="0" w:color="auto"/>
              <w:right w:val="single" w:sz="4" w:space="0" w:color="auto"/>
            </w:tcBorders>
            <w:shd w:val="clear" w:color="auto" w:fill="auto"/>
            <w:noWrap/>
            <w:vAlign w:val="bottom"/>
            <w:hideMark/>
          </w:tcPr>
          <w:p w14:paraId="28104574" w14:textId="02253EB0" w:rsidR="00092F71" w:rsidRPr="00787F03" w:rsidRDefault="00DE0DDC" w:rsidP="0078609F">
            <w:pPr>
              <w:jc w:val="center"/>
              <w:rPr>
                <w:rFonts w:ascii="Calibri" w:hAnsi="Calibri"/>
                <w:color w:val="000000"/>
                <w:sz w:val="22"/>
                <w:szCs w:val="22"/>
              </w:rPr>
            </w:pPr>
            <w:r>
              <w:rPr>
                <w:rFonts w:ascii="Calibri" w:hAnsi="Calibri"/>
                <w:color w:val="000000"/>
                <w:sz w:val="22"/>
                <w:szCs w:val="22"/>
              </w:rPr>
              <w:t>5</w:t>
            </w:r>
          </w:p>
        </w:tc>
        <w:tc>
          <w:tcPr>
            <w:tcW w:w="942" w:type="dxa"/>
            <w:tcBorders>
              <w:top w:val="nil"/>
              <w:left w:val="nil"/>
              <w:bottom w:val="single" w:sz="4" w:space="0" w:color="auto"/>
              <w:right w:val="single" w:sz="4" w:space="0" w:color="auto"/>
            </w:tcBorders>
            <w:shd w:val="clear" w:color="auto" w:fill="auto"/>
            <w:noWrap/>
            <w:vAlign w:val="bottom"/>
            <w:hideMark/>
          </w:tcPr>
          <w:p w14:paraId="28104575" w14:textId="77777777" w:rsidR="00092F71" w:rsidRPr="00787F03" w:rsidRDefault="64D6912C" w:rsidP="64D6912C">
            <w:pPr>
              <w:jc w:val="center"/>
              <w:rPr>
                <w:rFonts w:ascii="Calibri" w:hAnsi="Calibri"/>
                <w:color w:val="000000" w:themeColor="text1"/>
                <w:sz w:val="22"/>
                <w:szCs w:val="22"/>
              </w:rPr>
            </w:pPr>
            <w:r w:rsidRPr="64D6912C">
              <w:rPr>
                <w:rFonts w:ascii="Calibri" w:hAnsi="Calibri"/>
                <w:color w:val="000000" w:themeColor="text1"/>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28104576" w14:textId="65E76285" w:rsidR="00092F71" w:rsidRPr="00787F03" w:rsidRDefault="00DE0DDC" w:rsidP="0078609F">
            <w:pPr>
              <w:jc w:val="center"/>
              <w:rPr>
                <w:rFonts w:ascii="Calibri" w:hAnsi="Calibri"/>
                <w:color w:val="000000"/>
                <w:sz w:val="22"/>
                <w:szCs w:val="22"/>
              </w:rPr>
            </w:pPr>
            <w:r>
              <w:rPr>
                <w:rFonts w:ascii="Calibri" w:hAnsi="Calibri"/>
                <w:color w:val="000000"/>
                <w:sz w:val="22"/>
                <w:szCs w:val="22"/>
              </w:rPr>
              <w:t>15</w:t>
            </w:r>
          </w:p>
        </w:tc>
        <w:tc>
          <w:tcPr>
            <w:tcW w:w="3841" w:type="dxa"/>
            <w:tcBorders>
              <w:top w:val="nil"/>
              <w:left w:val="nil"/>
              <w:bottom w:val="single" w:sz="4" w:space="0" w:color="auto"/>
              <w:right w:val="single" w:sz="4" w:space="0" w:color="auto"/>
            </w:tcBorders>
            <w:shd w:val="clear" w:color="auto" w:fill="auto"/>
            <w:noWrap/>
            <w:vAlign w:val="bottom"/>
            <w:hideMark/>
          </w:tcPr>
          <w:p w14:paraId="28104577" w14:textId="77777777" w:rsidR="00092F71" w:rsidRPr="00787F03" w:rsidRDefault="64D6912C" w:rsidP="64D6912C">
            <w:pPr>
              <w:rPr>
                <w:rFonts w:ascii="Calibri" w:hAnsi="Calibri"/>
                <w:color w:val="000000" w:themeColor="text1"/>
                <w:sz w:val="22"/>
                <w:szCs w:val="22"/>
              </w:rPr>
            </w:pPr>
            <w:r w:rsidRPr="64D6912C">
              <w:rPr>
                <w:rFonts w:ascii="Calibri" w:hAnsi="Calibri"/>
                <w:color w:val="000000" w:themeColor="text1"/>
                <w:sz w:val="22"/>
                <w:szCs w:val="22"/>
              </w:rPr>
              <w:t> </w:t>
            </w:r>
          </w:p>
        </w:tc>
      </w:tr>
      <w:tr w:rsidR="00092F71" w:rsidRPr="00787F03" w14:paraId="2810457E" w14:textId="77777777" w:rsidTr="64D6912C">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tcPr>
          <w:p w14:paraId="28104579" w14:textId="77777777" w:rsidR="00092F71" w:rsidRPr="00787F03" w:rsidRDefault="64D6912C" w:rsidP="64D6912C">
            <w:pPr>
              <w:rPr>
                <w:rFonts w:ascii="Calibri" w:hAnsi="Calibri"/>
                <w:b/>
                <w:bCs/>
                <w:color w:val="000000" w:themeColor="text1"/>
                <w:sz w:val="22"/>
                <w:szCs w:val="22"/>
              </w:rPr>
            </w:pPr>
            <w:r w:rsidRPr="64D6912C">
              <w:rPr>
                <w:rFonts w:ascii="Calibri" w:hAnsi="Calibri"/>
                <w:b/>
                <w:bCs/>
                <w:color w:val="000000" w:themeColor="text1"/>
                <w:sz w:val="22"/>
                <w:szCs w:val="22"/>
              </w:rPr>
              <w:t>Analysis of Patent 2</w:t>
            </w:r>
          </w:p>
        </w:tc>
        <w:tc>
          <w:tcPr>
            <w:tcW w:w="1242" w:type="dxa"/>
            <w:tcBorders>
              <w:top w:val="nil"/>
              <w:left w:val="nil"/>
              <w:bottom w:val="single" w:sz="4" w:space="0" w:color="auto"/>
              <w:right w:val="single" w:sz="4" w:space="0" w:color="auto"/>
            </w:tcBorders>
            <w:shd w:val="clear" w:color="auto" w:fill="auto"/>
            <w:noWrap/>
            <w:vAlign w:val="bottom"/>
            <w:hideMark/>
          </w:tcPr>
          <w:p w14:paraId="2810457A" w14:textId="5AE0BB6D" w:rsidR="00092F71" w:rsidRPr="00787F03" w:rsidRDefault="00DE0DDC" w:rsidP="0078609F">
            <w:pPr>
              <w:jc w:val="center"/>
              <w:rPr>
                <w:rFonts w:ascii="Calibri" w:hAnsi="Calibri"/>
                <w:color w:val="000000"/>
                <w:sz w:val="22"/>
                <w:szCs w:val="22"/>
              </w:rPr>
            </w:pPr>
            <w:r>
              <w:rPr>
                <w:rFonts w:ascii="Calibri" w:hAnsi="Calibri"/>
                <w:color w:val="000000"/>
                <w:sz w:val="22"/>
                <w:szCs w:val="22"/>
              </w:rPr>
              <w:t>5</w:t>
            </w:r>
          </w:p>
        </w:tc>
        <w:tc>
          <w:tcPr>
            <w:tcW w:w="942" w:type="dxa"/>
            <w:tcBorders>
              <w:top w:val="nil"/>
              <w:left w:val="nil"/>
              <w:bottom w:val="single" w:sz="4" w:space="0" w:color="auto"/>
              <w:right w:val="single" w:sz="4" w:space="0" w:color="auto"/>
            </w:tcBorders>
            <w:shd w:val="clear" w:color="auto" w:fill="auto"/>
            <w:noWrap/>
            <w:vAlign w:val="bottom"/>
            <w:hideMark/>
          </w:tcPr>
          <w:p w14:paraId="2810457B" w14:textId="77777777" w:rsidR="00092F71" w:rsidRPr="00787F03" w:rsidRDefault="64D6912C" w:rsidP="64D6912C">
            <w:pPr>
              <w:jc w:val="center"/>
              <w:rPr>
                <w:rFonts w:ascii="Calibri" w:hAnsi="Calibri"/>
                <w:color w:val="000000" w:themeColor="text1"/>
                <w:sz w:val="22"/>
                <w:szCs w:val="22"/>
              </w:rPr>
            </w:pPr>
            <w:r w:rsidRPr="64D6912C">
              <w:rPr>
                <w:rFonts w:ascii="Calibri" w:hAnsi="Calibri"/>
                <w:color w:val="000000" w:themeColor="text1"/>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2810457C" w14:textId="23576899" w:rsidR="00092F71" w:rsidRPr="00787F03" w:rsidRDefault="00DE0DDC" w:rsidP="0078609F">
            <w:pPr>
              <w:jc w:val="center"/>
              <w:rPr>
                <w:rFonts w:ascii="Calibri" w:hAnsi="Calibri"/>
                <w:color w:val="000000"/>
                <w:sz w:val="22"/>
                <w:szCs w:val="22"/>
              </w:rPr>
            </w:pPr>
            <w:r>
              <w:rPr>
                <w:rFonts w:ascii="Calibri" w:hAnsi="Calibri"/>
                <w:color w:val="000000"/>
                <w:sz w:val="22"/>
                <w:szCs w:val="22"/>
              </w:rPr>
              <w:t>15</w:t>
            </w:r>
          </w:p>
        </w:tc>
        <w:tc>
          <w:tcPr>
            <w:tcW w:w="3841" w:type="dxa"/>
            <w:tcBorders>
              <w:top w:val="nil"/>
              <w:left w:val="nil"/>
              <w:bottom w:val="single" w:sz="4" w:space="0" w:color="auto"/>
              <w:right w:val="single" w:sz="4" w:space="0" w:color="auto"/>
            </w:tcBorders>
            <w:shd w:val="clear" w:color="auto" w:fill="auto"/>
            <w:noWrap/>
            <w:vAlign w:val="bottom"/>
            <w:hideMark/>
          </w:tcPr>
          <w:p w14:paraId="2810457D" w14:textId="77777777" w:rsidR="00092F71" w:rsidRPr="00787F03" w:rsidRDefault="64D6912C" w:rsidP="64D6912C">
            <w:pPr>
              <w:rPr>
                <w:rFonts w:ascii="Calibri" w:hAnsi="Calibri"/>
                <w:color w:val="000000" w:themeColor="text1"/>
                <w:sz w:val="22"/>
                <w:szCs w:val="22"/>
              </w:rPr>
            </w:pPr>
            <w:r w:rsidRPr="64D6912C">
              <w:rPr>
                <w:rFonts w:ascii="Calibri" w:hAnsi="Calibri"/>
                <w:color w:val="000000" w:themeColor="text1"/>
                <w:sz w:val="22"/>
                <w:szCs w:val="22"/>
              </w:rPr>
              <w:t> </w:t>
            </w:r>
          </w:p>
        </w:tc>
      </w:tr>
      <w:tr w:rsidR="00092F71" w:rsidRPr="00787F03" w14:paraId="28104584" w14:textId="77777777" w:rsidTr="64D6912C">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tcPr>
          <w:p w14:paraId="2810457F" w14:textId="77777777" w:rsidR="00092F71" w:rsidRPr="00787F03" w:rsidRDefault="64D6912C" w:rsidP="64D6912C">
            <w:pPr>
              <w:rPr>
                <w:rFonts w:ascii="Calibri" w:hAnsi="Calibri"/>
                <w:b/>
                <w:bCs/>
                <w:color w:val="000000" w:themeColor="text1"/>
                <w:sz w:val="22"/>
                <w:szCs w:val="22"/>
              </w:rPr>
            </w:pPr>
            <w:r w:rsidRPr="64D6912C">
              <w:rPr>
                <w:rFonts w:ascii="Calibri" w:hAnsi="Calibri"/>
                <w:b/>
                <w:bCs/>
                <w:color w:val="000000" w:themeColor="text1"/>
                <w:sz w:val="22"/>
                <w:szCs w:val="22"/>
              </w:rPr>
              <w:t>Analysis of Patent 3</w:t>
            </w:r>
          </w:p>
        </w:tc>
        <w:tc>
          <w:tcPr>
            <w:tcW w:w="1242" w:type="dxa"/>
            <w:tcBorders>
              <w:top w:val="nil"/>
              <w:left w:val="nil"/>
              <w:bottom w:val="single" w:sz="4" w:space="0" w:color="auto"/>
              <w:right w:val="single" w:sz="4" w:space="0" w:color="auto"/>
            </w:tcBorders>
            <w:shd w:val="clear" w:color="auto" w:fill="auto"/>
            <w:noWrap/>
            <w:vAlign w:val="bottom"/>
            <w:hideMark/>
          </w:tcPr>
          <w:p w14:paraId="28104580" w14:textId="54D62171" w:rsidR="00092F71" w:rsidRPr="00787F03" w:rsidRDefault="00DE0DDC" w:rsidP="0078609F">
            <w:pPr>
              <w:jc w:val="center"/>
              <w:rPr>
                <w:rFonts w:ascii="Calibri" w:hAnsi="Calibri"/>
                <w:color w:val="000000"/>
                <w:sz w:val="22"/>
                <w:szCs w:val="22"/>
              </w:rPr>
            </w:pPr>
            <w:r>
              <w:rPr>
                <w:rFonts w:ascii="Calibri" w:hAnsi="Calibri"/>
                <w:color w:val="000000"/>
                <w:sz w:val="22"/>
                <w:szCs w:val="22"/>
              </w:rPr>
              <w:t>5</w:t>
            </w:r>
          </w:p>
        </w:tc>
        <w:tc>
          <w:tcPr>
            <w:tcW w:w="942" w:type="dxa"/>
            <w:tcBorders>
              <w:top w:val="nil"/>
              <w:left w:val="nil"/>
              <w:bottom w:val="single" w:sz="4" w:space="0" w:color="auto"/>
              <w:right w:val="single" w:sz="4" w:space="0" w:color="auto"/>
            </w:tcBorders>
            <w:shd w:val="clear" w:color="auto" w:fill="auto"/>
            <w:noWrap/>
            <w:vAlign w:val="bottom"/>
            <w:hideMark/>
          </w:tcPr>
          <w:p w14:paraId="28104581" w14:textId="77777777" w:rsidR="00092F71" w:rsidRPr="00787F03" w:rsidRDefault="64D6912C" w:rsidP="64D6912C">
            <w:pPr>
              <w:jc w:val="center"/>
              <w:rPr>
                <w:rFonts w:ascii="Calibri" w:hAnsi="Calibri"/>
                <w:color w:val="000000" w:themeColor="text1"/>
                <w:sz w:val="22"/>
                <w:szCs w:val="22"/>
              </w:rPr>
            </w:pPr>
            <w:r w:rsidRPr="64D6912C">
              <w:rPr>
                <w:rFonts w:ascii="Calibri" w:hAnsi="Calibri"/>
                <w:color w:val="000000" w:themeColor="text1"/>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28104582" w14:textId="6E544ECC" w:rsidR="00092F71" w:rsidRPr="00787F03" w:rsidRDefault="00DE0DDC" w:rsidP="0078609F">
            <w:pPr>
              <w:jc w:val="center"/>
              <w:rPr>
                <w:rFonts w:ascii="Calibri" w:hAnsi="Calibri"/>
                <w:color w:val="000000"/>
                <w:sz w:val="22"/>
                <w:szCs w:val="22"/>
              </w:rPr>
            </w:pPr>
            <w:r>
              <w:rPr>
                <w:rFonts w:ascii="Calibri" w:hAnsi="Calibri"/>
                <w:color w:val="000000"/>
                <w:sz w:val="22"/>
                <w:szCs w:val="22"/>
              </w:rPr>
              <w:t>15</w:t>
            </w:r>
          </w:p>
        </w:tc>
        <w:tc>
          <w:tcPr>
            <w:tcW w:w="3841" w:type="dxa"/>
            <w:tcBorders>
              <w:top w:val="nil"/>
              <w:left w:val="nil"/>
              <w:bottom w:val="single" w:sz="4" w:space="0" w:color="auto"/>
              <w:right w:val="single" w:sz="4" w:space="0" w:color="auto"/>
            </w:tcBorders>
            <w:shd w:val="clear" w:color="auto" w:fill="auto"/>
            <w:noWrap/>
            <w:vAlign w:val="bottom"/>
            <w:hideMark/>
          </w:tcPr>
          <w:p w14:paraId="28104583" w14:textId="77777777" w:rsidR="00092F71" w:rsidRPr="00787F03" w:rsidRDefault="64D6912C" w:rsidP="64D6912C">
            <w:pPr>
              <w:rPr>
                <w:rFonts w:ascii="Calibri" w:hAnsi="Calibri"/>
                <w:color w:val="000000" w:themeColor="text1"/>
                <w:sz w:val="22"/>
                <w:szCs w:val="22"/>
              </w:rPr>
            </w:pPr>
            <w:r w:rsidRPr="64D6912C">
              <w:rPr>
                <w:rFonts w:ascii="Calibri" w:hAnsi="Calibri"/>
                <w:color w:val="000000" w:themeColor="text1"/>
                <w:sz w:val="22"/>
                <w:szCs w:val="22"/>
              </w:rPr>
              <w:t> </w:t>
            </w:r>
          </w:p>
        </w:tc>
      </w:tr>
      <w:tr w:rsidR="00092F71" w:rsidRPr="00787F03" w14:paraId="28104586" w14:textId="77777777" w:rsidTr="64D6912C">
        <w:trPr>
          <w:trHeight w:val="266"/>
        </w:trPr>
        <w:tc>
          <w:tcPr>
            <w:tcW w:w="9483" w:type="dxa"/>
            <w:gridSpan w:val="5"/>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28104585" w14:textId="77777777" w:rsidR="00092F71" w:rsidRPr="00787F03" w:rsidRDefault="64D6912C" w:rsidP="64D6912C">
            <w:pPr>
              <w:rPr>
                <w:rFonts w:ascii="Calibri" w:hAnsi="Calibri"/>
                <w:b/>
                <w:bCs/>
                <w:color w:val="000000" w:themeColor="text1"/>
                <w:sz w:val="22"/>
                <w:szCs w:val="22"/>
              </w:rPr>
            </w:pPr>
            <w:r w:rsidRPr="64D6912C">
              <w:rPr>
                <w:rFonts w:ascii="Calibri" w:hAnsi="Calibri"/>
                <w:b/>
                <w:bCs/>
                <w:color w:val="000000" w:themeColor="text1"/>
                <w:sz w:val="22"/>
                <w:szCs w:val="22"/>
              </w:rPr>
              <w:t>Writing-Specific Items</w:t>
            </w:r>
          </w:p>
        </w:tc>
      </w:tr>
      <w:tr w:rsidR="0078609F" w:rsidRPr="00787F03" w14:paraId="2810458C" w14:textId="77777777" w:rsidTr="64D6912C">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28104587" w14:textId="77777777" w:rsidR="0078609F" w:rsidRPr="00787F03" w:rsidRDefault="64D6912C" w:rsidP="64D6912C">
            <w:pPr>
              <w:rPr>
                <w:rFonts w:ascii="Calibri" w:hAnsi="Calibri"/>
                <w:b/>
                <w:bCs/>
                <w:color w:val="000000" w:themeColor="text1"/>
                <w:sz w:val="22"/>
                <w:szCs w:val="22"/>
              </w:rPr>
            </w:pPr>
            <w:r w:rsidRPr="64D6912C">
              <w:rPr>
                <w:rFonts w:ascii="Calibri" w:hAnsi="Calibri"/>
                <w:b/>
                <w:bCs/>
                <w:color w:val="000000" w:themeColor="text1"/>
                <w:sz w:val="22"/>
                <w:szCs w:val="22"/>
              </w:rPr>
              <w:t>Spelling and Grammar</w:t>
            </w:r>
          </w:p>
        </w:tc>
        <w:tc>
          <w:tcPr>
            <w:tcW w:w="1242" w:type="dxa"/>
            <w:tcBorders>
              <w:top w:val="nil"/>
              <w:left w:val="nil"/>
              <w:bottom w:val="single" w:sz="4" w:space="0" w:color="auto"/>
              <w:right w:val="single" w:sz="4" w:space="0" w:color="auto"/>
            </w:tcBorders>
            <w:shd w:val="clear" w:color="auto" w:fill="auto"/>
            <w:noWrap/>
            <w:vAlign w:val="bottom"/>
            <w:hideMark/>
          </w:tcPr>
          <w:p w14:paraId="28104588" w14:textId="0002D688" w:rsidR="0078609F" w:rsidRPr="00787F03" w:rsidRDefault="00DE0DDC" w:rsidP="0078609F">
            <w:pPr>
              <w:jc w:val="center"/>
              <w:rPr>
                <w:rFonts w:ascii="Calibri" w:hAnsi="Calibri"/>
                <w:color w:val="000000"/>
                <w:sz w:val="22"/>
                <w:szCs w:val="22"/>
              </w:rPr>
            </w:pPr>
            <w:r>
              <w:rPr>
                <w:rFonts w:ascii="Calibri" w:hAnsi="Calibri"/>
                <w:color w:val="000000"/>
                <w:sz w:val="22"/>
                <w:szCs w:val="22"/>
              </w:rPr>
              <w:t>5</w:t>
            </w:r>
          </w:p>
        </w:tc>
        <w:tc>
          <w:tcPr>
            <w:tcW w:w="942" w:type="dxa"/>
            <w:tcBorders>
              <w:top w:val="nil"/>
              <w:left w:val="nil"/>
              <w:bottom w:val="single" w:sz="4" w:space="0" w:color="auto"/>
              <w:right w:val="single" w:sz="4" w:space="0" w:color="auto"/>
            </w:tcBorders>
            <w:shd w:val="clear" w:color="auto" w:fill="auto"/>
            <w:noWrap/>
            <w:vAlign w:val="bottom"/>
            <w:hideMark/>
          </w:tcPr>
          <w:p w14:paraId="28104589" w14:textId="77777777" w:rsidR="0078609F" w:rsidRPr="00FF1987" w:rsidRDefault="64D6912C" w:rsidP="64D6912C">
            <w:pPr>
              <w:jc w:val="center"/>
              <w:rPr>
                <w:rFonts w:ascii="Calibri" w:hAnsi="Calibri"/>
                <w:color w:val="000000" w:themeColor="text1"/>
                <w:sz w:val="22"/>
                <w:szCs w:val="22"/>
              </w:rPr>
            </w:pPr>
            <w:r w:rsidRPr="64D6912C">
              <w:rPr>
                <w:rFonts w:ascii="Calibri" w:hAnsi="Calibri"/>
                <w:color w:val="000000" w:themeColor="text1"/>
                <w:sz w:val="22"/>
                <w:szCs w:val="22"/>
              </w:rPr>
              <w:t>x2</w:t>
            </w:r>
          </w:p>
        </w:tc>
        <w:tc>
          <w:tcPr>
            <w:tcW w:w="788" w:type="dxa"/>
            <w:tcBorders>
              <w:top w:val="nil"/>
              <w:left w:val="nil"/>
              <w:bottom w:val="single" w:sz="4" w:space="0" w:color="auto"/>
              <w:right w:val="single" w:sz="4" w:space="0" w:color="auto"/>
            </w:tcBorders>
            <w:shd w:val="clear" w:color="auto" w:fill="auto"/>
            <w:noWrap/>
            <w:vAlign w:val="bottom"/>
            <w:hideMark/>
          </w:tcPr>
          <w:p w14:paraId="2810458A" w14:textId="1905995D" w:rsidR="0078609F" w:rsidRPr="00787F03" w:rsidRDefault="00DE0DDC" w:rsidP="0078609F">
            <w:pPr>
              <w:jc w:val="center"/>
              <w:rPr>
                <w:rFonts w:ascii="Calibri" w:hAnsi="Calibri"/>
                <w:color w:val="000000"/>
                <w:sz w:val="22"/>
                <w:szCs w:val="22"/>
              </w:rPr>
            </w:pPr>
            <w:r>
              <w:rPr>
                <w:rFonts w:ascii="Calibri" w:hAnsi="Calibri"/>
                <w:color w:val="000000"/>
                <w:sz w:val="22"/>
                <w:szCs w:val="22"/>
              </w:rPr>
              <w:t>10</w:t>
            </w:r>
          </w:p>
        </w:tc>
        <w:tc>
          <w:tcPr>
            <w:tcW w:w="3841" w:type="dxa"/>
            <w:tcBorders>
              <w:top w:val="nil"/>
              <w:left w:val="nil"/>
              <w:bottom w:val="single" w:sz="4" w:space="0" w:color="auto"/>
              <w:right w:val="single" w:sz="4" w:space="0" w:color="auto"/>
            </w:tcBorders>
            <w:shd w:val="clear" w:color="auto" w:fill="auto"/>
            <w:noWrap/>
            <w:vAlign w:val="bottom"/>
            <w:hideMark/>
          </w:tcPr>
          <w:p w14:paraId="2810458B" w14:textId="77777777" w:rsidR="0078609F" w:rsidRPr="00787F03" w:rsidRDefault="64D6912C" w:rsidP="64D6912C">
            <w:pPr>
              <w:rPr>
                <w:rFonts w:ascii="Calibri" w:hAnsi="Calibri"/>
                <w:color w:val="000000" w:themeColor="text1"/>
                <w:sz w:val="22"/>
                <w:szCs w:val="22"/>
              </w:rPr>
            </w:pPr>
            <w:r w:rsidRPr="64D6912C">
              <w:rPr>
                <w:rFonts w:ascii="Calibri" w:hAnsi="Calibri"/>
                <w:color w:val="000000" w:themeColor="text1"/>
                <w:sz w:val="22"/>
                <w:szCs w:val="22"/>
              </w:rPr>
              <w:t> </w:t>
            </w:r>
          </w:p>
        </w:tc>
      </w:tr>
      <w:tr w:rsidR="0078609F" w:rsidRPr="00787F03" w14:paraId="28104592" w14:textId="77777777" w:rsidTr="64D6912C">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2810458D" w14:textId="77777777" w:rsidR="0078609F" w:rsidRPr="00787F03" w:rsidRDefault="64D6912C" w:rsidP="64D6912C">
            <w:pPr>
              <w:rPr>
                <w:rFonts w:ascii="Calibri" w:hAnsi="Calibri"/>
                <w:b/>
                <w:bCs/>
                <w:color w:val="000000" w:themeColor="text1"/>
                <w:sz w:val="22"/>
                <w:szCs w:val="22"/>
              </w:rPr>
            </w:pPr>
            <w:r w:rsidRPr="64D6912C">
              <w:rPr>
                <w:rFonts w:ascii="Calibri" w:hAnsi="Calibri"/>
                <w:b/>
                <w:bCs/>
                <w:color w:val="000000" w:themeColor="text1"/>
                <w:sz w:val="22"/>
                <w:szCs w:val="22"/>
              </w:rPr>
              <w:t>Formatting and Citations</w:t>
            </w:r>
          </w:p>
        </w:tc>
        <w:tc>
          <w:tcPr>
            <w:tcW w:w="1242" w:type="dxa"/>
            <w:tcBorders>
              <w:top w:val="nil"/>
              <w:left w:val="nil"/>
              <w:bottom w:val="single" w:sz="4" w:space="0" w:color="auto"/>
              <w:right w:val="single" w:sz="4" w:space="0" w:color="auto"/>
            </w:tcBorders>
            <w:shd w:val="clear" w:color="auto" w:fill="auto"/>
            <w:noWrap/>
            <w:vAlign w:val="bottom"/>
            <w:hideMark/>
          </w:tcPr>
          <w:p w14:paraId="2810458E" w14:textId="26028FD2" w:rsidR="0078609F" w:rsidRPr="00787F03" w:rsidRDefault="00DE0DDC" w:rsidP="0078609F">
            <w:pPr>
              <w:jc w:val="center"/>
              <w:rPr>
                <w:rFonts w:ascii="Calibri" w:hAnsi="Calibri"/>
                <w:color w:val="000000"/>
                <w:sz w:val="22"/>
                <w:szCs w:val="22"/>
              </w:rPr>
            </w:pPr>
            <w:r>
              <w:rPr>
                <w:rFonts w:ascii="Calibri" w:hAnsi="Calibri"/>
                <w:color w:val="000000"/>
                <w:sz w:val="22"/>
                <w:szCs w:val="22"/>
              </w:rPr>
              <w:t>5</w:t>
            </w:r>
          </w:p>
        </w:tc>
        <w:tc>
          <w:tcPr>
            <w:tcW w:w="942" w:type="dxa"/>
            <w:tcBorders>
              <w:top w:val="nil"/>
              <w:left w:val="nil"/>
              <w:bottom w:val="single" w:sz="4" w:space="0" w:color="auto"/>
              <w:right w:val="single" w:sz="4" w:space="0" w:color="auto"/>
            </w:tcBorders>
            <w:shd w:val="clear" w:color="auto" w:fill="auto"/>
            <w:noWrap/>
            <w:vAlign w:val="bottom"/>
            <w:hideMark/>
          </w:tcPr>
          <w:p w14:paraId="2810458F" w14:textId="77777777" w:rsidR="0078609F" w:rsidRPr="00FF1987" w:rsidRDefault="64D6912C" w:rsidP="64D6912C">
            <w:pPr>
              <w:jc w:val="center"/>
              <w:rPr>
                <w:rFonts w:ascii="Calibri" w:hAnsi="Calibri"/>
                <w:color w:val="000000" w:themeColor="text1"/>
                <w:sz w:val="22"/>
                <w:szCs w:val="22"/>
              </w:rPr>
            </w:pPr>
            <w:r w:rsidRPr="64D6912C">
              <w:rPr>
                <w:rFonts w:ascii="Calibri" w:hAnsi="Calibri"/>
                <w:color w:val="000000" w:themeColor="text1"/>
                <w:sz w:val="22"/>
                <w:szCs w:val="22"/>
              </w:rPr>
              <w:t>x1</w:t>
            </w:r>
          </w:p>
        </w:tc>
        <w:tc>
          <w:tcPr>
            <w:tcW w:w="788" w:type="dxa"/>
            <w:tcBorders>
              <w:top w:val="nil"/>
              <w:left w:val="nil"/>
              <w:bottom w:val="single" w:sz="4" w:space="0" w:color="auto"/>
              <w:right w:val="single" w:sz="4" w:space="0" w:color="auto"/>
            </w:tcBorders>
            <w:shd w:val="clear" w:color="auto" w:fill="auto"/>
            <w:noWrap/>
            <w:vAlign w:val="bottom"/>
            <w:hideMark/>
          </w:tcPr>
          <w:p w14:paraId="28104590" w14:textId="0D97175D" w:rsidR="0078609F" w:rsidRPr="00787F03" w:rsidRDefault="00DE0DDC" w:rsidP="0078609F">
            <w:pPr>
              <w:jc w:val="center"/>
              <w:rPr>
                <w:rFonts w:ascii="Calibri" w:hAnsi="Calibri"/>
                <w:color w:val="000000"/>
                <w:sz w:val="22"/>
                <w:szCs w:val="22"/>
              </w:rPr>
            </w:pPr>
            <w:r>
              <w:rPr>
                <w:rFonts w:ascii="Calibri" w:hAnsi="Calibri"/>
                <w:color w:val="000000"/>
                <w:sz w:val="22"/>
                <w:szCs w:val="22"/>
              </w:rPr>
              <w:t>5</w:t>
            </w:r>
          </w:p>
        </w:tc>
        <w:tc>
          <w:tcPr>
            <w:tcW w:w="3841" w:type="dxa"/>
            <w:tcBorders>
              <w:top w:val="nil"/>
              <w:left w:val="nil"/>
              <w:bottom w:val="single" w:sz="4" w:space="0" w:color="auto"/>
              <w:right w:val="single" w:sz="4" w:space="0" w:color="auto"/>
            </w:tcBorders>
            <w:shd w:val="clear" w:color="auto" w:fill="auto"/>
            <w:noWrap/>
            <w:vAlign w:val="bottom"/>
            <w:hideMark/>
          </w:tcPr>
          <w:p w14:paraId="28104591" w14:textId="77777777" w:rsidR="0078609F" w:rsidRPr="00787F03" w:rsidRDefault="64D6912C" w:rsidP="64D6912C">
            <w:pPr>
              <w:rPr>
                <w:rFonts w:ascii="Calibri" w:hAnsi="Calibri"/>
                <w:color w:val="000000" w:themeColor="text1"/>
                <w:sz w:val="22"/>
                <w:szCs w:val="22"/>
              </w:rPr>
            </w:pPr>
            <w:r w:rsidRPr="64D6912C">
              <w:rPr>
                <w:rFonts w:ascii="Calibri" w:hAnsi="Calibri"/>
                <w:color w:val="000000" w:themeColor="text1"/>
                <w:sz w:val="22"/>
                <w:szCs w:val="22"/>
              </w:rPr>
              <w:t> </w:t>
            </w:r>
          </w:p>
        </w:tc>
      </w:tr>
      <w:tr w:rsidR="0078609F" w:rsidRPr="00787F03" w14:paraId="28104598" w14:textId="77777777" w:rsidTr="64D6912C">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28104593" w14:textId="77777777" w:rsidR="0078609F" w:rsidRPr="00787F03" w:rsidRDefault="64D6912C" w:rsidP="64D6912C">
            <w:pPr>
              <w:rPr>
                <w:rFonts w:ascii="Calibri" w:hAnsi="Calibri"/>
                <w:b/>
                <w:bCs/>
                <w:color w:val="000000" w:themeColor="text1"/>
                <w:sz w:val="22"/>
                <w:szCs w:val="22"/>
              </w:rPr>
            </w:pPr>
            <w:r w:rsidRPr="64D6912C">
              <w:rPr>
                <w:rFonts w:ascii="Calibri" w:hAnsi="Calibri"/>
                <w:b/>
                <w:bCs/>
                <w:color w:val="000000" w:themeColor="text1"/>
                <w:sz w:val="22"/>
                <w:szCs w:val="22"/>
              </w:rPr>
              <w:t>Figures and Graphs</w:t>
            </w:r>
          </w:p>
        </w:tc>
        <w:tc>
          <w:tcPr>
            <w:tcW w:w="1242" w:type="dxa"/>
            <w:tcBorders>
              <w:top w:val="nil"/>
              <w:left w:val="nil"/>
              <w:bottom w:val="single" w:sz="4" w:space="0" w:color="auto"/>
              <w:right w:val="single" w:sz="4" w:space="0" w:color="auto"/>
            </w:tcBorders>
            <w:shd w:val="clear" w:color="auto" w:fill="auto"/>
            <w:noWrap/>
            <w:vAlign w:val="bottom"/>
            <w:hideMark/>
          </w:tcPr>
          <w:p w14:paraId="28104594" w14:textId="37F7CB81" w:rsidR="0078609F" w:rsidRPr="00787F03" w:rsidRDefault="00DE0DDC" w:rsidP="0078609F">
            <w:pPr>
              <w:jc w:val="center"/>
              <w:rPr>
                <w:rFonts w:ascii="Calibri" w:hAnsi="Calibri"/>
                <w:color w:val="000000"/>
                <w:sz w:val="22"/>
                <w:szCs w:val="22"/>
              </w:rPr>
            </w:pPr>
            <w:r>
              <w:rPr>
                <w:rFonts w:ascii="Calibri" w:hAnsi="Calibri"/>
                <w:color w:val="000000"/>
                <w:sz w:val="22"/>
                <w:szCs w:val="22"/>
              </w:rPr>
              <w:t>5</w:t>
            </w:r>
          </w:p>
        </w:tc>
        <w:tc>
          <w:tcPr>
            <w:tcW w:w="942" w:type="dxa"/>
            <w:tcBorders>
              <w:top w:val="nil"/>
              <w:left w:val="nil"/>
              <w:bottom w:val="single" w:sz="4" w:space="0" w:color="auto"/>
              <w:right w:val="single" w:sz="4" w:space="0" w:color="auto"/>
            </w:tcBorders>
            <w:shd w:val="clear" w:color="auto" w:fill="auto"/>
            <w:noWrap/>
            <w:vAlign w:val="bottom"/>
            <w:hideMark/>
          </w:tcPr>
          <w:p w14:paraId="28104595" w14:textId="77777777" w:rsidR="0078609F" w:rsidRPr="00FF1987" w:rsidRDefault="64D6912C" w:rsidP="64D6912C">
            <w:pPr>
              <w:jc w:val="center"/>
              <w:rPr>
                <w:rFonts w:ascii="Calibri" w:hAnsi="Calibri"/>
                <w:color w:val="000000" w:themeColor="text1"/>
                <w:sz w:val="22"/>
                <w:szCs w:val="22"/>
              </w:rPr>
            </w:pPr>
            <w:r w:rsidRPr="64D6912C">
              <w:rPr>
                <w:rFonts w:ascii="Calibri" w:hAnsi="Calibri"/>
                <w:color w:val="000000" w:themeColor="text1"/>
                <w:sz w:val="22"/>
                <w:szCs w:val="22"/>
              </w:rPr>
              <w:t>x2</w:t>
            </w:r>
          </w:p>
        </w:tc>
        <w:tc>
          <w:tcPr>
            <w:tcW w:w="788" w:type="dxa"/>
            <w:tcBorders>
              <w:top w:val="nil"/>
              <w:left w:val="nil"/>
              <w:bottom w:val="single" w:sz="4" w:space="0" w:color="auto"/>
              <w:right w:val="single" w:sz="4" w:space="0" w:color="auto"/>
            </w:tcBorders>
            <w:shd w:val="clear" w:color="auto" w:fill="auto"/>
            <w:noWrap/>
            <w:vAlign w:val="bottom"/>
            <w:hideMark/>
          </w:tcPr>
          <w:p w14:paraId="28104596" w14:textId="305AA43F" w:rsidR="0078609F" w:rsidRPr="00787F03" w:rsidRDefault="00DE0DDC" w:rsidP="0078609F">
            <w:pPr>
              <w:jc w:val="center"/>
              <w:rPr>
                <w:rFonts w:ascii="Calibri" w:hAnsi="Calibri"/>
                <w:color w:val="000000"/>
                <w:sz w:val="22"/>
                <w:szCs w:val="22"/>
              </w:rPr>
            </w:pPr>
            <w:r>
              <w:rPr>
                <w:rFonts w:ascii="Calibri" w:hAnsi="Calibri"/>
                <w:color w:val="000000"/>
                <w:sz w:val="22"/>
                <w:szCs w:val="22"/>
              </w:rPr>
              <w:t>10</w:t>
            </w:r>
          </w:p>
        </w:tc>
        <w:tc>
          <w:tcPr>
            <w:tcW w:w="3841" w:type="dxa"/>
            <w:tcBorders>
              <w:top w:val="nil"/>
              <w:left w:val="nil"/>
              <w:bottom w:val="single" w:sz="4" w:space="0" w:color="auto"/>
              <w:right w:val="single" w:sz="4" w:space="0" w:color="auto"/>
            </w:tcBorders>
            <w:shd w:val="clear" w:color="auto" w:fill="auto"/>
            <w:noWrap/>
            <w:vAlign w:val="bottom"/>
            <w:hideMark/>
          </w:tcPr>
          <w:p w14:paraId="28104597" w14:textId="77777777" w:rsidR="0078609F" w:rsidRPr="00787F03" w:rsidRDefault="64D6912C" w:rsidP="64D6912C">
            <w:pPr>
              <w:rPr>
                <w:rFonts w:ascii="Calibri" w:hAnsi="Calibri"/>
                <w:color w:val="000000" w:themeColor="text1"/>
                <w:sz w:val="22"/>
                <w:szCs w:val="22"/>
              </w:rPr>
            </w:pPr>
            <w:r w:rsidRPr="64D6912C">
              <w:rPr>
                <w:rFonts w:ascii="Calibri" w:hAnsi="Calibri"/>
                <w:color w:val="000000" w:themeColor="text1"/>
                <w:sz w:val="22"/>
                <w:szCs w:val="22"/>
              </w:rPr>
              <w:t> </w:t>
            </w:r>
          </w:p>
        </w:tc>
      </w:tr>
      <w:tr w:rsidR="0078609F" w:rsidRPr="00787F03" w14:paraId="2810459E" w14:textId="77777777" w:rsidTr="64D6912C">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28104599" w14:textId="77777777" w:rsidR="0078609F" w:rsidRPr="00787F03" w:rsidRDefault="64D6912C" w:rsidP="64D6912C">
            <w:pPr>
              <w:rPr>
                <w:rFonts w:ascii="Calibri" w:hAnsi="Calibri"/>
                <w:b/>
                <w:bCs/>
                <w:color w:val="000000" w:themeColor="text1"/>
                <w:sz w:val="22"/>
                <w:szCs w:val="22"/>
              </w:rPr>
            </w:pPr>
            <w:r w:rsidRPr="64D6912C">
              <w:rPr>
                <w:rFonts w:ascii="Calibri" w:hAnsi="Calibri"/>
                <w:b/>
                <w:bCs/>
                <w:color w:val="000000" w:themeColor="text1"/>
                <w:sz w:val="22"/>
                <w:szCs w:val="22"/>
              </w:rPr>
              <w:t>Technical Writing Style</w:t>
            </w:r>
          </w:p>
        </w:tc>
        <w:tc>
          <w:tcPr>
            <w:tcW w:w="1242" w:type="dxa"/>
            <w:tcBorders>
              <w:top w:val="nil"/>
              <w:left w:val="nil"/>
              <w:bottom w:val="single" w:sz="4" w:space="0" w:color="auto"/>
              <w:right w:val="single" w:sz="4" w:space="0" w:color="auto"/>
            </w:tcBorders>
            <w:shd w:val="clear" w:color="auto" w:fill="auto"/>
            <w:noWrap/>
            <w:vAlign w:val="bottom"/>
            <w:hideMark/>
          </w:tcPr>
          <w:p w14:paraId="2810459A" w14:textId="7090759D" w:rsidR="0078609F" w:rsidRPr="00787F03" w:rsidRDefault="00DE0DDC" w:rsidP="0078609F">
            <w:pPr>
              <w:jc w:val="center"/>
              <w:rPr>
                <w:rFonts w:ascii="Calibri" w:hAnsi="Calibri"/>
                <w:color w:val="000000"/>
                <w:sz w:val="22"/>
                <w:szCs w:val="22"/>
              </w:rPr>
            </w:pPr>
            <w:r>
              <w:rPr>
                <w:rFonts w:ascii="Calibri" w:hAnsi="Calibri"/>
                <w:color w:val="000000"/>
                <w:sz w:val="22"/>
                <w:szCs w:val="22"/>
              </w:rPr>
              <w:t>5</w:t>
            </w:r>
          </w:p>
        </w:tc>
        <w:tc>
          <w:tcPr>
            <w:tcW w:w="942" w:type="dxa"/>
            <w:tcBorders>
              <w:top w:val="nil"/>
              <w:left w:val="nil"/>
              <w:bottom w:val="single" w:sz="4" w:space="0" w:color="auto"/>
              <w:right w:val="single" w:sz="4" w:space="0" w:color="auto"/>
            </w:tcBorders>
            <w:shd w:val="clear" w:color="auto" w:fill="auto"/>
            <w:noWrap/>
            <w:vAlign w:val="bottom"/>
            <w:hideMark/>
          </w:tcPr>
          <w:p w14:paraId="2810459B" w14:textId="77777777" w:rsidR="0078609F" w:rsidRPr="00FF1987" w:rsidRDefault="64D6912C" w:rsidP="64D6912C">
            <w:pPr>
              <w:jc w:val="center"/>
              <w:rPr>
                <w:rFonts w:ascii="Calibri" w:hAnsi="Calibri"/>
                <w:color w:val="000000" w:themeColor="text1"/>
                <w:sz w:val="22"/>
                <w:szCs w:val="22"/>
              </w:rPr>
            </w:pPr>
            <w:r w:rsidRPr="64D6912C">
              <w:rPr>
                <w:rFonts w:ascii="Calibri" w:hAnsi="Calibri"/>
                <w:color w:val="000000" w:themeColor="text1"/>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2810459C" w14:textId="44FD98BB" w:rsidR="0078609F" w:rsidRPr="00787F03" w:rsidRDefault="00DE0DDC" w:rsidP="0078609F">
            <w:pPr>
              <w:jc w:val="center"/>
              <w:rPr>
                <w:rFonts w:ascii="Calibri" w:hAnsi="Calibri"/>
                <w:color w:val="000000"/>
                <w:sz w:val="22"/>
                <w:szCs w:val="22"/>
              </w:rPr>
            </w:pPr>
            <w:r>
              <w:rPr>
                <w:rFonts w:ascii="Calibri" w:hAnsi="Calibri"/>
                <w:color w:val="000000"/>
                <w:sz w:val="22"/>
                <w:szCs w:val="22"/>
              </w:rPr>
              <w:t>15</w:t>
            </w:r>
          </w:p>
        </w:tc>
        <w:tc>
          <w:tcPr>
            <w:tcW w:w="3841" w:type="dxa"/>
            <w:tcBorders>
              <w:top w:val="nil"/>
              <w:left w:val="nil"/>
              <w:bottom w:val="single" w:sz="4" w:space="0" w:color="auto"/>
              <w:right w:val="single" w:sz="4" w:space="0" w:color="auto"/>
            </w:tcBorders>
            <w:shd w:val="clear" w:color="auto" w:fill="auto"/>
            <w:noWrap/>
            <w:vAlign w:val="bottom"/>
            <w:hideMark/>
          </w:tcPr>
          <w:p w14:paraId="2810459D" w14:textId="77777777" w:rsidR="0078609F" w:rsidRPr="00787F03" w:rsidRDefault="64D6912C" w:rsidP="64D6912C">
            <w:pPr>
              <w:rPr>
                <w:rFonts w:ascii="Calibri" w:hAnsi="Calibri"/>
                <w:color w:val="000000" w:themeColor="text1"/>
                <w:sz w:val="22"/>
                <w:szCs w:val="22"/>
              </w:rPr>
            </w:pPr>
            <w:r w:rsidRPr="64D6912C">
              <w:rPr>
                <w:rFonts w:ascii="Calibri" w:hAnsi="Calibri"/>
                <w:color w:val="000000" w:themeColor="text1"/>
                <w:sz w:val="22"/>
                <w:szCs w:val="22"/>
              </w:rPr>
              <w:t> </w:t>
            </w:r>
          </w:p>
        </w:tc>
      </w:tr>
      <w:tr w:rsidR="0078609F" w:rsidRPr="00787F03" w14:paraId="281045A2" w14:textId="77777777" w:rsidTr="64D6912C">
        <w:trPr>
          <w:trHeight w:val="266"/>
        </w:trPr>
        <w:tc>
          <w:tcPr>
            <w:tcW w:w="2670" w:type="dxa"/>
            <w:tcBorders>
              <w:top w:val="nil"/>
              <w:left w:val="single" w:sz="4" w:space="0" w:color="auto"/>
              <w:bottom w:val="single" w:sz="4" w:space="0" w:color="auto"/>
              <w:right w:val="single" w:sz="4" w:space="0" w:color="auto"/>
            </w:tcBorders>
            <w:shd w:val="clear" w:color="auto" w:fill="FFC000"/>
            <w:noWrap/>
            <w:vAlign w:val="bottom"/>
            <w:hideMark/>
          </w:tcPr>
          <w:p w14:paraId="2810459F" w14:textId="77777777" w:rsidR="0078609F" w:rsidRPr="00787F03" w:rsidRDefault="64D6912C" w:rsidP="64D6912C">
            <w:pPr>
              <w:rPr>
                <w:rFonts w:ascii="Calibri" w:hAnsi="Calibri"/>
                <w:b/>
                <w:bCs/>
                <w:color w:val="000000" w:themeColor="text1"/>
                <w:sz w:val="22"/>
                <w:szCs w:val="22"/>
              </w:rPr>
            </w:pPr>
            <w:r w:rsidRPr="64D6912C">
              <w:rPr>
                <w:rFonts w:ascii="Calibri" w:hAnsi="Calibri"/>
                <w:b/>
                <w:bCs/>
                <w:color w:val="000000" w:themeColor="text1"/>
                <w:sz w:val="22"/>
                <w:szCs w:val="22"/>
              </w:rPr>
              <w:t>Total Score</w:t>
            </w:r>
          </w:p>
        </w:tc>
        <w:tc>
          <w:tcPr>
            <w:tcW w:w="2972" w:type="dxa"/>
            <w:gridSpan w:val="3"/>
            <w:tcBorders>
              <w:top w:val="single" w:sz="4" w:space="0" w:color="auto"/>
              <w:left w:val="nil"/>
              <w:bottom w:val="single" w:sz="4" w:space="0" w:color="auto"/>
              <w:right w:val="single" w:sz="4" w:space="0" w:color="000000" w:themeColor="text1"/>
            </w:tcBorders>
            <w:shd w:val="clear" w:color="auto" w:fill="auto"/>
            <w:noWrap/>
            <w:vAlign w:val="bottom"/>
            <w:hideMark/>
          </w:tcPr>
          <w:p w14:paraId="281045A0" w14:textId="201237F8" w:rsidR="0078609F" w:rsidRPr="00787F03" w:rsidRDefault="00DE0DDC" w:rsidP="64D6912C">
            <w:pPr>
              <w:jc w:val="right"/>
              <w:rPr>
                <w:rFonts w:ascii="Calibri" w:hAnsi="Calibri"/>
                <w:color w:val="000000" w:themeColor="text1"/>
                <w:sz w:val="22"/>
                <w:szCs w:val="22"/>
              </w:rPr>
            </w:pPr>
            <w:r>
              <w:rPr>
                <w:rFonts w:ascii="Calibri" w:hAnsi="Calibri"/>
                <w:color w:val="000000" w:themeColor="text1"/>
                <w:sz w:val="22"/>
                <w:szCs w:val="22"/>
              </w:rPr>
              <w:t>100</w:t>
            </w:r>
            <w:r w:rsidR="64D6912C" w:rsidRPr="64D6912C">
              <w:rPr>
                <w:rFonts w:ascii="Calibri" w:hAnsi="Calibri"/>
                <w:color w:val="000000" w:themeColor="text1"/>
                <w:sz w:val="22"/>
                <w:szCs w:val="22"/>
              </w:rPr>
              <w:t> </w:t>
            </w:r>
          </w:p>
        </w:tc>
        <w:tc>
          <w:tcPr>
            <w:tcW w:w="3841" w:type="dxa"/>
            <w:tcBorders>
              <w:top w:val="nil"/>
              <w:left w:val="nil"/>
              <w:bottom w:val="single" w:sz="4" w:space="0" w:color="auto"/>
              <w:right w:val="single" w:sz="4" w:space="0" w:color="auto"/>
            </w:tcBorders>
            <w:shd w:val="clear" w:color="auto" w:fill="auto"/>
            <w:noWrap/>
            <w:vAlign w:val="bottom"/>
            <w:hideMark/>
          </w:tcPr>
          <w:p w14:paraId="281045A1" w14:textId="77777777" w:rsidR="0078609F" w:rsidRPr="00787F03" w:rsidRDefault="64D6912C" w:rsidP="64D6912C">
            <w:pPr>
              <w:rPr>
                <w:rFonts w:ascii="Calibri" w:hAnsi="Calibri"/>
                <w:color w:val="000000" w:themeColor="text1"/>
                <w:sz w:val="22"/>
                <w:szCs w:val="22"/>
              </w:rPr>
            </w:pPr>
            <w:r w:rsidRPr="64D6912C">
              <w:rPr>
                <w:rFonts w:ascii="Calibri" w:hAnsi="Calibri"/>
                <w:color w:val="000000" w:themeColor="text1"/>
                <w:sz w:val="22"/>
                <w:szCs w:val="22"/>
              </w:rPr>
              <w:t> </w:t>
            </w:r>
          </w:p>
        </w:tc>
      </w:tr>
    </w:tbl>
    <w:p w14:paraId="281045A3" w14:textId="77777777" w:rsidR="00092F71" w:rsidRDefault="00092F71" w:rsidP="00092F71">
      <w:pPr>
        <w:pStyle w:val="Title"/>
        <w:jc w:val="left"/>
        <w:rPr>
          <w:sz w:val="24"/>
        </w:rPr>
      </w:pPr>
    </w:p>
    <w:p w14:paraId="281045A4" w14:textId="77777777" w:rsidR="00092F71" w:rsidRDefault="00092F71" w:rsidP="64D6912C">
      <w:pPr>
        <w:pStyle w:val="Title"/>
        <w:jc w:val="left"/>
        <w:rPr>
          <w:sz w:val="24"/>
          <w:szCs w:val="24"/>
        </w:rPr>
      </w:pPr>
      <w:r w:rsidRPr="64D6912C">
        <w:rPr>
          <w:sz w:val="24"/>
          <w:szCs w:val="24"/>
        </w:rPr>
        <w:t xml:space="preserve">5: Excellent </w:t>
      </w:r>
      <w:r>
        <w:rPr>
          <w:sz w:val="24"/>
        </w:rPr>
        <w:tab/>
      </w:r>
      <w:r w:rsidRPr="64D6912C">
        <w:rPr>
          <w:sz w:val="24"/>
          <w:szCs w:val="24"/>
        </w:rPr>
        <w:t>4: Good     3: Acceptable    2: Poor     1: Very Poor    0: Not attempted</w:t>
      </w:r>
    </w:p>
    <w:p w14:paraId="281045A5" w14:textId="77777777" w:rsidR="00092F71" w:rsidRDefault="00092F71" w:rsidP="00092F71">
      <w:pPr>
        <w:pStyle w:val="Title"/>
        <w:jc w:val="left"/>
        <w:rPr>
          <w:sz w:val="24"/>
        </w:rPr>
      </w:pPr>
    </w:p>
    <w:p w14:paraId="281045A6" w14:textId="77777777" w:rsidR="00092F71" w:rsidRDefault="64D6912C" w:rsidP="64D6912C">
      <w:pPr>
        <w:pStyle w:val="Title"/>
        <w:jc w:val="left"/>
        <w:rPr>
          <w:sz w:val="24"/>
          <w:szCs w:val="24"/>
        </w:rPr>
      </w:pPr>
      <w:r w:rsidRPr="64D6912C">
        <w:rPr>
          <w:sz w:val="24"/>
          <w:szCs w:val="24"/>
        </w:rPr>
        <w:t>Comments:</w:t>
      </w:r>
    </w:p>
    <w:p w14:paraId="281045A8" w14:textId="57897509" w:rsidR="00DC2D90" w:rsidRDefault="00DE0DDC">
      <w:pPr>
        <w:pStyle w:val="Title"/>
        <w:jc w:val="left"/>
        <w:rPr>
          <w:b w:val="0"/>
          <w:i/>
          <w:color w:val="FF0000"/>
          <w:sz w:val="24"/>
        </w:rPr>
      </w:pPr>
      <w:r>
        <w:rPr>
          <w:b w:val="0"/>
          <w:i/>
          <w:color w:val="FF0000"/>
          <w:sz w:val="24"/>
        </w:rPr>
        <w:t>This document is very comprehensive and well written. Good job guys!</w:t>
      </w:r>
    </w:p>
    <w:p w14:paraId="281045BC" w14:textId="77777777" w:rsidR="00092F71" w:rsidRDefault="00092F71">
      <w:pPr>
        <w:pStyle w:val="Title"/>
        <w:jc w:val="left"/>
        <w:rPr>
          <w:sz w:val="24"/>
        </w:rPr>
      </w:pPr>
    </w:p>
    <w:p w14:paraId="249E4EB9" w14:textId="77777777" w:rsidR="00DC5A95" w:rsidRDefault="00DC5A95">
      <w:pPr>
        <w:rPr>
          <w:b/>
        </w:rPr>
      </w:pPr>
      <w:r>
        <w:br w:type="page"/>
      </w:r>
    </w:p>
    <w:p w14:paraId="281045BD" w14:textId="63829BC2" w:rsidR="00DC2D90" w:rsidRDefault="64D6912C" w:rsidP="64D6912C">
      <w:pPr>
        <w:pStyle w:val="Title"/>
        <w:jc w:val="left"/>
        <w:rPr>
          <w:sz w:val="24"/>
          <w:szCs w:val="24"/>
        </w:rPr>
      </w:pPr>
      <w:r w:rsidRPr="64D6912C">
        <w:rPr>
          <w:sz w:val="24"/>
          <w:szCs w:val="24"/>
        </w:rPr>
        <w:lastRenderedPageBreak/>
        <w:t>1.0 Regulatory Analysis</w:t>
      </w:r>
    </w:p>
    <w:p w14:paraId="281045BE" w14:textId="77777777" w:rsidR="00731134" w:rsidRDefault="00731134" w:rsidP="001B234D">
      <w:pPr>
        <w:pStyle w:val="Title"/>
        <w:jc w:val="both"/>
        <w:rPr>
          <w:b w:val="0"/>
          <w:sz w:val="24"/>
          <w:lang w:eastAsia="zh-TW"/>
        </w:rPr>
      </w:pPr>
    </w:p>
    <w:p w14:paraId="281045BF" w14:textId="1FAE6D57" w:rsidR="00147C86" w:rsidRDefault="100A8266" w:rsidP="100A8266">
      <w:pPr>
        <w:pStyle w:val="Title"/>
        <w:jc w:val="both"/>
        <w:rPr>
          <w:b w:val="0"/>
          <w:sz w:val="24"/>
          <w:szCs w:val="24"/>
        </w:rPr>
      </w:pPr>
      <w:r w:rsidRPr="100A8266">
        <w:rPr>
          <w:b w:val="0"/>
          <w:sz w:val="24"/>
          <w:szCs w:val="24"/>
          <w:lang w:eastAsia="zh-TW"/>
        </w:rPr>
        <w:t xml:space="preserve">In order to market the product to the United States and the European area, it </w:t>
      </w:r>
      <w:r w:rsidRPr="100A8266">
        <w:rPr>
          <w:b w:val="0"/>
          <w:sz w:val="24"/>
          <w:szCs w:val="24"/>
        </w:rPr>
        <w:t xml:space="preserve">is important to ensure that the device receives an FCC certification and complies with the RoHS regulations. </w:t>
      </w:r>
    </w:p>
    <w:p w14:paraId="281045C0" w14:textId="77777777" w:rsidR="00770850" w:rsidRPr="00770850" w:rsidRDefault="00770850" w:rsidP="001B234D">
      <w:pPr>
        <w:pStyle w:val="Title"/>
        <w:jc w:val="both"/>
        <w:rPr>
          <w:b w:val="0"/>
          <w:sz w:val="24"/>
        </w:rPr>
      </w:pPr>
    </w:p>
    <w:p w14:paraId="281045C1" w14:textId="77777777" w:rsidR="008B7BEE" w:rsidRDefault="64D6912C" w:rsidP="64D6912C">
      <w:pPr>
        <w:pStyle w:val="Title"/>
        <w:jc w:val="both"/>
        <w:rPr>
          <w:b w:val="0"/>
          <w:sz w:val="24"/>
          <w:szCs w:val="24"/>
          <w:lang w:eastAsia="zh-TW"/>
        </w:rPr>
      </w:pPr>
      <w:r w:rsidRPr="64D6912C">
        <w:rPr>
          <w:b w:val="0"/>
          <w:sz w:val="24"/>
          <w:szCs w:val="24"/>
          <w:lang w:eastAsia="zh-TW"/>
        </w:rPr>
        <w:t xml:space="preserve">The Virtual Sport project uses the HM-10 Bluetooth LE module to communicate the embedded device with a VR application. Therefore, it is categorized as an intentional radiator by the FCC Part 15 rules [1]. This means that the device is intentionally using the radio spectrum and has to be regulated by the FCC to prevent radio frequency pollution. According to the HM-10 User Guide [2] in the FCC ID database, the module has been tested and found to comply with the FCC Part 15 regulations. Thus, the embedded device can be certified without including the HM-10 module as long as its FCC ID is labeled in a visible area on the final end product. </w:t>
      </w:r>
    </w:p>
    <w:p w14:paraId="281045C2" w14:textId="77777777" w:rsidR="008B7BEE" w:rsidRPr="007A0A34" w:rsidRDefault="008B7BEE" w:rsidP="00D343A3">
      <w:pPr>
        <w:pStyle w:val="Title"/>
        <w:jc w:val="both"/>
        <w:rPr>
          <w:b w:val="0"/>
          <w:sz w:val="24"/>
          <w:lang w:eastAsia="zh-TW"/>
        </w:rPr>
      </w:pPr>
    </w:p>
    <w:p w14:paraId="281045C3" w14:textId="6DE80A72" w:rsidR="00F276A4" w:rsidRDefault="100A8266" w:rsidP="100A8266">
      <w:pPr>
        <w:pStyle w:val="Title"/>
        <w:jc w:val="both"/>
        <w:rPr>
          <w:b w:val="0"/>
          <w:sz w:val="24"/>
          <w:szCs w:val="24"/>
          <w:lang w:eastAsia="zh-TW"/>
        </w:rPr>
      </w:pPr>
      <w:r w:rsidRPr="100A8266">
        <w:rPr>
          <w:b w:val="0"/>
          <w:sz w:val="24"/>
          <w:szCs w:val="24"/>
          <w:lang w:eastAsia="zh-TW"/>
        </w:rPr>
        <w:t xml:space="preserve">The Virtual Sport project still needs to be tested for additional compliance requirements in order to receive the FCC certification. The device uses a microprocessor that operates at 168 MHz and an I2C clock running at 100 </w:t>
      </w:r>
      <w:proofErr w:type="spellStart"/>
      <w:r w:rsidRPr="100A8266">
        <w:rPr>
          <w:b w:val="0"/>
          <w:sz w:val="24"/>
          <w:szCs w:val="24"/>
          <w:lang w:eastAsia="zh-TW"/>
        </w:rPr>
        <w:t>MHz.</w:t>
      </w:r>
      <w:proofErr w:type="spellEnd"/>
      <w:r w:rsidRPr="100A8266">
        <w:rPr>
          <w:b w:val="0"/>
          <w:sz w:val="24"/>
          <w:szCs w:val="24"/>
          <w:lang w:eastAsia="zh-TW"/>
        </w:rPr>
        <w:t xml:space="preserve"> Because the device is operating </w:t>
      </w:r>
      <w:r w:rsidR="009A596F">
        <w:rPr>
          <w:b w:val="0"/>
          <w:sz w:val="24"/>
          <w:szCs w:val="24"/>
          <w:lang w:eastAsia="zh-TW"/>
        </w:rPr>
        <w:t xml:space="preserve">at a rate </w:t>
      </w:r>
      <w:r w:rsidRPr="100A8266">
        <w:rPr>
          <w:b w:val="0"/>
          <w:sz w:val="24"/>
          <w:szCs w:val="24"/>
          <w:lang w:eastAsia="zh-TW"/>
        </w:rPr>
        <w:t>over 9000 pulses per second, the product is categorized as an unintentional radiator when the Bluetooth module is not considered. In order to sell the product in the United S</w:t>
      </w:r>
      <w:r w:rsidR="009A596F">
        <w:rPr>
          <w:b w:val="0"/>
          <w:sz w:val="24"/>
          <w:szCs w:val="24"/>
          <w:lang w:eastAsia="zh-TW"/>
        </w:rPr>
        <w:t>tates, our team needs to send</w:t>
      </w:r>
      <w:r w:rsidRPr="100A8266">
        <w:rPr>
          <w:b w:val="0"/>
          <w:sz w:val="24"/>
          <w:szCs w:val="24"/>
          <w:lang w:eastAsia="zh-TW"/>
        </w:rPr>
        <w:t xml:space="preserve"> the equipment to an FCC certified testing lab. If the lab verifies that the design complies with the FCC regulation, then it can be moved forward for certification. After an FCC certification is obtained, the manufacturer must label the FCC ID on the product as well as on the user manual before it can be shipped to the market.</w:t>
      </w:r>
    </w:p>
    <w:p w14:paraId="281045C4" w14:textId="77777777" w:rsidR="00AE4F2B" w:rsidRDefault="00AE4F2B" w:rsidP="00D343A3">
      <w:pPr>
        <w:pStyle w:val="Title"/>
        <w:jc w:val="both"/>
        <w:rPr>
          <w:b w:val="0"/>
          <w:sz w:val="24"/>
          <w:lang w:eastAsia="zh-TW"/>
        </w:rPr>
      </w:pPr>
    </w:p>
    <w:p w14:paraId="281045C5" w14:textId="66C59D20" w:rsidR="00AE4F2B" w:rsidRPr="003714C9" w:rsidRDefault="100A8266" w:rsidP="100A8266">
      <w:pPr>
        <w:pStyle w:val="Title"/>
        <w:jc w:val="both"/>
        <w:rPr>
          <w:b w:val="0"/>
          <w:sz w:val="24"/>
          <w:szCs w:val="24"/>
          <w:lang w:eastAsia="zh-TW"/>
        </w:rPr>
      </w:pPr>
      <w:r w:rsidRPr="100A8266">
        <w:rPr>
          <w:b w:val="0"/>
          <w:sz w:val="24"/>
          <w:szCs w:val="24"/>
          <w:lang w:eastAsia="zh-TW"/>
        </w:rPr>
        <w:t>To comply with the RoHS standards, the lead level of the final product must be less than 1000 ppm [3]. This means our design should avoid the use of lead-base solder. It is also required to verify that the mechanical and electrical components used in the Virtual Sport project do not contain the restricted materials listed in the RoHS guide [3]. The prototype product did not use any of the restricted materials. The final product should comply with the RoHS regulation.</w:t>
      </w:r>
    </w:p>
    <w:p w14:paraId="281045C6" w14:textId="77777777" w:rsidR="00AE4F2B" w:rsidRPr="00B51801" w:rsidRDefault="00AE4F2B" w:rsidP="00D343A3">
      <w:pPr>
        <w:pStyle w:val="Title"/>
        <w:jc w:val="both"/>
        <w:rPr>
          <w:b w:val="0"/>
          <w:sz w:val="24"/>
          <w:lang w:eastAsia="zh-TW"/>
        </w:rPr>
      </w:pPr>
    </w:p>
    <w:p w14:paraId="281045C7" w14:textId="77777777" w:rsidR="00581D53" w:rsidRDefault="00581D53" w:rsidP="00581D53">
      <w:pPr>
        <w:pStyle w:val="Title"/>
        <w:keepNext/>
      </w:pPr>
      <w:r>
        <w:rPr>
          <w:noProof/>
          <w:sz w:val="24"/>
          <w:lang w:eastAsia="zh-TW"/>
        </w:rPr>
        <w:drawing>
          <wp:inline distT="0" distB="0" distL="0" distR="0" wp14:anchorId="281045FE" wp14:editId="281045FF">
            <wp:extent cx="3556762" cy="19907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3461" cy="1994475"/>
                    </a:xfrm>
                    <a:prstGeom prst="rect">
                      <a:avLst/>
                    </a:prstGeom>
                    <a:noFill/>
                    <a:ln>
                      <a:noFill/>
                    </a:ln>
                  </pic:spPr>
                </pic:pic>
              </a:graphicData>
            </a:graphic>
          </wp:inline>
        </w:drawing>
      </w:r>
    </w:p>
    <w:p w14:paraId="281045C8" w14:textId="77777777" w:rsidR="001B234D" w:rsidRDefault="00581D53" w:rsidP="64D6912C">
      <w:pPr>
        <w:pStyle w:val="Caption"/>
        <w:jc w:val="center"/>
        <w:rPr>
          <w:sz w:val="24"/>
          <w:szCs w:val="24"/>
        </w:rPr>
      </w:pPr>
      <w:r>
        <w:t xml:space="preserve">Figure </w:t>
      </w:r>
      <w:r w:rsidR="00CC65DB">
        <w:fldChar w:fldCharType="begin"/>
      </w:r>
      <w:r w:rsidR="00CC65DB">
        <w:instrText xml:space="preserve"> SEQ Figure \* ARABIC </w:instrText>
      </w:r>
      <w:r w:rsidR="00CC65DB">
        <w:fldChar w:fldCharType="separate"/>
      </w:r>
      <w:r w:rsidRPr="64D6912C">
        <w:t>1</w:t>
      </w:r>
      <w:r w:rsidR="00CC65DB">
        <w:fldChar w:fldCharType="end"/>
      </w:r>
      <w:r>
        <w:t xml:space="preserve"> List of Restricted Substances by RoHS [3]</w:t>
      </w:r>
    </w:p>
    <w:p w14:paraId="281045C9" w14:textId="77777777" w:rsidR="00581D53" w:rsidRDefault="00581D53" w:rsidP="00195C5F">
      <w:pPr>
        <w:pStyle w:val="Title"/>
        <w:jc w:val="left"/>
        <w:rPr>
          <w:sz w:val="24"/>
        </w:rPr>
      </w:pPr>
    </w:p>
    <w:p w14:paraId="281045CA" w14:textId="77777777" w:rsidR="00DE335E" w:rsidRDefault="00DE335E">
      <w:pPr>
        <w:pStyle w:val="Title"/>
        <w:jc w:val="left"/>
        <w:rPr>
          <w:sz w:val="24"/>
        </w:rPr>
      </w:pPr>
    </w:p>
    <w:p w14:paraId="281045D2" w14:textId="77777777" w:rsidR="00C21071" w:rsidRPr="006319A9" w:rsidRDefault="00C21071" w:rsidP="00310E03">
      <w:pPr>
        <w:pStyle w:val="Title"/>
        <w:jc w:val="left"/>
        <w:rPr>
          <w:i/>
          <w:color w:val="FF0000"/>
          <w:sz w:val="24"/>
        </w:rPr>
      </w:pPr>
    </w:p>
    <w:p w14:paraId="281045D3" w14:textId="77777777" w:rsidR="00361579" w:rsidRDefault="00361579">
      <w:pPr>
        <w:rPr>
          <w:b/>
        </w:rPr>
      </w:pPr>
      <w:r>
        <w:br w:type="page"/>
      </w:r>
    </w:p>
    <w:p w14:paraId="281045D4" w14:textId="7206BC98" w:rsidR="005A6397" w:rsidRPr="006319A9" w:rsidRDefault="64D6912C" w:rsidP="64D6912C">
      <w:pPr>
        <w:pStyle w:val="Title"/>
        <w:jc w:val="left"/>
        <w:rPr>
          <w:sz w:val="24"/>
          <w:szCs w:val="24"/>
        </w:rPr>
      </w:pPr>
      <w:r w:rsidRPr="64D6912C">
        <w:rPr>
          <w:sz w:val="24"/>
          <w:szCs w:val="24"/>
        </w:rPr>
        <w:lastRenderedPageBreak/>
        <w:t>2.1 Analysis of Hand-Held Controllers for Virtual Reality System</w:t>
      </w:r>
    </w:p>
    <w:p w14:paraId="281045D5" w14:textId="77777777" w:rsidR="001469F9" w:rsidRDefault="001469F9" w:rsidP="001469F9">
      <w:pPr>
        <w:pStyle w:val="Title"/>
        <w:jc w:val="left"/>
        <w:rPr>
          <w:b w:val="0"/>
          <w:sz w:val="24"/>
        </w:rPr>
      </w:pPr>
    </w:p>
    <w:p w14:paraId="281045D6" w14:textId="7A953AAF" w:rsidR="006319A9" w:rsidRDefault="006319A9" w:rsidP="64D6912C">
      <w:pPr>
        <w:pStyle w:val="Title"/>
        <w:numPr>
          <w:ilvl w:val="0"/>
          <w:numId w:val="16"/>
        </w:numPr>
        <w:jc w:val="left"/>
        <w:rPr>
          <w:b w:val="0"/>
          <w:sz w:val="24"/>
          <w:szCs w:val="24"/>
        </w:rPr>
      </w:pPr>
      <w:r w:rsidRPr="64D6912C">
        <w:rPr>
          <w:b w:val="0"/>
          <w:sz w:val="24"/>
          <w:szCs w:val="24"/>
        </w:rPr>
        <w:t xml:space="preserve">US Patent Publication </w:t>
      </w:r>
      <w:r w:rsidR="64D6912C" w:rsidRPr="64D6912C">
        <w:rPr>
          <w:b w:val="0"/>
          <w:sz w:val="24"/>
          <w:szCs w:val="24"/>
        </w:rPr>
        <w:t>Number:</w:t>
      </w:r>
      <w:r>
        <w:rPr>
          <w:rFonts w:hint="eastAsia"/>
          <w:b w:val="0"/>
          <w:sz w:val="24"/>
        </w:rPr>
        <w:tab/>
      </w:r>
      <w:r w:rsidR="003500EC">
        <w:rPr>
          <w:b w:val="0"/>
          <w:sz w:val="24"/>
        </w:rPr>
        <w:tab/>
      </w:r>
      <w:r w:rsidRPr="64D6912C">
        <w:rPr>
          <w:b w:val="0"/>
          <w:sz w:val="24"/>
          <w:szCs w:val="24"/>
        </w:rPr>
        <w:t>US 20160357249</w:t>
      </w:r>
      <w:r w:rsidR="00D07539" w:rsidRPr="64D6912C">
        <w:rPr>
          <w:b w:val="0"/>
          <w:sz w:val="24"/>
          <w:szCs w:val="24"/>
        </w:rPr>
        <w:t xml:space="preserve"> A1</w:t>
      </w:r>
    </w:p>
    <w:p w14:paraId="281045D7" w14:textId="7FBA35B7" w:rsidR="00796EA4" w:rsidRDefault="00E451E6" w:rsidP="64D6912C">
      <w:pPr>
        <w:pStyle w:val="Title"/>
        <w:numPr>
          <w:ilvl w:val="0"/>
          <w:numId w:val="16"/>
        </w:numPr>
        <w:jc w:val="left"/>
        <w:rPr>
          <w:b w:val="0"/>
          <w:sz w:val="24"/>
          <w:szCs w:val="24"/>
        </w:rPr>
      </w:pPr>
      <w:r w:rsidRPr="64D6912C">
        <w:rPr>
          <w:b w:val="0"/>
          <w:sz w:val="24"/>
          <w:szCs w:val="24"/>
        </w:rPr>
        <w:t xml:space="preserve">Patent </w:t>
      </w:r>
      <w:r w:rsidR="64D6912C" w:rsidRPr="64D6912C">
        <w:rPr>
          <w:b w:val="0"/>
          <w:sz w:val="24"/>
          <w:szCs w:val="24"/>
        </w:rPr>
        <w:t>Holder:</w:t>
      </w:r>
      <w:r>
        <w:rPr>
          <w:b w:val="0"/>
          <w:sz w:val="24"/>
        </w:rPr>
        <w:tab/>
      </w:r>
      <w:r w:rsidR="003500EC">
        <w:rPr>
          <w:b w:val="0"/>
          <w:sz w:val="24"/>
        </w:rPr>
        <w:tab/>
      </w:r>
      <w:r w:rsidR="003500EC">
        <w:rPr>
          <w:b w:val="0"/>
          <w:sz w:val="24"/>
        </w:rPr>
        <w:tab/>
      </w:r>
      <w:r w:rsidR="003500EC">
        <w:rPr>
          <w:b w:val="0"/>
          <w:sz w:val="24"/>
        </w:rPr>
        <w:tab/>
      </w:r>
      <w:r w:rsidRPr="64D6912C">
        <w:rPr>
          <w:b w:val="0"/>
          <w:sz w:val="24"/>
          <w:szCs w:val="24"/>
        </w:rPr>
        <w:t xml:space="preserve">OCULUS VR </w:t>
      </w:r>
    </w:p>
    <w:p w14:paraId="281045D8" w14:textId="351D35ED" w:rsidR="002140B7" w:rsidRDefault="001469F9" w:rsidP="64D6912C">
      <w:pPr>
        <w:pStyle w:val="Title"/>
        <w:numPr>
          <w:ilvl w:val="0"/>
          <w:numId w:val="16"/>
        </w:numPr>
        <w:jc w:val="left"/>
        <w:rPr>
          <w:b w:val="0"/>
          <w:sz w:val="24"/>
          <w:szCs w:val="24"/>
        </w:rPr>
      </w:pPr>
      <w:r w:rsidRPr="64D6912C">
        <w:rPr>
          <w:b w:val="0"/>
          <w:sz w:val="24"/>
          <w:szCs w:val="24"/>
        </w:rPr>
        <w:t xml:space="preserve">Filing </w:t>
      </w:r>
      <w:r w:rsidR="64D6912C" w:rsidRPr="64D6912C">
        <w:rPr>
          <w:b w:val="0"/>
          <w:sz w:val="24"/>
          <w:szCs w:val="24"/>
        </w:rPr>
        <w:t>Date:</w:t>
      </w:r>
      <w:r w:rsidR="003500EC">
        <w:rPr>
          <w:b w:val="0"/>
          <w:sz w:val="24"/>
          <w:szCs w:val="24"/>
        </w:rPr>
        <w:tab/>
      </w:r>
      <w:r w:rsidR="003500EC">
        <w:rPr>
          <w:b w:val="0"/>
          <w:sz w:val="24"/>
          <w:szCs w:val="24"/>
        </w:rPr>
        <w:tab/>
      </w:r>
      <w:r w:rsidR="008F3959">
        <w:rPr>
          <w:b w:val="0"/>
          <w:sz w:val="24"/>
        </w:rPr>
        <w:tab/>
      </w:r>
      <w:r w:rsidR="00D650CC">
        <w:rPr>
          <w:b w:val="0"/>
          <w:sz w:val="24"/>
        </w:rPr>
        <w:tab/>
      </w:r>
      <w:r w:rsidR="008F3959" w:rsidRPr="64D6912C">
        <w:rPr>
          <w:b w:val="0"/>
          <w:sz w:val="24"/>
          <w:szCs w:val="24"/>
        </w:rPr>
        <w:t>April 14, 2016</w:t>
      </w:r>
    </w:p>
    <w:p w14:paraId="371F0546" w14:textId="49073DCE" w:rsidR="0061541D" w:rsidRPr="00046D74" w:rsidRDefault="64D6912C" w:rsidP="64D6912C">
      <w:pPr>
        <w:pStyle w:val="Title"/>
        <w:numPr>
          <w:ilvl w:val="0"/>
          <w:numId w:val="16"/>
        </w:numPr>
        <w:jc w:val="left"/>
        <w:rPr>
          <w:b w:val="0"/>
          <w:sz w:val="24"/>
          <w:szCs w:val="24"/>
        </w:rPr>
      </w:pPr>
      <w:r w:rsidRPr="64D6912C">
        <w:rPr>
          <w:b w:val="0"/>
          <w:sz w:val="24"/>
          <w:szCs w:val="24"/>
        </w:rPr>
        <w:t>Abstract:</w:t>
      </w:r>
    </w:p>
    <w:p w14:paraId="6A3A1B4E" w14:textId="77777777" w:rsidR="00E82172" w:rsidRDefault="00E82172" w:rsidP="00602A56">
      <w:pPr>
        <w:pStyle w:val="Title"/>
        <w:ind w:left="480"/>
        <w:jc w:val="both"/>
        <w:rPr>
          <w:b w:val="0"/>
          <w:sz w:val="24"/>
        </w:rPr>
      </w:pPr>
    </w:p>
    <w:p w14:paraId="5A484153" w14:textId="488B33B0" w:rsidR="000D78D6" w:rsidRDefault="64D6912C" w:rsidP="64D6912C">
      <w:pPr>
        <w:pStyle w:val="Title"/>
        <w:ind w:left="480"/>
        <w:jc w:val="both"/>
        <w:rPr>
          <w:b w:val="0"/>
          <w:sz w:val="24"/>
          <w:szCs w:val="24"/>
        </w:rPr>
      </w:pPr>
      <w:r w:rsidRPr="64D6912C">
        <w:rPr>
          <w:b w:val="0"/>
          <w:sz w:val="24"/>
          <w:szCs w:val="24"/>
        </w:rPr>
        <w:t>This patent [4] covers a handheld controller for a virtual reality system. The controller contains a user-input surface, which allows the player to interact with digital objects from a joystick and pushbuttons. It also includes a plurality of LEDs on the cage-like outer surface. A VR application may use an external device to detect the user’s hand motion by tracking the illuminating sources on the controller. An example of such external device is a camera mounted on the VR headset.</w:t>
      </w:r>
    </w:p>
    <w:p w14:paraId="7BCBC2C6" w14:textId="77777777" w:rsidR="0061541D" w:rsidRDefault="0061541D" w:rsidP="0061541D">
      <w:pPr>
        <w:pStyle w:val="Title"/>
        <w:ind w:left="480"/>
        <w:jc w:val="both"/>
        <w:rPr>
          <w:b w:val="0"/>
          <w:sz w:val="24"/>
        </w:rPr>
      </w:pPr>
    </w:p>
    <w:p w14:paraId="281045DD" w14:textId="74870FC3" w:rsidR="001469F9" w:rsidRDefault="64D6912C" w:rsidP="64D6912C">
      <w:pPr>
        <w:pStyle w:val="Title"/>
        <w:numPr>
          <w:ilvl w:val="0"/>
          <w:numId w:val="17"/>
        </w:numPr>
        <w:jc w:val="left"/>
        <w:rPr>
          <w:b w:val="0"/>
          <w:sz w:val="24"/>
          <w:szCs w:val="24"/>
        </w:rPr>
      </w:pPr>
      <w:r w:rsidRPr="64D6912C">
        <w:rPr>
          <w:b w:val="0"/>
          <w:sz w:val="24"/>
          <w:szCs w:val="24"/>
        </w:rPr>
        <w:t>Key Patent Claims:</w:t>
      </w:r>
    </w:p>
    <w:p w14:paraId="3BEC7138" w14:textId="77777777" w:rsidR="00E82172" w:rsidRDefault="00E82172" w:rsidP="00E82172">
      <w:pPr>
        <w:pStyle w:val="Title"/>
        <w:ind w:left="1200"/>
        <w:jc w:val="left"/>
        <w:rPr>
          <w:b w:val="0"/>
          <w:sz w:val="24"/>
        </w:rPr>
      </w:pPr>
    </w:p>
    <w:p w14:paraId="775AC2D7" w14:textId="12443DBA" w:rsidR="00FA7857" w:rsidRDefault="100A8266" w:rsidP="100A8266">
      <w:pPr>
        <w:pStyle w:val="Title"/>
        <w:numPr>
          <w:ilvl w:val="0"/>
          <w:numId w:val="19"/>
        </w:numPr>
        <w:jc w:val="both"/>
        <w:rPr>
          <w:b w:val="0"/>
          <w:sz w:val="24"/>
          <w:szCs w:val="24"/>
        </w:rPr>
      </w:pPr>
      <w:r w:rsidRPr="100A8266">
        <w:rPr>
          <w:b w:val="0"/>
          <w:sz w:val="24"/>
          <w:szCs w:val="24"/>
        </w:rPr>
        <w:t xml:space="preserve">A virtual reality handheld controller </w:t>
      </w:r>
      <w:r w:rsidR="009218E7">
        <w:rPr>
          <w:b w:val="0"/>
          <w:sz w:val="24"/>
          <w:szCs w:val="24"/>
        </w:rPr>
        <w:t>comprising</w:t>
      </w:r>
      <w:r w:rsidRPr="100A8266">
        <w:rPr>
          <w:b w:val="0"/>
          <w:sz w:val="24"/>
          <w:szCs w:val="24"/>
        </w:rPr>
        <w:t xml:space="preserve"> a user-input surface, a </w:t>
      </w:r>
      <w:r w:rsidR="008E3A88">
        <w:rPr>
          <w:b w:val="0"/>
          <w:sz w:val="24"/>
          <w:szCs w:val="24"/>
        </w:rPr>
        <w:t>grip coupled to the user-input surface, and a cage that contains a plurality of LEDs</w:t>
      </w:r>
    </w:p>
    <w:p w14:paraId="1889ACE4" w14:textId="3A69D2F7" w:rsidR="0061541D" w:rsidRDefault="008E3A88" w:rsidP="008E3A88">
      <w:pPr>
        <w:pStyle w:val="Title"/>
        <w:numPr>
          <w:ilvl w:val="0"/>
          <w:numId w:val="19"/>
        </w:numPr>
        <w:jc w:val="both"/>
        <w:rPr>
          <w:b w:val="0"/>
          <w:sz w:val="24"/>
          <w:szCs w:val="24"/>
        </w:rPr>
      </w:pPr>
      <w:r>
        <w:rPr>
          <w:b w:val="0"/>
          <w:sz w:val="24"/>
          <w:szCs w:val="24"/>
        </w:rPr>
        <w:t>A</w:t>
      </w:r>
      <w:r w:rsidR="100A8266" w:rsidRPr="100A8266">
        <w:rPr>
          <w:b w:val="0"/>
          <w:sz w:val="24"/>
          <w:szCs w:val="24"/>
        </w:rPr>
        <w:t xml:space="preserve"> user-input surface </w:t>
      </w:r>
      <w:r w:rsidR="009218E7">
        <w:rPr>
          <w:b w:val="0"/>
          <w:sz w:val="24"/>
          <w:szCs w:val="24"/>
        </w:rPr>
        <w:t>comprising</w:t>
      </w:r>
      <w:r w:rsidR="100A8266" w:rsidRPr="100A8266">
        <w:rPr>
          <w:b w:val="0"/>
          <w:sz w:val="24"/>
          <w:szCs w:val="24"/>
        </w:rPr>
        <w:t xml:space="preserve"> a first user-input key and a plurality of user-input keys which include a thumb stick, a button, a</w:t>
      </w:r>
      <w:r>
        <w:rPr>
          <w:b w:val="0"/>
          <w:sz w:val="24"/>
          <w:szCs w:val="24"/>
        </w:rPr>
        <w:t xml:space="preserve"> trigger, and a directional pad</w:t>
      </w:r>
    </w:p>
    <w:p w14:paraId="39EF3E79" w14:textId="44DE6427" w:rsidR="00E82172" w:rsidRPr="00703116" w:rsidRDefault="64D6912C" w:rsidP="64D6912C">
      <w:pPr>
        <w:pStyle w:val="Title"/>
        <w:numPr>
          <w:ilvl w:val="0"/>
          <w:numId w:val="19"/>
        </w:numPr>
        <w:jc w:val="left"/>
        <w:rPr>
          <w:b w:val="0"/>
          <w:sz w:val="24"/>
          <w:szCs w:val="24"/>
        </w:rPr>
      </w:pPr>
      <w:r w:rsidRPr="64D6912C">
        <w:rPr>
          <w:b w:val="0"/>
          <w:sz w:val="24"/>
          <w:szCs w:val="24"/>
        </w:rPr>
        <w:t xml:space="preserve">At least a portion of the LED sources on the handheld controller are positioned to be visible to a forward-looking camera on a head-mounted display worn by a user </w:t>
      </w:r>
    </w:p>
    <w:p w14:paraId="0CD1FB70" w14:textId="77777777" w:rsidR="0061541D" w:rsidRPr="0061541D" w:rsidRDefault="0061541D" w:rsidP="0061541D">
      <w:pPr>
        <w:pStyle w:val="Title"/>
        <w:jc w:val="left"/>
        <w:rPr>
          <w:b w:val="0"/>
          <w:sz w:val="24"/>
        </w:rPr>
      </w:pPr>
    </w:p>
    <w:p w14:paraId="281045DF" w14:textId="77777777" w:rsidR="001469F9" w:rsidRDefault="64D6912C" w:rsidP="64D6912C">
      <w:pPr>
        <w:pStyle w:val="Title"/>
        <w:numPr>
          <w:ilvl w:val="0"/>
          <w:numId w:val="13"/>
        </w:numPr>
        <w:jc w:val="left"/>
        <w:rPr>
          <w:b w:val="0"/>
          <w:sz w:val="24"/>
          <w:szCs w:val="24"/>
        </w:rPr>
      </w:pPr>
      <w:r w:rsidRPr="64D6912C">
        <w:rPr>
          <w:b w:val="0"/>
          <w:sz w:val="24"/>
          <w:szCs w:val="24"/>
        </w:rPr>
        <w:t>Analysis of Patent Liability:</w:t>
      </w:r>
    </w:p>
    <w:p w14:paraId="68CDA9EA" w14:textId="77777777" w:rsidR="00703116" w:rsidRDefault="00703116" w:rsidP="00703116">
      <w:pPr>
        <w:pStyle w:val="Title"/>
        <w:ind w:left="480"/>
        <w:jc w:val="left"/>
        <w:rPr>
          <w:b w:val="0"/>
          <w:sz w:val="24"/>
        </w:rPr>
      </w:pPr>
    </w:p>
    <w:p w14:paraId="0E2DDE14" w14:textId="3D49C311" w:rsidR="00C02C78" w:rsidRDefault="00670568" w:rsidP="00C02C78">
      <w:pPr>
        <w:pStyle w:val="Title"/>
        <w:ind w:left="480"/>
        <w:jc w:val="both"/>
        <w:rPr>
          <w:b w:val="0"/>
          <w:sz w:val="24"/>
          <w:szCs w:val="24"/>
        </w:rPr>
      </w:pPr>
      <w:r>
        <w:rPr>
          <w:b w:val="0"/>
          <w:sz w:val="24"/>
          <w:szCs w:val="24"/>
        </w:rPr>
        <w:t>T</w:t>
      </w:r>
      <w:r w:rsidR="100A8266" w:rsidRPr="100A8266">
        <w:rPr>
          <w:b w:val="0"/>
          <w:sz w:val="24"/>
          <w:szCs w:val="24"/>
        </w:rPr>
        <w:t>he Virtual</w:t>
      </w:r>
      <w:r>
        <w:rPr>
          <w:b w:val="0"/>
          <w:sz w:val="24"/>
          <w:szCs w:val="24"/>
        </w:rPr>
        <w:t xml:space="preserve"> Sport</w:t>
      </w:r>
      <w:r w:rsidR="008E3A88">
        <w:rPr>
          <w:b w:val="0"/>
          <w:sz w:val="24"/>
          <w:szCs w:val="24"/>
        </w:rPr>
        <w:t xml:space="preserve"> </w:t>
      </w:r>
      <w:r w:rsidR="007C6EF3">
        <w:rPr>
          <w:b w:val="0"/>
          <w:sz w:val="24"/>
          <w:szCs w:val="24"/>
        </w:rPr>
        <w:t>project</w:t>
      </w:r>
      <w:r w:rsidR="008E3A88">
        <w:rPr>
          <w:b w:val="0"/>
          <w:sz w:val="24"/>
          <w:szCs w:val="24"/>
        </w:rPr>
        <w:t xml:space="preserve"> also </w:t>
      </w:r>
      <w:r w:rsidR="00D81DAB">
        <w:rPr>
          <w:b w:val="0"/>
          <w:sz w:val="24"/>
          <w:szCs w:val="24"/>
        </w:rPr>
        <w:t xml:space="preserve">contains </w:t>
      </w:r>
      <w:r w:rsidR="008E3A88">
        <w:rPr>
          <w:b w:val="0"/>
          <w:sz w:val="24"/>
          <w:szCs w:val="24"/>
        </w:rPr>
        <w:t>a handheld controller</w:t>
      </w:r>
      <w:r w:rsidR="007C6EF3">
        <w:rPr>
          <w:b w:val="0"/>
          <w:sz w:val="24"/>
          <w:szCs w:val="24"/>
        </w:rPr>
        <w:t xml:space="preserve"> for a virtual reality system. T</w:t>
      </w:r>
      <w:r w:rsidR="00F53A02">
        <w:rPr>
          <w:b w:val="0"/>
          <w:sz w:val="24"/>
          <w:szCs w:val="24"/>
        </w:rPr>
        <w:t>his</w:t>
      </w:r>
      <w:r w:rsidR="007C6EF3">
        <w:rPr>
          <w:b w:val="0"/>
          <w:sz w:val="24"/>
          <w:szCs w:val="24"/>
        </w:rPr>
        <w:t xml:space="preserve"> controller also </w:t>
      </w:r>
      <w:r w:rsidR="008E3A88">
        <w:rPr>
          <w:b w:val="0"/>
          <w:sz w:val="24"/>
          <w:szCs w:val="24"/>
        </w:rPr>
        <w:t>includes a</w:t>
      </w:r>
      <w:r w:rsidR="003F6DD9">
        <w:rPr>
          <w:b w:val="0"/>
          <w:sz w:val="24"/>
          <w:szCs w:val="24"/>
        </w:rPr>
        <w:t xml:space="preserve"> handle and a</w:t>
      </w:r>
      <w:r w:rsidR="008E3A88">
        <w:rPr>
          <w:b w:val="0"/>
          <w:sz w:val="24"/>
          <w:szCs w:val="24"/>
        </w:rPr>
        <w:t xml:space="preserve"> user-input surface</w:t>
      </w:r>
      <w:r w:rsidR="00DF131D">
        <w:rPr>
          <w:b w:val="0"/>
          <w:sz w:val="24"/>
          <w:szCs w:val="24"/>
        </w:rPr>
        <w:t xml:space="preserve"> as specified in the patent</w:t>
      </w:r>
      <w:r w:rsidR="008E3A88">
        <w:rPr>
          <w:b w:val="0"/>
          <w:sz w:val="24"/>
          <w:szCs w:val="24"/>
        </w:rPr>
        <w:t xml:space="preserve">. </w:t>
      </w:r>
      <w:r w:rsidR="009218E7">
        <w:rPr>
          <w:b w:val="0"/>
          <w:sz w:val="24"/>
          <w:szCs w:val="24"/>
        </w:rPr>
        <w:t xml:space="preserve">The major </w:t>
      </w:r>
      <w:r w:rsidR="00FD348A">
        <w:rPr>
          <w:b w:val="0"/>
          <w:sz w:val="24"/>
          <w:szCs w:val="24"/>
        </w:rPr>
        <w:t xml:space="preserve">difference is that the controller does not have a surface with a plurality of LEDs. Another </w:t>
      </w:r>
      <w:r w:rsidR="009218E7">
        <w:rPr>
          <w:b w:val="0"/>
          <w:sz w:val="24"/>
          <w:szCs w:val="24"/>
        </w:rPr>
        <w:t xml:space="preserve">difference is that the </w:t>
      </w:r>
      <w:r w:rsidR="00502838">
        <w:rPr>
          <w:b w:val="0"/>
          <w:sz w:val="24"/>
          <w:szCs w:val="24"/>
        </w:rPr>
        <w:t>user-input surface</w:t>
      </w:r>
      <w:r w:rsidR="009218E7">
        <w:rPr>
          <w:b w:val="0"/>
          <w:sz w:val="24"/>
          <w:szCs w:val="24"/>
        </w:rPr>
        <w:t xml:space="preserve"> described in the patent</w:t>
      </w:r>
      <w:r w:rsidR="009218E7" w:rsidRPr="009218E7">
        <w:rPr>
          <w:b w:val="0"/>
          <w:sz w:val="24"/>
          <w:szCs w:val="24"/>
        </w:rPr>
        <w:t xml:space="preserve"> </w:t>
      </w:r>
      <w:r w:rsidR="009218E7">
        <w:rPr>
          <w:b w:val="0"/>
          <w:sz w:val="24"/>
          <w:szCs w:val="24"/>
        </w:rPr>
        <w:t xml:space="preserve">is comprised of </w:t>
      </w:r>
      <w:r w:rsidR="009218E7" w:rsidRPr="009218E7">
        <w:rPr>
          <w:b w:val="0"/>
          <w:sz w:val="24"/>
          <w:szCs w:val="24"/>
        </w:rPr>
        <w:t>multiple input keys such as thumb sticks and buttons</w:t>
      </w:r>
      <w:r w:rsidR="00277D24">
        <w:rPr>
          <w:b w:val="0"/>
          <w:sz w:val="24"/>
          <w:szCs w:val="24"/>
        </w:rPr>
        <w:t>, whereas the Virtual Sport project only uses a group of membrane switches to manipulate player settings in the virtual reality system.</w:t>
      </w:r>
      <w:r w:rsidR="00C02C78">
        <w:rPr>
          <w:b w:val="0"/>
          <w:sz w:val="24"/>
          <w:szCs w:val="24"/>
        </w:rPr>
        <w:t xml:space="preserve"> Because the mechanical component of the Virtual Sport project is </w:t>
      </w:r>
      <w:r>
        <w:rPr>
          <w:b w:val="0"/>
          <w:sz w:val="24"/>
          <w:szCs w:val="24"/>
        </w:rPr>
        <w:t>different, there should not be a potential of infringement against this patent.</w:t>
      </w:r>
    </w:p>
    <w:p w14:paraId="67EFA323" w14:textId="77777777" w:rsidR="00C02C78" w:rsidRDefault="00C02C78" w:rsidP="00C02C78">
      <w:pPr>
        <w:pStyle w:val="Title"/>
        <w:ind w:left="480"/>
        <w:jc w:val="both"/>
        <w:rPr>
          <w:b w:val="0"/>
          <w:sz w:val="24"/>
          <w:szCs w:val="24"/>
        </w:rPr>
      </w:pPr>
    </w:p>
    <w:p w14:paraId="281045E0" w14:textId="5F81EFE2" w:rsidR="001469F9" w:rsidRDefault="64D6912C" w:rsidP="00C02C78">
      <w:pPr>
        <w:pStyle w:val="Title"/>
        <w:ind w:left="480"/>
        <w:jc w:val="both"/>
        <w:rPr>
          <w:b w:val="0"/>
          <w:sz w:val="24"/>
          <w:szCs w:val="24"/>
        </w:rPr>
      </w:pPr>
      <w:r w:rsidRPr="64D6912C">
        <w:rPr>
          <w:b w:val="0"/>
          <w:sz w:val="24"/>
          <w:szCs w:val="24"/>
        </w:rPr>
        <w:t>Another key patent claim the Oculus VR handheld controller had is that the product contains LEDs on its outer surface. This enables an external device to track the illuminating sources and to detect the user’s hand motion. The Virtual Sport product uses a very different implementation to achieve a similar purpose. It detects the hand tilting angle data from an accelerometer module embedded inside the handheld controller. The performance may not be as good as what the Oculus VR handheld controller can achieve, but the user does not need to install an external devi</w:t>
      </w:r>
      <w:r w:rsidR="00C02C78">
        <w:rPr>
          <w:b w:val="0"/>
          <w:sz w:val="24"/>
          <w:szCs w:val="24"/>
        </w:rPr>
        <w:t>ce in order to use the product.</w:t>
      </w:r>
      <w:r w:rsidR="00AA31B3">
        <w:rPr>
          <w:b w:val="0"/>
          <w:sz w:val="24"/>
          <w:szCs w:val="24"/>
        </w:rPr>
        <w:t xml:space="preserve"> Since the</w:t>
      </w:r>
      <w:r w:rsidR="00CD7B23">
        <w:rPr>
          <w:b w:val="0"/>
          <w:sz w:val="24"/>
          <w:szCs w:val="24"/>
        </w:rPr>
        <w:t xml:space="preserve"> hand-motion tracker information</w:t>
      </w:r>
      <w:r w:rsidR="00AA31B3">
        <w:rPr>
          <w:b w:val="0"/>
          <w:sz w:val="24"/>
          <w:szCs w:val="24"/>
        </w:rPr>
        <w:t xml:space="preserve"> is completely different, the</w:t>
      </w:r>
      <w:r w:rsidR="00B003CD">
        <w:rPr>
          <w:b w:val="0"/>
          <w:sz w:val="24"/>
          <w:szCs w:val="24"/>
        </w:rPr>
        <w:t>re should be nothing against the claim listed in this</w:t>
      </w:r>
      <w:r w:rsidR="00AA31B3">
        <w:rPr>
          <w:b w:val="0"/>
          <w:sz w:val="24"/>
          <w:szCs w:val="24"/>
        </w:rPr>
        <w:t xml:space="preserve"> patent.</w:t>
      </w:r>
    </w:p>
    <w:p w14:paraId="033721D0" w14:textId="77777777" w:rsidR="00C02C78" w:rsidRPr="00C02C78" w:rsidRDefault="00C02C78" w:rsidP="00C02C78">
      <w:pPr>
        <w:pStyle w:val="Title"/>
        <w:ind w:left="480"/>
        <w:jc w:val="both"/>
        <w:rPr>
          <w:b w:val="0"/>
          <w:sz w:val="24"/>
          <w:szCs w:val="24"/>
        </w:rPr>
      </w:pPr>
    </w:p>
    <w:p w14:paraId="281045E5" w14:textId="1E8523E3" w:rsidR="00337B4F" w:rsidRPr="00EB328B" w:rsidRDefault="00140D34" w:rsidP="00EB328B">
      <w:pPr>
        <w:pStyle w:val="Title"/>
        <w:rPr>
          <w:b w:val="0"/>
          <w:sz w:val="24"/>
        </w:rPr>
      </w:pPr>
      <w:r>
        <w:rPr>
          <w:noProof/>
          <w:lang w:eastAsia="zh-TW"/>
        </w:rPr>
        <w:lastRenderedPageBreak/>
        <w:drawing>
          <wp:inline distT="0" distB="0" distL="0" distR="0" wp14:anchorId="28104600" wp14:editId="659FEC9F">
            <wp:extent cx="2731911" cy="3429000"/>
            <wp:effectExtent l="0" t="0" r="0" b="0"/>
            <wp:docPr id="2" name="Picture 2" descr="https://patentimages.storage.googleapis.com/9d/38/87/8f9801d9cbea65/US20160357249A1-20161208-D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tentimages.storage.googleapis.com/9d/38/87/8f9801d9cbea65/US20160357249A1-20161208-D000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1564" cy="3478771"/>
                    </a:xfrm>
                    <a:prstGeom prst="rect">
                      <a:avLst/>
                    </a:prstGeom>
                    <a:noFill/>
                    <a:ln>
                      <a:noFill/>
                    </a:ln>
                  </pic:spPr>
                </pic:pic>
              </a:graphicData>
            </a:graphic>
          </wp:inline>
        </w:drawing>
      </w:r>
      <w:r w:rsidR="00757941">
        <w:rPr>
          <w:rFonts w:ascii="Helvetica" w:hAnsi="Helvetica" w:cs="Helvetica"/>
          <w:noProof/>
          <w:szCs w:val="24"/>
          <w:lang w:eastAsia="zh-TW"/>
        </w:rPr>
        <w:drawing>
          <wp:inline distT="0" distB="0" distL="0" distR="0" wp14:anchorId="56EAECA5" wp14:editId="4E6C467A">
            <wp:extent cx="2061005" cy="3419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8362" cy="3481455"/>
                    </a:xfrm>
                    <a:prstGeom prst="rect">
                      <a:avLst/>
                    </a:prstGeom>
                    <a:noFill/>
                    <a:ln>
                      <a:noFill/>
                    </a:ln>
                  </pic:spPr>
                </pic:pic>
              </a:graphicData>
            </a:graphic>
          </wp:inline>
        </w:drawing>
      </w:r>
    </w:p>
    <w:p w14:paraId="0E4448EB" w14:textId="13FC1955" w:rsidR="003D30AF" w:rsidRDefault="64D6912C" w:rsidP="64D6912C">
      <w:pPr>
        <w:pStyle w:val="Caption"/>
        <w:jc w:val="center"/>
        <w:rPr>
          <w:sz w:val="24"/>
          <w:szCs w:val="24"/>
        </w:rPr>
      </w:pPr>
      <w:r>
        <w:t>Figure 2 Illustration of Hand-Held Controllers for Virtual Reality System [4]</w:t>
      </w:r>
    </w:p>
    <w:p w14:paraId="281045E6" w14:textId="77777777" w:rsidR="00337B4F" w:rsidRDefault="00337B4F" w:rsidP="00C620F0">
      <w:pPr>
        <w:pStyle w:val="Title"/>
        <w:jc w:val="left"/>
        <w:rPr>
          <w:sz w:val="24"/>
        </w:rPr>
      </w:pPr>
    </w:p>
    <w:p w14:paraId="05CDA3B7" w14:textId="77777777" w:rsidR="003D30AF" w:rsidRDefault="003D30AF" w:rsidP="00C620F0">
      <w:pPr>
        <w:pStyle w:val="Title"/>
        <w:jc w:val="left"/>
        <w:rPr>
          <w:sz w:val="24"/>
        </w:rPr>
      </w:pPr>
    </w:p>
    <w:p w14:paraId="281045E8" w14:textId="1362888A" w:rsidR="005A6397" w:rsidRDefault="00FA09E1" w:rsidP="64D6912C">
      <w:pPr>
        <w:pStyle w:val="Title"/>
        <w:jc w:val="left"/>
        <w:rPr>
          <w:sz w:val="24"/>
          <w:szCs w:val="24"/>
        </w:rPr>
      </w:pPr>
      <w:r>
        <w:rPr>
          <w:sz w:val="24"/>
          <w:szCs w:val="24"/>
        </w:rPr>
        <w:t xml:space="preserve">2.2 Analysis of </w:t>
      </w:r>
      <w:r w:rsidR="64D6912C" w:rsidRPr="64D6912C">
        <w:rPr>
          <w:sz w:val="24"/>
          <w:szCs w:val="24"/>
        </w:rPr>
        <w:t>Electronic Device and Method of Controlling the Same</w:t>
      </w:r>
    </w:p>
    <w:p w14:paraId="4297472B" w14:textId="77777777" w:rsidR="004740EB" w:rsidRDefault="004740EB" w:rsidP="00C620F0">
      <w:pPr>
        <w:pStyle w:val="Title"/>
        <w:jc w:val="left"/>
        <w:rPr>
          <w:sz w:val="24"/>
        </w:rPr>
      </w:pPr>
    </w:p>
    <w:p w14:paraId="1AB0A61C" w14:textId="1FA226D6" w:rsidR="004740EB" w:rsidRDefault="004740EB" w:rsidP="64D6912C">
      <w:pPr>
        <w:pStyle w:val="Title"/>
        <w:numPr>
          <w:ilvl w:val="0"/>
          <w:numId w:val="16"/>
        </w:numPr>
        <w:jc w:val="left"/>
        <w:rPr>
          <w:b w:val="0"/>
          <w:sz w:val="24"/>
          <w:szCs w:val="24"/>
        </w:rPr>
      </w:pPr>
      <w:r w:rsidRPr="64D6912C">
        <w:rPr>
          <w:b w:val="0"/>
          <w:sz w:val="24"/>
          <w:szCs w:val="24"/>
        </w:rPr>
        <w:t xml:space="preserve">US Patent Publication </w:t>
      </w:r>
      <w:r w:rsidR="64D6912C" w:rsidRPr="64D6912C">
        <w:rPr>
          <w:b w:val="0"/>
          <w:sz w:val="24"/>
          <w:szCs w:val="24"/>
        </w:rPr>
        <w:t>Number:</w:t>
      </w:r>
      <w:r>
        <w:rPr>
          <w:rFonts w:hint="eastAsia"/>
          <w:b w:val="0"/>
          <w:sz w:val="24"/>
        </w:rPr>
        <w:tab/>
      </w:r>
      <w:r w:rsidR="006F4089">
        <w:rPr>
          <w:b w:val="0"/>
          <w:sz w:val="24"/>
        </w:rPr>
        <w:tab/>
      </w:r>
      <w:r w:rsidRPr="64D6912C">
        <w:rPr>
          <w:b w:val="0"/>
          <w:sz w:val="24"/>
          <w:szCs w:val="24"/>
        </w:rPr>
        <w:t>US</w:t>
      </w:r>
      <w:r w:rsidR="003C3249" w:rsidRPr="64D6912C">
        <w:rPr>
          <w:b w:val="0"/>
          <w:sz w:val="24"/>
          <w:szCs w:val="24"/>
        </w:rPr>
        <w:t xml:space="preserve"> 20170185160 A1</w:t>
      </w:r>
    </w:p>
    <w:p w14:paraId="05E12E42" w14:textId="17C809C2" w:rsidR="004740EB" w:rsidRDefault="004740EB" w:rsidP="64D6912C">
      <w:pPr>
        <w:pStyle w:val="Title"/>
        <w:numPr>
          <w:ilvl w:val="0"/>
          <w:numId w:val="16"/>
        </w:numPr>
        <w:jc w:val="left"/>
        <w:rPr>
          <w:b w:val="0"/>
          <w:sz w:val="24"/>
          <w:szCs w:val="24"/>
        </w:rPr>
      </w:pPr>
      <w:r w:rsidRPr="64D6912C">
        <w:rPr>
          <w:b w:val="0"/>
          <w:sz w:val="24"/>
          <w:szCs w:val="24"/>
        </w:rPr>
        <w:t xml:space="preserve">Patent </w:t>
      </w:r>
      <w:r w:rsidR="64D6912C" w:rsidRPr="64D6912C">
        <w:rPr>
          <w:b w:val="0"/>
          <w:sz w:val="24"/>
          <w:szCs w:val="24"/>
        </w:rPr>
        <w:t>Holder:</w:t>
      </w:r>
      <w:r>
        <w:rPr>
          <w:b w:val="0"/>
          <w:sz w:val="24"/>
        </w:rPr>
        <w:tab/>
      </w:r>
      <w:r w:rsidR="006F4089">
        <w:rPr>
          <w:b w:val="0"/>
          <w:sz w:val="24"/>
        </w:rPr>
        <w:tab/>
      </w:r>
      <w:r w:rsidR="006F4089">
        <w:rPr>
          <w:b w:val="0"/>
          <w:sz w:val="24"/>
        </w:rPr>
        <w:tab/>
      </w:r>
      <w:r w:rsidR="006F4089">
        <w:rPr>
          <w:b w:val="0"/>
          <w:sz w:val="24"/>
        </w:rPr>
        <w:tab/>
      </w:r>
      <w:r w:rsidR="00E451E6" w:rsidRPr="64D6912C">
        <w:rPr>
          <w:b w:val="0"/>
          <w:sz w:val="24"/>
          <w:szCs w:val="24"/>
        </w:rPr>
        <w:t>SAMESUNG ELECTRONICS</w:t>
      </w:r>
    </w:p>
    <w:p w14:paraId="2AB8424A" w14:textId="3B683E02" w:rsidR="004740EB" w:rsidRDefault="004740EB" w:rsidP="64D6912C">
      <w:pPr>
        <w:pStyle w:val="Title"/>
        <w:numPr>
          <w:ilvl w:val="0"/>
          <w:numId w:val="16"/>
        </w:numPr>
        <w:jc w:val="left"/>
        <w:rPr>
          <w:b w:val="0"/>
          <w:sz w:val="24"/>
          <w:szCs w:val="24"/>
        </w:rPr>
      </w:pPr>
      <w:r w:rsidRPr="64D6912C">
        <w:rPr>
          <w:b w:val="0"/>
          <w:sz w:val="24"/>
          <w:szCs w:val="24"/>
        </w:rPr>
        <w:t xml:space="preserve">Filing </w:t>
      </w:r>
      <w:r w:rsidR="64D6912C" w:rsidRPr="64D6912C">
        <w:rPr>
          <w:b w:val="0"/>
          <w:sz w:val="24"/>
          <w:szCs w:val="24"/>
        </w:rPr>
        <w:t>Date:</w:t>
      </w:r>
      <w:r w:rsidR="00DE5002">
        <w:rPr>
          <w:b w:val="0"/>
          <w:sz w:val="24"/>
        </w:rPr>
        <w:tab/>
      </w:r>
      <w:r w:rsidR="00F12117">
        <w:rPr>
          <w:b w:val="0"/>
          <w:sz w:val="24"/>
        </w:rPr>
        <w:tab/>
      </w:r>
      <w:r w:rsidR="006F4089">
        <w:rPr>
          <w:b w:val="0"/>
          <w:sz w:val="24"/>
        </w:rPr>
        <w:tab/>
      </w:r>
      <w:r w:rsidR="006F4089">
        <w:rPr>
          <w:b w:val="0"/>
          <w:sz w:val="24"/>
        </w:rPr>
        <w:tab/>
      </w:r>
      <w:r w:rsidR="00DE5002" w:rsidRPr="64D6912C">
        <w:rPr>
          <w:b w:val="0"/>
          <w:sz w:val="24"/>
          <w:szCs w:val="24"/>
        </w:rPr>
        <w:t>December 23, 2016</w:t>
      </w:r>
    </w:p>
    <w:p w14:paraId="79D3E014" w14:textId="77777777" w:rsidR="004740EB" w:rsidRPr="00046D74" w:rsidRDefault="64D6912C" w:rsidP="64D6912C">
      <w:pPr>
        <w:pStyle w:val="Title"/>
        <w:numPr>
          <w:ilvl w:val="0"/>
          <w:numId w:val="16"/>
        </w:numPr>
        <w:jc w:val="left"/>
        <w:rPr>
          <w:b w:val="0"/>
          <w:sz w:val="24"/>
          <w:szCs w:val="24"/>
        </w:rPr>
      </w:pPr>
      <w:r w:rsidRPr="64D6912C">
        <w:rPr>
          <w:b w:val="0"/>
          <w:sz w:val="24"/>
          <w:szCs w:val="24"/>
        </w:rPr>
        <w:t>Abstract:</w:t>
      </w:r>
    </w:p>
    <w:p w14:paraId="1662FDFA" w14:textId="77777777" w:rsidR="003C3249" w:rsidRDefault="003C3249" w:rsidP="004740EB">
      <w:pPr>
        <w:pStyle w:val="Title"/>
        <w:ind w:left="480"/>
        <w:jc w:val="both"/>
        <w:rPr>
          <w:b w:val="0"/>
          <w:sz w:val="24"/>
        </w:rPr>
      </w:pPr>
    </w:p>
    <w:p w14:paraId="47CB9D94" w14:textId="19CF9C78" w:rsidR="0082086F" w:rsidRDefault="64D6912C" w:rsidP="64D6912C">
      <w:pPr>
        <w:pStyle w:val="Title"/>
        <w:ind w:left="480"/>
        <w:jc w:val="both"/>
        <w:rPr>
          <w:b w:val="0"/>
          <w:sz w:val="24"/>
          <w:szCs w:val="24"/>
        </w:rPr>
      </w:pPr>
      <w:r w:rsidRPr="64D6912C">
        <w:rPr>
          <w:b w:val="0"/>
          <w:sz w:val="24"/>
          <w:szCs w:val="24"/>
        </w:rPr>
        <w:t>This patent [5] introduces a method about how to detect the user’s hand coordinate from the magnetic field. It uses a portable electronic device to generate magnetic field and a motion detector to obtain the coordinate o</w:t>
      </w:r>
      <w:r w:rsidR="002E0C58">
        <w:rPr>
          <w:b w:val="0"/>
          <w:sz w:val="24"/>
          <w:szCs w:val="24"/>
        </w:rPr>
        <w:t>f the electronic device using</w:t>
      </w:r>
      <w:r w:rsidRPr="64D6912C">
        <w:rPr>
          <w:b w:val="0"/>
          <w:sz w:val="24"/>
          <w:szCs w:val="24"/>
        </w:rPr>
        <w:t xml:space="preserve"> the generated magnetic field. Based on the change of the location of a source, a virtual reality providing device will configure the coordinate of the user’s hand.</w:t>
      </w:r>
    </w:p>
    <w:p w14:paraId="14D7DC6C" w14:textId="6D9AA2ED" w:rsidR="004740EB" w:rsidRDefault="004740EB" w:rsidP="00F634D7">
      <w:pPr>
        <w:pStyle w:val="Title"/>
        <w:ind w:left="480"/>
        <w:jc w:val="both"/>
        <w:rPr>
          <w:b w:val="0"/>
          <w:sz w:val="24"/>
        </w:rPr>
      </w:pPr>
    </w:p>
    <w:p w14:paraId="382FE856" w14:textId="77777777" w:rsidR="004740EB" w:rsidRDefault="64D6912C" w:rsidP="64D6912C">
      <w:pPr>
        <w:pStyle w:val="Title"/>
        <w:numPr>
          <w:ilvl w:val="0"/>
          <w:numId w:val="17"/>
        </w:numPr>
        <w:jc w:val="left"/>
        <w:rPr>
          <w:b w:val="0"/>
          <w:sz w:val="24"/>
          <w:szCs w:val="24"/>
        </w:rPr>
      </w:pPr>
      <w:r w:rsidRPr="64D6912C">
        <w:rPr>
          <w:b w:val="0"/>
          <w:sz w:val="24"/>
          <w:szCs w:val="24"/>
        </w:rPr>
        <w:t>Key Patent Claims:</w:t>
      </w:r>
    </w:p>
    <w:p w14:paraId="20F10190" w14:textId="77777777" w:rsidR="004740EB" w:rsidRDefault="004740EB" w:rsidP="004740EB">
      <w:pPr>
        <w:pStyle w:val="Title"/>
        <w:ind w:left="1200"/>
        <w:jc w:val="left"/>
        <w:rPr>
          <w:b w:val="0"/>
          <w:sz w:val="24"/>
        </w:rPr>
      </w:pPr>
    </w:p>
    <w:p w14:paraId="58D5AE61" w14:textId="33A47AC0" w:rsidR="004740EB" w:rsidRDefault="64D6912C" w:rsidP="64D6912C">
      <w:pPr>
        <w:pStyle w:val="Title"/>
        <w:numPr>
          <w:ilvl w:val="0"/>
          <w:numId w:val="19"/>
        </w:numPr>
        <w:jc w:val="left"/>
        <w:rPr>
          <w:b w:val="0"/>
          <w:sz w:val="24"/>
          <w:szCs w:val="24"/>
        </w:rPr>
      </w:pPr>
      <w:r w:rsidRPr="64D6912C">
        <w:rPr>
          <w:b w:val="0"/>
          <w:sz w:val="24"/>
          <w:szCs w:val="24"/>
        </w:rPr>
        <w:t xml:space="preserve">A source configured to generate magnetic field </w:t>
      </w:r>
    </w:p>
    <w:p w14:paraId="188F9A81" w14:textId="32F5D358" w:rsidR="004740EB" w:rsidRDefault="64D6912C" w:rsidP="64D6912C">
      <w:pPr>
        <w:pStyle w:val="Title"/>
        <w:numPr>
          <w:ilvl w:val="0"/>
          <w:numId w:val="19"/>
        </w:numPr>
        <w:jc w:val="left"/>
        <w:rPr>
          <w:b w:val="0"/>
          <w:sz w:val="24"/>
          <w:szCs w:val="24"/>
        </w:rPr>
      </w:pPr>
      <w:r w:rsidRPr="64D6912C">
        <w:rPr>
          <w:b w:val="0"/>
          <w:sz w:val="24"/>
          <w:szCs w:val="24"/>
        </w:rPr>
        <w:t xml:space="preserve">A motion detector configured to detect the user’s hand coordinate based on the generated magnetic field </w:t>
      </w:r>
    </w:p>
    <w:p w14:paraId="6BBD5D7F" w14:textId="1B693130" w:rsidR="004740EB" w:rsidRDefault="64D6912C" w:rsidP="64D6912C">
      <w:pPr>
        <w:pStyle w:val="Title"/>
        <w:numPr>
          <w:ilvl w:val="0"/>
          <w:numId w:val="19"/>
        </w:numPr>
        <w:jc w:val="left"/>
        <w:rPr>
          <w:b w:val="0"/>
          <w:sz w:val="24"/>
          <w:szCs w:val="24"/>
        </w:rPr>
      </w:pPr>
      <w:r w:rsidRPr="64D6912C">
        <w:rPr>
          <w:b w:val="0"/>
          <w:sz w:val="24"/>
          <w:szCs w:val="24"/>
        </w:rPr>
        <w:t>A VR providing device that reflects the coordination change based on input received from the motion detector</w:t>
      </w:r>
    </w:p>
    <w:p w14:paraId="1BE9837A" w14:textId="7AE347B3" w:rsidR="007067C4" w:rsidRDefault="64D6912C" w:rsidP="64D6912C">
      <w:pPr>
        <w:pStyle w:val="Title"/>
        <w:numPr>
          <w:ilvl w:val="0"/>
          <w:numId w:val="19"/>
        </w:numPr>
        <w:jc w:val="left"/>
        <w:rPr>
          <w:b w:val="0"/>
          <w:sz w:val="24"/>
          <w:szCs w:val="24"/>
        </w:rPr>
      </w:pPr>
      <w:r w:rsidRPr="64D6912C">
        <w:rPr>
          <w:b w:val="0"/>
          <w:sz w:val="24"/>
          <w:szCs w:val="24"/>
        </w:rPr>
        <w:t xml:space="preserve">A motion detector </w:t>
      </w:r>
      <w:r w:rsidR="008865BE">
        <w:rPr>
          <w:b w:val="0"/>
          <w:sz w:val="24"/>
          <w:szCs w:val="24"/>
        </w:rPr>
        <w:t>containing</w:t>
      </w:r>
      <w:r w:rsidRPr="64D6912C">
        <w:rPr>
          <w:b w:val="0"/>
          <w:sz w:val="24"/>
          <w:szCs w:val="24"/>
        </w:rPr>
        <w:t xml:space="preserve"> a communication interface </w:t>
      </w:r>
      <w:r w:rsidR="000D1F58">
        <w:rPr>
          <w:b w:val="0"/>
          <w:sz w:val="24"/>
          <w:szCs w:val="24"/>
        </w:rPr>
        <w:t>that transmits</w:t>
      </w:r>
      <w:r w:rsidRPr="64D6912C">
        <w:rPr>
          <w:b w:val="0"/>
          <w:sz w:val="24"/>
          <w:szCs w:val="24"/>
        </w:rPr>
        <w:t xml:space="preserve"> motion data to VR application</w:t>
      </w:r>
    </w:p>
    <w:p w14:paraId="5DD8E082" w14:textId="77777777" w:rsidR="00C61BB2" w:rsidRDefault="00C61BB2" w:rsidP="00C61BB2">
      <w:pPr>
        <w:pStyle w:val="Title"/>
        <w:ind w:left="1200"/>
        <w:jc w:val="left"/>
        <w:rPr>
          <w:b w:val="0"/>
          <w:sz w:val="24"/>
        </w:rPr>
      </w:pPr>
    </w:p>
    <w:p w14:paraId="43458EFD" w14:textId="77777777" w:rsidR="005305A4" w:rsidRPr="00833899" w:rsidRDefault="005305A4" w:rsidP="00C61BB2">
      <w:pPr>
        <w:pStyle w:val="Title"/>
        <w:ind w:left="1200"/>
        <w:jc w:val="left"/>
        <w:rPr>
          <w:b w:val="0"/>
          <w:sz w:val="24"/>
        </w:rPr>
      </w:pPr>
    </w:p>
    <w:p w14:paraId="5AB8CCD8" w14:textId="77777777" w:rsidR="004740EB" w:rsidRDefault="64D6912C" w:rsidP="64D6912C">
      <w:pPr>
        <w:pStyle w:val="Title"/>
        <w:numPr>
          <w:ilvl w:val="0"/>
          <w:numId w:val="13"/>
        </w:numPr>
        <w:jc w:val="left"/>
        <w:rPr>
          <w:b w:val="0"/>
          <w:sz w:val="24"/>
          <w:szCs w:val="24"/>
        </w:rPr>
      </w:pPr>
      <w:r w:rsidRPr="64D6912C">
        <w:rPr>
          <w:b w:val="0"/>
          <w:sz w:val="24"/>
          <w:szCs w:val="24"/>
        </w:rPr>
        <w:lastRenderedPageBreak/>
        <w:t>Analysis of Patent Liability:</w:t>
      </w:r>
    </w:p>
    <w:p w14:paraId="7E97501C" w14:textId="77777777" w:rsidR="004740EB" w:rsidRDefault="004740EB" w:rsidP="004740EB">
      <w:pPr>
        <w:pStyle w:val="Title"/>
        <w:ind w:left="480"/>
        <w:jc w:val="left"/>
        <w:rPr>
          <w:b w:val="0"/>
          <w:sz w:val="24"/>
        </w:rPr>
      </w:pPr>
    </w:p>
    <w:p w14:paraId="18DEE275" w14:textId="6DC2BF54" w:rsidR="00AC323B" w:rsidRDefault="64D6912C" w:rsidP="64D6912C">
      <w:pPr>
        <w:pStyle w:val="Title"/>
        <w:ind w:left="480"/>
        <w:jc w:val="both"/>
        <w:rPr>
          <w:b w:val="0"/>
          <w:sz w:val="24"/>
          <w:szCs w:val="24"/>
        </w:rPr>
      </w:pPr>
      <w:r w:rsidRPr="64D6912C">
        <w:rPr>
          <w:b w:val="0"/>
          <w:sz w:val="24"/>
          <w:szCs w:val="24"/>
        </w:rPr>
        <w:t xml:space="preserve">The Virtual Sport project uses a similar approach as described in the patent owned by Samsung Electronics. Both ideas use a module in an electronic device to detect the hand motion and a communication interface to transmit the information to a virtual reality system. The patent detects the hand coordination change by using a combination of </w:t>
      </w:r>
      <w:r w:rsidR="00EF717B">
        <w:rPr>
          <w:b w:val="0"/>
          <w:sz w:val="24"/>
          <w:szCs w:val="24"/>
        </w:rPr>
        <w:t xml:space="preserve">a </w:t>
      </w:r>
      <w:r w:rsidRPr="64D6912C">
        <w:rPr>
          <w:b w:val="0"/>
          <w:sz w:val="24"/>
          <w:szCs w:val="24"/>
        </w:rPr>
        <w:t xml:space="preserve">magnetic field generator and a magnetic field sensor. The Virtual Sport project measures the changes in hand tilting angles using an accelerometer. Because the Virtual Sport project uses a very different implementation to achieve the similar purpose, it should not have any potential of infringement against this patent. </w:t>
      </w:r>
    </w:p>
    <w:p w14:paraId="6B86D56C" w14:textId="39A2724E" w:rsidR="00F96F84" w:rsidRDefault="00AC323B" w:rsidP="003B09E7">
      <w:pPr>
        <w:pStyle w:val="Title"/>
        <w:ind w:left="480"/>
        <w:jc w:val="left"/>
        <w:rPr>
          <w:sz w:val="24"/>
        </w:rPr>
      </w:pPr>
      <w:r>
        <w:rPr>
          <w:b w:val="0"/>
          <w:sz w:val="24"/>
        </w:rPr>
        <w:t xml:space="preserve"> </w:t>
      </w:r>
    </w:p>
    <w:p w14:paraId="40DE0B05" w14:textId="0957C533" w:rsidR="00F96F84" w:rsidRDefault="00F2240A" w:rsidP="00F2240A">
      <w:pPr>
        <w:pStyle w:val="Title"/>
        <w:rPr>
          <w:sz w:val="24"/>
        </w:rPr>
      </w:pPr>
      <w:r>
        <w:rPr>
          <w:rFonts w:ascii="Helvetica" w:hAnsi="Helvetica" w:cs="Helvetica"/>
          <w:noProof/>
          <w:szCs w:val="24"/>
          <w:lang w:eastAsia="zh-TW"/>
        </w:rPr>
        <w:drawing>
          <wp:inline distT="0" distB="0" distL="0" distR="0" wp14:anchorId="43AF12C0" wp14:editId="36C702A0">
            <wp:extent cx="3683241"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3525" cy="3103096"/>
                    </a:xfrm>
                    <a:prstGeom prst="rect">
                      <a:avLst/>
                    </a:prstGeom>
                    <a:noFill/>
                    <a:ln>
                      <a:noFill/>
                    </a:ln>
                  </pic:spPr>
                </pic:pic>
              </a:graphicData>
            </a:graphic>
          </wp:inline>
        </w:drawing>
      </w:r>
      <w:r w:rsidR="002020BC">
        <w:rPr>
          <w:rFonts w:ascii="Helvetica" w:hAnsi="Helvetica" w:cs="Helvetica"/>
          <w:noProof/>
          <w:szCs w:val="24"/>
          <w:lang w:eastAsia="zh-TW"/>
        </w:rPr>
        <w:drawing>
          <wp:inline distT="0" distB="0" distL="0" distR="0" wp14:anchorId="285E78C5" wp14:editId="421EB0B4">
            <wp:extent cx="2257425" cy="33581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3940" cy="3382686"/>
                    </a:xfrm>
                    <a:prstGeom prst="rect">
                      <a:avLst/>
                    </a:prstGeom>
                    <a:noFill/>
                    <a:ln>
                      <a:noFill/>
                    </a:ln>
                  </pic:spPr>
                </pic:pic>
              </a:graphicData>
            </a:graphic>
          </wp:inline>
        </w:drawing>
      </w:r>
    </w:p>
    <w:p w14:paraId="47D9CB44" w14:textId="526D1380" w:rsidR="005305A4" w:rsidRDefault="64D6912C" w:rsidP="64D6912C">
      <w:pPr>
        <w:pStyle w:val="Caption"/>
        <w:jc w:val="center"/>
        <w:rPr>
          <w:sz w:val="24"/>
          <w:szCs w:val="24"/>
        </w:rPr>
      </w:pPr>
      <w:r>
        <w:t>Figure 3 Illustration of Electronic Device and Method of Controlling the Same [5]</w:t>
      </w:r>
    </w:p>
    <w:p w14:paraId="281045EA" w14:textId="77777777" w:rsidR="00337B4F" w:rsidRDefault="00337B4F" w:rsidP="00C620F0">
      <w:pPr>
        <w:pStyle w:val="Title"/>
        <w:jc w:val="left"/>
        <w:rPr>
          <w:sz w:val="24"/>
        </w:rPr>
      </w:pPr>
    </w:p>
    <w:p w14:paraId="3C43FC9B" w14:textId="5D4825D6" w:rsidR="0030212C" w:rsidRDefault="0030212C">
      <w:pPr>
        <w:rPr>
          <w:b/>
        </w:rPr>
      </w:pPr>
    </w:p>
    <w:p w14:paraId="4A5E7C1E" w14:textId="77777777" w:rsidR="0030212C" w:rsidRDefault="0030212C">
      <w:pPr>
        <w:rPr>
          <w:b/>
        </w:rPr>
      </w:pPr>
    </w:p>
    <w:p w14:paraId="16F26930" w14:textId="6B146F24" w:rsidR="004B688E" w:rsidRDefault="64D6912C" w:rsidP="64D6912C">
      <w:pPr>
        <w:pStyle w:val="Title"/>
        <w:jc w:val="left"/>
        <w:rPr>
          <w:sz w:val="24"/>
          <w:szCs w:val="24"/>
        </w:rPr>
      </w:pPr>
      <w:r w:rsidRPr="64D6912C">
        <w:rPr>
          <w:sz w:val="24"/>
          <w:szCs w:val="24"/>
        </w:rPr>
        <w:t>2.3 Analysis of Reactive Grip Motion Controller</w:t>
      </w:r>
    </w:p>
    <w:p w14:paraId="392692A8" w14:textId="46336ABF" w:rsidR="004B688E" w:rsidRDefault="004B688E" w:rsidP="00690A5D">
      <w:pPr>
        <w:pStyle w:val="Title"/>
        <w:jc w:val="left"/>
        <w:rPr>
          <w:b w:val="0"/>
          <w:sz w:val="24"/>
        </w:rPr>
      </w:pPr>
    </w:p>
    <w:p w14:paraId="17D507E2" w14:textId="2245CAF3" w:rsidR="004B688E" w:rsidRDefault="00690A5D" w:rsidP="64D6912C">
      <w:pPr>
        <w:pStyle w:val="Title"/>
        <w:numPr>
          <w:ilvl w:val="0"/>
          <w:numId w:val="16"/>
        </w:numPr>
        <w:jc w:val="left"/>
        <w:rPr>
          <w:b w:val="0"/>
          <w:sz w:val="24"/>
          <w:szCs w:val="24"/>
        </w:rPr>
      </w:pPr>
      <w:r w:rsidRPr="64D6912C">
        <w:rPr>
          <w:b w:val="0"/>
          <w:sz w:val="24"/>
          <w:szCs w:val="24"/>
        </w:rPr>
        <w:t xml:space="preserve">Prior Art </w:t>
      </w:r>
      <w:r w:rsidR="004B688E" w:rsidRPr="64D6912C">
        <w:rPr>
          <w:b w:val="0"/>
          <w:sz w:val="24"/>
          <w:szCs w:val="24"/>
        </w:rPr>
        <w:t>Holder:</w:t>
      </w:r>
      <w:r w:rsidR="004B688E">
        <w:rPr>
          <w:b w:val="0"/>
          <w:sz w:val="24"/>
        </w:rPr>
        <w:tab/>
      </w:r>
      <w:r w:rsidR="004B688E">
        <w:rPr>
          <w:b w:val="0"/>
          <w:sz w:val="24"/>
        </w:rPr>
        <w:tab/>
      </w:r>
      <w:r w:rsidR="004B688E">
        <w:rPr>
          <w:b w:val="0"/>
          <w:sz w:val="24"/>
        </w:rPr>
        <w:tab/>
      </w:r>
      <w:r w:rsidR="004B688E">
        <w:rPr>
          <w:b w:val="0"/>
          <w:sz w:val="24"/>
        </w:rPr>
        <w:tab/>
      </w:r>
      <w:r w:rsidRPr="64D6912C">
        <w:rPr>
          <w:b w:val="0"/>
          <w:sz w:val="24"/>
          <w:szCs w:val="24"/>
        </w:rPr>
        <w:t>TACTICAL HAPTICS, INC</w:t>
      </w:r>
    </w:p>
    <w:p w14:paraId="629C1C33" w14:textId="394D33A5" w:rsidR="004B688E" w:rsidRDefault="00690A5D" w:rsidP="64D6912C">
      <w:pPr>
        <w:pStyle w:val="Title"/>
        <w:numPr>
          <w:ilvl w:val="0"/>
          <w:numId w:val="16"/>
        </w:numPr>
        <w:jc w:val="left"/>
        <w:rPr>
          <w:b w:val="0"/>
          <w:sz w:val="24"/>
          <w:szCs w:val="24"/>
        </w:rPr>
      </w:pPr>
      <w:r w:rsidRPr="64D6912C">
        <w:rPr>
          <w:b w:val="0"/>
          <w:sz w:val="24"/>
          <w:szCs w:val="24"/>
        </w:rPr>
        <w:t>Release</w:t>
      </w:r>
      <w:r w:rsidR="004B688E" w:rsidRPr="64D6912C">
        <w:rPr>
          <w:b w:val="0"/>
          <w:sz w:val="24"/>
          <w:szCs w:val="24"/>
        </w:rPr>
        <w:t xml:space="preserve"> </w:t>
      </w:r>
      <w:r w:rsidR="64D6912C" w:rsidRPr="64D6912C">
        <w:rPr>
          <w:b w:val="0"/>
          <w:sz w:val="24"/>
          <w:szCs w:val="24"/>
        </w:rPr>
        <w:t>Date:</w:t>
      </w:r>
      <w:r w:rsidR="004B688E">
        <w:rPr>
          <w:b w:val="0"/>
          <w:sz w:val="24"/>
        </w:rPr>
        <w:tab/>
      </w:r>
      <w:r w:rsidR="00DF3DD9">
        <w:rPr>
          <w:b w:val="0"/>
          <w:sz w:val="24"/>
        </w:rPr>
        <w:tab/>
      </w:r>
      <w:r w:rsidR="00DF3DD9">
        <w:rPr>
          <w:b w:val="0"/>
          <w:sz w:val="24"/>
        </w:rPr>
        <w:tab/>
      </w:r>
      <w:r w:rsidR="00DF3DD9">
        <w:rPr>
          <w:b w:val="0"/>
          <w:sz w:val="24"/>
        </w:rPr>
        <w:tab/>
      </w:r>
      <w:r w:rsidR="00B65F7A" w:rsidRPr="64D6912C">
        <w:rPr>
          <w:b w:val="0"/>
          <w:sz w:val="24"/>
          <w:szCs w:val="24"/>
        </w:rPr>
        <w:t>Fall 2014</w:t>
      </w:r>
    </w:p>
    <w:p w14:paraId="19F2CC16" w14:textId="77777777" w:rsidR="004B688E" w:rsidRPr="00046D74" w:rsidRDefault="64D6912C" w:rsidP="64D6912C">
      <w:pPr>
        <w:pStyle w:val="Title"/>
        <w:numPr>
          <w:ilvl w:val="0"/>
          <w:numId w:val="16"/>
        </w:numPr>
        <w:jc w:val="left"/>
        <w:rPr>
          <w:b w:val="0"/>
          <w:sz w:val="24"/>
          <w:szCs w:val="24"/>
        </w:rPr>
      </w:pPr>
      <w:r w:rsidRPr="64D6912C">
        <w:rPr>
          <w:b w:val="0"/>
          <w:sz w:val="24"/>
          <w:szCs w:val="24"/>
        </w:rPr>
        <w:t>Abstract:</w:t>
      </w:r>
    </w:p>
    <w:p w14:paraId="128C2FA0" w14:textId="77777777" w:rsidR="004B688E" w:rsidRDefault="004B688E" w:rsidP="004B688E">
      <w:pPr>
        <w:pStyle w:val="Title"/>
        <w:ind w:left="480"/>
        <w:jc w:val="both"/>
        <w:rPr>
          <w:b w:val="0"/>
          <w:sz w:val="24"/>
        </w:rPr>
      </w:pPr>
    </w:p>
    <w:p w14:paraId="6A8F5BE5" w14:textId="140497F2" w:rsidR="00C00D13" w:rsidRDefault="64D6912C" w:rsidP="64D6912C">
      <w:pPr>
        <w:pStyle w:val="Title"/>
        <w:ind w:left="480"/>
        <w:jc w:val="both"/>
        <w:rPr>
          <w:b w:val="0"/>
          <w:sz w:val="24"/>
          <w:szCs w:val="24"/>
        </w:rPr>
      </w:pPr>
      <w:r w:rsidRPr="64D6912C">
        <w:rPr>
          <w:b w:val="0"/>
          <w:sz w:val="24"/>
          <w:szCs w:val="24"/>
        </w:rPr>
        <w:t>This prior art [6] is a haptic device that interfaces with commercial VR controllers. It is compatible with major VR platforms such as Oculus Rift and HTC Vive. The device places multiple sliding contactor plates around its handle. It portrays a torque cue by moving the sliding plates in opposite directions. This simulates the shear and friction forces.</w:t>
      </w:r>
    </w:p>
    <w:p w14:paraId="2E88070B" w14:textId="77777777" w:rsidR="0067720B" w:rsidRDefault="0067720B" w:rsidP="004B688E">
      <w:pPr>
        <w:pStyle w:val="Title"/>
        <w:ind w:left="480"/>
        <w:jc w:val="both"/>
        <w:rPr>
          <w:b w:val="0"/>
          <w:sz w:val="24"/>
        </w:rPr>
      </w:pPr>
    </w:p>
    <w:p w14:paraId="2E6DC794" w14:textId="77777777" w:rsidR="0030212C" w:rsidRDefault="0030212C" w:rsidP="004B688E">
      <w:pPr>
        <w:pStyle w:val="Title"/>
        <w:ind w:left="480"/>
        <w:jc w:val="both"/>
        <w:rPr>
          <w:b w:val="0"/>
          <w:sz w:val="24"/>
        </w:rPr>
      </w:pPr>
    </w:p>
    <w:p w14:paraId="6F612A90" w14:textId="6E9D05B4" w:rsidR="004B688E" w:rsidRPr="00A54649" w:rsidRDefault="64D6912C" w:rsidP="64D6912C">
      <w:pPr>
        <w:pStyle w:val="Title"/>
        <w:numPr>
          <w:ilvl w:val="0"/>
          <w:numId w:val="17"/>
        </w:numPr>
        <w:jc w:val="left"/>
        <w:rPr>
          <w:b w:val="0"/>
          <w:sz w:val="24"/>
          <w:szCs w:val="24"/>
        </w:rPr>
      </w:pPr>
      <w:r w:rsidRPr="64D6912C">
        <w:rPr>
          <w:b w:val="0"/>
          <w:sz w:val="24"/>
          <w:szCs w:val="24"/>
        </w:rPr>
        <w:lastRenderedPageBreak/>
        <w:t>Similar Features:</w:t>
      </w:r>
    </w:p>
    <w:p w14:paraId="1169C1A7" w14:textId="77777777" w:rsidR="002D5946" w:rsidRDefault="002D5946" w:rsidP="002D5946">
      <w:pPr>
        <w:pStyle w:val="Title"/>
        <w:ind w:left="1200"/>
        <w:jc w:val="left"/>
        <w:rPr>
          <w:b w:val="0"/>
          <w:sz w:val="24"/>
        </w:rPr>
      </w:pPr>
    </w:p>
    <w:p w14:paraId="5907313D" w14:textId="7E01949A" w:rsidR="002D5946" w:rsidRDefault="64D6912C" w:rsidP="64D6912C">
      <w:pPr>
        <w:pStyle w:val="Title"/>
        <w:numPr>
          <w:ilvl w:val="0"/>
          <w:numId w:val="19"/>
        </w:numPr>
        <w:jc w:val="left"/>
        <w:rPr>
          <w:b w:val="0"/>
          <w:sz w:val="24"/>
          <w:szCs w:val="24"/>
        </w:rPr>
      </w:pPr>
      <w:r w:rsidRPr="64D6912C">
        <w:rPr>
          <w:b w:val="0"/>
          <w:sz w:val="24"/>
          <w:szCs w:val="24"/>
        </w:rPr>
        <w:t>A method to simulate shear and friction forces by sliding contactor plates</w:t>
      </w:r>
    </w:p>
    <w:p w14:paraId="3CE37E31" w14:textId="2AC8F319" w:rsidR="002D5946" w:rsidRDefault="64D6912C" w:rsidP="64D6912C">
      <w:pPr>
        <w:pStyle w:val="Title"/>
        <w:numPr>
          <w:ilvl w:val="0"/>
          <w:numId w:val="19"/>
        </w:numPr>
        <w:jc w:val="left"/>
        <w:rPr>
          <w:b w:val="0"/>
          <w:sz w:val="24"/>
          <w:szCs w:val="24"/>
        </w:rPr>
      </w:pPr>
      <w:r w:rsidRPr="64D6912C">
        <w:rPr>
          <w:b w:val="0"/>
          <w:sz w:val="24"/>
          <w:szCs w:val="24"/>
        </w:rPr>
        <w:t>A method to simulate a variety of virtual forces by adjusting the speed and magnitude of the contactor</w:t>
      </w:r>
    </w:p>
    <w:p w14:paraId="71EC5906" w14:textId="0FBAF428" w:rsidR="00613C50" w:rsidRPr="002D5946" w:rsidRDefault="64D6912C" w:rsidP="64D6912C">
      <w:pPr>
        <w:pStyle w:val="Title"/>
        <w:numPr>
          <w:ilvl w:val="0"/>
          <w:numId w:val="19"/>
        </w:numPr>
        <w:jc w:val="left"/>
        <w:rPr>
          <w:b w:val="0"/>
          <w:sz w:val="24"/>
          <w:szCs w:val="24"/>
        </w:rPr>
      </w:pPr>
      <w:r w:rsidRPr="64D6912C">
        <w:rPr>
          <w:b w:val="0"/>
          <w:sz w:val="24"/>
          <w:szCs w:val="24"/>
        </w:rPr>
        <w:t>A system development kit that utilizes a physics engine to calculate virtual forces and sends information to the haptic device</w:t>
      </w:r>
    </w:p>
    <w:p w14:paraId="1AF4DA28" w14:textId="77777777" w:rsidR="004B688E" w:rsidRPr="00833899" w:rsidRDefault="004B688E" w:rsidP="004B688E">
      <w:pPr>
        <w:pStyle w:val="Title"/>
        <w:ind w:left="840"/>
        <w:jc w:val="left"/>
        <w:rPr>
          <w:b w:val="0"/>
          <w:sz w:val="24"/>
        </w:rPr>
      </w:pPr>
    </w:p>
    <w:p w14:paraId="342C56C1" w14:textId="0694F99C" w:rsidR="007365CA" w:rsidRPr="00573521" w:rsidRDefault="64D6912C" w:rsidP="64D6912C">
      <w:pPr>
        <w:pStyle w:val="Title"/>
        <w:numPr>
          <w:ilvl w:val="0"/>
          <w:numId w:val="13"/>
        </w:numPr>
        <w:jc w:val="left"/>
        <w:rPr>
          <w:b w:val="0"/>
          <w:sz w:val="24"/>
          <w:szCs w:val="24"/>
        </w:rPr>
      </w:pPr>
      <w:r w:rsidRPr="64D6912C">
        <w:rPr>
          <w:b w:val="0"/>
          <w:sz w:val="24"/>
          <w:szCs w:val="24"/>
        </w:rPr>
        <w:t>Analysis of Prior Art Liability:</w:t>
      </w:r>
    </w:p>
    <w:p w14:paraId="4D402A8F" w14:textId="77777777" w:rsidR="007365CA" w:rsidRDefault="007365CA" w:rsidP="00BE3333">
      <w:pPr>
        <w:pStyle w:val="Title"/>
        <w:ind w:left="480"/>
        <w:jc w:val="left"/>
        <w:rPr>
          <w:b w:val="0"/>
          <w:sz w:val="24"/>
        </w:rPr>
      </w:pPr>
    </w:p>
    <w:p w14:paraId="4CB42C9A" w14:textId="6182A74B" w:rsidR="00573521" w:rsidRDefault="64D6912C" w:rsidP="00AA0E7D">
      <w:pPr>
        <w:pStyle w:val="Title"/>
        <w:ind w:left="480"/>
        <w:jc w:val="both"/>
        <w:rPr>
          <w:b w:val="0"/>
          <w:sz w:val="24"/>
          <w:szCs w:val="24"/>
          <w:lang w:eastAsia="zh-TW"/>
        </w:rPr>
      </w:pPr>
      <w:r w:rsidRPr="64D6912C">
        <w:rPr>
          <w:b w:val="0"/>
          <w:sz w:val="24"/>
          <w:szCs w:val="24"/>
          <w:lang w:eastAsia="zh-TW"/>
        </w:rPr>
        <w:t>This product interfaces with commercial VR platforms such as Oculus and Vive. The Virtual Sport project, on the other hand, is targeting for a less expensive and student-affordable VR platform – the Google Cardboard.</w:t>
      </w:r>
    </w:p>
    <w:p w14:paraId="4235D21A" w14:textId="77777777" w:rsidR="00573521" w:rsidRDefault="00573521" w:rsidP="00AA0E7D">
      <w:pPr>
        <w:pStyle w:val="Title"/>
        <w:ind w:left="480"/>
        <w:jc w:val="both"/>
        <w:rPr>
          <w:b w:val="0"/>
          <w:sz w:val="24"/>
        </w:rPr>
      </w:pPr>
    </w:p>
    <w:p w14:paraId="598D31DC" w14:textId="07140856" w:rsidR="00EA6A66" w:rsidRDefault="64D6912C" w:rsidP="64D6912C">
      <w:pPr>
        <w:pStyle w:val="Title"/>
        <w:ind w:left="480"/>
        <w:jc w:val="both"/>
        <w:rPr>
          <w:b w:val="0"/>
          <w:sz w:val="24"/>
          <w:szCs w:val="24"/>
        </w:rPr>
      </w:pPr>
      <w:r w:rsidRPr="64D6912C">
        <w:rPr>
          <w:b w:val="0"/>
          <w:sz w:val="24"/>
          <w:szCs w:val="24"/>
        </w:rPr>
        <w:t>The Virtual Sport project contains a sliding handle that is similar to the contactor feature in the Reactive Grip Motion Controller. Both devices recreate the sensation of actually holding an object to enhance user experience in virtual reality. The Reactive Grip Motion Controller uses multiple sliding plates to generate a variety of haptic forces. The Virtual Sport project uses</w:t>
      </w:r>
      <w:r w:rsidRPr="64D6912C">
        <w:rPr>
          <w:b w:val="0"/>
          <w:sz w:val="24"/>
          <w:szCs w:val="24"/>
          <w:lang w:eastAsia="zh-TW"/>
        </w:rPr>
        <w:t xml:space="preserve"> </w:t>
      </w:r>
      <w:r w:rsidRPr="64D6912C">
        <w:rPr>
          <w:b w:val="0"/>
          <w:sz w:val="24"/>
          <w:szCs w:val="24"/>
        </w:rPr>
        <w:t xml:space="preserve">a large sliding handle to </w:t>
      </w:r>
      <w:r w:rsidR="00253998">
        <w:rPr>
          <w:b w:val="0"/>
          <w:sz w:val="24"/>
          <w:szCs w:val="24"/>
        </w:rPr>
        <w:t>create</w:t>
      </w:r>
      <w:r w:rsidRPr="64D6912C">
        <w:rPr>
          <w:b w:val="0"/>
          <w:sz w:val="24"/>
          <w:szCs w:val="24"/>
        </w:rPr>
        <w:t xml:space="preserve"> a similar effect. A similar contactor is pulled up and down by a linear servo. The sliding speed and magnitude can also be adjusted by updating the PWM duty cycle. </w:t>
      </w:r>
    </w:p>
    <w:p w14:paraId="66F9ACB0" w14:textId="77777777" w:rsidR="00EA6A66" w:rsidRDefault="00EA6A66" w:rsidP="00EA6A66">
      <w:pPr>
        <w:pStyle w:val="Title"/>
        <w:ind w:left="480"/>
        <w:jc w:val="both"/>
        <w:rPr>
          <w:b w:val="0"/>
          <w:sz w:val="24"/>
        </w:rPr>
      </w:pPr>
    </w:p>
    <w:p w14:paraId="7BB1909F" w14:textId="378871D6" w:rsidR="0032107E" w:rsidRDefault="64D6912C" w:rsidP="64D6912C">
      <w:pPr>
        <w:pStyle w:val="Title"/>
        <w:ind w:left="480"/>
        <w:jc w:val="both"/>
        <w:rPr>
          <w:b w:val="0"/>
          <w:sz w:val="24"/>
          <w:szCs w:val="24"/>
          <w:lang w:eastAsia="zh-TW"/>
        </w:rPr>
      </w:pPr>
      <w:r w:rsidRPr="64D6912C">
        <w:rPr>
          <w:b w:val="0"/>
          <w:sz w:val="24"/>
          <w:szCs w:val="24"/>
          <w:lang w:eastAsia="zh-TW"/>
        </w:rPr>
        <w:t xml:space="preserve">Similar to the Reactive Grip Motion Controller, the Virtual Sport project also uses a physics engine to track the virtual collision events. The Reactive Grip Motion Controller has its own system development kit to receive and respond to forces in a virtual environment. The Virtual Sport project also contains a customized Unity package. This package enables developers to detect collision events from the Unity physics engine and to send haptic instructions to the haptic device over a Bluetooth protocol. </w:t>
      </w:r>
    </w:p>
    <w:p w14:paraId="089E2F47" w14:textId="77777777" w:rsidR="0030212C" w:rsidRDefault="0030212C" w:rsidP="0030212C">
      <w:pPr>
        <w:pStyle w:val="Title"/>
        <w:ind w:left="480"/>
        <w:jc w:val="both"/>
        <w:rPr>
          <w:b w:val="0"/>
          <w:sz w:val="24"/>
          <w:lang w:eastAsia="zh-TW"/>
        </w:rPr>
      </w:pPr>
    </w:p>
    <w:p w14:paraId="7E490AB8" w14:textId="03D81E5C" w:rsidR="002B14ED" w:rsidRDefault="002B14ED" w:rsidP="0030212C">
      <w:pPr>
        <w:pStyle w:val="Title"/>
        <w:ind w:left="480"/>
        <w:jc w:val="both"/>
        <w:rPr>
          <w:b w:val="0"/>
          <w:sz w:val="24"/>
          <w:lang w:eastAsia="zh-TW"/>
        </w:rPr>
      </w:pPr>
      <w:r>
        <w:rPr>
          <w:rFonts w:hint="eastAsia"/>
          <w:b w:val="0"/>
          <w:sz w:val="24"/>
          <w:lang w:eastAsia="zh-TW"/>
        </w:rPr>
        <w:t xml:space="preserve">There is no pending or issued patent found on </w:t>
      </w:r>
      <w:r>
        <w:rPr>
          <w:b w:val="0"/>
          <w:sz w:val="24"/>
          <w:lang w:eastAsia="zh-TW"/>
        </w:rPr>
        <w:t xml:space="preserve">the Reactive Grip Motion Controller product. </w:t>
      </w:r>
      <w:r w:rsidR="009F6373">
        <w:rPr>
          <w:b w:val="0"/>
          <w:sz w:val="24"/>
          <w:lang w:eastAsia="zh-TW"/>
        </w:rPr>
        <w:t>Thus, there should not be any</w:t>
      </w:r>
      <w:r>
        <w:rPr>
          <w:b w:val="0"/>
          <w:sz w:val="24"/>
          <w:lang w:eastAsia="zh-TW"/>
        </w:rPr>
        <w:t xml:space="preserve"> legal issue if the Virtual Sport project</w:t>
      </w:r>
      <w:r w:rsidR="00A242FD">
        <w:rPr>
          <w:b w:val="0"/>
          <w:sz w:val="24"/>
          <w:lang w:eastAsia="zh-TW"/>
        </w:rPr>
        <w:t xml:space="preserve"> uses a similar feature</w:t>
      </w:r>
      <w:r>
        <w:rPr>
          <w:b w:val="0"/>
          <w:sz w:val="24"/>
          <w:lang w:eastAsia="zh-TW"/>
        </w:rPr>
        <w:t>.</w:t>
      </w:r>
    </w:p>
    <w:p w14:paraId="5A09CC4C" w14:textId="77777777" w:rsidR="0030212C" w:rsidRPr="009F6373" w:rsidRDefault="0030212C" w:rsidP="0030212C">
      <w:pPr>
        <w:pStyle w:val="Title"/>
        <w:ind w:left="480"/>
        <w:jc w:val="both"/>
        <w:rPr>
          <w:b w:val="0"/>
          <w:sz w:val="24"/>
          <w:lang w:eastAsia="zh-TW"/>
        </w:rPr>
      </w:pPr>
    </w:p>
    <w:p w14:paraId="1F0AAD1A" w14:textId="48DD44AF" w:rsidR="00BE3333" w:rsidRDefault="0032107E" w:rsidP="00BE3333">
      <w:pPr>
        <w:pStyle w:val="Title"/>
        <w:ind w:left="480"/>
        <w:jc w:val="left"/>
        <w:rPr>
          <w:b w:val="0"/>
          <w:sz w:val="24"/>
        </w:rPr>
      </w:pPr>
      <w:r>
        <w:rPr>
          <w:b w:val="0"/>
          <w:noProof/>
          <w:sz w:val="24"/>
          <w:lang w:eastAsia="zh-TW"/>
        </w:rPr>
        <w:drawing>
          <wp:inline distT="0" distB="0" distL="0" distR="0" wp14:anchorId="693EE4DF" wp14:editId="62A230F3">
            <wp:extent cx="270510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ctical-haptic.png"/>
                    <pic:cNvPicPr/>
                  </pic:nvPicPr>
                  <pic:blipFill rotWithShape="1">
                    <a:blip r:embed="rId13">
                      <a:extLst>
                        <a:ext uri="{28A0092B-C50C-407E-A947-70E740481C1C}">
                          <a14:useLocalDpi xmlns:a14="http://schemas.microsoft.com/office/drawing/2010/main" val="0"/>
                        </a:ext>
                      </a:extLst>
                    </a:blip>
                    <a:srcRect t="2381" b="4161"/>
                    <a:stretch/>
                  </pic:blipFill>
                  <pic:spPr bwMode="auto">
                    <a:xfrm>
                      <a:off x="0" y="0"/>
                      <a:ext cx="2708762" cy="1497449"/>
                    </a:xfrm>
                    <a:prstGeom prst="rect">
                      <a:avLst/>
                    </a:prstGeom>
                    <a:ln>
                      <a:noFill/>
                    </a:ln>
                    <a:extLst>
                      <a:ext uri="{53640926-AAD7-44D8-BBD7-CCE9431645EC}">
                        <a14:shadowObscured xmlns:a14="http://schemas.microsoft.com/office/drawing/2010/main"/>
                      </a:ext>
                    </a:extLst>
                  </pic:spPr>
                </pic:pic>
              </a:graphicData>
            </a:graphic>
          </wp:inline>
        </w:drawing>
      </w:r>
      <w:r w:rsidR="00147451">
        <w:rPr>
          <w:b w:val="0"/>
          <w:noProof/>
          <w:sz w:val="24"/>
          <w:lang w:eastAsia="zh-TW"/>
        </w:rPr>
        <w:drawing>
          <wp:inline distT="0" distB="0" distL="0" distR="0" wp14:anchorId="6BA0D379" wp14:editId="60EB90F1">
            <wp:extent cx="2790192" cy="1470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ctical-haptic2.png"/>
                    <pic:cNvPicPr/>
                  </pic:nvPicPr>
                  <pic:blipFill>
                    <a:blip r:embed="rId14">
                      <a:extLst>
                        <a:ext uri="{28A0092B-C50C-407E-A947-70E740481C1C}">
                          <a14:useLocalDpi xmlns:a14="http://schemas.microsoft.com/office/drawing/2010/main" val="0"/>
                        </a:ext>
                      </a:extLst>
                    </a:blip>
                    <a:stretch>
                      <a:fillRect/>
                    </a:stretch>
                  </pic:blipFill>
                  <pic:spPr>
                    <a:xfrm>
                      <a:off x="0" y="0"/>
                      <a:ext cx="2805873" cy="1478287"/>
                    </a:xfrm>
                    <a:prstGeom prst="rect">
                      <a:avLst/>
                    </a:prstGeom>
                  </pic:spPr>
                </pic:pic>
              </a:graphicData>
            </a:graphic>
          </wp:inline>
        </w:drawing>
      </w:r>
    </w:p>
    <w:p w14:paraId="4F60878E" w14:textId="42CEA530" w:rsidR="004B688E" w:rsidRDefault="004B688E">
      <w:pPr>
        <w:rPr>
          <w:b/>
        </w:rPr>
      </w:pPr>
    </w:p>
    <w:p w14:paraId="64D52643" w14:textId="5A279A18" w:rsidR="001C552D" w:rsidRDefault="64D6912C" w:rsidP="64D6912C">
      <w:pPr>
        <w:pStyle w:val="Caption"/>
        <w:jc w:val="center"/>
        <w:rPr>
          <w:sz w:val="24"/>
          <w:szCs w:val="24"/>
        </w:rPr>
      </w:pPr>
      <w:r>
        <w:t>Figure 4 Illustration of Reactive Grip Motion Controller [6]</w:t>
      </w:r>
    </w:p>
    <w:p w14:paraId="7F00B6F7" w14:textId="77777777" w:rsidR="001C552D" w:rsidRDefault="001C552D">
      <w:pPr>
        <w:rPr>
          <w:b/>
        </w:rPr>
      </w:pPr>
    </w:p>
    <w:p w14:paraId="281045EE" w14:textId="65066C38" w:rsidR="00A554EE" w:rsidRPr="00A9158B" w:rsidRDefault="004B688E" w:rsidP="00A9158B">
      <w:pPr>
        <w:rPr>
          <w:b/>
        </w:rPr>
      </w:pPr>
      <w:r>
        <w:br w:type="page"/>
      </w:r>
    </w:p>
    <w:p w14:paraId="281045EF" w14:textId="671B5140" w:rsidR="00FE544B" w:rsidRDefault="64D6912C" w:rsidP="64D6912C">
      <w:pPr>
        <w:pStyle w:val="Title"/>
        <w:numPr>
          <w:ilvl w:val="0"/>
          <w:numId w:val="22"/>
        </w:numPr>
        <w:jc w:val="left"/>
        <w:rPr>
          <w:sz w:val="24"/>
          <w:szCs w:val="24"/>
        </w:rPr>
      </w:pPr>
      <w:r w:rsidRPr="64D6912C">
        <w:rPr>
          <w:sz w:val="24"/>
          <w:szCs w:val="24"/>
        </w:rPr>
        <w:lastRenderedPageBreak/>
        <w:t>Sources Cited:</w:t>
      </w:r>
    </w:p>
    <w:p w14:paraId="281045F2" w14:textId="77777777" w:rsidR="00D91471" w:rsidRDefault="00D91471" w:rsidP="0013226A">
      <w:pPr>
        <w:pStyle w:val="Title"/>
        <w:jc w:val="left"/>
        <w:rPr>
          <w:b w:val="0"/>
          <w:i/>
          <w:color w:val="FF0000"/>
          <w:sz w:val="24"/>
        </w:rPr>
      </w:pPr>
    </w:p>
    <w:p w14:paraId="252040F5" w14:textId="79B38472" w:rsidR="00D80053" w:rsidRPr="001213C9" w:rsidRDefault="64D6912C" w:rsidP="64D6912C">
      <w:pPr>
        <w:pStyle w:val="Title"/>
        <w:numPr>
          <w:ilvl w:val="0"/>
          <w:numId w:val="21"/>
        </w:numPr>
        <w:jc w:val="left"/>
        <w:rPr>
          <w:b w:val="0"/>
          <w:sz w:val="24"/>
          <w:szCs w:val="24"/>
        </w:rPr>
      </w:pPr>
      <w:r w:rsidRPr="64D6912C">
        <w:rPr>
          <w:b w:val="0"/>
          <w:sz w:val="24"/>
          <w:szCs w:val="24"/>
        </w:rPr>
        <w:t xml:space="preserve">Bureau Veritas Consumer Products Services. (2010). </w:t>
      </w:r>
      <w:r w:rsidRPr="64D6912C">
        <w:rPr>
          <w:b w:val="0"/>
          <w:i/>
          <w:iCs/>
          <w:sz w:val="24"/>
          <w:szCs w:val="24"/>
        </w:rPr>
        <w:t>Federal Communications Commission</w:t>
      </w:r>
      <w:r w:rsidRPr="64D6912C">
        <w:rPr>
          <w:b w:val="0"/>
          <w:i/>
          <w:iCs/>
          <w:sz w:val="24"/>
          <w:szCs w:val="24"/>
          <w:lang w:eastAsia="zh-TW"/>
        </w:rPr>
        <w:t xml:space="preserve"> </w:t>
      </w:r>
      <w:r w:rsidRPr="64D6912C">
        <w:rPr>
          <w:b w:val="0"/>
          <w:i/>
          <w:iCs/>
          <w:sz w:val="24"/>
          <w:szCs w:val="24"/>
        </w:rPr>
        <w:t>Frequently Asked Questions</w:t>
      </w:r>
      <w:r w:rsidRPr="64D6912C">
        <w:rPr>
          <w:b w:val="0"/>
          <w:sz w:val="24"/>
          <w:szCs w:val="24"/>
        </w:rPr>
        <w:t>. [Online]. Available:</w:t>
      </w:r>
      <w:r w:rsidRPr="64D6912C">
        <w:rPr>
          <w:b w:val="0"/>
          <w:sz w:val="24"/>
          <w:szCs w:val="24"/>
          <w:lang w:eastAsia="zh-TW"/>
        </w:rPr>
        <w:t xml:space="preserve"> </w:t>
      </w:r>
      <w:hyperlink r:id="rId15">
        <w:r w:rsidRPr="64D6912C">
          <w:rPr>
            <w:rStyle w:val="Hyperlink"/>
            <w:b w:val="0"/>
            <w:sz w:val="24"/>
            <w:szCs w:val="24"/>
          </w:rPr>
          <w:t>http://www.bureauveritas.com/wps/wcm/connect/31b53f004edb713e8d5fcd600bbc220bFCC_Frequently_Asked_Questions_Aug10.pdf?MOD=AJPERES</w:t>
        </w:r>
      </w:hyperlink>
    </w:p>
    <w:p w14:paraId="6F5158E3" w14:textId="77777777" w:rsidR="008341C5" w:rsidRPr="001213C9" w:rsidRDefault="008341C5" w:rsidP="008341C5">
      <w:pPr>
        <w:pStyle w:val="Title"/>
        <w:ind w:left="480"/>
        <w:jc w:val="left"/>
        <w:rPr>
          <w:b w:val="0"/>
          <w:sz w:val="24"/>
          <w:szCs w:val="24"/>
        </w:rPr>
      </w:pPr>
    </w:p>
    <w:p w14:paraId="5F7B17A0" w14:textId="03674DFD" w:rsidR="008341C5" w:rsidRPr="00364864" w:rsidRDefault="64D6912C" w:rsidP="64D6912C">
      <w:pPr>
        <w:pStyle w:val="Title"/>
        <w:numPr>
          <w:ilvl w:val="0"/>
          <w:numId w:val="21"/>
        </w:numPr>
        <w:jc w:val="left"/>
        <w:rPr>
          <w:b w:val="0"/>
          <w:sz w:val="24"/>
          <w:szCs w:val="24"/>
          <w:lang w:val="fr-CA"/>
        </w:rPr>
      </w:pPr>
      <w:r w:rsidRPr="64D6912C">
        <w:rPr>
          <w:b w:val="0"/>
          <w:sz w:val="24"/>
          <w:szCs w:val="24"/>
        </w:rPr>
        <w:t xml:space="preserve">Jinan </w:t>
      </w:r>
      <w:proofErr w:type="spellStart"/>
      <w:r w:rsidRPr="64D6912C">
        <w:rPr>
          <w:b w:val="0"/>
          <w:sz w:val="24"/>
          <w:szCs w:val="24"/>
        </w:rPr>
        <w:t>Huamao</w:t>
      </w:r>
      <w:proofErr w:type="spellEnd"/>
      <w:r w:rsidRPr="64D6912C">
        <w:rPr>
          <w:b w:val="0"/>
          <w:sz w:val="24"/>
          <w:szCs w:val="24"/>
        </w:rPr>
        <w:t xml:space="preserve"> Technology Co., Ltd. </w:t>
      </w:r>
      <w:r w:rsidRPr="64D6912C">
        <w:rPr>
          <w:b w:val="0"/>
          <w:i/>
          <w:iCs/>
          <w:sz w:val="24"/>
          <w:szCs w:val="24"/>
        </w:rPr>
        <w:t>User guide</w:t>
      </w:r>
      <w:r w:rsidRPr="64D6912C">
        <w:rPr>
          <w:b w:val="0"/>
          <w:sz w:val="24"/>
          <w:szCs w:val="24"/>
        </w:rPr>
        <w:t xml:space="preserve">. </w:t>
      </w:r>
      <w:r w:rsidRPr="00364864">
        <w:rPr>
          <w:b w:val="0"/>
          <w:sz w:val="24"/>
          <w:szCs w:val="24"/>
          <w:lang w:val="fr-CA"/>
        </w:rPr>
        <w:t>[</w:t>
      </w:r>
      <w:r w:rsidRPr="00364864">
        <w:rPr>
          <w:b w:val="0"/>
          <w:sz w:val="24"/>
          <w:szCs w:val="24"/>
          <w:lang w:val="fr-CA" w:eastAsia="zh-TW"/>
        </w:rPr>
        <w:t>Online</w:t>
      </w:r>
      <w:r w:rsidRPr="00364864">
        <w:rPr>
          <w:b w:val="0"/>
          <w:sz w:val="24"/>
          <w:szCs w:val="24"/>
          <w:lang w:val="fr-CA"/>
        </w:rPr>
        <w:t xml:space="preserve">]. Available: </w:t>
      </w:r>
      <w:hyperlink r:id="rId16">
        <w:r w:rsidRPr="00364864">
          <w:rPr>
            <w:rStyle w:val="Hyperlink"/>
            <w:b w:val="0"/>
            <w:sz w:val="24"/>
            <w:szCs w:val="24"/>
            <w:lang w:val="fr-CA"/>
          </w:rPr>
          <w:t>https://fccid.io/2AB6YHM-1011V1/User-Manual/User-manual-2657650.pdf</w:t>
        </w:r>
      </w:hyperlink>
    </w:p>
    <w:p w14:paraId="2A9CF5EC" w14:textId="77777777" w:rsidR="007B1C73" w:rsidRPr="00364864" w:rsidRDefault="007B1C73" w:rsidP="007B1C73">
      <w:pPr>
        <w:pStyle w:val="ListParagraph"/>
        <w:rPr>
          <w:b/>
          <w:szCs w:val="24"/>
          <w:lang w:val="fr-CA"/>
        </w:rPr>
      </w:pPr>
    </w:p>
    <w:p w14:paraId="43B86734" w14:textId="24E3418C" w:rsidR="007B1C73" w:rsidRPr="001213C9" w:rsidRDefault="64D6912C" w:rsidP="64D6912C">
      <w:pPr>
        <w:pStyle w:val="Title"/>
        <w:numPr>
          <w:ilvl w:val="0"/>
          <w:numId w:val="21"/>
        </w:numPr>
        <w:jc w:val="left"/>
        <w:rPr>
          <w:b w:val="0"/>
          <w:sz w:val="24"/>
          <w:szCs w:val="24"/>
        </w:rPr>
      </w:pPr>
      <w:r w:rsidRPr="64D6912C">
        <w:rPr>
          <w:b w:val="0"/>
          <w:sz w:val="24"/>
          <w:szCs w:val="24"/>
          <w:lang w:eastAsia="zh-TW"/>
        </w:rPr>
        <w:t xml:space="preserve">RoHSGuide. (October 22, 2017). </w:t>
      </w:r>
      <w:r w:rsidRPr="64D6912C">
        <w:rPr>
          <w:b w:val="0"/>
          <w:i/>
          <w:iCs/>
          <w:sz w:val="24"/>
          <w:szCs w:val="24"/>
          <w:lang w:eastAsia="zh-TW"/>
        </w:rPr>
        <w:t>Is your facility RoHS compliant for 2017</w:t>
      </w:r>
      <w:r w:rsidRPr="64D6912C">
        <w:rPr>
          <w:b w:val="0"/>
          <w:sz w:val="24"/>
          <w:szCs w:val="24"/>
          <w:lang w:eastAsia="zh-TW"/>
        </w:rPr>
        <w:t xml:space="preserve">. [Online]. Available: </w:t>
      </w:r>
      <w:hyperlink r:id="rId17">
        <w:r w:rsidRPr="64D6912C">
          <w:rPr>
            <w:rStyle w:val="Hyperlink"/>
            <w:b w:val="0"/>
            <w:sz w:val="24"/>
            <w:szCs w:val="24"/>
            <w:lang w:eastAsia="zh-TW"/>
          </w:rPr>
          <w:t>http://www.rohsguide.com/</w:t>
        </w:r>
      </w:hyperlink>
    </w:p>
    <w:p w14:paraId="6DA86837" w14:textId="77777777" w:rsidR="001213C9" w:rsidRPr="001213C9" w:rsidRDefault="001213C9" w:rsidP="001213C9">
      <w:pPr>
        <w:pStyle w:val="ListParagraph"/>
        <w:rPr>
          <w:b/>
          <w:szCs w:val="24"/>
        </w:rPr>
      </w:pPr>
    </w:p>
    <w:p w14:paraId="6B4CBEF0" w14:textId="69C82CBA" w:rsidR="001213C9" w:rsidRDefault="64D6912C" w:rsidP="64D6912C">
      <w:pPr>
        <w:pStyle w:val="Title"/>
        <w:numPr>
          <w:ilvl w:val="0"/>
          <w:numId w:val="21"/>
        </w:numPr>
        <w:jc w:val="left"/>
        <w:rPr>
          <w:b w:val="0"/>
          <w:sz w:val="24"/>
          <w:szCs w:val="24"/>
        </w:rPr>
      </w:pPr>
      <w:r w:rsidRPr="64D6912C">
        <w:rPr>
          <w:b w:val="0"/>
          <w:sz w:val="24"/>
          <w:szCs w:val="24"/>
        </w:rPr>
        <w:t xml:space="preserve">James S. Webb, Benjamin E. </w:t>
      </w:r>
      <w:proofErr w:type="spellStart"/>
      <w:r w:rsidRPr="64D6912C">
        <w:rPr>
          <w:b w:val="0"/>
          <w:sz w:val="24"/>
          <w:szCs w:val="24"/>
        </w:rPr>
        <w:t>Rogoza</w:t>
      </w:r>
      <w:proofErr w:type="spellEnd"/>
      <w:r w:rsidRPr="64D6912C">
        <w:rPr>
          <w:b w:val="0"/>
          <w:sz w:val="24"/>
          <w:szCs w:val="24"/>
        </w:rPr>
        <w:t xml:space="preserve">, Peter W. Bristol, Jason A. Higgins, </w:t>
      </w:r>
      <w:proofErr w:type="spellStart"/>
      <w:r w:rsidRPr="64D6912C">
        <w:rPr>
          <w:b w:val="0"/>
          <w:sz w:val="24"/>
          <w:szCs w:val="24"/>
        </w:rPr>
        <w:t>Sharvil</w:t>
      </w:r>
      <w:proofErr w:type="spellEnd"/>
      <w:r w:rsidRPr="64D6912C">
        <w:rPr>
          <w:b w:val="0"/>
          <w:sz w:val="24"/>
          <w:szCs w:val="24"/>
        </w:rPr>
        <w:t xml:space="preserve"> S. </w:t>
      </w:r>
      <w:proofErr w:type="spellStart"/>
      <w:r w:rsidRPr="64D6912C">
        <w:rPr>
          <w:b w:val="0"/>
          <w:sz w:val="24"/>
          <w:szCs w:val="24"/>
        </w:rPr>
        <w:t>Talati</w:t>
      </w:r>
      <w:proofErr w:type="spellEnd"/>
      <w:r w:rsidRPr="64D6912C">
        <w:rPr>
          <w:b w:val="0"/>
          <w:sz w:val="24"/>
          <w:szCs w:val="24"/>
        </w:rPr>
        <w:t>, Yi-</w:t>
      </w:r>
      <w:proofErr w:type="spellStart"/>
      <w:r w:rsidRPr="64D6912C">
        <w:rPr>
          <w:b w:val="0"/>
          <w:sz w:val="24"/>
          <w:szCs w:val="24"/>
        </w:rPr>
        <w:t>Yaun</w:t>
      </w:r>
      <w:proofErr w:type="spellEnd"/>
      <w:r w:rsidRPr="64D6912C">
        <w:rPr>
          <w:b w:val="0"/>
          <w:sz w:val="24"/>
          <w:szCs w:val="24"/>
        </w:rPr>
        <w:t xml:space="preserve"> Chen, Neil W. </w:t>
      </w:r>
      <w:proofErr w:type="spellStart"/>
      <w:r w:rsidRPr="64D6912C">
        <w:rPr>
          <w:b w:val="0"/>
          <w:sz w:val="24"/>
          <w:szCs w:val="24"/>
        </w:rPr>
        <w:t>Konzen</w:t>
      </w:r>
      <w:proofErr w:type="spellEnd"/>
      <w:r w:rsidRPr="64D6912C">
        <w:rPr>
          <w:b w:val="0"/>
          <w:sz w:val="24"/>
          <w:szCs w:val="24"/>
        </w:rPr>
        <w:t>, “Hand-held controllers for virtual reality system,” U.S. Patent 20160357249 A1, June 3, 2015</w:t>
      </w:r>
    </w:p>
    <w:p w14:paraId="32CCF2C6" w14:textId="77777777" w:rsidR="00336A00" w:rsidRDefault="00336A00" w:rsidP="00336A00">
      <w:pPr>
        <w:pStyle w:val="ListParagraph"/>
        <w:rPr>
          <w:b/>
          <w:szCs w:val="24"/>
        </w:rPr>
      </w:pPr>
    </w:p>
    <w:p w14:paraId="5A8E96FC" w14:textId="77777777" w:rsidR="00F30F1B" w:rsidRDefault="64D6912C" w:rsidP="64D6912C">
      <w:pPr>
        <w:pStyle w:val="Title"/>
        <w:numPr>
          <w:ilvl w:val="0"/>
          <w:numId w:val="21"/>
        </w:numPr>
        <w:jc w:val="left"/>
        <w:rPr>
          <w:b w:val="0"/>
          <w:sz w:val="24"/>
          <w:szCs w:val="24"/>
        </w:rPr>
      </w:pPr>
      <w:r w:rsidRPr="64D6912C">
        <w:rPr>
          <w:b w:val="0"/>
          <w:sz w:val="24"/>
          <w:szCs w:val="24"/>
        </w:rPr>
        <w:t>Yong-</w:t>
      </w:r>
      <w:proofErr w:type="spellStart"/>
      <w:r w:rsidRPr="64D6912C">
        <w:rPr>
          <w:b w:val="0"/>
          <w:sz w:val="24"/>
          <w:szCs w:val="24"/>
        </w:rPr>
        <w:t>jin</w:t>
      </w:r>
      <w:proofErr w:type="spellEnd"/>
      <w:r w:rsidRPr="64D6912C">
        <w:rPr>
          <w:b w:val="0"/>
          <w:sz w:val="24"/>
          <w:szCs w:val="24"/>
        </w:rPr>
        <w:t xml:space="preserve"> Cho, Sung-</w:t>
      </w:r>
      <w:proofErr w:type="spellStart"/>
      <w:r w:rsidRPr="64D6912C">
        <w:rPr>
          <w:b w:val="0"/>
          <w:sz w:val="24"/>
          <w:szCs w:val="24"/>
        </w:rPr>
        <w:t>Yeon</w:t>
      </w:r>
      <w:proofErr w:type="spellEnd"/>
      <w:r w:rsidRPr="64D6912C">
        <w:rPr>
          <w:b w:val="0"/>
          <w:sz w:val="24"/>
          <w:szCs w:val="24"/>
        </w:rPr>
        <w:t xml:space="preserve"> Lee, Ki-Hwan Kim, Jong-</w:t>
      </w:r>
      <w:proofErr w:type="spellStart"/>
      <w:r w:rsidRPr="64D6912C">
        <w:rPr>
          <w:b w:val="0"/>
          <w:sz w:val="24"/>
          <w:szCs w:val="24"/>
        </w:rPr>
        <w:t>yoon</w:t>
      </w:r>
      <w:proofErr w:type="spellEnd"/>
      <w:r w:rsidRPr="64D6912C">
        <w:rPr>
          <w:b w:val="0"/>
          <w:sz w:val="24"/>
          <w:szCs w:val="24"/>
        </w:rPr>
        <w:t xml:space="preserve"> Kim, Moon-</w:t>
      </w:r>
      <w:proofErr w:type="spellStart"/>
      <w:r w:rsidRPr="64D6912C">
        <w:rPr>
          <w:b w:val="0"/>
          <w:sz w:val="24"/>
          <w:szCs w:val="24"/>
        </w:rPr>
        <w:t>ki</w:t>
      </w:r>
      <w:proofErr w:type="spellEnd"/>
      <w:r w:rsidRPr="64D6912C">
        <w:rPr>
          <w:b w:val="0"/>
          <w:sz w:val="24"/>
          <w:szCs w:val="24"/>
        </w:rPr>
        <w:t xml:space="preserve"> Yeo, </w:t>
      </w:r>
      <w:proofErr w:type="spellStart"/>
      <w:r w:rsidRPr="64D6912C">
        <w:rPr>
          <w:b w:val="0"/>
          <w:sz w:val="24"/>
          <w:szCs w:val="24"/>
        </w:rPr>
        <w:t>Dae-kyu</w:t>
      </w:r>
      <w:proofErr w:type="spellEnd"/>
      <w:r w:rsidRPr="64D6912C">
        <w:rPr>
          <w:b w:val="0"/>
          <w:sz w:val="24"/>
          <w:szCs w:val="24"/>
        </w:rPr>
        <w:t xml:space="preserve"> Lee, “Electronic device and method of controlling the same,” U.S. Patent 20170185160 A1,</w:t>
      </w:r>
      <w:r w:rsidRPr="64D6912C">
        <w:rPr>
          <w:b w:val="0"/>
          <w:sz w:val="24"/>
          <w:szCs w:val="24"/>
          <w:lang w:eastAsia="zh-TW"/>
        </w:rPr>
        <w:t xml:space="preserve"> December</w:t>
      </w:r>
      <w:r w:rsidRPr="64D6912C">
        <w:rPr>
          <w:b w:val="0"/>
          <w:sz w:val="24"/>
          <w:szCs w:val="24"/>
        </w:rPr>
        <w:t xml:space="preserve"> 23, 2016</w:t>
      </w:r>
    </w:p>
    <w:p w14:paraId="49A96930" w14:textId="77777777" w:rsidR="00F30F1B" w:rsidRDefault="00F30F1B" w:rsidP="00F30F1B">
      <w:pPr>
        <w:pStyle w:val="ListParagraph"/>
        <w:rPr>
          <w:b/>
          <w:szCs w:val="24"/>
          <w:lang w:eastAsia="zh-TW"/>
        </w:rPr>
      </w:pPr>
    </w:p>
    <w:p w14:paraId="5634D070" w14:textId="2B43232E" w:rsidR="000A1B20" w:rsidRPr="00F30F1B" w:rsidRDefault="64D6912C" w:rsidP="64D6912C">
      <w:pPr>
        <w:pStyle w:val="Title"/>
        <w:numPr>
          <w:ilvl w:val="0"/>
          <w:numId w:val="21"/>
        </w:numPr>
        <w:jc w:val="left"/>
        <w:rPr>
          <w:b w:val="0"/>
          <w:sz w:val="24"/>
          <w:szCs w:val="24"/>
        </w:rPr>
      </w:pPr>
      <w:r w:rsidRPr="64D6912C">
        <w:rPr>
          <w:b w:val="0"/>
          <w:sz w:val="24"/>
          <w:szCs w:val="24"/>
          <w:lang w:eastAsia="zh-TW"/>
        </w:rPr>
        <w:t xml:space="preserve">Tactical Haptics, Inc. (2014). </w:t>
      </w:r>
      <w:r w:rsidRPr="64D6912C">
        <w:rPr>
          <w:b w:val="0"/>
          <w:i/>
          <w:iCs/>
          <w:sz w:val="24"/>
          <w:szCs w:val="24"/>
          <w:lang w:eastAsia="zh-TW"/>
        </w:rPr>
        <w:t>Creating Greater VR Immersion by Emulating Force Feedback with Ungrounded Tactile Feedback</w:t>
      </w:r>
      <w:r w:rsidRPr="64D6912C">
        <w:rPr>
          <w:b w:val="0"/>
          <w:sz w:val="24"/>
          <w:szCs w:val="24"/>
          <w:lang w:eastAsia="zh-TW"/>
        </w:rPr>
        <w:t xml:space="preserve"> [Online]. Available: </w:t>
      </w:r>
      <w:hyperlink r:id="rId18">
        <w:r w:rsidRPr="64D6912C">
          <w:rPr>
            <w:rStyle w:val="Hyperlink"/>
            <w:b w:val="0"/>
            <w:sz w:val="24"/>
            <w:szCs w:val="24"/>
            <w:lang w:eastAsia="zh-TW"/>
          </w:rPr>
          <w:t>http://tacticalhaptics.com/files/IQT_Quarterly_Fall2014_Provancher.pdf</w:t>
        </w:r>
      </w:hyperlink>
    </w:p>
    <w:p w14:paraId="568EC12B" w14:textId="77777777" w:rsidR="000A1B20" w:rsidRDefault="000A1B20" w:rsidP="000A1B20">
      <w:pPr>
        <w:pStyle w:val="ListParagraph"/>
        <w:rPr>
          <w:b/>
          <w:szCs w:val="24"/>
        </w:rPr>
      </w:pPr>
    </w:p>
    <w:p w14:paraId="22B6C4F6" w14:textId="77777777" w:rsidR="000A1B20" w:rsidRPr="000A1B20" w:rsidRDefault="000A1B20" w:rsidP="00631465">
      <w:pPr>
        <w:pStyle w:val="Title"/>
        <w:ind w:left="480"/>
        <w:jc w:val="left"/>
        <w:rPr>
          <w:b w:val="0"/>
          <w:sz w:val="24"/>
          <w:szCs w:val="24"/>
        </w:rPr>
      </w:pPr>
    </w:p>
    <w:p w14:paraId="0FF4C5FB" w14:textId="77777777" w:rsidR="00D80053" w:rsidRDefault="00D80053" w:rsidP="00ED779E">
      <w:pPr>
        <w:pStyle w:val="Title"/>
        <w:jc w:val="left"/>
        <w:rPr>
          <w:sz w:val="24"/>
        </w:rPr>
      </w:pPr>
    </w:p>
    <w:p w14:paraId="2518B300" w14:textId="77777777" w:rsidR="00757941" w:rsidRDefault="00757941" w:rsidP="0013226A">
      <w:pPr>
        <w:pStyle w:val="Title"/>
        <w:jc w:val="left"/>
        <w:rPr>
          <w:b w:val="0"/>
          <w:i/>
          <w:color w:val="FF0000"/>
          <w:sz w:val="24"/>
        </w:rPr>
      </w:pPr>
    </w:p>
    <w:sectPr w:rsidR="00757941" w:rsidSect="00E96704">
      <w:headerReference w:type="default" r:id="rId19"/>
      <w:footerReference w:type="defaul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795CC" w14:textId="77777777" w:rsidR="00CC65DB" w:rsidRDefault="00CC65DB">
      <w:r>
        <w:separator/>
      </w:r>
    </w:p>
  </w:endnote>
  <w:endnote w:type="continuationSeparator" w:id="0">
    <w:p w14:paraId="31B89A6D" w14:textId="77777777" w:rsidR="00CC65DB" w:rsidRDefault="00CC6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28104607" w14:textId="53ED2B78" w:rsidR="00FE544B" w:rsidRDefault="00CC65DB" w:rsidP="00FE544B">
            <w:pPr>
              <w:pStyle w:val="Footer"/>
            </w:pPr>
            <w:hyperlink r:id="rId1" w:history="1">
              <w:r w:rsidR="00FE544B" w:rsidRPr="0099612F">
                <w:rPr>
                  <w:rStyle w:val="Hyperlink"/>
                </w:rPr>
                <w:t>https://engineering.purdue.edu/ece477</w:t>
              </w:r>
            </w:hyperlink>
            <w:r w:rsidR="00FE544B">
              <w:t xml:space="preserve"> </w:t>
            </w:r>
            <w:r w:rsidR="00FE544B">
              <w:tab/>
            </w:r>
            <w:r w:rsidR="00FE544B">
              <w:tab/>
              <w:t xml:space="preserve">Page </w:t>
            </w:r>
            <w:r w:rsidR="00FE544B" w:rsidRPr="64D6912C">
              <w:rPr>
                <w:b/>
                <w:bCs/>
                <w:noProof/>
              </w:rPr>
              <w:fldChar w:fldCharType="begin"/>
            </w:r>
            <w:r w:rsidR="00FE544B">
              <w:rPr>
                <w:b/>
                <w:bCs/>
              </w:rPr>
              <w:instrText xml:space="preserve"> PAGE </w:instrText>
            </w:r>
            <w:r w:rsidR="00FE544B" w:rsidRPr="64D6912C">
              <w:rPr>
                <w:b/>
                <w:bCs/>
                <w:szCs w:val="24"/>
              </w:rPr>
              <w:fldChar w:fldCharType="separate"/>
            </w:r>
            <w:r w:rsidR="002A096B">
              <w:rPr>
                <w:b/>
                <w:bCs/>
                <w:noProof/>
              </w:rPr>
              <w:t>7</w:t>
            </w:r>
            <w:r w:rsidR="00FE544B" w:rsidRPr="64D6912C">
              <w:rPr>
                <w:b/>
                <w:bCs/>
                <w:noProof/>
              </w:rPr>
              <w:fldChar w:fldCharType="end"/>
            </w:r>
            <w:r w:rsidR="00FE544B">
              <w:t xml:space="preserve"> of </w:t>
            </w:r>
            <w:r w:rsidR="00FE544B" w:rsidRPr="64D6912C">
              <w:rPr>
                <w:b/>
                <w:bCs/>
                <w:noProof/>
              </w:rPr>
              <w:fldChar w:fldCharType="begin"/>
            </w:r>
            <w:r w:rsidR="00FE544B">
              <w:rPr>
                <w:b/>
                <w:bCs/>
              </w:rPr>
              <w:instrText xml:space="preserve"> NUMPAGES  </w:instrText>
            </w:r>
            <w:r w:rsidR="00FE544B" w:rsidRPr="64D6912C">
              <w:rPr>
                <w:b/>
                <w:bCs/>
                <w:szCs w:val="24"/>
              </w:rPr>
              <w:fldChar w:fldCharType="separate"/>
            </w:r>
            <w:r w:rsidR="002A096B">
              <w:rPr>
                <w:b/>
                <w:bCs/>
                <w:noProof/>
              </w:rPr>
              <w:t>7</w:t>
            </w:r>
            <w:r w:rsidR="00FE544B" w:rsidRPr="64D6912C">
              <w:rPr>
                <w:b/>
                <w:bCs/>
                <w:noProof/>
              </w:rPr>
              <w:fldChar w:fldCharType="end"/>
            </w:r>
          </w:p>
        </w:sdtContent>
      </w:sdt>
    </w:sdtContent>
  </w:sdt>
  <w:p w14:paraId="28104608" w14:textId="77777777" w:rsidR="00FE544B" w:rsidRDefault="00FE54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CC830" w14:textId="77777777" w:rsidR="00CC65DB" w:rsidRDefault="00CC65DB">
      <w:r>
        <w:separator/>
      </w:r>
    </w:p>
  </w:footnote>
  <w:footnote w:type="continuationSeparator" w:id="0">
    <w:p w14:paraId="296566BD" w14:textId="77777777" w:rsidR="00CC65DB" w:rsidRDefault="00CC65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04606" w14:textId="116DF5E1"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 xml:space="preserve">Digital Systems Senior </w:t>
    </w:r>
    <w:r w:rsidR="00FE544B">
      <w:tab/>
    </w:r>
    <w:r w:rsidR="64D6912C">
      <w:t>Design</w:t>
    </w:r>
    <w:r>
      <w:rPr>
        <w:i/>
      </w:rPr>
      <w:tab/>
    </w:r>
    <w:r w:rsidR="00091E9F">
      <w:t xml:space="preserve">Last Modified: </w:t>
    </w:r>
    <w:r w:rsidR="00091E9F">
      <w:fldChar w:fldCharType="begin"/>
    </w:r>
    <w:r w:rsidR="00091E9F">
      <w:instrText xml:space="preserve"> SAVEDATE  \@ "MM-dd-yyyy"  \* MERGEFORMAT </w:instrText>
    </w:r>
    <w:r w:rsidR="00091E9F">
      <w:fldChar w:fldCharType="separate"/>
    </w:r>
    <w:r w:rsidR="002A096B">
      <w:rPr>
        <w:noProof/>
      </w:rPr>
      <w:t>10-29-2017</w:t>
    </w:r>
    <w:r w:rsidR="00091E9F">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0498"/>
    <w:multiLevelType w:val="hybridMultilevel"/>
    <w:tmpl w:val="B0A6566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6AF2746"/>
    <w:multiLevelType w:val="hybridMultilevel"/>
    <w:tmpl w:val="A740CC9C"/>
    <w:lvl w:ilvl="0" w:tplc="04090005">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B6559A4"/>
    <w:multiLevelType w:val="hybridMultilevel"/>
    <w:tmpl w:val="53A2EF3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8004AF"/>
    <w:multiLevelType w:val="hybridMultilevel"/>
    <w:tmpl w:val="C2560E1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85713"/>
    <w:multiLevelType w:val="multilevel"/>
    <w:tmpl w:val="840C2F66"/>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F633F9F"/>
    <w:multiLevelType w:val="hybridMultilevel"/>
    <w:tmpl w:val="0FB0129E"/>
    <w:lvl w:ilvl="0" w:tplc="36FA958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30375A"/>
    <w:multiLevelType w:val="hybridMultilevel"/>
    <w:tmpl w:val="519C2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750A4"/>
    <w:multiLevelType w:val="hybridMultilevel"/>
    <w:tmpl w:val="A77E0A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B8746DD"/>
    <w:multiLevelType w:val="hybridMultilevel"/>
    <w:tmpl w:val="B618305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680436A"/>
    <w:multiLevelType w:val="hybridMultilevel"/>
    <w:tmpl w:val="0A0CBBCA"/>
    <w:lvl w:ilvl="0" w:tplc="E0664FB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904FE"/>
    <w:multiLevelType w:val="hybridMultilevel"/>
    <w:tmpl w:val="6590B7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AC324D8"/>
    <w:multiLevelType w:val="hybridMultilevel"/>
    <w:tmpl w:val="6C06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71260B"/>
    <w:multiLevelType w:val="hybridMultilevel"/>
    <w:tmpl w:val="7B88A82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20"/>
  </w:num>
  <w:num w:numId="3">
    <w:abstractNumId w:val="3"/>
  </w:num>
  <w:num w:numId="4">
    <w:abstractNumId w:val="12"/>
  </w:num>
  <w:num w:numId="5">
    <w:abstractNumId w:val="9"/>
  </w:num>
  <w:num w:numId="6">
    <w:abstractNumId w:val="21"/>
  </w:num>
  <w:num w:numId="7">
    <w:abstractNumId w:val="5"/>
  </w:num>
  <w:num w:numId="8">
    <w:abstractNumId w:val="15"/>
  </w:num>
  <w:num w:numId="9">
    <w:abstractNumId w:val="18"/>
  </w:num>
  <w:num w:numId="10">
    <w:abstractNumId w:val="17"/>
  </w:num>
  <w:num w:numId="11">
    <w:abstractNumId w:val="10"/>
  </w:num>
  <w:num w:numId="12">
    <w:abstractNumId w:val="11"/>
  </w:num>
  <w:num w:numId="13">
    <w:abstractNumId w:val="0"/>
  </w:num>
  <w:num w:numId="14">
    <w:abstractNumId w:val="13"/>
  </w:num>
  <w:num w:numId="15">
    <w:abstractNumId w:val="14"/>
  </w:num>
  <w:num w:numId="16">
    <w:abstractNumId w:val="19"/>
  </w:num>
  <w:num w:numId="17">
    <w:abstractNumId w:val="4"/>
  </w:num>
  <w:num w:numId="18">
    <w:abstractNumId w:val="1"/>
  </w:num>
  <w:num w:numId="19">
    <w:abstractNumId w:val="2"/>
  </w:num>
  <w:num w:numId="20">
    <w:abstractNumId w:val="16"/>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F0"/>
    <w:rsid w:val="00001E15"/>
    <w:rsid w:val="00007CE9"/>
    <w:rsid w:val="00021B35"/>
    <w:rsid w:val="00023A1F"/>
    <w:rsid w:val="00026759"/>
    <w:rsid w:val="00041695"/>
    <w:rsid w:val="00046D74"/>
    <w:rsid w:val="00050955"/>
    <w:rsid w:val="00051A92"/>
    <w:rsid w:val="00064EA9"/>
    <w:rsid w:val="00066209"/>
    <w:rsid w:val="00091E9F"/>
    <w:rsid w:val="00092F71"/>
    <w:rsid w:val="00095963"/>
    <w:rsid w:val="000A1B20"/>
    <w:rsid w:val="000A5FA6"/>
    <w:rsid w:val="000B56ED"/>
    <w:rsid w:val="000B6893"/>
    <w:rsid w:val="000B690E"/>
    <w:rsid w:val="000C3451"/>
    <w:rsid w:val="000C3821"/>
    <w:rsid w:val="000D0A77"/>
    <w:rsid w:val="000D1F58"/>
    <w:rsid w:val="000D2A04"/>
    <w:rsid w:val="000D78D6"/>
    <w:rsid w:val="000E3909"/>
    <w:rsid w:val="000F4263"/>
    <w:rsid w:val="000F50B5"/>
    <w:rsid w:val="000F5683"/>
    <w:rsid w:val="00107340"/>
    <w:rsid w:val="00111EA7"/>
    <w:rsid w:val="00116B12"/>
    <w:rsid w:val="001213C9"/>
    <w:rsid w:val="00121714"/>
    <w:rsid w:val="00127B55"/>
    <w:rsid w:val="00130CD2"/>
    <w:rsid w:val="0013226A"/>
    <w:rsid w:val="00140D34"/>
    <w:rsid w:val="001410E6"/>
    <w:rsid w:val="0014480F"/>
    <w:rsid w:val="00144996"/>
    <w:rsid w:val="001469F9"/>
    <w:rsid w:val="00147451"/>
    <w:rsid w:val="00147C86"/>
    <w:rsid w:val="00153F88"/>
    <w:rsid w:val="00163652"/>
    <w:rsid w:val="00174C6D"/>
    <w:rsid w:val="00177F81"/>
    <w:rsid w:val="0018114B"/>
    <w:rsid w:val="00181BAE"/>
    <w:rsid w:val="00186A79"/>
    <w:rsid w:val="00193064"/>
    <w:rsid w:val="00194A94"/>
    <w:rsid w:val="00195C5F"/>
    <w:rsid w:val="001B234D"/>
    <w:rsid w:val="001B24C0"/>
    <w:rsid w:val="001B543C"/>
    <w:rsid w:val="001B687A"/>
    <w:rsid w:val="001C2896"/>
    <w:rsid w:val="001C552D"/>
    <w:rsid w:val="001D0039"/>
    <w:rsid w:val="001D1DA5"/>
    <w:rsid w:val="001D7BA3"/>
    <w:rsid w:val="001E0D39"/>
    <w:rsid w:val="001E3C99"/>
    <w:rsid w:val="002020BC"/>
    <w:rsid w:val="00204B17"/>
    <w:rsid w:val="00205668"/>
    <w:rsid w:val="002116F4"/>
    <w:rsid w:val="002140B7"/>
    <w:rsid w:val="00227D11"/>
    <w:rsid w:val="00231998"/>
    <w:rsid w:val="0024031D"/>
    <w:rsid w:val="00240C95"/>
    <w:rsid w:val="00243A25"/>
    <w:rsid w:val="00243AAC"/>
    <w:rsid w:val="00253998"/>
    <w:rsid w:val="0027339F"/>
    <w:rsid w:val="00277D24"/>
    <w:rsid w:val="00294212"/>
    <w:rsid w:val="00294F5C"/>
    <w:rsid w:val="00297BFE"/>
    <w:rsid w:val="002A096B"/>
    <w:rsid w:val="002A2745"/>
    <w:rsid w:val="002B14ED"/>
    <w:rsid w:val="002B16C9"/>
    <w:rsid w:val="002B1D0A"/>
    <w:rsid w:val="002D4E8E"/>
    <w:rsid w:val="002D5946"/>
    <w:rsid w:val="002E0C58"/>
    <w:rsid w:val="002F6D12"/>
    <w:rsid w:val="00301F0B"/>
    <w:rsid w:val="0030212C"/>
    <w:rsid w:val="00310E03"/>
    <w:rsid w:val="0032107E"/>
    <w:rsid w:val="00321B62"/>
    <w:rsid w:val="00324F6E"/>
    <w:rsid w:val="0032500C"/>
    <w:rsid w:val="003342D3"/>
    <w:rsid w:val="00336A00"/>
    <w:rsid w:val="00337B4F"/>
    <w:rsid w:val="00341479"/>
    <w:rsid w:val="00346A29"/>
    <w:rsid w:val="003500EC"/>
    <w:rsid w:val="00356921"/>
    <w:rsid w:val="00360CD9"/>
    <w:rsid w:val="00361579"/>
    <w:rsid w:val="003615A3"/>
    <w:rsid w:val="00364864"/>
    <w:rsid w:val="003714C9"/>
    <w:rsid w:val="00375D1F"/>
    <w:rsid w:val="00376A27"/>
    <w:rsid w:val="0039221F"/>
    <w:rsid w:val="003A13C3"/>
    <w:rsid w:val="003B09E7"/>
    <w:rsid w:val="003B3708"/>
    <w:rsid w:val="003B4833"/>
    <w:rsid w:val="003C3249"/>
    <w:rsid w:val="003C64AB"/>
    <w:rsid w:val="003D15DA"/>
    <w:rsid w:val="003D30AF"/>
    <w:rsid w:val="003D424A"/>
    <w:rsid w:val="003D483F"/>
    <w:rsid w:val="003E137E"/>
    <w:rsid w:val="003F6DD9"/>
    <w:rsid w:val="003F7CE8"/>
    <w:rsid w:val="0040029F"/>
    <w:rsid w:val="00411CFF"/>
    <w:rsid w:val="00412090"/>
    <w:rsid w:val="00425CB0"/>
    <w:rsid w:val="00426D4E"/>
    <w:rsid w:val="00433AFC"/>
    <w:rsid w:val="00464FA3"/>
    <w:rsid w:val="00473C4F"/>
    <w:rsid w:val="004740EB"/>
    <w:rsid w:val="004801CE"/>
    <w:rsid w:val="004862C7"/>
    <w:rsid w:val="0049186B"/>
    <w:rsid w:val="00497CE8"/>
    <w:rsid w:val="004A1A3C"/>
    <w:rsid w:val="004A60F9"/>
    <w:rsid w:val="004A7C64"/>
    <w:rsid w:val="004B1141"/>
    <w:rsid w:val="004B347C"/>
    <w:rsid w:val="004B688E"/>
    <w:rsid w:val="004D54B9"/>
    <w:rsid w:val="004F63FF"/>
    <w:rsid w:val="00502838"/>
    <w:rsid w:val="00505E38"/>
    <w:rsid w:val="00511DBE"/>
    <w:rsid w:val="00512101"/>
    <w:rsid w:val="005204A0"/>
    <w:rsid w:val="005259CA"/>
    <w:rsid w:val="005305A4"/>
    <w:rsid w:val="00545BD4"/>
    <w:rsid w:val="0054657C"/>
    <w:rsid w:val="005516F6"/>
    <w:rsid w:val="00552178"/>
    <w:rsid w:val="00573521"/>
    <w:rsid w:val="00574339"/>
    <w:rsid w:val="00581D53"/>
    <w:rsid w:val="00585552"/>
    <w:rsid w:val="00595C6D"/>
    <w:rsid w:val="00596312"/>
    <w:rsid w:val="005A047E"/>
    <w:rsid w:val="005A6397"/>
    <w:rsid w:val="005B30AB"/>
    <w:rsid w:val="005B4302"/>
    <w:rsid w:val="005B47FF"/>
    <w:rsid w:val="005C3159"/>
    <w:rsid w:val="005D3253"/>
    <w:rsid w:val="005E7878"/>
    <w:rsid w:val="005F0E2F"/>
    <w:rsid w:val="005F7988"/>
    <w:rsid w:val="006003D9"/>
    <w:rsid w:val="006018EC"/>
    <w:rsid w:val="00602A56"/>
    <w:rsid w:val="00607003"/>
    <w:rsid w:val="00613C50"/>
    <w:rsid w:val="0061541D"/>
    <w:rsid w:val="00631465"/>
    <w:rsid w:val="006319A9"/>
    <w:rsid w:val="00631D6A"/>
    <w:rsid w:val="00640FD8"/>
    <w:rsid w:val="00652534"/>
    <w:rsid w:val="00654DBC"/>
    <w:rsid w:val="00663465"/>
    <w:rsid w:val="0066775B"/>
    <w:rsid w:val="00670568"/>
    <w:rsid w:val="006760F0"/>
    <w:rsid w:val="0067720B"/>
    <w:rsid w:val="00684BAA"/>
    <w:rsid w:val="00690A5D"/>
    <w:rsid w:val="006B0D33"/>
    <w:rsid w:val="006B3F8C"/>
    <w:rsid w:val="006B410C"/>
    <w:rsid w:val="006D2180"/>
    <w:rsid w:val="006E467C"/>
    <w:rsid w:val="006F4089"/>
    <w:rsid w:val="006F77B9"/>
    <w:rsid w:val="007005C0"/>
    <w:rsid w:val="00700A4C"/>
    <w:rsid w:val="00703116"/>
    <w:rsid w:val="007067C4"/>
    <w:rsid w:val="007138FC"/>
    <w:rsid w:val="00713A0F"/>
    <w:rsid w:val="00714CF9"/>
    <w:rsid w:val="00724C3A"/>
    <w:rsid w:val="00731134"/>
    <w:rsid w:val="00734DFA"/>
    <w:rsid w:val="007365CA"/>
    <w:rsid w:val="00746812"/>
    <w:rsid w:val="00753E6D"/>
    <w:rsid w:val="00757941"/>
    <w:rsid w:val="00770850"/>
    <w:rsid w:val="007722B0"/>
    <w:rsid w:val="0078609F"/>
    <w:rsid w:val="00791650"/>
    <w:rsid w:val="00793818"/>
    <w:rsid w:val="007948D5"/>
    <w:rsid w:val="00796EA4"/>
    <w:rsid w:val="007A0A34"/>
    <w:rsid w:val="007B1C73"/>
    <w:rsid w:val="007C6EF3"/>
    <w:rsid w:val="007C7A9A"/>
    <w:rsid w:val="007D41B5"/>
    <w:rsid w:val="007D654B"/>
    <w:rsid w:val="007F5062"/>
    <w:rsid w:val="007F591D"/>
    <w:rsid w:val="0082086F"/>
    <w:rsid w:val="00825D7A"/>
    <w:rsid w:val="008311D6"/>
    <w:rsid w:val="00831AF5"/>
    <w:rsid w:val="00833899"/>
    <w:rsid w:val="008341C5"/>
    <w:rsid w:val="00850F95"/>
    <w:rsid w:val="00857825"/>
    <w:rsid w:val="00857CC8"/>
    <w:rsid w:val="00862EF0"/>
    <w:rsid w:val="008659A1"/>
    <w:rsid w:val="00880990"/>
    <w:rsid w:val="00884079"/>
    <w:rsid w:val="008865BE"/>
    <w:rsid w:val="00893356"/>
    <w:rsid w:val="008A041E"/>
    <w:rsid w:val="008A207A"/>
    <w:rsid w:val="008A77FA"/>
    <w:rsid w:val="008B7026"/>
    <w:rsid w:val="008B7BEE"/>
    <w:rsid w:val="008C56AA"/>
    <w:rsid w:val="008C57C7"/>
    <w:rsid w:val="008E1A14"/>
    <w:rsid w:val="008E3A88"/>
    <w:rsid w:val="008F1551"/>
    <w:rsid w:val="008F3959"/>
    <w:rsid w:val="00911A0F"/>
    <w:rsid w:val="00914628"/>
    <w:rsid w:val="0091728C"/>
    <w:rsid w:val="009218E7"/>
    <w:rsid w:val="00924BE5"/>
    <w:rsid w:val="009314C7"/>
    <w:rsid w:val="00935D0E"/>
    <w:rsid w:val="00940EF4"/>
    <w:rsid w:val="00941611"/>
    <w:rsid w:val="009444C7"/>
    <w:rsid w:val="00953457"/>
    <w:rsid w:val="00953987"/>
    <w:rsid w:val="00954693"/>
    <w:rsid w:val="00963DDE"/>
    <w:rsid w:val="00970BFA"/>
    <w:rsid w:val="00982078"/>
    <w:rsid w:val="0098369C"/>
    <w:rsid w:val="0098583D"/>
    <w:rsid w:val="009A0D78"/>
    <w:rsid w:val="009A3911"/>
    <w:rsid w:val="009A596F"/>
    <w:rsid w:val="009B31DC"/>
    <w:rsid w:val="009C18A9"/>
    <w:rsid w:val="009D3011"/>
    <w:rsid w:val="009E2F6A"/>
    <w:rsid w:val="009F6373"/>
    <w:rsid w:val="009F6801"/>
    <w:rsid w:val="00A001B0"/>
    <w:rsid w:val="00A02B84"/>
    <w:rsid w:val="00A05316"/>
    <w:rsid w:val="00A228FE"/>
    <w:rsid w:val="00A242FD"/>
    <w:rsid w:val="00A33599"/>
    <w:rsid w:val="00A446BA"/>
    <w:rsid w:val="00A54643"/>
    <w:rsid w:val="00A54649"/>
    <w:rsid w:val="00A554EE"/>
    <w:rsid w:val="00A71FF0"/>
    <w:rsid w:val="00A77959"/>
    <w:rsid w:val="00A860A6"/>
    <w:rsid w:val="00A9158B"/>
    <w:rsid w:val="00AA0E7D"/>
    <w:rsid w:val="00AA2B1C"/>
    <w:rsid w:val="00AA31B3"/>
    <w:rsid w:val="00AA4FF8"/>
    <w:rsid w:val="00AA6748"/>
    <w:rsid w:val="00AA68B2"/>
    <w:rsid w:val="00AC323B"/>
    <w:rsid w:val="00AE4F2B"/>
    <w:rsid w:val="00B003CD"/>
    <w:rsid w:val="00B2264A"/>
    <w:rsid w:val="00B41A40"/>
    <w:rsid w:val="00B477B5"/>
    <w:rsid w:val="00B51801"/>
    <w:rsid w:val="00B56F8E"/>
    <w:rsid w:val="00B605E7"/>
    <w:rsid w:val="00B6195C"/>
    <w:rsid w:val="00B65F7A"/>
    <w:rsid w:val="00B91072"/>
    <w:rsid w:val="00B9172A"/>
    <w:rsid w:val="00B95745"/>
    <w:rsid w:val="00B9574C"/>
    <w:rsid w:val="00BA4F7A"/>
    <w:rsid w:val="00BB3F27"/>
    <w:rsid w:val="00BE3333"/>
    <w:rsid w:val="00BF6572"/>
    <w:rsid w:val="00C00D13"/>
    <w:rsid w:val="00C02C78"/>
    <w:rsid w:val="00C0458D"/>
    <w:rsid w:val="00C20FB5"/>
    <w:rsid w:val="00C21071"/>
    <w:rsid w:val="00C22D3A"/>
    <w:rsid w:val="00C25BA0"/>
    <w:rsid w:val="00C41B68"/>
    <w:rsid w:val="00C42581"/>
    <w:rsid w:val="00C47283"/>
    <w:rsid w:val="00C61BB2"/>
    <w:rsid w:val="00C620F0"/>
    <w:rsid w:val="00C751B8"/>
    <w:rsid w:val="00C801B4"/>
    <w:rsid w:val="00C8114A"/>
    <w:rsid w:val="00C86E6E"/>
    <w:rsid w:val="00CA1C40"/>
    <w:rsid w:val="00CC1AD5"/>
    <w:rsid w:val="00CC5C5F"/>
    <w:rsid w:val="00CC65DB"/>
    <w:rsid w:val="00CC6A0C"/>
    <w:rsid w:val="00CD7477"/>
    <w:rsid w:val="00CD78EB"/>
    <w:rsid w:val="00CD7B23"/>
    <w:rsid w:val="00CE0216"/>
    <w:rsid w:val="00CE38CD"/>
    <w:rsid w:val="00CE3BFD"/>
    <w:rsid w:val="00CE79EF"/>
    <w:rsid w:val="00CF0B40"/>
    <w:rsid w:val="00CF4939"/>
    <w:rsid w:val="00CF5C1D"/>
    <w:rsid w:val="00D07539"/>
    <w:rsid w:val="00D203D1"/>
    <w:rsid w:val="00D343A3"/>
    <w:rsid w:val="00D506EE"/>
    <w:rsid w:val="00D52EBD"/>
    <w:rsid w:val="00D55429"/>
    <w:rsid w:val="00D650CC"/>
    <w:rsid w:val="00D66EA5"/>
    <w:rsid w:val="00D70AD7"/>
    <w:rsid w:val="00D748BE"/>
    <w:rsid w:val="00D80053"/>
    <w:rsid w:val="00D81DAB"/>
    <w:rsid w:val="00D91471"/>
    <w:rsid w:val="00D943D6"/>
    <w:rsid w:val="00D973A6"/>
    <w:rsid w:val="00DA43F3"/>
    <w:rsid w:val="00DC2D90"/>
    <w:rsid w:val="00DC5A95"/>
    <w:rsid w:val="00DC5B56"/>
    <w:rsid w:val="00DD13EF"/>
    <w:rsid w:val="00DE0DDC"/>
    <w:rsid w:val="00DE335E"/>
    <w:rsid w:val="00DE3C50"/>
    <w:rsid w:val="00DE5002"/>
    <w:rsid w:val="00DF131D"/>
    <w:rsid w:val="00DF1AAE"/>
    <w:rsid w:val="00DF3DD9"/>
    <w:rsid w:val="00DF41C4"/>
    <w:rsid w:val="00DF6A55"/>
    <w:rsid w:val="00E00879"/>
    <w:rsid w:val="00E14F63"/>
    <w:rsid w:val="00E175CF"/>
    <w:rsid w:val="00E31243"/>
    <w:rsid w:val="00E451E6"/>
    <w:rsid w:val="00E47076"/>
    <w:rsid w:val="00E575CA"/>
    <w:rsid w:val="00E60EB6"/>
    <w:rsid w:val="00E62354"/>
    <w:rsid w:val="00E62569"/>
    <w:rsid w:val="00E76258"/>
    <w:rsid w:val="00E80E87"/>
    <w:rsid w:val="00E811AB"/>
    <w:rsid w:val="00E8207B"/>
    <w:rsid w:val="00E82172"/>
    <w:rsid w:val="00E92835"/>
    <w:rsid w:val="00E96704"/>
    <w:rsid w:val="00EA6A66"/>
    <w:rsid w:val="00EB2F07"/>
    <w:rsid w:val="00EB328B"/>
    <w:rsid w:val="00EB32AB"/>
    <w:rsid w:val="00EB3409"/>
    <w:rsid w:val="00EC14D5"/>
    <w:rsid w:val="00ED148E"/>
    <w:rsid w:val="00ED779E"/>
    <w:rsid w:val="00EE1D9D"/>
    <w:rsid w:val="00EE782C"/>
    <w:rsid w:val="00EF25D8"/>
    <w:rsid w:val="00EF717B"/>
    <w:rsid w:val="00F043C0"/>
    <w:rsid w:val="00F12117"/>
    <w:rsid w:val="00F2240A"/>
    <w:rsid w:val="00F276A4"/>
    <w:rsid w:val="00F30F1B"/>
    <w:rsid w:val="00F330D9"/>
    <w:rsid w:val="00F341DF"/>
    <w:rsid w:val="00F40F63"/>
    <w:rsid w:val="00F53A02"/>
    <w:rsid w:val="00F548FB"/>
    <w:rsid w:val="00F550EC"/>
    <w:rsid w:val="00F575AD"/>
    <w:rsid w:val="00F634D7"/>
    <w:rsid w:val="00F635B1"/>
    <w:rsid w:val="00F6708D"/>
    <w:rsid w:val="00F726E6"/>
    <w:rsid w:val="00F964B0"/>
    <w:rsid w:val="00F96F84"/>
    <w:rsid w:val="00FA09E1"/>
    <w:rsid w:val="00FA17E9"/>
    <w:rsid w:val="00FA317A"/>
    <w:rsid w:val="00FA5695"/>
    <w:rsid w:val="00FA7857"/>
    <w:rsid w:val="00FC056B"/>
    <w:rsid w:val="00FD348A"/>
    <w:rsid w:val="00FE1575"/>
    <w:rsid w:val="00FE544B"/>
    <w:rsid w:val="00FF3AB7"/>
    <w:rsid w:val="00FF5C8C"/>
    <w:rsid w:val="100A8266"/>
    <w:rsid w:val="64D691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10455D"/>
  <w15:docId w15:val="{3A994895-656D-438F-90FB-65D4795B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079"/>
    <w:rPr>
      <w:sz w:val="24"/>
    </w:rPr>
  </w:style>
  <w:style w:type="paragraph" w:styleId="Heading1">
    <w:name w:val="heading 1"/>
    <w:basedOn w:val="Normal"/>
    <w:next w:val="Normal"/>
    <w:link w:val="Heading1Char"/>
    <w:uiPriority w:val="9"/>
    <w:qFormat/>
    <w:rsid w:val="00884079"/>
    <w:pPr>
      <w:keepNext/>
      <w:outlineLvl w:val="0"/>
    </w:pPr>
    <w:rPr>
      <w:i/>
      <w:iCs/>
    </w:rPr>
  </w:style>
  <w:style w:type="paragraph" w:styleId="Heading2">
    <w:name w:val="heading 2"/>
    <w:basedOn w:val="Normal"/>
    <w:next w:val="Normal"/>
    <w:link w:val="Heading2Char"/>
    <w:semiHidden/>
    <w:unhideWhenUsed/>
    <w:qFormat/>
    <w:rsid w:val="003C324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0B690E"/>
    <w:rPr>
      <w:b/>
      <w:sz w:val="28"/>
    </w:rPr>
  </w:style>
  <w:style w:type="paragraph" w:styleId="BalloonText">
    <w:name w:val="Balloon Text"/>
    <w:basedOn w:val="Normal"/>
    <w:link w:val="BalloonTextChar"/>
    <w:rsid w:val="00BB3F27"/>
    <w:rPr>
      <w:rFonts w:ascii="Tahoma" w:hAnsi="Tahoma" w:cs="Tahoma"/>
      <w:sz w:val="16"/>
      <w:szCs w:val="16"/>
    </w:rPr>
  </w:style>
  <w:style w:type="character" w:customStyle="1" w:styleId="BalloonTextChar">
    <w:name w:val="Balloon Text Char"/>
    <w:basedOn w:val="DefaultParagraphFont"/>
    <w:link w:val="BalloonText"/>
    <w:rsid w:val="00BB3F27"/>
    <w:rPr>
      <w:rFonts w:ascii="Tahoma" w:hAnsi="Tahoma" w:cs="Tahoma"/>
      <w:sz w:val="16"/>
      <w:szCs w:val="16"/>
    </w:rPr>
  </w:style>
  <w:style w:type="paragraph" w:styleId="Caption">
    <w:name w:val="caption"/>
    <w:basedOn w:val="Normal"/>
    <w:next w:val="Normal"/>
    <w:unhideWhenUsed/>
    <w:qFormat/>
    <w:rsid w:val="00581D53"/>
    <w:rPr>
      <w:sz w:val="20"/>
    </w:rPr>
  </w:style>
  <w:style w:type="character" w:customStyle="1" w:styleId="Heading2Char">
    <w:name w:val="Heading 2 Char"/>
    <w:basedOn w:val="DefaultParagraphFont"/>
    <w:link w:val="Heading2"/>
    <w:semiHidden/>
    <w:rsid w:val="003C3249"/>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8C57C7"/>
    <w:rPr>
      <w:i/>
      <w:iCs/>
      <w:sz w:val="24"/>
    </w:rPr>
  </w:style>
  <w:style w:type="paragraph" w:styleId="ListParagraph">
    <w:name w:val="List Paragraph"/>
    <w:basedOn w:val="Normal"/>
    <w:uiPriority w:val="34"/>
    <w:qFormat/>
    <w:rsid w:val="007B1C7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67168">
      <w:bodyDiv w:val="1"/>
      <w:marLeft w:val="0"/>
      <w:marRight w:val="0"/>
      <w:marTop w:val="0"/>
      <w:marBottom w:val="0"/>
      <w:divBdr>
        <w:top w:val="none" w:sz="0" w:space="0" w:color="auto"/>
        <w:left w:val="none" w:sz="0" w:space="0" w:color="auto"/>
        <w:bottom w:val="none" w:sz="0" w:space="0" w:color="auto"/>
        <w:right w:val="none" w:sz="0" w:space="0" w:color="auto"/>
      </w:divBdr>
    </w:div>
    <w:div w:id="266501725">
      <w:bodyDiv w:val="1"/>
      <w:marLeft w:val="0"/>
      <w:marRight w:val="0"/>
      <w:marTop w:val="0"/>
      <w:marBottom w:val="0"/>
      <w:divBdr>
        <w:top w:val="none" w:sz="0" w:space="0" w:color="auto"/>
        <w:left w:val="none" w:sz="0" w:space="0" w:color="auto"/>
        <w:bottom w:val="none" w:sz="0" w:space="0" w:color="auto"/>
        <w:right w:val="none" w:sz="0" w:space="0" w:color="auto"/>
      </w:divBdr>
    </w:div>
    <w:div w:id="405734027">
      <w:bodyDiv w:val="1"/>
      <w:marLeft w:val="0"/>
      <w:marRight w:val="0"/>
      <w:marTop w:val="0"/>
      <w:marBottom w:val="0"/>
      <w:divBdr>
        <w:top w:val="none" w:sz="0" w:space="0" w:color="auto"/>
        <w:left w:val="none" w:sz="0" w:space="0" w:color="auto"/>
        <w:bottom w:val="none" w:sz="0" w:space="0" w:color="auto"/>
        <w:right w:val="none" w:sz="0" w:space="0" w:color="auto"/>
      </w:divBdr>
    </w:div>
    <w:div w:id="1263607814">
      <w:bodyDiv w:val="1"/>
      <w:marLeft w:val="0"/>
      <w:marRight w:val="0"/>
      <w:marTop w:val="0"/>
      <w:marBottom w:val="0"/>
      <w:divBdr>
        <w:top w:val="none" w:sz="0" w:space="0" w:color="auto"/>
        <w:left w:val="none" w:sz="0" w:space="0" w:color="auto"/>
        <w:bottom w:val="none" w:sz="0" w:space="0" w:color="auto"/>
        <w:right w:val="none" w:sz="0" w:space="0" w:color="auto"/>
      </w:divBdr>
    </w:div>
    <w:div w:id="1811165970">
      <w:bodyDiv w:val="1"/>
      <w:marLeft w:val="0"/>
      <w:marRight w:val="0"/>
      <w:marTop w:val="0"/>
      <w:marBottom w:val="0"/>
      <w:divBdr>
        <w:top w:val="none" w:sz="0" w:space="0" w:color="auto"/>
        <w:left w:val="none" w:sz="0" w:space="0" w:color="auto"/>
        <w:bottom w:val="none" w:sz="0" w:space="0" w:color="auto"/>
        <w:right w:val="none" w:sz="0" w:space="0" w:color="auto"/>
      </w:divBdr>
    </w:div>
    <w:div w:id="1819766792">
      <w:bodyDiv w:val="1"/>
      <w:marLeft w:val="0"/>
      <w:marRight w:val="0"/>
      <w:marTop w:val="0"/>
      <w:marBottom w:val="0"/>
      <w:divBdr>
        <w:top w:val="none" w:sz="0" w:space="0" w:color="auto"/>
        <w:left w:val="none" w:sz="0" w:space="0" w:color="auto"/>
        <w:bottom w:val="none" w:sz="0" w:space="0" w:color="auto"/>
        <w:right w:val="none" w:sz="0" w:space="0" w:color="auto"/>
      </w:divBdr>
    </w:div>
    <w:div w:id="1897157172">
      <w:bodyDiv w:val="1"/>
      <w:marLeft w:val="0"/>
      <w:marRight w:val="0"/>
      <w:marTop w:val="0"/>
      <w:marBottom w:val="0"/>
      <w:divBdr>
        <w:top w:val="none" w:sz="0" w:space="0" w:color="auto"/>
        <w:left w:val="none" w:sz="0" w:space="0" w:color="auto"/>
        <w:bottom w:val="none" w:sz="0" w:space="0" w:color="auto"/>
        <w:right w:val="none" w:sz="0" w:space="0" w:color="auto"/>
      </w:divBdr>
    </w:div>
    <w:div w:id="20751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tacticalhaptics.com/files/IQT_Quarterly_Fall2014_Provancher.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rohsguide.com/" TargetMode="External"/><Relationship Id="rId2" Type="http://schemas.openxmlformats.org/officeDocument/2006/relationships/numbering" Target="numbering.xml"/><Relationship Id="rId16" Type="http://schemas.openxmlformats.org/officeDocument/2006/relationships/hyperlink" Target="https://fccid.io/2AB6YHM-1011V1/User-Manual/User-manual-2657650.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bureauveritas.com/wps/wcm/connect/31b53f004edb713e8d5fcd600bbc220bFCC_Frequently_Asked_Questions_Aug10.pdf?MOD=AJPERES"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5C25B-2CE4-483F-BA92-2733F951E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11447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Chia-Hua Peng</cp:lastModifiedBy>
  <cp:revision>4</cp:revision>
  <cp:lastPrinted>2001-01-10T18:54:00Z</cp:lastPrinted>
  <dcterms:created xsi:type="dcterms:W3CDTF">2017-10-27T01:56:00Z</dcterms:created>
  <dcterms:modified xsi:type="dcterms:W3CDTF">2017-12-07T10:05:00Z</dcterms:modified>
</cp:coreProperties>
</file>