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0ECC4" w14:textId="77777777" w:rsidR="005149D3" w:rsidRDefault="005149D3" w:rsidP="009F2DA3">
      <w:pPr>
        <w:pStyle w:val="Heading2"/>
        <w:jc w:val="center"/>
        <w:rPr>
          <w:rFonts w:ascii="Arial" w:hAnsi="Arial"/>
          <w:color w:val="0000FF"/>
          <w:sz w:val="32"/>
        </w:rPr>
      </w:pPr>
      <w:r>
        <w:rPr>
          <w:rFonts w:ascii="Arial" w:hAnsi="Arial"/>
          <w:b/>
          <w:bCs/>
          <w:color w:val="0000FF"/>
          <w:sz w:val="32"/>
        </w:rPr>
        <w:t>Purdue ECE Senior Design Semester Report</w:t>
      </w:r>
    </w:p>
    <w:p w14:paraId="1CC7FEEF" w14:textId="77777777" w:rsidR="005149D3" w:rsidRDefault="005149D3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8"/>
        <w:gridCol w:w="6498"/>
      </w:tblGrid>
      <w:tr w:rsidR="00725C06" w14:paraId="3B366179" w14:textId="77777777">
        <w:tc>
          <w:tcPr>
            <w:tcW w:w="30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14:paraId="3F8BE7AC" w14:textId="77777777" w:rsidR="00725C06" w:rsidRPr="009F2DA3" w:rsidRDefault="00725C06" w:rsidP="00725C06">
            <w:pPr>
              <w:rPr>
                <w:b/>
                <w:bCs/>
                <w:sz w:val="22"/>
                <w:szCs w:val="22"/>
              </w:rPr>
            </w:pPr>
            <w:r w:rsidRPr="009F2DA3">
              <w:rPr>
                <w:b/>
                <w:bCs/>
                <w:sz w:val="22"/>
                <w:szCs w:val="22"/>
              </w:rPr>
              <w:t>Course Number and Title</w:t>
            </w:r>
          </w:p>
        </w:tc>
        <w:tc>
          <w:tcPr>
            <w:tcW w:w="64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438AF2" w14:textId="77777777" w:rsidR="00725C06" w:rsidRPr="009F2DA3" w:rsidRDefault="00725C06" w:rsidP="00725C06">
            <w:pPr>
              <w:rPr>
                <w:sz w:val="22"/>
                <w:szCs w:val="22"/>
              </w:rPr>
            </w:pPr>
            <w:r w:rsidRPr="009F2DA3">
              <w:rPr>
                <w:sz w:val="22"/>
                <w:szCs w:val="22"/>
              </w:rPr>
              <w:t xml:space="preserve">ECE 477  </w:t>
            </w:r>
            <w:r w:rsidRPr="009F2DA3">
              <w:rPr>
                <w:i/>
                <w:iCs/>
                <w:sz w:val="22"/>
                <w:szCs w:val="22"/>
              </w:rPr>
              <w:t>Digital Systems Senior Design Project</w:t>
            </w:r>
          </w:p>
        </w:tc>
      </w:tr>
      <w:tr w:rsidR="005149D3" w14:paraId="3289A782" w14:textId="77777777">
        <w:tc>
          <w:tcPr>
            <w:tcW w:w="307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14:paraId="304626AA" w14:textId="77777777" w:rsidR="005149D3" w:rsidRPr="009F2DA3" w:rsidRDefault="00725C06">
            <w:pPr>
              <w:rPr>
                <w:b/>
                <w:bCs/>
                <w:sz w:val="22"/>
                <w:szCs w:val="22"/>
              </w:rPr>
            </w:pPr>
            <w:r w:rsidRPr="009F2DA3">
              <w:rPr>
                <w:b/>
                <w:bCs/>
                <w:sz w:val="22"/>
                <w:szCs w:val="22"/>
              </w:rPr>
              <w:t>Semester / Year</w:t>
            </w:r>
          </w:p>
        </w:tc>
        <w:tc>
          <w:tcPr>
            <w:tcW w:w="6498" w:type="dxa"/>
            <w:tcBorders>
              <w:left w:val="single" w:sz="12" w:space="0" w:color="auto"/>
              <w:right w:val="single" w:sz="12" w:space="0" w:color="auto"/>
            </w:tcBorders>
          </w:tcPr>
          <w:p w14:paraId="0E461B15" w14:textId="3320AD54" w:rsidR="005149D3" w:rsidRPr="006F3339" w:rsidRDefault="006F3339" w:rsidP="006F3339">
            <w:pPr>
              <w:tabs>
                <w:tab w:val="left" w:pos="2145"/>
              </w:tabs>
              <w:rPr>
                <w:sz w:val="22"/>
                <w:szCs w:val="22"/>
              </w:rPr>
            </w:pPr>
            <w:r w:rsidRPr="006F3339">
              <w:rPr>
                <w:rFonts w:hint="eastAsia"/>
                <w:sz w:val="22"/>
                <w:szCs w:val="22"/>
              </w:rPr>
              <w:t xml:space="preserve">Fall </w:t>
            </w:r>
            <w:r w:rsidRPr="006F3339">
              <w:rPr>
                <w:sz w:val="22"/>
                <w:szCs w:val="22"/>
              </w:rPr>
              <w:t>2017</w:t>
            </w:r>
            <w:r w:rsidRPr="006F3339">
              <w:rPr>
                <w:sz w:val="22"/>
                <w:szCs w:val="22"/>
              </w:rPr>
              <w:tab/>
            </w:r>
          </w:p>
        </w:tc>
      </w:tr>
      <w:tr w:rsidR="00DB0EF9" w14:paraId="16111A82" w14:textId="77777777">
        <w:tc>
          <w:tcPr>
            <w:tcW w:w="307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14:paraId="65EBE683" w14:textId="77777777" w:rsidR="00DB0EF9" w:rsidRPr="009F2DA3" w:rsidRDefault="00DB0EF9" w:rsidP="00DB0EF9">
            <w:pPr>
              <w:rPr>
                <w:b/>
                <w:bCs/>
                <w:sz w:val="22"/>
                <w:szCs w:val="22"/>
              </w:rPr>
            </w:pPr>
            <w:r w:rsidRPr="009F2DA3">
              <w:rPr>
                <w:b/>
                <w:bCs/>
                <w:sz w:val="22"/>
                <w:szCs w:val="22"/>
              </w:rPr>
              <w:t>Advisors</w:t>
            </w:r>
          </w:p>
        </w:tc>
        <w:tc>
          <w:tcPr>
            <w:tcW w:w="649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25F729F3" w14:textId="77777777" w:rsidR="00DB0EF9" w:rsidRPr="009F2DA3" w:rsidRDefault="005129B6" w:rsidP="005129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Prof. Thottethodi, George Hadley</w:t>
            </w:r>
          </w:p>
        </w:tc>
      </w:tr>
      <w:tr w:rsidR="005149D3" w14:paraId="753B61A5" w14:textId="77777777">
        <w:tc>
          <w:tcPr>
            <w:tcW w:w="307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14:paraId="2932AECA" w14:textId="77777777" w:rsidR="005149D3" w:rsidRPr="009F2DA3" w:rsidRDefault="00DB0EF9">
            <w:pPr>
              <w:rPr>
                <w:b/>
                <w:bCs/>
                <w:sz w:val="22"/>
                <w:szCs w:val="22"/>
              </w:rPr>
            </w:pPr>
            <w:r w:rsidRPr="009F2DA3">
              <w:rPr>
                <w:b/>
                <w:bCs/>
                <w:sz w:val="22"/>
                <w:szCs w:val="22"/>
              </w:rPr>
              <w:t>Team Number</w:t>
            </w:r>
          </w:p>
        </w:tc>
        <w:tc>
          <w:tcPr>
            <w:tcW w:w="6498" w:type="dxa"/>
            <w:tcBorders>
              <w:left w:val="single" w:sz="12" w:space="0" w:color="auto"/>
              <w:right w:val="single" w:sz="12" w:space="0" w:color="auto"/>
            </w:tcBorders>
          </w:tcPr>
          <w:p w14:paraId="186852C0" w14:textId="0C15158A" w:rsidR="005149D3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</w:tr>
      <w:tr w:rsidR="005149D3" w14:paraId="48B00E0F" w14:textId="77777777">
        <w:tc>
          <w:tcPr>
            <w:tcW w:w="30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14:paraId="021DE53D" w14:textId="77777777" w:rsidR="005149D3" w:rsidRPr="009F2DA3" w:rsidRDefault="005149D3">
            <w:pPr>
              <w:rPr>
                <w:b/>
                <w:bCs/>
                <w:sz w:val="22"/>
                <w:szCs w:val="22"/>
              </w:rPr>
            </w:pPr>
            <w:r w:rsidRPr="009F2DA3">
              <w:rPr>
                <w:b/>
                <w:bCs/>
                <w:sz w:val="22"/>
                <w:szCs w:val="22"/>
              </w:rPr>
              <w:t>Project Title</w:t>
            </w:r>
          </w:p>
        </w:tc>
        <w:tc>
          <w:tcPr>
            <w:tcW w:w="64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14:paraId="4FF01705" w14:textId="1FE7FB0B" w:rsidR="005149D3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Virtual Sport</w:t>
            </w:r>
          </w:p>
        </w:tc>
      </w:tr>
    </w:tbl>
    <w:p w14:paraId="25182DDE" w14:textId="77777777" w:rsidR="005149D3" w:rsidRDefault="005149D3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1080"/>
        <w:gridCol w:w="2700"/>
        <w:gridCol w:w="2088"/>
      </w:tblGrid>
      <w:tr w:rsidR="005149D3" w14:paraId="5BB7740D" w14:textId="77777777">
        <w:trPr>
          <w:cantSplit/>
        </w:trPr>
        <w:tc>
          <w:tcPr>
            <w:tcW w:w="95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</w:tcPr>
          <w:p w14:paraId="2BA45E03" w14:textId="77777777" w:rsidR="005149D3" w:rsidRPr="009F2DA3" w:rsidRDefault="005149D3">
            <w:pPr>
              <w:pStyle w:val="Heading5"/>
              <w:rPr>
                <w:sz w:val="22"/>
                <w:szCs w:val="22"/>
              </w:rPr>
            </w:pPr>
            <w:r w:rsidRPr="009F2DA3">
              <w:rPr>
                <w:sz w:val="22"/>
                <w:szCs w:val="22"/>
              </w:rPr>
              <w:t>Senior Design Students</w:t>
            </w:r>
            <w:r w:rsidR="00725C06" w:rsidRPr="009F2DA3">
              <w:rPr>
                <w:sz w:val="22"/>
                <w:szCs w:val="22"/>
              </w:rPr>
              <w:t xml:space="preserve"> – Team Composition</w:t>
            </w:r>
          </w:p>
        </w:tc>
      </w:tr>
      <w:tr w:rsidR="005149D3" w14:paraId="485A0EF0" w14:textId="77777777">
        <w:tc>
          <w:tcPr>
            <w:tcW w:w="3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27EC0432" w14:textId="77777777" w:rsidR="005149D3" w:rsidRPr="009F2DA3" w:rsidRDefault="005149D3">
            <w:pPr>
              <w:pStyle w:val="Heading2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9F2DA3">
              <w:rPr>
                <w:rFonts w:ascii="Arial" w:hAnsi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2469B41A" w14:textId="77777777" w:rsidR="005149D3" w:rsidRPr="009F2DA3" w:rsidRDefault="005149D3">
            <w:pPr>
              <w:jc w:val="center"/>
              <w:rPr>
                <w:b/>
                <w:bCs/>
                <w:sz w:val="22"/>
                <w:szCs w:val="22"/>
              </w:rPr>
            </w:pPr>
            <w:r w:rsidRPr="009F2DA3">
              <w:rPr>
                <w:b/>
                <w:bCs/>
                <w:sz w:val="22"/>
                <w:szCs w:val="22"/>
              </w:rPr>
              <w:t>Major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062F1D4B" w14:textId="77777777" w:rsidR="005149D3" w:rsidRPr="009F2DA3" w:rsidRDefault="005149D3">
            <w:pPr>
              <w:jc w:val="center"/>
              <w:rPr>
                <w:b/>
                <w:bCs/>
                <w:sz w:val="22"/>
                <w:szCs w:val="22"/>
              </w:rPr>
            </w:pPr>
            <w:r w:rsidRPr="009F2DA3">
              <w:rPr>
                <w:b/>
                <w:bCs/>
                <w:sz w:val="22"/>
                <w:szCs w:val="22"/>
              </w:rPr>
              <w:t>Area(s) of Expertise Utilized in Project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14:paraId="58838389" w14:textId="77777777" w:rsidR="005149D3" w:rsidRPr="009F2DA3" w:rsidRDefault="005149D3">
            <w:pPr>
              <w:jc w:val="center"/>
              <w:rPr>
                <w:b/>
                <w:bCs/>
                <w:sz w:val="22"/>
                <w:szCs w:val="22"/>
              </w:rPr>
            </w:pPr>
            <w:r w:rsidRPr="009F2DA3">
              <w:rPr>
                <w:b/>
                <w:bCs/>
                <w:sz w:val="22"/>
                <w:szCs w:val="22"/>
              </w:rPr>
              <w:t>Expected Graduation Date</w:t>
            </w:r>
          </w:p>
        </w:tc>
      </w:tr>
      <w:tr w:rsidR="005149D3" w14:paraId="48514F49" w14:textId="77777777">
        <w:tc>
          <w:tcPr>
            <w:tcW w:w="3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41FBE3CE" w14:textId="21969968" w:rsidR="005149D3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Chia-Hua Peng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775F2EC6" w14:textId="291B92BA" w:rsidR="005149D3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Comp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19925313" w14:textId="7C251DCD" w:rsidR="005149D3" w:rsidRPr="009F2DA3" w:rsidRDefault="006F3339" w:rsidP="00EA171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Software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1D89BE2C" w14:textId="36ED74A0" w:rsidR="005149D3" w:rsidRPr="00D52AA9" w:rsidRDefault="006F3339" w:rsidP="003A6E5A">
            <w:pPr>
              <w:jc w:val="center"/>
              <w:rPr>
                <w:sz w:val="22"/>
                <w:szCs w:val="22"/>
              </w:rPr>
            </w:pPr>
            <w:r w:rsidRPr="00D52AA9">
              <w:rPr>
                <w:rFonts w:hint="eastAsia"/>
                <w:sz w:val="22"/>
                <w:szCs w:val="22"/>
              </w:rPr>
              <w:t>December 2017</w:t>
            </w:r>
          </w:p>
        </w:tc>
      </w:tr>
      <w:tr w:rsidR="003A6E5A" w14:paraId="291572F6" w14:textId="77777777">
        <w:tc>
          <w:tcPr>
            <w:tcW w:w="37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725B9149" w14:textId="2987FE67" w:rsidR="003A6E5A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Hengyi Lin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3DE1A1B2" w14:textId="21D8AB6F" w:rsidR="003A6E5A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Comp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27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1404ED07" w14:textId="79BCF341" w:rsidR="003A6E5A" w:rsidRPr="009F2DA3" w:rsidRDefault="006F3339" w:rsidP="00EA171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Software</w:t>
            </w:r>
          </w:p>
        </w:tc>
        <w:tc>
          <w:tcPr>
            <w:tcW w:w="20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1C05E456" w14:textId="4EA00227" w:rsidR="003A6E5A" w:rsidRPr="00D52AA9" w:rsidRDefault="006F3339" w:rsidP="003A6E5A">
            <w:pPr>
              <w:jc w:val="center"/>
              <w:rPr>
                <w:sz w:val="22"/>
                <w:szCs w:val="22"/>
              </w:rPr>
            </w:pPr>
            <w:r w:rsidRPr="00D52AA9">
              <w:rPr>
                <w:rFonts w:hint="eastAsia"/>
                <w:sz w:val="22"/>
                <w:szCs w:val="22"/>
              </w:rPr>
              <w:t>May 2018</w:t>
            </w:r>
          </w:p>
        </w:tc>
      </w:tr>
      <w:tr w:rsidR="003A6E5A" w14:paraId="7D8FAC84" w14:textId="77777777">
        <w:tc>
          <w:tcPr>
            <w:tcW w:w="370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36E8184A" w14:textId="6137842A" w:rsidR="003A6E5A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Lingke Yu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00F8AF52" w14:textId="10358E34" w:rsidR="003A6E5A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Comp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270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5F6A877F" w14:textId="70603C12" w:rsidR="003A6E5A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PCB Layout</w:t>
            </w:r>
          </w:p>
        </w:tc>
        <w:tc>
          <w:tcPr>
            <w:tcW w:w="20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CFFCC"/>
          </w:tcPr>
          <w:p w14:paraId="14DD0183" w14:textId="6B7F7ED0" w:rsidR="003A6E5A" w:rsidRPr="00D52AA9" w:rsidRDefault="006F3339" w:rsidP="003A6E5A">
            <w:pPr>
              <w:jc w:val="center"/>
              <w:rPr>
                <w:sz w:val="22"/>
                <w:szCs w:val="22"/>
              </w:rPr>
            </w:pPr>
            <w:r w:rsidRPr="00D52AA9">
              <w:rPr>
                <w:rFonts w:hint="eastAsia"/>
                <w:sz w:val="22"/>
                <w:szCs w:val="22"/>
              </w:rPr>
              <w:t>December 2017</w:t>
            </w:r>
          </w:p>
        </w:tc>
      </w:tr>
      <w:tr w:rsidR="003A6E5A" w14:paraId="0D26F3AB" w14:textId="77777777">
        <w:tc>
          <w:tcPr>
            <w:tcW w:w="3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14:paraId="0BDA516C" w14:textId="29D63BCA" w:rsidR="003A6E5A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Yutao Hu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14:paraId="51724D50" w14:textId="719D224D" w:rsidR="003A6E5A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Comp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27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14:paraId="290CCEEE" w14:textId="5D145726" w:rsidR="003A6E5A" w:rsidRPr="009F2DA3" w:rsidRDefault="006F3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Software, Soldering</w:t>
            </w:r>
          </w:p>
        </w:tc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</w:tcPr>
          <w:p w14:paraId="6B6B4445" w14:textId="1530D9F1" w:rsidR="003A6E5A" w:rsidRPr="00D52AA9" w:rsidRDefault="006F3339" w:rsidP="003A6E5A">
            <w:pPr>
              <w:jc w:val="center"/>
              <w:rPr>
                <w:sz w:val="22"/>
                <w:szCs w:val="22"/>
              </w:rPr>
            </w:pPr>
            <w:r w:rsidRPr="00D52AA9">
              <w:rPr>
                <w:rFonts w:hint="eastAsia"/>
                <w:sz w:val="22"/>
                <w:szCs w:val="22"/>
              </w:rPr>
              <w:t>December 2018</w:t>
            </w:r>
          </w:p>
        </w:tc>
      </w:tr>
    </w:tbl>
    <w:p w14:paraId="2A5EB07A" w14:textId="77777777" w:rsidR="005149D3" w:rsidRDefault="005149D3">
      <w:pPr>
        <w:rPr>
          <w:sz w:val="24"/>
        </w:rPr>
      </w:pPr>
    </w:p>
    <w:p w14:paraId="0DA50B7E" w14:textId="77777777" w:rsidR="005149D3" w:rsidRPr="009F2DA3" w:rsidRDefault="005149D3" w:rsidP="009F0F89">
      <w:pPr>
        <w:jc w:val="both"/>
        <w:rPr>
          <w:sz w:val="22"/>
          <w:szCs w:val="22"/>
        </w:rPr>
      </w:pPr>
      <w:r w:rsidRPr="009F2DA3">
        <w:rPr>
          <w:b/>
          <w:bCs/>
          <w:sz w:val="22"/>
          <w:szCs w:val="22"/>
        </w:rPr>
        <w:t>Project Description:</w:t>
      </w:r>
      <w:r w:rsidRPr="009F2DA3">
        <w:rPr>
          <w:sz w:val="22"/>
          <w:szCs w:val="22"/>
        </w:rPr>
        <w:t xml:space="preserve">  Provide a brief (</w:t>
      </w:r>
      <w:r w:rsidR="00011E25">
        <w:rPr>
          <w:sz w:val="22"/>
          <w:szCs w:val="22"/>
        </w:rPr>
        <w:t>2-3</w:t>
      </w:r>
      <w:r w:rsidRPr="009F2DA3">
        <w:rPr>
          <w:sz w:val="22"/>
          <w:szCs w:val="22"/>
        </w:rPr>
        <w:t xml:space="preserve"> page) technical description of the design project, as outlined below:</w:t>
      </w:r>
    </w:p>
    <w:p w14:paraId="0FB6AC14" w14:textId="77777777" w:rsidR="005149D3" w:rsidRDefault="005149D3" w:rsidP="009F0F89">
      <w:pPr>
        <w:jc w:val="both"/>
        <w:rPr>
          <w:sz w:val="24"/>
        </w:rPr>
      </w:pPr>
    </w:p>
    <w:p w14:paraId="7F85900C" w14:textId="2FFC430D" w:rsidR="00CE781A" w:rsidRPr="00CE781A" w:rsidRDefault="005149D3" w:rsidP="00CE781A">
      <w:pPr>
        <w:numPr>
          <w:ilvl w:val="0"/>
          <w:numId w:val="2"/>
        </w:numPr>
        <w:jc w:val="both"/>
        <w:rPr>
          <w:sz w:val="22"/>
          <w:szCs w:val="22"/>
        </w:rPr>
      </w:pPr>
      <w:r w:rsidRPr="00011E25">
        <w:rPr>
          <w:sz w:val="22"/>
          <w:szCs w:val="22"/>
        </w:rPr>
        <w:t>Summary of the project, including customer, purpose, specifications, and a summary of the approach.</w:t>
      </w:r>
    </w:p>
    <w:p w14:paraId="4ED9BC5B" w14:textId="77777777" w:rsidR="005149D3" w:rsidRPr="00011E25" w:rsidRDefault="005149D3" w:rsidP="009F0F89">
      <w:pPr>
        <w:jc w:val="both"/>
        <w:rPr>
          <w:sz w:val="22"/>
          <w:szCs w:val="22"/>
        </w:rPr>
      </w:pPr>
    </w:p>
    <w:p w14:paraId="68DB99FE" w14:textId="68699099" w:rsidR="006744DF" w:rsidRDefault="00CE781A" w:rsidP="006744DF">
      <w:pPr>
        <w:pStyle w:val="Heading2"/>
        <w:ind w:left="432"/>
        <w:jc w:val="both"/>
        <w:rPr>
          <w:rFonts w:ascii="Arial" w:hAnsi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Virtual Sport is a VR appliance which allows the user</w:t>
      </w:r>
      <w:r w:rsidR="00034EC8">
        <w:rPr>
          <w:rFonts w:ascii="Arial" w:hAnsi="Arial"/>
          <w:iCs/>
          <w:sz w:val="22"/>
          <w:szCs w:val="22"/>
        </w:rPr>
        <w:t>s</w:t>
      </w:r>
      <w:r>
        <w:rPr>
          <w:rFonts w:ascii="Arial" w:hAnsi="Arial"/>
          <w:iCs/>
          <w:sz w:val="22"/>
          <w:szCs w:val="22"/>
        </w:rPr>
        <w:t xml:space="preserve"> to play sports from the comfort of a living room.</w:t>
      </w:r>
      <w:r w:rsidR="00F54008">
        <w:rPr>
          <w:rFonts w:ascii="Arial" w:hAnsi="Arial"/>
          <w:iCs/>
          <w:sz w:val="22"/>
          <w:szCs w:val="22"/>
        </w:rPr>
        <w:t xml:space="preserve"> The project features a Kendo sport VR app and a haptic handheld controller. User may </w:t>
      </w:r>
      <w:r w:rsidR="00BD1606">
        <w:rPr>
          <w:rFonts w:ascii="Arial" w:hAnsi="Arial"/>
          <w:iCs/>
          <w:sz w:val="22"/>
          <w:szCs w:val="22"/>
        </w:rPr>
        <w:t xml:space="preserve">wear on a VR headset and </w:t>
      </w:r>
      <w:r w:rsidR="00F54008">
        <w:rPr>
          <w:rFonts w:ascii="Arial" w:hAnsi="Arial"/>
          <w:iCs/>
          <w:sz w:val="22"/>
          <w:szCs w:val="22"/>
        </w:rPr>
        <w:t>enjoy playing the</w:t>
      </w:r>
      <w:r w:rsidR="00BD1606">
        <w:rPr>
          <w:rFonts w:ascii="Arial" w:hAnsi="Arial"/>
          <w:iCs/>
          <w:sz w:val="22"/>
          <w:szCs w:val="22"/>
        </w:rPr>
        <w:t xml:space="preserve"> Kendo</w:t>
      </w:r>
      <w:r w:rsidR="00F54008">
        <w:rPr>
          <w:rFonts w:ascii="Arial" w:hAnsi="Arial"/>
          <w:iCs/>
          <w:sz w:val="22"/>
          <w:szCs w:val="22"/>
        </w:rPr>
        <w:t xml:space="preserve"> sport in a virtual environment</w:t>
      </w:r>
      <w:r w:rsidR="00BD1606">
        <w:rPr>
          <w:rFonts w:ascii="Arial" w:hAnsi="Arial"/>
          <w:iCs/>
          <w:sz w:val="22"/>
          <w:szCs w:val="22"/>
        </w:rPr>
        <w:t>. The handheld controller recr</w:t>
      </w:r>
      <w:r w:rsidR="006B123F">
        <w:rPr>
          <w:rFonts w:ascii="Arial" w:hAnsi="Arial"/>
          <w:iCs/>
          <w:sz w:val="22"/>
          <w:szCs w:val="22"/>
        </w:rPr>
        <w:t>e</w:t>
      </w:r>
      <w:r w:rsidR="00810C6C">
        <w:rPr>
          <w:rFonts w:ascii="Arial" w:hAnsi="Arial"/>
          <w:iCs/>
          <w:sz w:val="22"/>
          <w:szCs w:val="22"/>
        </w:rPr>
        <w:t>ates unique touch feelings when</w:t>
      </w:r>
      <w:r w:rsidR="006B123F">
        <w:rPr>
          <w:rFonts w:ascii="Arial" w:hAnsi="Arial"/>
          <w:iCs/>
          <w:sz w:val="22"/>
          <w:szCs w:val="22"/>
        </w:rPr>
        <w:t xml:space="preserve"> </w:t>
      </w:r>
      <w:r w:rsidR="002225D1">
        <w:rPr>
          <w:rFonts w:ascii="Arial" w:hAnsi="Arial"/>
          <w:iCs/>
          <w:sz w:val="22"/>
          <w:szCs w:val="22"/>
        </w:rPr>
        <w:t xml:space="preserve">the user is interacting with the digital objects. This </w:t>
      </w:r>
      <w:r w:rsidR="00BD1606">
        <w:rPr>
          <w:rFonts w:ascii="Arial" w:hAnsi="Arial"/>
          <w:iCs/>
          <w:sz w:val="22"/>
          <w:szCs w:val="22"/>
        </w:rPr>
        <w:t>launches a novel experience in Virtual Reality.</w:t>
      </w:r>
    </w:p>
    <w:p w14:paraId="2A49E391" w14:textId="77777777" w:rsidR="006744DF" w:rsidRPr="006744DF" w:rsidRDefault="006744DF" w:rsidP="006744DF"/>
    <w:p w14:paraId="3CC344D2" w14:textId="58743216" w:rsidR="002E6267" w:rsidRPr="00D90D05" w:rsidRDefault="006744DF" w:rsidP="005A3D04">
      <w:pPr>
        <w:pStyle w:val="Heading2"/>
        <w:ind w:left="432"/>
        <w:jc w:val="both"/>
        <w:rPr>
          <w:rFonts w:ascii="Arial" w:hAnsi="Arial"/>
          <w:iCs/>
          <w:sz w:val="22"/>
          <w:szCs w:val="22"/>
        </w:rPr>
      </w:pPr>
      <w:r>
        <w:rPr>
          <w:rFonts w:ascii="Arial" w:hAnsi="Arial" w:hint="eastAsia"/>
          <w:iCs/>
          <w:sz w:val="22"/>
          <w:szCs w:val="22"/>
        </w:rPr>
        <w:t xml:space="preserve">The VR application and the handheld controller are communicated over a Bluetooth protocol. </w:t>
      </w:r>
      <w:r>
        <w:rPr>
          <w:rFonts w:ascii="Arial" w:hAnsi="Arial"/>
          <w:iCs/>
          <w:sz w:val="22"/>
          <w:szCs w:val="22"/>
        </w:rPr>
        <w:t>The project utilizes an accelerometer embedded inside the haptic controller to de</w:t>
      </w:r>
      <w:r w:rsidR="00C50F35">
        <w:rPr>
          <w:rFonts w:ascii="Arial" w:hAnsi="Arial"/>
          <w:iCs/>
          <w:sz w:val="22"/>
          <w:szCs w:val="22"/>
        </w:rPr>
        <w:t>tect the hand</w:t>
      </w:r>
      <w:r w:rsidR="00982A37">
        <w:rPr>
          <w:rFonts w:ascii="Arial" w:hAnsi="Arial"/>
          <w:iCs/>
          <w:sz w:val="22"/>
          <w:szCs w:val="22"/>
        </w:rPr>
        <w:t xml:space="preserve"> tilting</w:t>
      </w:r>
      <w:r w:rsidR="00C50F35">
        <w:rPr>
          <w:rFonts w:ascii="Arial" w:hAnsi="Arial"/>
          <w:iCs/>
          <w:sz w:val="22"/>
          <w:szCs w:val="22"/>
        </w:rPr>
        <w:t xml:space="preserve"> movement</w:t>
      </w:r>
      <w:r w:rsidR="003538A2">
        <w:rPr>
          <w:rFonts w:ascii="Arial" w:hAnsi="Arial"/>
          <w:iCs/>
          <w:sz w:val="22"/>
          <w:szCs w:val="22"/>
        </w:rPr>
        <w:t xml:space="preserve"> and </w:t>
      </w:r>
      <w:r w:rsidR="00810C6C">
        <w:rPr>
          <w:rFonts w:ascii="Arial" w:hAnsi="Arial"/>
          <w:iCs/>
          <w:sz w:val="22"/>
          <w:szCs w:val="22"/>
        </w:rPr>
        <w:t xml:space="preserve">to </w:t>
      </w:r>
      <w:r w:rsidR="003538A2">
        <w:rPr>
          <w:rFonts w:ascii="Arial" w:hAnsi="Arial"/>
          <w:iCs/>
          <w:sz w:val="22"/>
          <w:szCs w:val="22"/>
        </w:rPr>
        <w:t>c</w:t>
      </w:r>
      <w:r w:rsidR="00810C6C">
        <w:rPr>
          <w:rFonts w:ascii="Arial" w:hAnsi="Arial"/>
          <w:iCs/>
          <w:sz w:val="22"/>
          <w:szCs w:val="22"/>
        </w:rPr>
        <w:t>ompute</w:t>
      </w:r>
      <w:r w:rsidR="003538A2">
        <w:rPr>
          <w:rFonts w:ascii="Arial" w:hAnsi="Arial"/>
          <w:iCs/>
          <w:sz w:val="22"/>
          <w:szCs w:val="22"/>
        </w:rPr>
        <w:t xml:space="preserve"> the </w:t>
      </w:r>
      <w:r w:rsidR="00982A37">
        <w:rPr>
          <w:rFonts w:ascii="Arial" w:hAnsi="Arial"/>
          <w:iCs/>
          <w:sz w:val="22"/>
          <w:szCs w:val="22"/>
        </w:rPr>
        <w:t xml:space="preserve">rotating angles. </w:t>
      </w:r>
      <w:r w:rsidR="004A19CA">
        <w:rPr>
          <w:rFonts w:ascii="Arial" w:hAnsi="Arial"/>
          <w:iCs/>
          <w:sz w:val="22"/>
          <w:szCs w:val="22"/>
        </w:rPr>
        <w:t>The haptic</w:t>
      </w:r>
      <w:r w:rsidR="003108F8">
        <w:rPr>
          <w:rFonts w:ascii="Arial" w:hAnsi="Arial"/>
          <w:iCs/>
          <w:sz w:val="22"/>
          <w:szCs w:val="22"/>
        </w:rPr>
        <w:t xml:space="preserve"> handheld</w:t>
      </w:r>
      <w:r w:rsidR="004A19CA">
        <w:rPr>
          <w:rFonts w:ascii="Arial" w:hAnsi="Arial"/>
          <w:iCs/>
          <w:sz w:val="22"/>
          <w:szCs w:val="22"/>
        </w:rPr>
        <w:t xml:space="preserve"> controller then send</w:t>
      </w:r>
      <w:r w:rsidR="009D3B78">
        <w:rPr>
          <w:rFonts w:ascii="Arial" w:hAnsi="Arial" w:hint="eastAsia"/>
          <w:iCs/>
          <w:sz w:val="22"/>
          <w:szCs w:val="22"/>
          <w:lang w:eastAsia="zh-TW"/>
        </w:rPr>
        <w:t>s</w:t>
      </w:r>
      <w:r w:rsidR="004A19CA">
        <w:rPr>
          <w:rFonts w:ascii="Arial" w:hAnsi="Arial"/>
          <w:iCs/>
          <w:sz w:val="22"/>
          <w:szCs w:val="22"/>
        </w:rPr>
        <w:t xml:space="preserve"> the information to th</w:t>
      </w:r>
      <w:r w:rsidR="00F23611">
        <w:rPr>
          <w:rFonts w:ascii="Arial" w:hAnsi="Arial"/>
          <w:iCs/>
          <w:sz w:val="22"/>
          <w:szCs w:val="22"/>
        </w:rPr>
        <w:t xml:space="preserve">e VR app over Bluetooth and </w:t>
      </w:r>
      <w:r w:rsidR="004837BA">
        <w:rPr>
          <w:rFonts w:ascii="Arial" w:hAnsi="Arial"/>
          <w:iCs/>
          <w:sz w:val="22"/>
          <w:szCs w:val="22"/>
        </w:rPr>
        <w:t>the VR application visualizes</w:t>
      </w:r>
      <w:r w:rsidR="004A19CA">
        <w:rPr>
          <w:rFonts w:ascii="Arial" w:hAnsi="Arial"/>
          <w:iCs/>
          <w:sz w:val="22"/>
          <w:szCs w:val="22"/>
        </w:rPr>
        <w:t xml:space="preserve"> the digital sword movement</w:t>
      </w:r>
      <w:r w:rsidR="004837BA">
        <w:rPr>
          <w:rFonts w:ascii="Arial" w:hAnsi="Arial"/>
          <w:iCs/>
          <w:sz w:val="22"/>
          <w:szCs w:val="22"/>
        </w:rPr>
        <w:t xml:space="preserve"> in the virtual environment</w:t>
      </w:r>
      <w:r w:rsidR="004A19CA">
        <w:rPr>
          <w:rFonts w:ascii="Arial" w:hAnsi="Arial"/>
          <w:iCs/>
          <w:sz w:val="22"/>
          <w:szCs w:val="22"/>
        </w:rPr>
        <w:t>.</w:t>
      </w:r>
      <w:r w:rsidR="00D90D05">
        <w:rPr>
          <w:rFonts w:ascii="Arial" w:hAnsi="Arial"/>
          <w:iCs/>
          <w:sz w:val="22"/>
          <w:szCs w:val="22"/>
        </w:rPr>
        <w:t xml:space="preserve"> </w:t>
      </w:r>
      <w:r w:rsidR="008D31CF">
        <w:rPr>
          <w:rFonts w:ascii="Arial" w:hAnsi="Arial"/>
          <w:iCs/>
          <w:sz w:val="22"/>
          <w:szCs w:val="22"/>
        </w:rPr>
        <w:t xml:space="preserve">Meanwhile, the app also uses a physics engine to track the collision events and to send feedback instructions </w:t>
      </w:r>
      <w:r w:rsidR="00CA65E7">
        <w:rPr>
          <w:rFonts w:ascii="Arial" w:hAnsi="Arial"/>
          <w:iCs/>
          <w:sz w:val="22"/>
          <w:szCs w:val="22"/>
        </w:rPr>
        <w:t xml:space="preserve">back </w:t>
      </w:r>
      <w:r w:rsidR="008D31CF">
        <w:rPr>
          <w:rFonts w:ascii="Arial" w:hAnsi="Arial"/>
          <w:iCs/>
          <w:sz w:val="22"/>
          <w:szCs w:val="22"/>
        </w:rPr>
        <w:t>to the handheld controller.</w:t>
      </w:r>
      <w:r w:rsidR="005A3D04">
        <w:rPr>
          <w:rFonts w:ascii="Arial" w:hAnsi="Arial"/>
          <w:iCs/>
          <w:sz w:val="22"/>
          <w:szCs w:val="22"/>
        </w:rPr>
        <w:t xml:space="preserve"> The embedded device decodes the command and utilizes vibration and servo motors to recreate unique touch feelings.</w:t>
      </w:r>
      <w:r w:rsidR="005A3D04">
        <w:rPr>
          <w:rFonts w:ascii="Arial" w:hAnsi="Arial" w:hint="eastAsia"/>
          <w:iCs/>
          <w:sz w:val="22"/>
          <w:szCs w:val="22"/>
        </w:rPr>
        <w:t xml:space="preserve"> </w:t>
      </w:r>
      <w:r w:rsidR="005A3D04">
        <w:rPr>
          <w:rFonts w:ascii="Arial" w:hAnsi="Arial"/>
          <w:iCs/>
          <w:sz w:val="22"/>
          <w:szCs w:val="22"/>
        </w:rPr>
        <w:t>By sliding the contact handle, users may perceive a shear and fri</w:t>
      </w:r>
      <w:r w:rsidR="000D4508">
        <w:rPr>
          <w:rFonts w:ascii="Arial" w:hAnsi="Arial"/>
          <w:iCs/>
          <w:sz w:val="22"/>
          <w:szCs w:val="22"/>
        </w:rPr>
        <w:t>ction feedback while sparing a</w:t>
      </w:r>
      <w:r w:rsidR="005A3D04">
        <w:rPr>
          <w:rFonts w:ascii="Arial" w:hAnsi="Arial"/>
          <w:iCs/>
          <w:sz w:val="22"/>
          <w:szCs w:val="22"/>
        </w:rPr>
        <w:t xml:space="preserve"> digital sword toward a virtual opponent.</w:t>
      </w:r>
    </w:p>
    <w:p w14:paraId="4DD77E29" w14:textId="77777777" w:rsidR="005149D3" w:rsidRPr="00011E25" w:rsidRDefault="005149D3" w:rsidP="009F0F89">
      <w:pPr>
        <w:jc w:val="both"/>
        <w:rPr>
          <w:sz w:val="22"/>
          <w:szCs w:val="22"/>
        </w:rPr>
      </w:pPr>
    </w:p>
    <w:p w14:paraId="5F0FBA64" w14:textId="77777777" w:rsidR="005149D3" w:rsidRPr="00011E25" w:rsidRDefault="005149D3" w:rsidP="009F0F89">
      <w:pPr>
        <w:numPr>
          <w:ilvl w:val="0"/>
          <w:numId w:val="2"/>
        </w:numPr>
        <w:jc w:val="both"/>
        <w:rPr>
          <w:sz w:val="22"/>
          <w:szCs w:val="22"/>
        </w:rPr>
      </w:pPr>
      <w:r w:rsidRPr="00011E25">
        <w:rPr>
          <w:sz w:val="22"/>
          <w:szCs w:val="22"/>
        </w:rPr>
        <w:t>Description of how the project built upon the knowledge and skills acquired in earlier ECE coursework.</w:t>
      </w:r>
    </w:p>
    <w:p w14:paraId="796E83D0" w14:textId="77777777" w:rsidR="005149D3" w:rsidRPr="00011E25" w:rsidRDefault="005149D3" w:rsidP="009F0F89">
      <w:pPr>
        <w:jc w:val="both"/>
        <w:rPr>
          <w:sz w:val="22"/>
          <w:szCs w:val="22"/>
        </w:rPr>
      </w:pPr>
    </w:p>
    <w:p w14:paraId="08BF2435" w14:textId="5F078B6B" w:rsidR="00DB39D3" w:rsidRDefault="0029435A" w:rsidP="00011E25">
      <w:pPr>
        <w:pStyle w:val="Heading2"/>
        <w:ind w:left="43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Virtual Sport project </w:t>
      </w:r>
      <w:r w:rsidR="00904BA0">
        <w:rPr>
          <w:rFonts w:ascii="Arial" w:hAnsi="Arial"/>
          <w:sz w:val="22"/>
          <w:szCs w:val="22"/>
        </w:rPr>
        <w:t>required</w:t>
      </w:r>
      <w:r>
        <w:rPr>
          <w:rFonts w:ascii="Arial" w:hAnsi="Arial"/>
          <w:sz w:val="22"/>
          <w:szCs w:val="22"/>
        </w:rPr>
        <w:t xml:space="preserve"> basic understanding of</w:t>
      </w:r>
      <w:r w:rsidR="00EF6DFF">
        <w:rPr>
          <w:rFonts w:ascii="Arial" w:hAnsi="Arial"/>
          <w:sz w:val="22"/>
          <w:szCs w:val="22"/>
        </w:rPr>
        <w:t xml:space="preserve"> microprocessor architecture, communication protocols, and </w:t>
      </w:r>
      <w:r>
        <w:rPr>
          <w:rFonts w:ascii="Arial" w:hAnsi="Arial"/>
          <w:sz w:val="22"/>
          <w:szCs w:val="22"/>
        </w:rPr>
        <w:t xml:space="preserve">embedded </w:t>
      </w:r>
      <w:r w:rsidR="00EF6DFF">
        <w:rPr>
          <w:rFonts w:ascii="Arial" w:hAnsi="Arial"/>
          <w:sz w:val="22"/>
          <w:szCs w:val="22"/>
        </w:rPr>
        <w:t>programing</w:t>
      </w:r>
      <w:r w:rsidR="00904BA0">
        <w:rPr>
          <w:rFonts w:ascii="Arial" w:hAnsi="Arial"/>
          <w:sz w:val="22"/>
          <w:szCs w:val="22"/>
        </w:rPr>
        <w:t xml:space="preserve"> skills from a previous microprocessor interfacing class.</w:t>
      </w:r>
      <w:r w:rsidR="00776902">
        <w:rPr>
          <w:rFonts w:ascii="Arial" w:hAnsi="Arial"/>
          <w:sz w:val="22"/>
          <w:szCs w:val="22"/>
        </w:rPr>
        <w:t xml:space="preserve"> </w:t>
      </w:r>
      <w:r w:rsidR="007B3CB9">
        <w:rPr>
          <w:rFonts w:ascii="Arial" w:hAnsi="Arial"/>
          <w:sz w:val="22"/>
          <w:szCs w:val="22"/>
        </w:rPr>
        <w:t>Moreover, t</w:t>
      </w:r>
      <w:r w:rsidR="00904BA0">
        <w:rPr>
          <w:rFonts w:ascii="Arial" w:hAnsi="Arial"/>
          <w:sz w:val="22"/>
          <w:szCs w:val="22"/>
        </w:rPr>
        <w:t xml:space="preserve">he project required interfacing the microcontroller with external </w:t>
      </w:r>
      <w:r w:rsidR="004C4A89">
        <w:rPr>
          <w:rFonts w:ascii="Arial" w:hAnsi="Arial"/>
          <w:sz w:val="22"/>
          <w:szCs w:val="22"/>
        </w:rPr>
        <w:t>modules and motor devices to achieve the</w:t>
      </w:r>
      <w:r w:rsidR="00BC0BEF">
        <w:rPr>
          <w:rFonts w:ascii="Arial" w:hAnsi="Arial"/>
          <w:sz w:val="22"/>
          <w:szCs w:val="22"/>
        </w:rPr>
        <w:t xml:space="preserve"> specifications</w:t>
      </w:r>
      <w:r w:rsidR="004C4A89">
        <w:rPr>
          <w:rFonts w:ascii="Arial" w:hAnsi="Arial"/>
          <w:sz w:val="22"/>
          <w:szCs w:val="22"/>
        </w:rPr>
        <w:t>.</w:t>
      </w:r>
      <w:r w:rsidR="00A84DE0">
        <w:rPr>
          <w:rFonts w:ascii="Arial" w:hAnsi="Arial"/>
          <w:sz w:val="22"/>
          <w:szCs w:val="22"/>
        </w:rPr>
        <w:t xml:space="preserve"> Additionally, the team also applied knowledge from</w:t>
      </w:r>
      <w:r w:rsidR="001C0D93">
        <w:rPr>
          <w:rFonts w:ascii="Arial" w:hAnsi="Arial"/>
          <w:sz w:val="22"/>
          <w:szCs w:val="22"/>
        </w:rPr>
        <w:t xml:space="preserve"> the circuitry coursework</w:t>
      </w:r>
      <w:r w:rsidR="00004546">
        <w:rPr>
          <w:rFonts w:ascii="Arial" w:hAnsi="Arial"/>
          <w:sz w:val="22"/>
          <w:szCs w:val="22"/>
        </w:rPr>
        <w:t xml:space="preserve"> and</w:t>
      </w:r>
      <w:r w:rsidR="00A84DE0">
        <w:rPr>
          <w:rFonts w:ascii="Arial" w:hAnsi="Arial"/>
          <w:sz w:val="22"/>
          <w:szCs w:val="22"/>
        </w:rPr>
        <w:t xml:space="preserve"> select</w:t>
      </w:r>
      <w:r w:rsidR="00004546">
        <w:rPr>
          <w:rFonts w:ascii="Arial" w:hAnsi="Arial"/>
          <w:sz w:val="22"/>
          <w:szCs w:val="22"/>
        </w:rPr>
        <w:t>ed</w:t>
      </w:r>
      <w:r w:rsidR="00A84DE0">
        <w:rPr>
          <w:rFonts w:ascii="Arial" w:hAnsi="Arial"/>
          <w:sz w:val="22"/>
          <w:szCs w:val="22"/>
        </w:rPr>
        <w:t xml:space="preserve"> proper electrical components to design the schematic layout</w:t>
      </w:r>
      <w:r w:rsidR="003813A4">
        <w:rPr>
          <w:rFonts w:ascii="Arial" w:hAnsi="Arial"/>
          <w:sz w:val="22"/>
          <w:szCs w:val="22"/>
        </w:rPr>
        <w:t>. Finally,</w:t>
      </w:r>
      <w:r w:rsidR="001C0D93">
        <w:rPr>
          <w:rFonts w:ascii="Arial" w:hAnsi="Arial"/>
          <w:sz w:val="22"/>
          <w:szCs w:val="22"/>
        </w:rPr>
        <w:t xml:space="preserve"> our software engineers</w:t>
      </w:r>
      <w:r w:rsidR="003813A4">
        <w:rPr>
          <w:rFonts w:ascii="Arial" w:hAnsi="Arial"/>
          <w:sz w:val="22"/>
          <w:szCs w:val="22"/>
        </w:rPr>
        <w:t xml:space="preserve"> also applied various data structures, object-oriented programming concept, and other skillset adopted from the earlier software coursework, on top of the VR app development</w:t>
      </w:r>
      <w:r w:rsidR="00525BF1">
        <w:rPr>
          <w:rFonts w:ascii="Arial" w:hAnsi="Arial"/>
          <w:sz w:val="22"/>
          <w:szCs w:val="22"/>
        </w:rPr>
        <w:t xml:space="preserve"> work</w:t>
      </w:r>
      <w:r w:rsidR="003813A4">
        <w:rPr>
          <w:rFonts w:ascii="Arial" w:hAnsi="Arial"/>
          <w:sz w:val="22"/>
          <w:szCs w:val="22"/>
        </w:rPr>
        <w:t>.</w:t>
      </w:r>
    </w:p>
    <w:p w14:paraId="32FFB75E" w14:textId="77777777" w:rsidR="005149D3" w:rsidRPr="00011E25" w:rsidRDefault="005149D3" w:rsidP="009F0F89">
      <w:pPr>
        <w:jc w:val="both"/>
        <w:rPr>
          <w:sz w:val="22"/>
          <w:szCs w:val="22"/>
        </w:rPr>
      </w:pPr>
    </w:p>
    <w:p w14:paraId="172A5722" w14:textId="77777777" w:rsidR="005149D3" w:rsidRPr="00011E25" w:rsidRDefault="005149D3" w:rsidP="009F0F89">
      <w:pPr>
        <w:numPr>
          <w:ilvl w:val="0"/>
          <w:numId w:val="2"/>
        </w:numPr>
        <w:jc w:val="both"/>
        <w:rPr>
          <w:sz w:val="22"/>
          <w:szCs w:val="22"/>
        </w:rPr>
      </w:pPr>
      <w:r w:rsidRPr="00011E25">
        <w:rPr>
          <w:sz w:val="22"/>
          <w:szCs w:val="22"/>
        </w:rPr>
        <w:t>Description of what new technical knowledge and skills, if any, were acquired in doing the project.</w:t>
      </w:r>
    </w:p>
    <w:p w14:paraId="4E5D7FDA" w14:textId="77777777" w:rsidR="009F2DA3" w:rsidRPr="00011E25" w:rsidRDefault="009F2DA3" w:rsidP="009F0F89">
      <w:pPr>
        <w:pStyle w:val="Heading3"/>
        <w:jc w:val="both"/>
        <w:rPr>
          <w:rFonts w:ascii="Arial" w:hAnsi="Arial"/>
          <w:i w:val="0"/>
          <w:iCs w:val="0"/>
          <w:sz w:val="22"/>
          <w:szCs w:val="22"/>
        </w:rPr>
      </w:pPr>
    </w:p>
    <w:p w14:paraId="192758A8" w14:textId="712D9C46" w:rsidR="003B7F15" w:rsidRPr="003B7F15" w:rsidRDefault="00761825" w:rsidP="003B7F15">
      <w:pPr>
        <w:pStyle w:val="Heading2"/>
        <w:ind w:left="432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One</w:t>
      </w:r>
      <w:r w:rsidR="006F32A6">
        <w:rPr>
          <w:rFonts w:ascii="Arial" w:hAnsi="Arial"/>
          <w:sz w:val="22"/>
          <w:szCs w:val="22"/>
        </w:rPr>
        <w:t xml:space="preserve"> technical skill</w:t>
      </w:r>
      <w:r>
        <w:rPr>
          <w:rFonts w:ascii="Arial" w:hAnsi="Arial"/>
          <w:sz w:val="22"/>
          <w:szCs w:val="22"/>
        </w:rPr>
        <w:t xml:space="preserve"> acquired in doing the project was </w:t>
      </w:r>
      <w:r w:rsidR="00467186">
        <w:rPr>
          <w:rFonts w:ascii="Arial" w:hAnsi="Arial"/>
          <w:sz w:val="22"/>
          <w:szCs w:val="22"/>
        </w:rPr>
        <w:t>to design a customize</w:t>
      </w:r>
      <w:r w:rsidR="006F32A6">
        <w:rPr>
          <w:rFonts w:ascii="Arial" w:hAnsi="Arial"/>
          <w:sz w:val="22"/>
          <w:szCs w:val="22"/>
        </w:rPr>
        <w:t>d</w:t>
      </w:r>
      <w:r w:rsidR="00467186">
        <w:rPr>
          <w:rFonts w:ascii="Arial" w:hAnsi="Arial"/>
          <w:sz w:val="22"/>
          <w:szCs w:val="22"/>
        </w:rPr>
        <w:t xml:space="preserve"> Pr</w:t>
      </w:r>
      <w:r w:rsidR="00282EE1">
        <w:rPr>
          <w:rFonts w:ascii="Arial" w:hAnsi="Arial"/>
          <w:sz w:val="22"/>
          <w:szCs w:val="22"/>
        </w:rPr>
        <w:t>inted Circuit Board (PCB).</w:t>
      </w:r>
      <w:r w:rsidR="006F32A6">
        <w:rPr>
          <w:rFonts w:ascii="Arial" w:hAnsi="Arial"/>
          <w:sz w:val="22"/>
          <w:szCs w:val="22"/>
        </w:rPr>
        <w:t xml:space="preserve"> This was the area of expertise in which members of the team had no experience.</w:t>
      </w:r>
      <w:r w:rsidR="00D07B07">
        <w:rPr>
          <w:rFonts w:ascii="Arial" w:hAnsi="Arial"/>
          <w:sz w:val="22"/>
          <w:szCs w:val="22"/>
        </w:rPr>
        <w:t xml:space="preserve"> </w:t>
      </w:r>
      <w:r w:rsidR="00CA40AD">
        <w:rPr>
          <w:rFonts w:ascii="Arial" w:hAnsi="Arial"/>
          <w:sz w:val="22"/>
          <w:szCs w:val="22"/>
        </w:rPr>
        <w:t>Throughout the semester, the</w:t>
      </w:r>
      <w:r w:rsidR="00F427EC">
        <w:rPr>
          <w:rFonts w:ascii="Arial" w:hAnsi="Arial"/>
          <w:sz w:val="22"/>
          <w:szCs w:val="22"/>
        </w:rPr>
        <w:t xml:space="preserve"> team had</w:t>
      </w:r>
      <w:r w:rsidR="00CA40AD">
        <w:rPr>
          <w:rFonts w:ascii="Arial" w:hAnsi="Arial"/>
          <w:sz w:val="22"/>
          <w:szCs w:val="22"/>
        </w:rPr>
        <w:t xml:space="preserve"> acquired knowledge and skills about </w:t>
      </w:r>
      <w:r w:rsidR="00F427EC">
        <w:rPr>
          <w:rFonts w:ascii="Arial" w:hAnsi="Arial"/>
          <w:sz w:val="22"/>
          <w:szCs w:val="22"/>
        </w:rPr>
        <w:t>how to properly arrange the electrica</w:t>
      </w:r>
      <w:r w:rsidR="00583B73">
        <w:rPr>
          <w:rFonts w:ascii="Arial" w:hAnsi="Arial"/>
          <w:sz w:val="22"/>
          <w:szCs w:val="22"/>
        </w:rPr>
        <w:t>l components on a circuit board</w:t>
      </w:r>
      <w:r w:rsidR="00F427EC">
        <w:rPr>
          <w:rFonts w:ascii="Arial" w:hAnsi="Arial"/>
          <w:sz w:val="22"/>
          <w:szCs w:val="22"/>
        </w:rPr>
        <w:t xml:space="preserve"> and </w:t>
      </w:r>
      <w:r w:rsidR="00CA40AD">
        <w:rPr>
          <w:rFonts w:ascii="Arial" w:hAnsi="Arial"/>
          <w:sz w:val="22"/>
          <w:szCs w:val="22"/>
        </w:rPr>
        <w:t xml:space="preserve">how to design a PCB layout </w:t>
      </w:r>
      <w:r w:rsidR="00F427EC">
        <w:rPr>
          <w:rFonts w:ascii="Arial" w:hAnsi="Arial"/>
          <w:sz w:val="22"/>
          <w:szCs w:val="22"/>
        </w:rPr>
        <w:t>that best optimized</w:t>
      </w:r>
      <w:r w:rsidR="00CA40AD">
        <w:rPr>
          <w:rFonts w:ascii="Arial" w:hAnsi="Arial"/>
          <w:sz w:val="22"/>
          <w:szCs w:val="22"/>
        </w:rPr>
        <w:t xml:space="preserve"> the area.</w:t>
      </w:r>
      <w:r w:rsidR="00F427EC">
        <w:rPr>
          <w:rFonts w:ascii="Arial" w:hAnsi="Arial"/>
          <w:sz w:val="22"/>
          <w:szCs w:val="22"/>
        </w:rPr>
        <w:t xml:space="preserve"> </w:t>
      </w:r>
      <w:r w:rsidR="006F32A6">
        <w:rPr>
          <w:rFonts w:ascii="Arial" w:hAnsi="Arial"/>
          <w:sz w:val="22"/>
          <w:szCs w:val="22"/>
        </w:rPr>
        <w:t xml:space="preserve">The project also </w:t>
      </w:r>
      <w:r w:rsidR="006B1A5A">
        <w:rPr>
          <w:rFonts w:ascii="Arial" w:hAnsi="Arial"/>
          <w:sz w:val="22"/>
          <w:szCs w:val="22"/>
        </w:rPr>
        <w:t xml:space="preserve">necessitated skills to solder </w:t>
      </w:r>
      <w:r w:rsidR="00B01460">
        <w:rPr>
          <w:rFonts w:ascii="Arial" w:hAnsi="Arial"/>
          <w:sz w:val="22"/>
          <w:szCs w:val="22"/>
        </w:rPr>
        <w:t>the microcontroller,</w:t>
      </w:r>
      <w:r w:rsidR="00DD5169">
        <w:rPr>
          <w:rFonts w:ascii="Arial" w:hAnsi="Arial"/>
          <w:sz w:val="22"/>
          <w:szCs w:val="22"/>
        </w:rPr>
        <w:t xml:space="preserve"> the peripheral modules,</w:t>
      </w:r>
      <w:r w:rsidR="00B24FFA">
        <w:rPr>
          <w:rFonts w:ascii="Arial" w:hAnsi="Arial"/>
          <w:sz w:val="22"/>
          <w:szCs w:val="22"/>
        </w:rPr>
        <w:t xml:space="preserve"> </w:t>
      </w:r>
      <w:r w:rsidR="005F34AF">
        <w:rPr>
          <w:rFonts w:ascii="Arial" w:hAnsi="Arial"/>
          <w:sz w:val="22"/>
          <w:szCs w:val="22"/>
        </w:rPr>
        <w:t xml:space="preserve">the </w:t>
      </w:r>
      <w:r w:rsidR="00B24FFA">
        <w:rPr>
          <w:rFonts w:ascii="Arial" w:hAnsi="Arial"/>
          <w:sz w:val="22"/>
          <w:szCs w:val="22"/>
        </w:rPr>
        <w:t xml:space="preserve">decoupling capacitors, </w:t>
      </w:r>
      <w:r w:rsidR="00B01460">
        <w:rPr>
          <w:rFonts w:ascii="Arial" w:hAnsi="Arial"/>
          <w:sz w:val="22"/>
          <w:szCs w:val="22"/>
        </w:rPr>
        <w:t>and other electrical components on the final PCB</w:t>
      </w:r>
      <w:r w:rsidR="006F32A6">
        <w:rPr>
          <w:rFonts w:ascii="Arial" w:hAnsi="Arial"/>
          <w:sz w:val="22"/>
          <w:szCs w:val="22"/>
        </w:rPr>
        <w:t>. In building the device</w:t>
      </w:r>
      <w:r w:rsidR="00BD2E68">
        <w:rPr>
          <w:rFonts w:ascii="Arial" w:hAnsi="Arial"/>
          <w:sz w:val="22"/>
          <w:szCs w:val="22"/>
        </w:rPr>
        <w:t xml:space="preserve"> and the mechanical structure for the haptic feedback mechanism</w:t>
      </w:r>
      <w:r w:rsidR="006F32A6">
        <w:rPr>
          <w:rFonts w:ascii="Arial" w:hAnsi="Arial"/>
          <w:sz w:val="22"/>
          <w:szCs w:val="22"/>
        </w:rPr>
        <w:t xml:space="preserve">, </w:t>
      </w:r>
      <w:r w:rsidR="00BD2E68">
        <w:rPr>
          <w:rFonts w:ascii="Arial" w:hAnsi="Arial"/>
          <w:sz w:val="22"/>
          <w:szCs w:val="22"/>
        </w:rPr>
        <w:t xml:space="preserve">the use of 3D printing was also a </w:t>
      </w:r>
      <w:r w:rsidR="00D91712">
        <w:rPr>
          <w:rFonts w:ascii="Arial" w:hAnsi="Arial"/>
          <w:sz w:val="22"/>
          <w:szCs w:val="22"/>
        </w:rPr>
        <w:t>brand-new</w:t>
      </w:r>
      <w:r w:rsidR="00BD2E68">
        <w:rPr>
          <w:rFonts w:ascii="Arial" w:hAnsi="Arial"/>
          <w:sz w:val="22"/>
          <w:szCs w:val="22"/>
        </w:rPr>
        <w:t xml:space="preserve"> experience as well. </w:t>
      </w:r>
      <w:r w:rsidR="005F34AF">
        <w:rPr>
          <w:rFonts w:ascii="Arial" w:hAnsi="Arial"/>
          <w:sz w:val="22"/>
          <w:szCs w:val="22"/>
        </w:rPr>
        <w:t>Additionally, the team also</w:t>
      </w:r>
      <w:r w:rsidR="00E40983">
        <w:rPr>
          <w:rFonts w:ascii="Arial" w:hAnsi="Arial"/>
          <w:sz w:val="22"/>
          <w:szCs w:val="22"/>
        </w:rPr>
        <w:t xml:space="preserve"> learned</w:t>
      </w:r>
      <w:r w:rsidR="005F34AF">
        <w:rPr>
          <w:rFonts w:ascii="Arial" w:hAnsi="Arial"/>
          <w:sz w:val="22"/>
          <w:szCs w:val="22"/>
        </w:rPr>
        <w:t xml:space="preserve"> how to use </w:t>
      </w:r>
      <w:r w:rsidR="00E40983">
        <w:rPr>
          <w:rFonts w:ascii="Arial" w:hAnsi="Arial"/>
          <w:sz w:val="22"/>
          <w:szCs w:val="22"/>
        </w:rPr>
        <w:t xml:space="preserve">Unity Engine, Google VR SDK, a mobile Bluetooth protocol, and </w:t>
      </w:r>
      <w:r w:rsidR="005F34AF">
        <w:rPr>
          <w:rFonts w:ascii="Arial" w:hAnsi="Arial"/>
          <w:sz w:val="22"/>
          <w:szCs w:val="22"/>
        </w:rPr>
        <w:t>C# scripting</w:t>
      </w:r>
      <w:r w:rsidR="007D1883">
        <w:rPr>
          <w:rFonts w:ascii="Arial" w:hAnsi="Arial"/>
          <w:sz w:val="22"/>
          <w:szCs w:val="22"/>
        </w:rPr>
        <w:t>,</w:t>
      </w:r>
      <w:r w:rsidR="005F34AF">
        <w:rPr>
          <w:rFonts w:ascii="Arial" w:hAnsi="Arial"/>
          <w:sz w:val="22"/>
          <w:szCs w:val="22"/>
        </w:rPr>
        <w:t xml:space="preserve"> to design a Virtual Reality application that communicates with an embedded device.</w:t>
      </w:r>
    </w:p>
    <w:p w14:paraId="0E1EF4D0" w14:textId="77777777" w:rsidR="005149D3" w:rsidRPr="00011E25" w:rsidRDefault="005149D3" w:rsidP="009F0F89">
      <w:pPr>
        <w:jc w:val="both"/>
        <w:rPr>
          <w:sz w:val="22"/>
          <w:szCs w:val="22"/>
        </w:rPr>
      </w:pPr>
    </w:p>
    <w:p w14:paraId="54A2818A" w14:textId="77777777" w:rsidR="005149D3" w:rsidRPr="00011E25" w:rsidRDefault="005149D3" w:rsidP="009F0F89">
      <w:pPr>
        <w:numPr>
          <w:ilvl w:val="0"/>
          <w:numId w:val="2"/>
        </w:numPr>
        <w:jc w:val="both"/>
        <w:rPr>
          <w:sz w:val="22"/>
          <w:szCs w:val="22"/>
        </w:rPr>
      </w:pPr>
      <w:r w:rsidRPr="00011E25">
        <w:rPr>
          <w:sz w:val="22"/>
          <w:szCs w:val="22"/>
        </w:rPr>
        <w:t>Description of how the engineering design process was incorporated into the project.</w:t>
      </w:r>
      <w:r w:rsidR="00D95A0B" w:rsidRPr="00011E25">
        <w:rPr>
          <w:sz w:val="22"/>
          <w:szCs w:val="22"/>
        </w:rPr>
        <w:t xml:space="preserve">  Reference must be made to the following fundamental steps of the design process: establishment of objectives and criteria, analysis, synthesis, construction, testing, and evaluation.</w:t>
      </w:r>
    </w:p>
    <w:p w14:paraId="79506AE3" w14:textId="77777777" w:rsidR="005149D3" w:rsidRPr="00011E25" w:rsidRDefault="005149D3" w:rsidP="009F0F89">
      <w:pPr>
        <w:jc w:val="both"/>
        <w:rPr>
          <w:sz w:val="22"/>
          <w:szCs w:val="22"/>
        </w:rPr>
      </w:pPr>
    </w:p>
    <w:p w14:paraId="7ECF4304" w14:textId="2CD5F284" w:rsidR="00D03409" w:rsidRPr="00C56380" w:rsidRDefault="00112A43" w:rsidP="00EC5A19">
      <w:pPr>
        <w:pStyle w:val="Heading2"/>
        <w:ind w:left="432"/>
        <w:jc w:val="both"/>
        <w:rPr>
          <w:rFonts w:ascii="Arial" w:hAnsi="Arial"/>
          <w:sz w:val="22"/>
          <w:szCs w:val="22"/>
        </w:rPr>
      </w:pPr>
      <w:r w:rsidRPr="00C56380">
        <w:rPr>
          <w:rFonts w:ascii="Arial" w:hAnsi="Arial" w:hint="eastAsia"/>
          <w:sz w:val="22"/>
          <w:szCs w:val="22"/>
        </w:rPr>
        <w:t>At the start of the project, the team formulated a</w:t>
      </w:r>
      <w:r w:rsidRPr="00C56380">
        <w:rPr>
          <w:rFonts w:ascii="Arial" w:hAnsi="Arial"/>
          <w:sz w:val="22"/>
          <w:szCs w:val="22"/>
        </w:rPr>
        <w:t xml:space="preserve"> problem-solution statement, established the objectives, an</w:t>
      </w:r>
      <w:r w:rsidR="00C81045">
        <w:rPr>
          <w:rFonts w:ascii="Arial" w:hAnsi="Arial"/>
          <w:sz w:val="22"/>
          <w:szCs w:val="22"/>
        </w:rPr>
        <w:t>d defined the specific criteria</w:t>
      </w:r>
      <w:r w:rsidRPr="00C56380">
        <w:rPr>
          <w:rFonts w:ascii="Arial" w:hAnsi="Arial"/>
          <w:sz w:val="22"/>
          <w:szCs w:val="22"/>
        </w:rPr>
        <w:t xml:space="preserve"> of our design. The team </w:t>
      </w:r>
      <w:r w:rsidR="00077F6E" w:rsidRPr="00C56380">
        <w:rPr>
          <w:rFonts w:ascii="Arial" w:hAnsi="Arial"/>
          <w:sz w:val="22"/>
          <w:szCs w:val="22"/>
        </w:rPr>
        <w:t>took</w:t>
      </w:r>
      <w:r w:rsidRPr="00C56380">
        <w:rPr>
          <w:rFonts w:ascii="Arial" w:hAnsi="Arial"/>
          <w:sz w:val="22"/>
          <w:szCs w:val="22"/>
        </w:rPr>
        <w:t xml:space="preserve"> careful concern</w:t>
      </w:r>
      <w:r w:rsidR="00077F6E" w:rsidRPr="00C56380">
        <w:rPr>
          <w:rFonts w:ascii="Arial" w:hAnsi="Arial"/>
          <w:sz w:val="22"/>
          <w:szCs w:val="22"/>
        </w:rPr>
        <w:t>s</w:t>
      </w:r>
      <w:r w:rsidRPr="00C56380">
        <w:rPr>
          <w:rFonts w:ascii="Arial" w:hAnsi="Arial"/>
          <w:sz w:val="22"/>
          <w:szCs w:val="22"/>
        </w:rPr>
        <w:t xml:space="preserve"> </w:t>
      </w:r>
      <w:r w:rsidR="00077F6E" w:rsidRPr="00C56380">
        <w:rPr>
          <w:rFonts w:ascii="Arial" w:hAnsi="Arial"/>
          <w:sz w:val="22"/>
          <w:szCs w:val="22"/>
        </w:rPr>
        <w:t>on the electrical constrain</w:t>
      </w:r>
      <w:r w:rsidR="00D05B9F" w:rsidRPr="00C56380">
        <w:rPr>
          <w:rFonts w:ascii="Arial" w:hAnsi="Arial"/>
          <w:sz w:val="22"/>
          <w:szCs w:val="22"/>
        </w:rPr>
        <w:t>t</w:t>
      </w:r>
      <w:r w:rsidR="00077F6E" w:rsidRPr="00C56380">
        <w:rPr>
          <w:rFonts w:ascii="Arial" w:hAnsi="Arial"/>
          <w:sz w:val="22"/>
          <w:szCs w:val="22"/>
        </w:rPr>
        <w:t>s, mechanical constraints, as well as the computational constraints during the design planning phase.</w:t>
      </w:r>
      <w:r w:rsidR="003D151C">
        <w:rPr>
          <w:rFonts w:ascii="Arial" w:hAnsi="Arial"/>
          <w:sz w:val="22"/>
          <w:szCs w:val="22"/>
        </w:rPr>
        <w:t xml:space="preserve"> After analyzing </w:t>
      </w:r>
      <w:r w:rsidR="00077F6E" w:rsidRPr="00C56380">
        <w:rPr>
          <w:rFonts w:ascii="Arial" w:hAnsi="Arial"/>
          <w:sz w:val="22"/>
          <w:szCs w:val="22"/>
        </w:rPr>
        <w:t xml:space="preserve">the pros and cons </w:t>
      </w:r>
      <w:r w:rsidR="00896E6D" w:rsidRPr="00C56380">
        <w:rPr>
          <w:rFonts w:ascii="Arial" w:hAnsi="Arial"/>
          <w:sz w:val="22"/>
          <w:szCs w:val="22"/>
        </w:rPr>
        <w:t>of</w:t>
      </w:r>
      <w:r w:rsidR="00077F6E" w:rsidRPr="00C56380">
        <w:rPr>
          <w:rFonts w:ascii="Arial" w:hAnsi="Arial"/>
          <w:sz w:val="22"/>
          <w:szCs w:val="22"/>
        </w:rPr>
        <w:t xml:space="preserve"> various</w:t>
      </w:r>
      <w:r w:rsidR="00EC5A19" w:rsidRPr="00C56380">
        <w:rPr>
          <w:rFonts w:ascii="Arial" w:hAnsi="Arial"/>
          <w:sz w:val="22"/>
          <w:szCs w:val="22"/>
        </w:rPr>
        <w:t xml:space="preserve"> </w:t>
      </w:r>
      <w:r w:rsidR="00077F6E" w:rsidRPr="00C56380">
        <w:rPr>
          <w:rFonts w:ascii="Arial" w:hAnsi="Arial"/>
          <w:sz w:val="22"/>
          <w:szCs w:val="22"/>
        </w:rPr>
        <w:t xml:space="preserve">components, </w:t>
      </w:r>
      <w:r w:rsidR="00EC5A19" w:rsidRPr="00C56380">
        <w:rPr>
          <w:rFonts w:ascii="Arial" w:hAnsi="Arial"/>
          <w:sz w:val="22"/>
          <w:szCs w:val="22"/>
        </w:rPr>
        <w:t xml:space="preserve">the team selected </w:t>
      </w:r>
      <w:r w:rsidR="00896E6D" w:rsidRPr="00C56380">
        <w:rPr>
          <w:rFonts w:ascii="Arial" w:hAnsi="Arial"/>
          <w:sz w:val="22"/>
          <w:szCs w:val="22"/>
        </w:rPr>
        <w:t xml:space="preserve">the candidates that best meet the design specifications. </w:t>
      </w:r>
      <w:r w:rsidR="00776537">
        <w:rPr>
          <w:rFonts w:ascii="Arial" w:hAnsi="Arial"/>
          <w:sz w:val="22"/>
          <w:szCs w:val="22"/>
        </w:rPr>
        <w:t>In</w:t>
      </w:r>
      <w:r w:rsidR="00D83A28">
        <w:rPr>
          <w:rFonts w:ascii="Arial" w:hAnsi="Arial"/>
          <w:sz w:val="22"/>
          <w:szCs w:val="22"/>
        </w:rPr>
        <w:t xml:space="preserve"> </w:t>
      </w:r>
      <w:r w:rsidR="00776537">
        <w:rPr>
          <w:rFonts w:ascii="Arial" w:hAnsi="Arial"/>
          <w:sz w:val="22"/>
          <w:szCs w:val="22"/>
        </w:rPr>
        <w:t>analysis and synthesis, the</w:t>
      </w:r>
      <w:r w:rsidR="00D83A28">
        <w:rPr>
          <w:rFonts w:ascii="Arial" w:hAnsi="Arial"/>
          <w:sz w:val="22"/>
          <w:szCs w:val="22"/>
        </w:rPr>
        <w:t xml:space="preserve"> team</w:t>
      </w:r>
      <w:r w:rsidR="00776537">
        <w:rPr>
          <w:rFonts w:ascii="Arial" w:hAnsi="Arial"/>
          <w:sz w:val="22"/>
          <w:szCs w:val="22"/>
        </w:rPr>
        <w:t xml:space="preserve"> </w:t>
      </w:r>
      <w:r w:rsidR="00D83A28">
        <w:rPr>
          <w:rFonts w:ascii="Arial" w:hAnsi="Arial"/>
          <w:sz w:val="22"/>
          <w:szCs w:val="22"/>
        </w:rPr>
        <w:t xml:space="preserve">constructed prototypes to test the individual components, </w:t>
      </w:r>
      <w:r w:rsidR="002E370A">
        <w:rPr>
          <w:rFonts w:ascii="Arial" w:hAnsi="Arial"/>
          <w:sz w:val="22"/>
          <w:szCs w:val="22"/>
        </w:rPr>
        <w:t>reported issues found on the prototype</w:t>
      </w:r>
      <w:r w:rsidR="003D151C">
        <w:rPr>
          <w:rFonts w:ascii="Arial" w:hAnsi="Arial"/>
          <w:sz w:val="22"/>
          <w:szCs w:val="22"/>
        </w:rPr>
        <w:t xml:space="preserve"> simulation</w:t>
      </w:r>
      <w:r w:rsidR="002E370A">
        <w:rPr>
          <w:rFonts w:ascii="Arial" w:hAnsi="Arial"/>
          <w:sz w:val="22"/>
          <w:szCs w:val="22"/>
        </w:rPr>
        <w:t xml:space="preserve">, and </w:t>
      </w:r>
      <w:r w:rsidR="003D151C">
        <w:rPr>
          <w:rFonts w:ascii="Arial" w:hAnsi="Arial"/>
          <w:sz w:val="22"/>
          <w:szCs w:val="22"/>
        </w:rPr>
        <w:t xml:space="preserve">determined if </w:t>
      </w:r>
      <w:r w:rsidR="00D15815">
        <w:rPr>
          <w:rFonts w:ascii="Arial" w:hAnsi="Arial"/>
          <w:sz w:val="22"/>
          <w:szCs w:val="22"/>
        </w:rPr>
        <w:t xml:space="preserve">a </w:t>
      </w:r>
      <w:r w:rsidR="003D151C">
        <w:rPr>
          <w:rFonts w:ascii="Arial" w:hAnsi="Arial"/>
          <w:sz w:val="22"/>
          <w:szCs w:val="22"/>
        </w:rPr>
        <w:t>modification</w:t>
      </w:r>
      <w:r w:rsidR="00D15815">
        <w:rPr>
          <w:rFonts w:ascii="Arial" w:hAnsi="Arial"/>
          <w:sz w:val="22"/>
          <w:szCs w:val="22"/>
        </w:rPr>
        <w:t xml:space="preserve"> </w:t>
      </w:r>
      <w:r w:rsidR="003D151C">
        <w:rPr>
          <w:rFonts w:ascii="Arial" w:hAnsi="Arial"/>
          <w:sz w:val="22"/>
          <w:szCs w:val="22"/>
        </w:rPr>
        <w:t xml:space="preserve">needed to be made to achieve </w:t>
      </w:r>
      <w:r w:rsidR="00D15815">
        <w:rPr>
          <w:rFonts w:ascii="Arial" w:hAnsi="Arial"/>
          <w:sz w:val="22"/>
          <w:szCs w:val="22"/>
        </w:rPr>
        <w:t>a specification</w:t>
      </w:r>
      <w:r w:rsidR="003D151C">
        <w:rPr>
          <w:rFonts w:ascii="Arial" w:hAnsi="Arial"/>
          <w:sz w:val="22"/>
          <w:szCs w:val="22"/>
        </w:rPr>
        <w:t xml:space="preserve">. </w:t>
      </w:r>
      <w:r w:rsidR="00315B94">
        <w:rPr>
          <w:rFonts w:ascii="Arial" w:hAnsi="Arial"/>
          <w:sz w:val="22"/>
          <w:szCs w:val="22"/>
        </w:rPr>
        <w:t xml:space="preserve">In synthesis and constructions stages, the raw components were put together on the PCB while the </w:t>
      </w:r>
      <w:r w:rsidR="00190B72">
        <w:rPr>
          <w:rFonts w:ascii="Arial" w:hAnsi="Arial"/>
          <w:sz w:val="22"/>
          <w:szCs w:val="22"/>
        </w:rPr>
        <w:t xml:space="preserve">embedded program </w:t>
      </w:r>
      <w:r w:rsidR="00E2587E">
        <w:rPr>
          <w:rFonts w:ascii="Arial" w:hAnsi="Arial"/>
          <w:sz w:val="22"/>
          <w:szCs w:val="22"/>
        </w:rPr>
        <w:t>and</w:t>
      </w:r>
      <w:r w:rsidR="00190B72">
        <w:rPr>
          <w:rFonts w:ascii="Arial" w:hAnsi="Arial"/>
          <w:sz w:val="22"/>
          <w:szCs w:val="22"/>
        </w:rPr>
        <w:t xml:space="preserve"> the </w:t>
      </w:r>
      <w:r w:rsidR="00315B94">
        <w:rPr>
          <w:rFonts w:ascii="Arial" w:hAnsi="Arial"/>
          <w:sz w:val="22"/>
          <w:szCs w:val="22"/>
        </w:rPr>
        <w:t xml:space="preserve">VR app </w:t>
      </w:r>
      <w:r w:rsidR="009F0984">
        <w:rPr>
          <w:rFonts w:ascii="Arial" w:hAnsi="Arial"/>
          <w:sz w:val="22"/>
          <w:szCs w:val="22"/>
        </w:rPr>
        <w:t xml:space="preserve">were built up. </w:t>
      </w:r>
      <w:r w:rsidR="005E6425">
        <w:rPr>
          <w:rFonts w:ascii="Arial" w:hAnsi="Arial"/>
          <w:sz w:val="22"/>
          <w:szCs w:val="22"/>
        </w:rPr>
        <w:t xml:space="preserve">The final package design was also being 3D printed at this stage. </w:t>
      </w:r>
      <w:r w:rsidR="00621975">
        <w:rPr>
          <w:rFonts w:ascii="Arial" w:hAnsi="Arial"/>
          <w:sz w:val="22"/>
          <w:szCs w:val="22"/>
        </w:rPr>
        <w:t>After ensuring the basic functionalit</w:t>
      </w:r>
      <w:r w:rsidR="005932B2">
        <w:rPr>
          <w:rFonts w:ascii="Arial" w:hAnsi="Arial"/>
          <w:sz w:val="22"/>
          <w:szCs w:val="22"/>
        </w:rPr>
        <w:t>ies</w:t>
      </w:r>
      <w:r w:rsidR="00621975">
        <w:rPr>
          <w:rFonts w:ascii="Arial" w:hAnsi="Arial"/>
          <w:sz w:val="22"/>
          <w:szCs w:val="22"/>
        </w:rPr>
        <w:t xml:space="preserve"> were achieved, the project</w:t>
      </w:r>
      <w:r w:rsidR="00F27AB0">
        <w:rPr>
          <w:rFonts w:ascii="Arial" w:hAnsi="Arial"/>
          <w:sz w:val="22"/>
          <w:szCs w:val="22"/>
        </w:rPr>
        <w:t xml:space="preserve"> went</w:t>
      </w:r>
      <w:r w:rsidR="00621975">
        <w:rPr>
          <w:rFonts w:ascii="Arial" w:hAnsi="Arial"/>
          <w:sz w:val="22"/>
          <w:szCs w:val="22"/>
        </w:rPr>
        <w:t xml:space="preserve"> through an iterative of testing and modification stages. </w:t>
      </w:r>
      <w:r w:rsidR="00C1645A">
        <w:rPr>
          <w:rFonts w:ascii="Arial" w:hAnsi="Arial"/>
          <w:sz w:val="22"/>
          <w:szCs w:val="22"/>
        </w:rPr>
        <w:t>Some minor adjustment</w:t>
      </w:r>
      <w:r w:rsidR="005932B2">
        <w:rPr>
          <w:rFonts w:ascii="Arial" w:hAnsi="Arial"/>
          <w:sz w:val="22"/>
          <w:szCs w:val="22"/>
        </w:rPr>
        <w:t>s</w:t>
      </w:r>
      <w:r w:rsidR="00C1645A">
        <w:rPr>
          <w:rFonts w:ascii="Arial" w:hAnsi="Arial"/>
          <w:sz w:val="22"/>
          <w:szCs w:val="22"/>
        </w:rPr>
        <w:t xml:space="preserve">, such as the vibration intensity level, were made in this stage. Finally, the team evaluated the design with the original objective and the specific criterion. </w:t>
      </w:r>
    </w:p>
    <w:p w14:paraId="2B0156D1" w14:textId="77777777" w:rsidR="005149D3" w:rsidRPr="00011E25" w:rsidRDefault="005149D3" w:rsidP="009F0F89">
      <w:pPr>
        <w:jc w:val="both"/>
        <w:rPr>
          <w:sz w:val="22"/>
          <w:szCs w:val="22"/>
        </w:rPr>
      </w:pPr>
    </w:p>
    <w:p w14:paraId="6D6C5C5A" w14:textId="77777777" w:rsidR="005149D3" w:rsidRPr="00011E25" w:rsidRDefault="00D95A0B" w:rsidP="009F0F89">
      <w:pPr>
        <w:numPr>
          <w:ilvl w:val="0"/>
          <w:numId w:val="2"/>
        </w:numPr>
        <w:jc w:val="both"/>
        <w:rPr>
          <w:sz w:val="22"/>
          <w:szCs w:val="22"/>
        </w:rPr>
      </w:pPr>
      <w:r w:rsidRPr="00011E25">
        <w:rPr>
          <w:sz w:val="22"/>
          <w:szCs w:val="22"/>
        </w:rPr>
        <w:t xml:space="preserve">Summary of how realistic design constraints were incorporated into the project (consideration of </w:t>
      </w:r>
      <w:r w:rsidRPr="00011E25">
        <w:rPr>
          <w:sz w:val="22"/>
          <w:szCs w:val="22"/>
          <w:u w:val="single"/>
        </w:rPr>
        <w:t>most</w:t>
      </w:r>
      <w:r w:rsidRPr="00011E25">
        <w:rPr>
          <w:sz w:val="22"/>
          <w:szCs w:val="22"/>
        </w:rPr>
        <w:t xml:space="preserve"> of the following is required: economic, environmental, ethical, </w:t>
      </w:r>
      <w:r w:rsidR="009F2DA3" w:rsidRPr="00011E25">
        <w:rPr>
          <w:sz w:val="22"/>
          <w:szCs w:val="22"/>
        </w:rPr>
        <w:t xml:space="preserve">   </w:t>
      </w:r>
      <w:r w:rsidRPr="00011E25">
        <w:rPr>
          <w:sz w:val="22"/>
          <w:szCs w:val="22"/>
        </w:rPr>
        <w:t xml:space="preserve">health &amp; safety, social, political, sustainability, and manufacturability constraints). </w:t>
      </w:r>
    </w:p>
    <w:p w14:paraId="711FCD06" w14:textId="77777777" w:rsidR="005149D3" w:rsidRPr="00011E25" w:rsidRDefault="005149D3" w:rsidP="009F0F89">
      <w:pPr>
        <w:jc w:val="both"/>
        <w:rPr>
          <w:sz w:val="22"/>
          <w:szCs w:val="22"/>
        </w:rPr>
      </w:pPr>
    </w:p>
    <w:p w14:paraId="6C094169" w14:textId="63EC62C7" w:rsidR="005149D3" w:rsidRPr="00011E25" w:rsidRDefault="00C42072" w:rsidP="00011E25">
      <w:pPr>
        <w:pStyle w:val="Heading2"/>
        <w:ind w:left="432"/>
        <w:jc w:val="both"/>
        <w:rPr>
          <w:rFonts w:ascii="Arial" w:hAnsi="Arial"/>
          <w:iCs/>
          <w:color w:val="FF0000"/>
          <w:sz w:val="22"/>
          <w:szCs w:val="22"/>
        </w:rPr>
      </w:pPr>
      <w:r w:rsidRPr="00011E25">
        <w:rPr>
          <w:rFonts w:ascii="Arial" w:hAnsi="Arial"/>
          <w:b/>
          <w:color w:val="000000"/>
          <w:sz w:val="22"/>
          <w:szCs w:val="22"/>
        </w:rPr>
        <w:t>Economic:</w:t>
      </w:r>
      <w:r w:rsidR="00EF11D0">
        <w:rPr>
          <w:rFonts w:ascii="Arial" w:hAnsi="Arial"/>
          <w:iCs/>
          <w:color w:val="FF0000"/>
          <w:sz w:val="22"/>
          <w:szCs w:val="22"/>
        </w:rPr>
        <w:t xml:space="preserve">  </w:t>
      </w:r>
      <w:r w:rsidR="00EF11D0" w:rsidRPr="00911EF3">
        <w:rPr>
          <w:rFonts w:ascii="Arial" w:hAnsi="Arial"/>
          <w:iCs/>
          <w:sz w:val="22"/>
          <w:szCs w:val="22"/>
        </w:rPr>
        <w:t xml:space="preserve">Because there is a limited amount of budget, the Virtual Sport project chooses to use cheaper components and mechanical materials. Our hardware engineer also optimized the PCB </w:t>
      </w:r>
      <w:r w:rsidR="00D8695B">
        <w:rPr>
          <w:rFonts w:ascii="Arial" w:hAnsi="Arial"/>
          <w:iCs/>
          <w:sz w:val="22"/>
          <w:szCs w:val="22"/>
        </w:rPr>
        <w:t>area which significantly reduced</w:t>
      </w:r>
      <w:r w:rsidR="00EF11D0" w:rsidRPr="00911EF3">
        <w:rPr>
          <w:rFonts w:ascii="Arial" w:hAnsi="Arial"/>
          <w:iCs/>
          <w:sz w:val="22"/>
          <w:szCs w:val="22"/>
        </w:rPr>
        <w:t xml:space="preserve"> the cost.</w:t>
      </w:r>
    </w:p>
    <w:p w14:paraId="3A1F3814" w14:textId="77777777" w:rsidR="00C42072" w:rsidRPr="00011E25" w:rsidRDefault="00C42072" w:rsidP="009F0F89">
      <w:pPr>
        <w:jc w:val="both"/>
      </w:pPr>
    </w:p>
    <w:p w14:paraId="4E9F2C7F" w14:textId="79B555DC" w:rsidR="00742EAB" w:rsidRPr="00742EAB" w:rsidRDefault="00C42072" w:rsidP="00011E25">
      <w:pPr>
        <w:pStyle w:val="Heading2"/>
        <w:ind w:left="432"/>
        <w:jc w:val="both"/>
        <w:rPr>
          <w:rFonts w:ascii="Arial" w:hAnsi="Arial"/>
          <w:sz w:val="22"/>
          <w:szCs w:val="22"/>
        </w:rPr>
      </w:pPr>
      <w:r w:rsidRPr="00011E25">
        <w:rPr>
          <w:rFonts w:ascii="Arial" w:hAnsi="Arial"/>
          <w:b/>
          <w:color w:val="000000"/>
          <w:sz w:val="22"/>
          <w:szCs w:val="22"/>
        </w:rPr>
        <w:t>Environmental:</w:t>
      </w:r>
      <w:r w:rsidRPr="00011E25">
        <w:rPr>
          <w:rFonts w:ascii="Arial" w:hAnsi="Arial"/>
          <w:color w:val="FF0000"/>
          <w:sz w:val="22"/>
          <w:szCs w:val="22"/>
        </w:rPr>
        <w:t xml:space="preserve"> </w:t>
      </w:r>
      <w:r w:rsidR="00742EAB" w:rsidRPr="00742EAB">
        <w:rPr>
          <w:rFonts w:ascii="Arial" w:hAnsi="Arial"/>
          <w:sz w:val="22"/>
          <w:szCs w:val="22"/>
        </w:rPr>
        <w:t xml:space="preserve">The design has a low environmental impact. The final end product complied with the RoHS standards and avoided the use of environmental harmful materials. </w:t>
      </w:r>
    </w:p>
    <w:p w14:paraId="41B2A12B" w14:textId="77777777" w:rsidR="00C42072" w:rsidRPr="00011E25" w:rsidRDefault="00C42072" w:rsidP="009F0F89">
      <w:pPr>
        <w:jc w:val="both"/>
      </w:pPr>
    </w:p>
    <w:p w14:paraId="6AA48863" w14:textId="14DC6091" w:rsidR="00C720AF" w:rsidRDefault="00C42072" w:rsidP="00C720AF">
      <w:pPr>
        <w:pStyle w:val="Heading2"/>
        <w:ind w:left="432"/>
        <w:jc w:val="both"/>
        <w:rPr>
          <w:rFonts w:ascii="Arial" w:hAnsi="Arial"/>
          <w:color w:val="FF0000"/>
          <w:sz w:val="22"/>
          <w:szCs w:val="22"/>
        </w:rPr>
      </w:pPr>
      <w:r w:rsidRPr="00011E25">
        <w:rPr>
          <w:rFonts w:ascii="Arial" w:hAnsi="Arial"/>
          <w:b/>
          <w:color w:val="000000"/>
          <w:sz w:val="22"/>
          <w:szCs w:val="22"/>
        </w:rPr>
        <w:t>Ethical:</w:t>
      </w:r>
      <w:r w:rsidRPr="00011E25">
        <w:rPr>
          <w:rFonts w:ascii="Arial" w:hAnsi="Arial"/>
          <w:color w:val="FF0000"/>
          <w:sz w:val="22"/>
          <w:szCs w:val="22"/>
        </w:rPr>
        <w:t xml:space="preserve"> </w:t>
      </w:r>
      <w:r w:rsidR="003114AB" w:rsidRPr="00674976">
        <w:rPr>
          <w:rFonts w:ascii="Arial" w:hAnsi="Arial"/>
          <w:sz w:val="22"/>
          <w:szCs w:val="22"/>
        </w:rPr>
        <w:t xml:space="preserve">The project used Bluetooth to communicate </w:t>
      </w:r>
      <w:r w:rsidR="00022E01" w:rsidRPr="00674976">
        <w:rPr>
          <w:rFonts w:ascii="Arial" w:hAnsi="Arial"/>
          <w:sz w:val="22"/>
          <w:szCs w:val="22"/>
        </w:rPr>
        <w:t xml:space="preserve">the handheld </w:t>
      </w:r>
      <w:r w:rsidR="009E2CD2" w:rsidRPr="00674976">
        <w:rPr>
          <w:rFonts w:ascii="Arial" w:hAnsi="Arial"/>
          <w:sz w:val="22"/>
          <w:szCs w:val="22"/>
        </w:rPr>
        <w:t xml:space="preserve">controller </w:t>
      </w:r>
      <w:r w:rsidR="003114AB" w:rsidRPr="00674976">
        <w:rPr>
          <w:rFonts w:ascii="Arial" w:hAnsi="Arial"/>
          <w:sz w:val="22"/>
          <w:szCs w:val="22"/>
        </w:rPr>
        <w:t>with a VR app on a mobile device.</w:t>
      </w:r>
      <w:r w:rsidR="00C720AF" w:rsidRPr="00674976">
        <w:rPr>
          <w:rFonts w:ascii="Arial" w:hAnsi="Arial"/>
          <w:sz w:val="22"/>
          <w:szCs w:val="22"/>
        </w:rPr>
        <w:t xml:space="preserve"> Unfortunately, the</w:t>
      </w:r>
      <w:r w:rsidR="00C61C92" w:rsidRPr="00674976">
        <w:rPr>
          <w:rFonts w:ascii="Arial" w:hAnsi="Arial"/>
          <w:sz w:val="22"/>
          <w:szCs w:val="22"/>
        </w:rPr>
        <w:t xml:space="preserve"> controller</w:t>
      </w:r>
      <w:r w:rsidR="00DB5610" w:rsidRPr="00674976">
        <w:rPr>
          <w:rFonts w:ascii="Arial" w:hAnsi="Arial"/>
          <w:sz w:val="22"/>
          <w:szCs w:val="22"/>
        </w:rPr>
        <w:t xml:space="preserve"> did not have </w:t>
      </w:r>
      <w:r w:rsidR="00326373" w:rsidRPr="00674976">
        <w:rPr>
          <w:rFonts w:ascii="Arial" w:hAnsi="Arial"/>
          <w:sz w:val="22"/>
          <w:szCs w:val="22"/>
        </w:rPr>
        <w:t>a device paring passcode. O</w:t>
      </w:r>
      <w:r w:rsidR="0022442E" w:rsidRPr="00674976">
        <w:rPr>
          <w:rFonts w:ascii="Arial" w:hAnsi="Arial"/>
          <w:sz w:val="22"/>
          <w:szCs w:val="22"/>
        </w:rPr>
        <w:t>ther people could intentionally interfere the user from connecting the device. The final end product prior</w:t>
      </w:r>
      <w:r w:rsidR="00BB5B3D">
        <w:rPr>
          <w:rFonts w:ascii="Arial" w:hAnsi="Arial"/>
          <w:sz w:val="22"/>
          <w:szCs w:val="22"/>
        </w:rPr>
        <w:t xml:space="preserve"> to manufacturing</w:t>
      </w:r>
      <w:r w:rsidR="0022442E" w:rsidRPr="00674976">
        <w:rPr>
          <w:rFonts w:ascii="Arial" w:hAnsi="Arial"/>
          <w:sz w:val="22"/>
          <w:szCs w:val="22"/>
        </w:rPr>
        <w:t xml:space="preserve"> needs to include a </w:t>
      </w:r>
      <w:r w:rsidR="00CF4D70" w:rsidRPr="00674976">
        <w:rPr>
          <w:rFonts w:ascii="Arial" w:hAnsi="Arial"/>
          <w:sz w:val="22"/>
          <w:szCs w:val="22"/>
        </w:rPr>
        <w:t xml:space="preserve">pin code so only the owner </w:t>
      </w:r>
      <w:r w:rsidR="00850E07">
        <w:rPr>
          <w:rFonts w:ascii="Arial" w:hAnsi="Arial"/>
          <w:sz w:val="22"/>
          <w:szCs w:val="22"/>
        </w:rPr>
        <w:t>can</w:t>
      </w:r>
      <w:r w:rsidR="00CF4D70" w:rsidRPr="00674976">
        <w:rPr>
          <w:rFonts w:ascii="Arial" w:hAnsi="Arial"/>
          <w:sz w:val="22"/>
          <w:szCs w:val="22"/>
        </w:rPr>
        <w:t xml:space="preserve"> </w:t>
      </w:r>
      <w:r w:rsidR="00232B54" w:rsidRPr="00674976">
        <w:rPr>
          <w:rFonts w:ascii="Arial" w:hAnsi="Arial"/>
          <w:sz w:val="22"/>
          <w:szCs w:val="22"/>
        </w:rPr>
        <w:t xml:space="preserve">have access </w:t>
      </w:r>
      <w:r w:rsidR="00CF4D70" w:rsidRPr="00674976">
        <w:rPr>
          <w:rFonts w:ascii="Arial" w:hAnsi="Arial"/>
          <w:sz w:val="22"/>
          <w:szCs w:val="22"/>
        </w:rPr>
        <w:t>to the device.</w:t>
      </w:r>
    </w:p>
    <w:p w14:paraId="64D5D7BA" w14:textId="77777777" w:rsidR="00C42072" w:rsidRPr="00011E25" w:rsidRDefault="00C42072" w:rsidP="009F0F89">
      <w:pPr>
        <w:jc w:val="both"/>
      </w:pPr>
    </w:p>
    <w:p w14:paraId="7AC1D54E" w14:textId="50008CAE" w:rsidR="00C42072" w:rsidRPr="00011E25" w:rsidRDefault="00C42072" w:rsidP="00011E25">
      <w:pPr>
        <w:pStyle w:val="Heading2"/>
        <w:ind w:left="432"/>
        <w:jc w:val="both"/>
        <w:rPr>
          <w:rFonts w:ascii="Arial" w:hAnsi="Arial"/>
          <w:iCs/>
          <w:color w:val="FF0000"/>
          <w:sz w:val="22"/>
          <w:szCs w:val="22"/>
        </w:rPr>
      </w:pPr>
      <w:r w:rsidRPr="00011E25">
        <w:rPr>
          <w:rFonts w:ascii="Arial" w:hAnsi="Arial"/>
          <w:b/>
          <w:color w:val="000000"/>
          <w:sz w:val="22"/>
          <w:szCs w:val="22"/>
        </w:rPr>
        <w:t>Health &amp; Safety:</w:t>
      </w:r>
      <w:r w:rsidRPr="0092533B">
        <w:rPr>
          <w:rFonts w:ascii="Arial" w:hAnsi="Arial"/>
          <w:sz w:val="22"/>
          <w:szCs w:val="22"/>
        </w:rPr>
        <w:t xml:space="preserve"> </w:t>
      </w:r>
      <w:r w:rsidR="003E7E56" w:rsidRPr="0092533B">
        <w:rPr>
          <w:rFonts w:ascii="Arial" w:hAnsi="Arial"/>
          <w:sz w:val="22"/>
          <w:szCs w:val="22"/>
        </w:rPr>
        <w:t>The circuit and electrical componen</w:t>
      </w:r>
      <w:r w:rsidR="00B47CB5">
        <w:rPr>
          <w:rFonts w:ascii="Arial" w:hAnsi="Arial"/>
          <w:sz w:val="22"/>
          <w:szCs w:val="22"/>
        </w:rPr>
        <w:t>ts used in this project operated under low current and had</w:t>
      </w:r>
      <w:r w:rsidR="003E7E56" w:rsidRPr="0092533B">
        <w:rPr>
          <w:rFonts w:ascii="Arial" w:hAnsi="Arial"/>
          <w:sz w:val="22"/>
          <w:szCs w:val="22"/>
        </w:rPr>
        <w:t xml:space="preserve"> low probability to overheat. </w:t>
      </w:r>
      <w:r w:rsidR="0092533B" w:rsidRPr="0092533B">
        <w:rPr>
          <w:rFonts w:ascii="Arial" w:hAnsi="Arial"/>
          <w:sz w:val="22"/>
          <w:szCs w:val="22"/>
        </w:rPr>
        <w:t>The product should have low probability</w:t>
      </w:r>
      <w:r w:rsidR="00442D52">
        <w:rPr>
          <w:rFonts w:ascii="Arial" w:hAnsi="Arial"/>
          <w:sz w:val="22"/>
          <w:szCs w:val="22"/>
        </w:rPr>
        <w:t xml:space="preserve"> of</w:t>
      </w:r>
      <w:r w:rsidR="0092533B" w:rsidRPr="0092533B">
        <w:rPr>
          <w:rFonts w:ascii="Arial" w:hAnsi="Arial"/>
          <w:sz w:val="22"/>
          <w:szCs w:val="22"/>
        </w:rPr>
        <w:t xml:space="preserve"> hurting users.</w:t>
      </w:r>
    </w:p>
    <w:p w14:paraId="79211043" w14:textId="77777777" w:rsidR="00C42072" w:rsidRPr="00011E25" w:rsidRDefault="00C42072" w:rsidP="009F0F89">
      <w:pPr>
        <w:jc w:val="both"/>
      </w:pPr>
    </w:p>
    <w:p w14:paraId="0479CF28" w14:textId="5378BC58" w:rsidR="00C42072" w:rsidRPr="001D5B4F" w:rsidRDefault="00C42072" w:rsidP="00457EB0">
      <w:pPr>
        <w:pStyle w:val="Heading2"/>
        <w:ind w:left="432"/>
        <w:jc w:val="both"/>
        <w:rPr>
          <w:rFonts w:ascii="Arial" w:hAnsi="Arial"/>
          <w:color w:val="FF0000"/>
          <w:sz w:val="22"/>
          <w:szCs w:val="22"/>
        </w:rPr>
      </w:pPr>
      <w:r w:rsidRPr="00011E25">
        <w:rPr>
          <w:rFonts w:ascii="Arial" w:hAnsi="Arial"/>
          <w:b/>
          <w:color w:val="000000"/>
          <w:sz w:val="22"/>
          <w:szCs w:val="22"/>
        </w:rPr>
        <w:lastRenderedPageBreak/>
        <w:t>Social:</w:t>
      </w:r>
      <w:r w:rsidR="00CD2ADB">
        <w:rPr>
          <w:rFonts w:ascii="Arial" w:hAnsi="Arial"/>
          <w:color w:val="FF0000"/>
          <w:sz w:val="22"/>
          <w:szCs w:val="22"/>
        </w:rPr>
        <w:t xml:space="preserve"> </w:t>
      </w:r>
      <w:r w:rsidR="00941B9D">
        <w:rPr>
          <w:rFonts w:ascii="Arial" w:hAnsi="Arial"/>
          <w:sz w:val="22"/>
          <w:szCs w:val="22"/>
        </w:rPr>
        <w:t>The product will potentially increase the number of nearsighted young people in the society due to the close distance between the cell phone screen and the user’s eyes.</w:t>
      </w:r>
    </w:p>
    <w:p w14:paraId="500CEBE6" w14:textId="77777777" w:rsidR="00C42072" w:rsidRPr="00011E25" w:rsidRDefault="00C42072" w:rsidP="009F0F89">
      <w:pPr>
        <w:jc w:val="both"/>
      </w:pPr>
    </w:p>
    <w:p w14:paraId="1AC2C381" w14:textId="2929EABB" w:rsidR="00C42072" w:rsidRPr="00011E25" w:rsidRDefault="00C42072" w:rsidP="00011E25">
      <w:pPr>
        <w:pStyle w:val="Heading2"/>
        <w:ind w:left="432"/>
        <w:jc w:val="both"/>
        <w:rPr>
          <w:rFonts w:ascii="Arial" w:hAnsi="Arial"/>
          <w:iCs/>
          <w:color w:val="FF0000"/>
          <w:sz w:val="22"/>
          <w:szCs w:val="22"/>
        </w:rPr>
      </w:pPr>
      <w:r w:rsidRPr="00011E25">
        <w:rPr>
          <w:rFonts w:ascii="Arial" w:hAnsi="Arial"/>
          <w:b/>
          <w:color w:val="000000"/>
          <w:sz w:val="22"/>
          <w:szCs w:val="22"/>
        </w:rPr>
        <w:t>Political:</w:t>
      </w:r>
      <w:r w:rsidRPr="00011E25">
        <w:rPr>
          <w:rFonts w:ascii="Arial" w:hAnsi="Arial"/>
          <w:color w:val="FF0000"/>
          <w:sz w:val="22"/>
          <w:szCs w:val="22"/>
        </w:rPr>
        <w:t xml:space="preserve"> </w:t>
      </w:r>
      <w:r w:rsidR="00596B00" w:rsidRPr="00596B00">
        <w:rPr>
          <w:rFonts w:ascii="Arial" w:hAnsi="Arial"/>
          <w:sz w:val="22"/>
          <w:szCs w:val="22"/>
        </w:rPr>
        <w:t>This</w:t>
      </w:r>
      <w:r w:rsidR="005815BC" w:rsidRPr="00596B00">
        <w:rPr>
          <w:rFonts w:ascii="Arial" w:hAnsi="Arial"/>
          <w:sz w:val="22"/>
          <w:szCs w:val="22"/>
        </w:rPr>
        <w:t xml:space="preserve"> project does not have any </w:t>
      </w:r>
      <w:r w:rsidR="002C38D8">
        <w:rPr>
          <w:rFonts w:ascii="Arial" w:hAnsi="Arial"/>
          <w:sz w:val="22"/>
          <w:szCs w:val="22"/>
        </w:rPr>
        <w:t xml:space="preserve">realistic </w:t>
      </w:r>
      <w:r w:rsidR="005815BC" w:rsidRPr="00596B00">
        <w:rPr>
          <w:rFonts w:ascii="Arial" w:hAnsi="Arial"/>
          <w:sz w:val="22"/>
          <w:szCs w:val="22"/>
        </w:rPr>
        <w:t>political</w:t>
      </w:r>
      <w:r w:rsidR="002C38D8">
        <w:rPr>
          <w:rFonts w:ascii="Arial" w:hAnsi="Arial"/>
          <w:sz w:val="22"/>
          <w:szCs w:val="22"/>
        </w:rPr>
        <w:t xml:space="preserve"> design constraints</w:t>
      </w:r>
      <w:r w:rsidR="005815BC">
        <w:rPr>
          <w:rFonts w:ascii="Arial" w:hAnsi="Arial"/>
          <w:color w:val="FF0000"/>
          <w:sz w:val="22"/>
          <w:szCs w:val="22"/>
        </w:rPr>
        <w:t xml:space="preserve">. </w:t>
      </w:r>
    </w:p>
    <w:p w14:paraId="3CD2E363" w14:textId="77777777" w:rsidR="00C42072" w:rsidRPr="00011E25" w:rsidRDefault="00C42072" w:rsidP="009F0F89">
      <w:pPr>
        <w:jc w:val="both"/>
      </w:pPr>
    </w:p>
    <w:p w14:paraId="37B737FF" w14:textId="72750850" w:rsidR="006D539F" w:rsidRDefault="00C42072" w:rsidP="00011E25">
      <w:pPr>
        <w:pStyle w:val="Heading2"/>
        <w:ind w:left="432"/>
        <w:jc w:val="both"/>
        <w:rPr>
          <w:rFonts w:ascii="Arial" w:hAnsi="Arial"/>
          <w:sz w:val="22"/>
          <w:szCs w:val="22"/>
        </w:rPr>
      </w:pPr>
      <w:r w:rsidRPr="00011E25">
        <w:rPr>
          <w:rFonts w:ascii="Arial" w:hAnsi="Arial"/>
          <w:b/>
          <w:color w:val="000000"/>
          <w:sz w:val="22"/>
          <w:szCs w:val="22"/>
        </w:rPr>
        <w:t>Sustainability:</w:t>
      </w:r>
      <w:r w:rsidRPr="006D539F">
        <w:rPr>
          <w:rFonts w:ascii="Arial" w:hAnsi="Arial"/>
          <w:sz w:val="22"/>
          <w:szCs w:val="22"/>
        </w:rPr>
        <w:t xml:space="preserve"> </w:t>
      </w:r>
      <w:r w:rsidR="006D539F">
        <w:rPr>
          <w:rFonts w:ascii="Arial" w:hAnsi="Arial"/>
          <w:sz w:val="22"/>
          <w:szCs w:val="22"/>
        </w:rPr>
        <w:t>The handheld controller device interfaced with a customized virtual reality application that was designed in Unity. Users may not use it directly with a general VR application download</w:t>
      </w:r>
      <w:r w:rsidR="008D0246">
        <w:rPr>
          <w:rFonts w:ascii="Arial" w:hAnsi="Arial"/>
          <w:sz w:val="22"/>
          <w:szCs w:val="22"/>
        </w:rPr>
        <w:t>ed from the app</w:t>
      </w:r>
      <w:r w:rsidR="006D539F">
        <w:rPr>
          <w:rFonts w:ascii="Arial" w:hAnsi="Arial"/>
          <w:sz w:val="22"/>
          <w:szCs w:val="22"/>
        </w:rPr>
        <w:t xml:space="preserve"> store. However, the project also included a customized Unity package which enables VR developers to easily access</w:t>
      </w:r>
      <w:r w:rsidR="00BB5B3D">
        <w:rPr>
          <w:rFonts w:ascii="Arial" w:hAnsi="Arial"/>
          <w:sz w:val="22"/>
          <w:szCs w:val="22"/>
        </w:rPr>
        <w:t xml:space="preserve"> the</w:t>
      </w:r>
      <w:r w:rsidR="006D539F">
        <w:rPr>
          <w:rFonts w:ascii="Arial" w:hAnsi="Arial"/>
          <w:sz w:val="22"/>
          <w:szCs w:val="22"/>
        </w:rPr>
        <w:t xml:space="preserve"> </w:t>
      </w:r>
      <w:r w:rsidR="00D54398">
        <w:rPr>
          <w:rFonts w:ascii="Arial" w:hAnsi="Arial"/>
          <w:sz w:val="22"/>
          <w:szCs w:val="22"/>
        </w:rPr>
        <w:t>information on the handheld controller. It should be fairly easy to create additional VR scenarios that uses this haptic controller device.</w:t>
      </w:r>
    </w:p>
    <w:p w14:paraId="5E0C7947" w14:textId="77777777" w:rsidR="00C42072" w:rsidRPr="00011E25" w:rsidRDefault="00C42072" w:rsidP="009F0F89">
      <w:pPr>
        <w:jc w:val="both"/>
      </w:pPr>
    </w:p>
    <w:p w14:paraId="1F957B41" w14:textId="1038D2BC" w:rsidR="00C42072" w:rsidRPr="00480F44" w:rsidRDefault="00C42072" w:rsidP="00480F44">
      <w:pPr>
        <w:pStyle w:val="Heading2"/>
        <w:ind w:left="432"/>
        <w:jc w:val="both"/>
        <w:rPr>
          <w:rFonts w:ascii="Arial" w:hAnsi="Arial"/>
          <w:color w:val="FF0000"/>
          <w:sz w:val="22"/>
          <w:szCs w:val="22"/>
        </w:rPr>
      </w:pPr>
      <w:r w:rsidRPr="00011E25">
        <w:rPr>
          <w:rFonts w:ascii="Arial" w:hAnsi="Arial"/>
          <w:b/>
          <w:color w:val="000000"/>
          <w:sz w:val="22"/>
          <w:szCs w:val="22"/>
        </w:rPr>
        <w:t>Manufacturability:</w:t>
      </w:r>
      <w:r w:rsidRPr="00011E25">
        <w:rPr>
          <w:rFonts w:ascii="Arial" w:hAnsi="Arial"/>
          <w:color w:val="FF0000"/>
          <w:sz w:val="22"/>
          <w:szCs w:val="22"/>
        </w:rPr>
        <w:t xml:space="preserve"> </w:t>
      </w:r>
      <w:r w:rsidR="00D1715C" w:rsidRPr="00F21957">
        <w:rPr>
          <w:rFonts w:ascii="Arial" w:hAnsi="Arial"/>
          <w:sz w:val="22"/>
          <w:szCs w:val="22"/>
        </w:rPr>
        <w:t>Assuming that all the chips and passive components can be auto</w:t>
      </w:r>
      <w:r w:rsidR="006D3D16" w:rsidRPr="00F21957">
        <w:rPr>
          <w:rFonts w:ascii="Arial" w:hAnsi="Arial"/>
          <w:sz w:val="22"/>
          <w:szCs w:val="22"/>
        </w:rPr>
        <w:t xml:space="preserve">matically soldered onto the PCB, the manufacturability of the device should be fairly simple. </w:t>
      </w:r>
      <w:r w:rsidR="00310777" w:rsidRPr="00F21957">
        <w:rPr>
          <w:rFonts w:ascii="Arial" w:hAnsi="Arial"/>
          <w:sz w:val="22"/>
          <w:szCs w:val="22"/>
        </w:rPr>
        <w:t xml:space="preserve">The mechanical structures and the </w:t>
      </w:r>
      <w:r w:rsidR="00480F44" w:rsidRPr="00F21957">
        <w:rPr>
          <w:rFonts w:ascii="Arial" w:hAnsi="Arial"/>
          <w:sz w:val="22"/>
          <w:szCs w:val="22"/>
        </w:rPr>
        <w:t>handheld controller cases can all be</w:t>
      </w:r>
      <w:r w:rsidR="00310777" w:rsidRPr="00F21957">
        <w:rPr>
          <w:rFonts w:ascii="Arial" w:hAnsi="Arial"/>
          <w:sz w:val="22"/>
          <w:szCs w:val="22"/>
        </w:rPr>
        <w:t xml:space="preserve"> 3D printed</w:t>
      </w:r>
      <w:r w:rsidR="009C65CE" w:rsidRPr="00F21957">
        <w:rPr>
          <w:rFonts w:ascii="Arial" w:hAnsi="Arial"/>
          <w:sz w:val="22"/>
          <w:szCs w:val="22"/>
        </w:rPr>
        <w:t xml:space="preserve">. </w:t>
      </w:r>
      <w:r w:rsidR="001A1BD2" w:rsidRPr="00F21957">
        <w:rPr>
          <w:rFonts w:ascii="Arial" w:hAnsi="Arial"/>
          <w:sz w:val="22"/>
          <w:szCs w:val="22"/>
        </w:rPr>
        <w:t>Once a complete PCB, the motor devices, and the mechanical parts ar</w:t>
      </w:r>
      <w:r w:rsidR="00283FFE" w:rsidRPr="00F21957">
        <w:rPr>
          <w:rFonts w:ascii="Arial" w:hAnsi="Arial"/>
          <w:sz w:val="22"/>
          <w:szCs w:val="22"/>
        </w:rPr>
        <w:t>e available, the rest are really just routing and soldering the motor wires to the PCB and assembling the individual parts with screws and super glues.</w:t>
      </w:r>
    </w:p>
    <w:p w14:paraId="44A61F1D" w14:textId="77777777" w:rsidR="005149D3" w:rsidRPr="00011E25" w:rsidRDefault="005149D3" w:rsidP="009F0F89">
      <w:pPr>
        <w:jc w:val="both"/>
        <w:rPr>
          <w:sz w:val="22"/>
          <w:szCs w:val="22"/>
        </w:rPr>
      </w:pPr>
    </w:p>
    <w:p w14:paraId="2EFF027A" w14:textId="13B448FB" w:rsidR="002C38D8" w:rsidRDefault="007C36E3" w:rsidP="002C38D8">
      <w:pPr>
        <w:numPr>
          <w:ilvl w:val="0"/>
          <w:numId w:val="2"/>
        </w:numPr>
        <w:jc w:val="both"/>
        <w:rPr>
          <w:sz w:val="22"/>
          <w:szCs w:val="22"/>
        </w:rPr>
      </w:pPr>
      <w:r w:rsidRPr="007C36E3">
        <w:rPr>
          <w:sz w:val="22"/>
          <w:szCs w:val="22"/>
        </w:rPr>
        <w:t>Description of engineering standards utilized in the project</w:t>
      </w:r>
    </w:p>
    <w:p w14:paraId="06608CAB" w14:textId="77777777" w:rsidR="002C38D8" w:rsidRPr="002C38D8" w:rsidRDefault="002C38D8" w:rsidP="002C38D8">
      <w:pPr>
        <w:ind w:left="432"/>
        <w:jc w:val="both"/>
        <w:rPr>
          <w:sz w:val="22"/>
          <w:szCs w:val="22"/>
        </w:rPr>
      </w:pPr>
    </w:p>
    <w:p w14:paraId="41013A89" w14:textId="405A3E18" w:rsidR="002C38D8" w:rsidRDefault="002C38D8" w:rsidP="007A1F00">
      <w:pPr>
        <w:pStyle w:val="Heading2"/>
        <w:ind w:left="43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The project </w:t>
      </w:r>
      <w:r w:rsidR="000D33D7">
        <w:rPr>
          <w:rFonts w:ascii="Arial" w:hAnsi="Arial" w:cs="Arial"/>
          <w:sz w:val="22"/>
          <w:szCs w:val="22"/>
        </w:rPr>
        <w:t>followed</w:t>
      </w:r>
      <w:r w:rsidR="000D32C2">
        <w:rPr>
          <w:rFonts w:ascii="Arial" w:hAnsi="Arial" w:cs="Arial"/>
          <w:sz w:val="22"/>
          <w:szCs w:val="22"/>
        </w:rPr>
        <w:t xml:space="preserve"> the IEEE </w:t>
      </w:r>
      <w:r w:rsidR="000D32C2" w:rsidRPr="000D32C2">
        <w:rPr>
          <w:rFonts w:ascii="Arial" w:hAnsi="Arial" w:cs="Arial"/>
          <w:sz w:val="22"/>
          <w:szCs w:val="22"/>
        </w:rPr>
        <w:t>2048.5</w:t>
      </w:r>
      <w:r w:rsidR="000D32C2">
        <w:rPr>
          <w:rFonts w:ascii="Arial" w:hAnsi="Arial" w:cs="Arial"/>
          <w:sz w:val="22"/>
          <w:szCs w:val="22"/>
        </w:rPr>
        <w:t xml:space="preserve"> Standard (</w:t>
      </w:r>
      <w:r w:rsidR="000D32C2" w:rsidRPr="000D32C2">
        <w:rPr>
          <w:rFonts w:ascii="Arial" w:hAnsi="Arial" w:cs="Arial"/>
          <w:sz w:val="22"/>
          <w:szCs w:val="22"/>
        </w:rPr>
        <w:t>Standard for Virtual Reality and Augmented Reality: Environment Safety</w:t>
      </w:r>
      <w:r w:rsidR="000D32C2">
        <w:rPr>
          <w:rFonts w:ascii="Arial" w:hAnsi="Arial" w:cs="Arial"/>
          <w:sz w:val="22"/>
          <w:szCs w:val="22"/>
        </w:rPr>
        <w:t xml:space="preserve">). </w:t>
      </w:r>
      <w:r w:rsidR="009A6EF5">
        <w:rPr>
          <w:rFonts w:ascii="Arial" w:hAnsi="Arial" w:cs="Arial"/>
          <w:sz w:val="22"/>
          <w:szCs w:val="22"/>
        </w:rPr>
        <w:t>The engineeri</w:t>
      </w:r>
      <w:r w:rsidR="00DC6CB4">
        <w:rPr>
          <w:rFonts w:ascii="Arial" w:hAnsi="Arial" w:cs="Arial"/>
          <w:sz w:val="22"/>
          <w:szCs w:val="22"/>
        </w:rPr>
        <w:t>ng standard stated</w:t>
      </w:r>
      <w:r w:rsidR="009A6EF5">
        <w:rPr>
          <w:rFonts w:ascii="Arial" w:hAnsi="Arial" w:cs="Arial"/>
          <w:sz w:val="22"/>
          <w:szCs w:val="22"/>
        </w:rPr>
        <w:t xml:space="preserve"> that the digital overlay in Virtual Reality technology can impact the user’s perception. The Virtual Sport project took serious concern on the safety issues</w:t>
      </w:r>
      <w:r w:rsidR="00952EBE">
        <w:rPr>
          <w:rFonts w:ascii="Arial" w:hAnsi="Arial" w:cs="Arial"/>
          <w:sz w:val="22"/>
          <w:szCs w:val="22"/>
        </w:rPr>
        <w:t xml:space="preserve"> that could potentially happen</w:t>
      </w:r>
      <w:r w:rsidR="009A6EF5">
        <w:rPr>
          <w:rFonts w:ascii="Arial" w:hAnsi="Arial" w:cs="Arial"/>
          <w:sz w:val="22"/>
          <w:szCs w:val="22"/>
        </w:rPr>
        <w:t xml:space="preserve">. </w:t>
      </w:r>
      <w:r w:rsidR="00AF4AB6">
        <w:rPr>
          <w:rFonts w:ascii="Arial" w:hAnsi="Arial" w:cs="Arial"/>
          <w:sz w:val="22"/>
          <w:szCs w:val="22"/>
        </w:rPr>
        <w:t xml:space="preserve">The project originally included a component which required the user to balance the hip-body while wearing the VR headset. However, </w:t>
      </w:r>
      <w:r w:rsidR="00343AEF">
        <w:rPr>
          <w:rFonts w:ascii="Arial" w:hAnsi="Arial" w:cs="Arial"/>
          <w:sz w:val="22"/>
          <w:szCs w:val="22"/>
        </w:rPr>
        <w:t xml:space="preserve">because </w:t>
      </w:r>
      <w:r w:rsidR="00AF4AB6">
        <w:rPr>
          <w:rFonts w:ascii="Arial" w:hAnsi="Arial" w:cs="Arial"/>
          <w:sz w:val="22"/>
          <w:szCs w:val="22"/>
        </w:rPr>
        <w:t>the lack of visual perception could lead to potential risk</w:t>
      </w:r>
      <w:r w:rsidR="00BA30F3">
        <w:rPr>
          <w:rFonts w:ascii="Arial" w:hAnsi="Arial" w:cs="Arial"/>
          <w:sz w:val="22"/>
          <w:szCs w:val="22"/>
        </w:rPr>
        <w:t xml:space="preserve"> and</w:t>
      </w:r>
      <w:r w:rsidR="00AF4AB6">
        <w:rPr>
          <w:rFonts w:ascii="Arial" w:hAnsi="Arial" w:cs="Arial"/>
          <w:sz w:val="22"/>
          <w:szCs w:val="22"/>
        </w:rPr>
        <w:t xml:space="preserve"> </w:t>
      </w:r>
      <w:r w:rsidR="007A1F00">
        <w:rPr>
          <w:rFonts w:ascii="Arial" w:hAnsi="Arial" w:cs="Arial"/>
          <w:sz w:val="22"/>
          <w:szCs w:val="22"/>
        </w:rPr>
        <w:t>danger</w:t>
      </w:r>
      <w:r w:rsidR="00BA30F3">
        <w:rPr>
          <w:rFonts w:ascii="Arial" w:hAnsi="Arial" w:cs="Arial"/>
          <w:sz w:val="22"/>
          <w:szCs w:val="22"/>
        </w:rPr>
        <w:t>,</w:t>
      </w:r>
      <w:r w:rsidR="007A1F00">
        <w:rPr>
          <w:rFonts w:ascii="Arial" w:hAnsi="Arial" w:cs="Arial"/>
          <w:sz w:val="22"/>
          <w:szCs w:val="22"/>
        </w:rPr>
        <w:t xml:space="preserve"> this component was removed </w:t>
      </w:r>
      <w:r w:rsidR="009A6EF5">
        <w:rPr>
          <w:rFonts w:ascii="Arial" w:hAnsi="Arial" w:cs="Arial"/>
          <w:sz w:val="22"/>
          <w:szCs w:val="22"/>
        </w:rPr>
        <w:t xml:space="preserve">during the </w:t>
      </w:r>
      <w:r w:rsidR="00BB5B3D">
        <w:rPr>
          <w:rFonts w:ascii="Arial" w:hAnsi="Arial" w:cs="Arial"/>
          <w:sz w:val="22"/>
          <w:szCs w:val="22"/>
        </w:rPr>
        <w:t xml:space="preserve">early </w:t>
      </w:r>
      <w:r w:rsidR="009A6EF5">
        <w:rPr>
          <w:rFonts w:ascii="Arial" w:hAnsi="Arial" w:cs="Arial"/>
          <w:sz w:val="22"/>
          <w:szCs w:val="22"/>
        </w:rPr>
        <w:t>design planning phase.</w:t>
      </w:r>
    </w:p>
    <w:p w14:paraId="672F7F5F" w14:textId="77777777" w:rsidR="002C38D8" w:rsidRPr="002C38D8" w:rsidRDefault="002C38D8" w:rsidP="002C38D8"/>
    <w:p w14:paraId="180A462B" w14:textId="54A368F2" w:rsidR="007C36E3" w:rsidRPr="003F6C9E" w:rsidRDefault="00D10E54" w:rsidP="00D10E54">
      <w:pPr>
        <w:pStyle w:val="Heading2"/>
        <w:ind w:left="43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 w:hint="eastAsia"/>
          <w:sz w:val="22"/>
          <w:szCs w:val="22"/>
        </w:rPr>
        <w:t xml:space="preserve">he project also utilized an FCC certified </w:t>
      </w:r>
      <w:r>
        <w:rPr>
          <w:rFonts w:ascii="Arial" w:hAnsi="Arial" w:cs="Arial"/>
          <w:sz w:val="22"/>
          <w:szCs w:val="22"/>
        </w:rPr>
        <w:t>Bluetooth</w:t>
      </w:r>
      <w:r>
        <w:rPr>
          <w:rFonts w:ascii="Arial" w:hAnsi="Arial" w:cs="Arial" w:hint="eastAsia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module. This component </w:t>
      </w:r>
      <w:r w:rsidRPr="00D10E54">
        <w:rPr>
          <w:rFonts w:ascii="Arial" w:hAnsi="Arial" w:cs="Arial"/>
          <w:sz w:val="22"/>
          <w:szCs w:val="22"/>
        </w:rPr>
        <w:t>provide</w:t>
      </w:r>
      <w:r>
        <w:rPr>
          <w:rFonts w:ascii="Arial" w:hAnsi="Arial" w:cs="Arial"/>
          <w:sz w:val="22"/>
          <w:szCs w:val="22"/>
        </w:rPr>
        <w:t>d</w:t>
      </w:r>
      <w:r w:rsidRPr="00D10E54">
        <w:rPr>
          <w:rFonts w:ascii="Arial" w:hAnsi="Arial" w:cs="Arial"/>
          <w:sz w:val="22"/>
          <w:szCs w:val="22"/>
        </w:rPr>
        <w:t xml:space="preserve"> reasonable</w:t>
      </w:r>
      <w:r>
        <w:rPr>
          <w:rFonts w:ascii="Arial" w:hAnsi="Arial" w:cs="Arial" w:hint="eastAsia"/>
          <w:sz w:val="22"/>
          <w:szCs w:val="22"/>
        </w:rPr>
        <w:t xml:space="preserve"> </w:t>
      </w:r>
      <w:r w:rsidRPr="00D10E54">
        <w:rPr>
          <w:rFonts w:ascii="Arial" w:hAnsi="Arial" w:cs="Arial"/>
          <w:sz w:val="22"/>
          <w:szCs w:val="22"/>
        </w:rPr>
        <w:t>protection against harmful interference in a residential installation</w:t>
      </w:r>
      <w:r>
        <w:rPr>
          <w:rFonts w:ascii="Arial" w:hAnsi="Arial" w:cs="Arial"/>
          <w:sz w:val="22"/>
          <w:szCs w:val="22"/>
        </w:rPr>
        <w:t xml:space="preserve">. </w:t>
      </w:r>
      <w:r w:rsidR="00BC55F3">
        <w:rPr>
          <w:rFonts w:ascii="Arial" w:hAnsi="Arial" w:cs="Arial"/>
          <w:sz w:val="22"/>
          <w:szCs w:val="22"/>
        </w:rPr>
        <w:t>However, t</w:t>
      </w:r>
      <w:r>
        <w:rPr>
          <w:rFonts w:ascii="Arial" w:hAnsi="Arial" w:cs="Arial"/>
          <w:sz w:val="22"/>
          <w:szCs w:val="22"/>
        </w:rPr>
        <w:t>o fully comply with the F</w:t>
      </w:r>
      <w:r w:rsidR="00BC55F3">
        <w:rPr>
          <w:rFonts w:ascii="Arial" w:hAnsi="Arial" w:cs="Arial"/>
          <w:sz w:val="22"/>
          <w:szCs w:val="22"/>
        </w:rPr>
        <w:t xml:space="preserve">CC standards, the product still needs to go through </w:t>
      </w:r>
      <w:r w:rsidR="00BC55F3" w:rsidRPr="00BC55F3">
        <w:rPr>
          <w:rFonts w:ascii="Arial" w:hAnsi="Arial" w:cs="Arial"/>
          <w:sz w:val="22"/>
          <w:szCs w:val="22"/>
        </w:rPr>
        <w:t>ad</w:t>
      </w:r>
      <w:r w:rsidR="00BC55F3">
        <w:rPr>
          <w:rFonts w:ascii="Arial" w:hAnsi="Arial" w:cs="Arial"/>
          <w:sz w:val="22"/>
          <w:szCs w:val="22"/>
        </w:rPr>
        <w:t xml:space="preserve">ditional </w:t>
      </w:r>
      <w:r w:rsidR="000D32C2">
        <w:rPr>
          <w:rFonts w:ascii="Arial" w:hAnsi="Arial" w:cs="Arial"/>
          <w:sz w:val="22"/>
          <w:szCs w:val="22"/>
        </w:rPr>
        <w:t>compliance requirement testing to ensure that the high frequency clock utilized in the project would not hinder the user.</w:t>
      </w:r>
    </w:p>
    <w:p w14:paraId="1BDA12A7" w14:textId="77777777" w:rsidR="007C36E3" w:rsidRDefault="007C36E3" w:rsidP="007C36E3">
      <w:pPr>
        <w:ind w:left="432"/>
        <w:jc w:val="both"/>
        <w:rPr>
          <w:sz w:val="22"/>
          <w:szCs w:val="22"/>
        </w:rPr>
      </w:pPr>
    </w:p>
    <w:p w14:paraId="340485B6" w14:textId="77777777" w:rsidR="005149D3" w:rsidRPr="00011E25" w:rsidRDefault="00D95A0B" w:rsidP="009F0F89">
      <w:pPr>
        <w:numPr>
          <w:ilvl w:val="0"/>
          <w:numId w:val="2"/>
        </w:numPr>
        <w:jc w:val="both"/>
        <w:rPr>
          <w:sz w:val="22"/>
          <w:szCs w:val="22"/>
        </w:rPr>
      </w:pPr>
      <w:r w:rsidRPr="00011E25">
        <w:rPr>
          <w:sz w:val="22"/>
          <w:szCs w:val="22"/>
        </w:rPr>
        <w:t>Description of the multidisciplinary nature of the project.</w:t>
      </w:r>
    </w:p>
    <w:p w14:paraId="2C8A595B" w14:textId="77777777" w:rsidR="009F2DA3" w:rsidRPr="00011E25" w:rsidRDefault="009F2DA3" w:rsidP="009F0F89">
      <w:pPr>
        <w:jc w:val="both"/>
        <w:rPr>
          <w:sz w:val="22"/>
          <w:szCs w:val="22"/>
        </w:rPr>
      </w:pPr>
    </w:p>
    <w:p w14:paraId="6C0839E7" w14:textId="0011EEBE" w:rsidR="00DE4E0B" w:rsidRDefault="000765C0" w:rsidP="00F744BE">
      <w:pPr>
        <w:pStyle w:val="Heading2"/>
        <w:ind w:left="432"/>
        <w:jc w:val="both"/>
        <w:rPr>
          <w:rFonts w:ascii="Arial" w:hAnsi="Arial" w:cs="Arial"/>
          <w:sz w:val="22"/>
          <w:szCs w:val="22"/>
        </w:rPr>
      </w:pPr>
      <w:r w:rsidRPr="00591544">
        <w:rPr>
          <w:rFonts w:ascii="Arial" w:hAnsi="Arial" w:cs="Arial"/>
          <w:sz w:val="22"/>
          <w:szCs w:val="22"/>
        </w:rPr>
        <w:t xml:space="preserve">The project required </w:t>
      </w:r>
      <w:r w:rsidR="00A365C1" w:rsidRPr="00591544">
        <w:rPr>
          <w:rFonts w:ascii="Arial" w:hAnsi="Arial" w:cs="Arial"/>
          <w:sz w:val="22"/>
          <w:szCs w:val="22"/>
        </w:rPr>
        <w:t xml:space="preserve">electrical and </w:t>
      </w:r>
      <w:r w:rsidRPr="00591544">
        <w:rPr>
          <w:rFonts w:ascii="Arial" w:hAnsi="Arial" w:cs="Arial"/>
          <w:sz w:val="22"/>
          <w:szCs w:val="22"/>
        </w:rPr>
        <w:t xml:space="preserve">computer engineering knowledge. It necessitated the </w:t>
      </w:r>
      <w:r w:rsidR="00591544">
        <w:rPr>
          <w:rFonts w:ascii="Arial" w:hAnsi="Arial" w:cs="Arial"/>
          <w:sz w:val="22"/>
          <w:szCs w:val="22"/>
        </w:rPr>
        <w:t>skills in</w:t>
      </w:r>
      <w:r w:rsidR="009C16E2">
        <w:rPr>
          <w:rFonts w:ascii="Arial" w:hAnsi="Arial" w:cs="Arial"/>
          <w:sz w:val="22"/>
          <w:szCs w:val="22"/>
        </w:rPr>
        <w:t xml:space="preserve"> choosing the proper</w:t>
      </w:r>
      <w:r w:rsidR="00D77946">
        <w:rPr>
          <w:rFonts w:ascii="Arial" w:hAnsi="Arial" w:cs="Arial"/>
          <w:sz w:val="22"/>
          <w:szCs w:val="22"/>
        </w:rPr>
        <w:t xml:space="preserve"> electrical</w:t>
      </w:r>
      <w:r w:rsidR="0042496C">
        <w:rPr>
          <w:rFonts w:ascii="Arial" w:hAnsi="Arial" w:cs="Arial"/>
          <w:sz w:val="22"/>
          <w:szCs w:val="22"/>
        </w:rPr>
        <w:t xml:space="preserve"> components,</w:t>
      </w:r>
      <w:r w:rsidR="00C516DC">
        <w:rPr>
          <w:rFonts w:ascii="Arial" w:hAnsi="Arial" w:cs="Arial"/>
          <w:sz w:val="22"/>
          <w:szCs w:val="22"/>
        </w:rPr>
        <w:t xml:space="preserve"> </w:t>
      </w:r>
      <w:r w:rsidR="00D77946">
        <w:rPr>
          <w:rFonts w:ascii="Arial" w:hAnsi="Arial" w:cs="Arial"/>
          <w:sz w:val="22"/>
          <w:szCs w:val="22"/>
        </w:rPr>
        <w:t>designing circuitry</w:t>
      </w:r>
      <w:r w:rsidR="00C516DC">
        <w:rPr>
          <w:rFonts w:ascii="Arial" w:hAnsi="Arial" w:cs="Arial"/>
          <w:sz w:val="22"/>
          <w:szCs w:val="22"/>
        </w:rPr>
        <w:t>,</w:t>
      </w:r>
      <w:r w:rsidR="0042496C">
        <w:rPr>
          <w:rFonts w:ascii="Arial" w:hAnsi="Arial" w:cs="Arial"/>
          <w:sz w:val="22"/>
          <w:szCs w:val="22"/>
        </w:rPr>
        <w:t xml:space="preserve"> interfacing the peripheral modules</w:t>
      </w:r>
      <w:r w:rsidR="009C16E2">
        <w:rPr>
          <w:rFonts w:ascii="Arial" w:hAnsi="Arial" w:cs="Arial"/>
          <w:sz w:val="22"/>
          <w:szCs w:val="22"/>
        </w:rPr>
        <w:t>,</w:t>
      </w:r>
      <w:r w:rsidR="00673DEB">
        <w:rPr>
          <w:rFonts w:ascii="Arial" w:hAnsi="Arial" w:cs="Arial"/>
          <w:sz w:val="22"/>
          <w:szCs w:val="22"/>
        </w:rPr>
        <w:t xml:space="preserve"> programming a microprocessor</w:t>
      </w:r>
      <w:r w:rsidR="00CD3FAA">
        <w:rPr>
          <w:rFonts w:ascii="Arial" w:hAnsi="Arial" w:cs="Arial"/>
          <w:sz w:val="22"/>
          <w:szCs w:val="22"/>
        </w:rPr>
        <w:t>,</w:t>
      </w:r>
      <w:r w:rsidR="0083144C">
        <w:rPr>
          <w:rFonts w:ascii="Arial" w:hAnsi="Arial" w:cs="Arial"/>
          <w:sz w:val="22"/>
          <w:szCs w:val="22"/>
        </w:rPr>
        <w:t xml:space="preserve"> and</w:t>
      </w:r>
      <w:r w:rsidR="00B046ED">
        <w:rPr>
          <w:rFonts w:ascii="Arial" w:hAnsi="Arial" w:cs="Arial"/>
          <w:sz w:val="22"/>
          <w:szCs w:val="22"/>
        </w:rPr>
        <w:t xml:space="preserve"> integrating</w:t>
      </w:r>
      <w:r w:rsidR="0083144C">
        <w:rPr>
          <w:rFonts w:ascii="Arial" w:hAnsi="Arial" w:cs="Arial"/>
          <w:sz w:val="22"/>
          <w:szCs w:val="22"/>
        </w:rPr>
        <w:t xml:space="preserve"> hardware and software for </w:t>
      </w:r>
      <w:r w:rsidR="000F4EAF">
        <w:rPr>
          <w:rFonts w:ascii="Arial" w:hAnsi="Arial" w:cs="Arial"/>
          <w:sz w:val="22"/>
          <w:szCs w:val="22"/>
        </w:rPr>
        <w:t>an embedded system</w:t>
      </w:r>
      <w:r w:rsidR="0042496C">
        <w:rPr>
          <w:rFonts w:ascii="Arial" w:hAnsi="Arial" w:cs="Arial"/>
          <w:sz w:val="22"/>
          <w:szCs w:val="22"/>
        </w:rPr>
        <w:t>.</w:t>
      </w:r>
      <w:r w:rsidR="007C1EAD">
        <w:rPr>
          <w:rFonts w:ascii="Arial" w:hAnsi="Arial" w:cs="Arial"/>
          <w:sz w:val="22"/>
          <w:szCs w:val="22"/>
        </w:rPr>
        <w:t xml:space="preserve"> It also</w:t>
      </w:r>
      <w:r w:rsidR="008D3D84">
        <w:rPr>
          <w:rFonts w:ascii="Arial" w:hAnsi="Arial" w:cs="Arial"/>
          <w:sz w:val="22"/>
          <w:szCs w:val="22"/>
        </w:rPr>
        <w:t xml:space="preserve"> utilized Computer-Aided Design (CAD)</w:t>
      </w:r>
      <w:r w:rsidR="00DE4E0B">
        <w:rPr>
          <w:rFonts w:ascii="Arial" w:hAnsi="Arial" w:cs="Arial"/>
          <w:sz w:val="22"/>
          <w:szCs w:val="22"/>
        </w:rPr>
        <w:t xml:space="preserve"> software</w:t>
      </w:r>
      <w:r w:rsidR="008D3D84">
        <w:rPr>
          <w:rFonts w:ascii="Arial" w:hAnsi="Arial" w:cs="Arial"/>
          <w:sz w:val="22"/>
          <w:szCs w:val="22"/>
        </w:rPr>
        <w:t xml:space="preserve"> to</w:t>
      </w:r>
      <w:r w:rsidR="006767A1">
        <w:rPr>
          <w:rFonts w:ascii="Arial" w:hAnsi="Arial" w:cs="Arial"/>
          <w:sz w:val="22"/>
          <w:szCs w:val="22"/>
        </w:rPr>
        <w:t xml:space="preserve"> </w:t>
      </w:r>
      <w:r w:rsidR="006B357E">
        <w:rPr>
          <w:rFonts w:ascii="Arial" w:hAnsi="Arial" w:cs="Arial"/>
          <w:sz w:val="22"/>
          <w:szCs w:val="22"/>
        </w:rPr>
        <w:t>design the</w:t>
      </w:r>
      <w:r w:rsidR="00DE4E0B">
        <w:rPr>
          <w:rFonts w:ascii="Arial" w:hAnsi="Arial" w:cs="Arial"/>
          <w:sz w:val="22"/>
          <w:szCs w:val="22"/>
        </w:rPr>
        <w:t xml:space="preserve"> schematic and the</w:t>
      </w:r>
      <w:r w:rsidR="006B357E">
        <w:rPr>
          <w:rFonts w:ascii="Arial" w:hAnsi="Arial" w:cs="Arial"/>
          <w:sz w:val="22"/>
          <w:szCs w:val="22"/>
        </w:rPr>
        <w:t xml:space="preserve"> </w:t>
      </w:r>
      <w:r w:rsidR="006767A1">
        <w:rPr>
          <w:rFonts w:ascii="Arial" w:hAnsi="Arial" w:cs="Arial"/>
          <w:sz w:val="22"/>
          <w:szCs w:val="22"/>
        </w:rPr>
        <w:t>PCB</w:t>
      </w:r>
      <w:r w:rsidR="006B357E">
        <w:rPr>
          <w:rFonts w:ascii="Arial" w:hAnsi="Arial" w:cs="Arial"/>
          <w:sz w:val="22"/>
          <w:szCs w:val="22"/>
        </w:rPr>
        <w:t xml:space="preserve"> layout</w:t>
      </w:r>
      <w:r w:rsidR="00DE4E0B">
        <w:rPr>
          <w:rFonts w:ascii="Arial" w:hAnsi="Arial" w:cs="Arial"/>
          <w:sz w:val="22"/>
          <w:szCs w:val="22"/>
        </w:rPr>
        <w:t xml:space="preserve"> and to create 3D printed m</w:t>
      </w:r>
      <w:r w:rsidR="00B046ED">
        <w:rPr>
          <w:rFonts w:ascii="Arial" w:hAnsi="Arial" w:cs="Arial"/>
          <w:sz w:val="22"/>
          <w:szCs w:val="22"/>
        </w:rPr>
        <w:t>odels for packaging the design.</w:t>
      </w:r>
      <w:r w:rsidR="007C1EAD">
        <w:rPr>
          <w:rFonts w:ascii="Arial" w:hAnsi="Arial" w:cs="Arial"/>
          <w:sz w:val="22"/>
          <w:szCs w:val="22"/>
        </w:rPr>
        <w:t xml:space="preserve"> In addition, the project</w:t>
      </w:r>
      <w:r w:rsidR="00B046ED">
        <w:rPr>
          <w:rFonts w:ascii="Arial" w:hAnsi="Arial" w:cs="Arial"/>
          <w:sz w:val="22"/>
          <w:szCs w:val="22"/>
        </w:rPr>
        <w:t xml:space="preserve"> also provided practical experience to interconnect</w:t>
      </w:r>
      <w:r w:rsidR="00A74386">
        <w:rPr>
          <w:rFonts w:ascii="Arial" w:hAnsi="Arial" w:cs="Arial"/>
          <w:sz w:val="22"/>
          <w:szCs w:val="22"/>
        </w:rPr>
        <w:t xml:space="preserve"> a</w:t>
      </w:r>
      <w:r w:rsidR="00B046ED">
        <w:rPr>
          <w:rFonts w:ascii="Arial" w:hAnsi="Arial" w:cs="Arial"/>
          <w:sz w:val="22"/>
          <w:szCs w:val="22"/>
        </w:rPr>
        <w:t xml:space="preserve"> digital system design with </w:t>
      </w:r>
      <w:r w:rsidR="00AC0E54">
        <w:rPr>
          <w:rFonts w:ascii="Arial" w:hAnsi="Arial" w:cs="Arial"/>
          <w:sz w:val="22"/>
          <w:szCs w:val="22"/>
        </w:rPr>
        <w:t>the virtual reality</w:t>
      </w:r>
      <w:r w:rsidR="002C521B">
        <w:rPr>
          <w:rFonts w:ascii="Arial" w:hAnsi="Arial" w:cs="Arial"/>
          <w:sz w:val="22"/>
          <w:szCs w:val="22"/>
        </w:rPr>
        <w:t xml:space="preserve"> and haptic</w:t>
      </w:r>
      <w:r w:rsidR="000E2360">
        <w:rPr>
          <w:rFonts w:ascii="Arial" w:hAnsi="Arial" w:cs="Arial"/>
          <w:sz w:val="22"/>
          <w:szCs w:val="22"/>
        </w:rPr>
        <w:t xml:space="preserve"> technologies. Through </w:t>
      </w:r>
      <w:r w:rsidR="00994430">
        <w:rPr>
          <w:rFonts w:ascii="Arial" w:hAnsi="Arial" w:cs="Arial"/>
          <w:sz w:val="22"/>
          <w:szCs w:val="22"/>
        </w:rPr>
        <w:t>completing t</w:t>
      </w:r>
      <w:r w:rsidR="006A52E4">
        <w:rPr>
          <w:rFonts w:ascii="Arial" w:hAnsi="Arial" w:cs="Arial"/>
          <w:sz w:val="22"/>
          <w:szCs w:val="22"/>
        </w:rPr>
        <w:t>he project, the team members have</w:t>
      </w:r>
      <w:r w:rsidR="00135567">
        <w:rPr>
          <w:rFonts w:ascii="Arial" w:hAnsi="Arial" w:cs="Arial"/>
          <w:sz w:val="22"/>
          <w:szCs w:val="22"/>
        </w:rPr>
        <w:t xml:space="preserve"> utilized the VR engine and</w:t>
      </w:r>
      <w:r w:rsidR="00725F58">
        <w:rPr>
          <w:rFonts w:ascii="Arial" w:hAnsi="Arial" w:cs="Arial"/>
          <w:sz w:val="22"/>
          <w:szCs w:val="22"/>
        </w:rPr>
        <w:t xml:space="preserve"> related</w:t>
      </w:r>
      <w:r w:rsidR="00135567">
        <w:rPr>
          <w:rFonts w:ascii="Arial" w:hAnsi="Arial" w:cs="Arial"/>
          <w:sz w:val="22"/>
          <w:szCs w:val="22"/>
        </w:rPr>
        <w:t xml:space="preserve"> SDK tools, along with the object-oriented programming knowledge acquired in the earlier course work, to design an application that communicates with an embedded device.</w:t>
      </w:r>
    </w:p>
    <w:p w14:paraId="6312D2AD" w14:textId="77777777" w:rsidR="009F2DA3" w:rsidRPr="00011E25" w:rsidRDefault="009F2DA3" w:rsidP="009F0F89">
      <w:pPr>
        <w:jc w:val="both"/>
        <w:rPr>
          <w:color w:val="FF0000"/>
          <w:sz w:val="22"/>
          <w:szCs w:val="22"/>
        </w:rPr>
      </w:pPr>
    </w:p>
    <w:p w14:paraId="64292883" w14:textId="77777777" w:rsidR="009F2DA3" w:rsidRPr="00011E25" w:rsidRDefault="009F2DA3" w:rsidP="009F0F89">
      <w:pPr>
        <w:numPr>
          <w:ilvl w:val="0"/>
          <w:numId w:val="2"/>
        </w:numPr>
        <w:jc w:val="both"/>
        <w:rPr>
          <w:sz w:val="22"/>
          <w:szCs w:val="22"/>
        </w:rPr>
      </w:pPr>
      <w:r w:rsidRPr="00011E25">
        <w:rPr>
          <w:sz w:val="22"/>
          <w:szCs w:val="22"/>
        </w:rPr>
        <w:t>Desc</w:t>
      </w:r>
      <w:r w:rsidR="00C42072" w:rsidRPr="00011E25">
        <w:rPr>
          <w:sz w:val="22"/>
          <w:szCs w:val="22"/>
        </w:rPr>
        <w:t>ription of project deliverables and their final status.</w:t>
      </w:r>
    </w:p>
    <w:p w14:paraId="1A04187D" w14:textId="77777777" w:rsidR="009F2DA3" w:rsidRPr="00011E25" w:rsidRDefault="009F2DA3" w:rsidP="009F0F89">
      <w:pPr>
        <w:jc w:val="both"/>
        <w:rPr>
          <w:sz w:val="22"/>
          <w:szCs w:val="22"/>
        </w:rPr>
      </w:pPr>
      <w:r w:rsidRPr="00011E25">
        <w:rPr>
          <w:sz w:val="22"/>
          <w:szCs w:val="22"/>
        </w:rPr>
        <w:t xml:space="preserve">       </w:t>
      </w:r>
    </w:p>
    <w:p w14:paraId="2A2C204B" w14:textId="31F70C5E" w:rsidR="005149D3" w:rsidRPr="00C101CF" w:rsidRDefault="00DC706C" w:rsidP="001B7B72">
      <w:pPr>
        <w:ind w:left="432"/>
        <w:jc w:val="both"/>
        <w:rPr>
          <w:rFonts w:cs="Arial"/>
          <w:sz w:val="22"/>
          <w:szCs w:val="22"/>
        </w:rPr>
      </w:pPr>
      <w:r w:rsidRPr="00C101CF">
        <w:rPr>
          <w:rFonts w:cs="Arial"/>
          <w:sz w:val="22"/>
          <w:szCs w:val="22"/>
        </w:rPr>
        <w:t xml:space="preserve">The final prototype was able to achieve all the </w:t>
      </w:r>
      <w:r w:rsidR="00F74FA5" w:rsidRPr="00C101CF">
        <w:rPr>
          <w:rFonts w:cs="Arial"/>
          <w:sz w:val="22"/>
          <w:szCs w:val="22"/>
        </w:rPr>
        <w:t xml:space="preserve">design specifications. The haptic handheld controller was able to communicate with the Virtual Reality app smoothly via Bluetooth. </w:t>
      </w:r>
      <w:r w:rsidR="0062124B" w:rsidRPr="00C101CF">
        <w:rPr>
          <w:rFonts w:cs="Arial"/>
          <w:sz w:val="22"/>
          <w:szCs w:val="22"/>
        </w:rPr>
        <w:t>The app was able</w:t>
      </w:r>
      <w:r w:rsidR="00974150">
        <w:rPr>
          <w:rFonts w:cs="Arial"/>
          <w:sz w:val="22"/>
          <w:szCs w:val="22"/>
        </w:rPr>
        <w:t xml:space="preserve"> to</w:t>
      </w:r>
      <w:bookmarkStart w:id="0" w:name="_GoBack"/>
      <w:bookmarkEnd w:id="0"/>
      <w:r w:rsidR="0062124B" w:rsidRPr="00C101CF">
        <w:rPr>
          <w:rFonts w:cs="Arial"/>
          <w:sz w:val="22"/>
          <w:szCs w:val="22"/>
        </w:rPr>
        <w:t xml:space="preserve"> log the correct hand tilting information and user input from the pushbutton</w:t>
      </w:r>
      <w:r w:rsidR="001B7B72" w:rsidRPr="00C101CF">
        <w:rPr>
          <w:rFonts w:cs="Arial"/>
          <w:sz w:val="22"/>
          <w:szCs w:val="22"/>
        </w:rPr>
        <w:t>. It</w:t>
      </w:r>
      <w:r w:rsidR="0062124B" w:rsidRPr="00C101CF">
        <w:rPr>
          <w:rFonts w:cs="Arial"/>
          <w:sz w:val="22"/>
          <w:szCs w:val="22"/>
        </w:rPr>
        <w:t xml:space="preserve"> </w:t>
      </w:r>
      <w:r w:rsidR="001B7B72" w:rsidRPr="00C101CF">
        <w:rPr>
          <w:rFonts w:cs="Arial"/>
          <w:sz w:val="22"/>
          <w:szCs w:val="22"/>
        </w:rPr>
        <w:t xml:space="preserve">also successfully </w:t>
      </w:r>
      <w:r w:rsidR="0062124B" w:rsidRPr="00C101CF">
        <w:rPr>
          <w:rFonts w:cs="Arial"/>
          <w:sz w:val="22"/>
          <w:szCs w:val="22"/>
        </w:rPr>
        <w:t>utilize</w:t>
      </w:r>
      <w:r w:rsidR="001B7B72" w:rsidRPr="00C101CF">
        <w:rPr>
          <w:rFonts w:cs="Arial"/>
          <w:sz w:val="22"/>
          <w:szCs w:val="22"/>
        </w:rPr>
        <w:t>d</w:t>
      </w:r>
      <w:r w:rsidR="0062124B" w:rsidRPr="00C101CF">
        <w:rPr>
          <w:rFonts w:cs="Arial"/>
          <w:sz w:val="22"/>
          <w:szCs w:val="22"/>
        </w:rPr>
        <w:t xml:space="preserve"> the data to visualize and to manipulate the virtual environment. </w:t>
      </w:r>
      <w:r w:rsidR="001B7B72" w:rsidRPr="00C101CF">
        <w:rPr>
          <w:rFonts w:cs="Arial"/>
          <w:sz w:val="22"/>
          <w:szCs w:val="22"/>
        </w:rPr>
        <w:t xml:space="preserve">The handheld controller received correct commands sending from the app and responded </w:t>
      </w:r>
      <w:r w:rsidR="001B7B72" w:rsidRPr="00C101CF">
        <w:rPr>
          <w:rFonts w:cs="Arial"/>
          <w:sz w:val="22"/>
          <w:szCs w:val="22"/>
        </w:rPr>
        <w:lastRenderedPageBreak/>
        <w:t>to the given instruction</w:t>
      </w:r>
      <w:r w:rsidR="001B7B72" w:rsidRPr="00C101CF">
        <w:rPr>
          <w:rFonts w:cs="Arial" w:hint="eastAsia"/>
          <w:sz w:val="22"/>
          <w:szCs w:val="22"/>
        </w:rPr>
        <w:t xml:space="preserve"> </w:t>
      </w:r>
      <w:r w:rsidR="001B7B72" w:rsidRPr="00C101CF">
        <w:rPr>
          <w:rFonts w:cs="Arial"/>
          <w:sz w:val="22"/>
          <w:szCs w:val="22"/>
        </w:rPr>
        <w:t>under an acceptable latency.</w:t>
      </w:r>
      <w:r w:rsidR="000313A0" w:rsidRPr="00C101CF">
        <w:rPr>
          <w:rFonts w:cs="Arial"/>
          <w:sz w:val="22"/>
          <w:szCs w:val="22"/>
        </w:rPr>
        <w:t xml:space="preserve"> The </w:t>
      </w:r>
      <w:r w:rsidR="00F46990">
        <w:rPr>
          <w:rFonts w:cs="Arial"/>
          <w:sz w:val="22"/>
          <w:szCs w:val="22"/>
        </w:rPr>
        <w:t xml:space="preserve">handheld controller </w:t>
      </w:r>
      <w:r w:rsidR="00025A7D">
        <w:rPr>
          <w:rFonts w:cs="Arial"/>
          <w:sz w:val="22"/>
          <w:szCs w:val="22"/>
        </w:rPr>
        <w:t>was</w:t>
      </w:r>
      <w:r w:rsidR="000313A0" w:rsidRPr="00C101CF">
        <w:rPr>
          <w:rFonts w:cs="Arial"/>
          <w:sz w:val="22"/>
          <w:szCs w:val="22"/>
        </w:rPr>
        <w:t xml:space="preserve"> able to vibrate</w:t>
      </w:r>
      <w:r w:rsidR="00C101CF">
        <w:rPr>
          <w:rFonts w:cs="Arial"/>
          <w:sz w:val="22"/>
          <w:szCs w:val="22"/>
        </w:rPr>
        <w:t xml:space="preserve"> and</w:t>
      </w:r>
      <w:r w:rsidR="00AA46E8">
        <w:rPr>
          <w:rFonts w:cs="Arial"/>
          <w:sz w:val="22"/>
          <w:szCs w:val="22"/>
        </w:rPr>
        <w:t xml:space="preserve"> the sliding contact handle was</w:t>
      </w:r>
      <w:r w:rsidR="00C101CF">
        <w:rPr>
          <w:rFonts w:cs="Arial"/>
          <w:sz w:val="22"/>
          <w:szCs w:val="22"/>
        </w:rPr>
        <w:t xml:space="preserve"> able to move smoothly</w:t>
      </w:r>
      <w:r w:rsidR="000313A0" w:rsidRPr="00C101CF">
        <w:rPr>
          <w:rFonts w:cs="Arial"/>
          <w:sz w:val="22"/>
          <w:szCs w:val="22"/>
        </w:rPr>
        <w:t xml:space="preserve"> </w:t>
      </w:r>
      <w:r w:rsidR="00745644">
        <w:rPr>
          <w:rFonts w:cs="Arial"/>
          <w:sz w:val="22"/>
          <w:szCs w:val="22"/>
        </w:rPr>
        <w:t>when the user drew</w:t>
      </w:r>
      <w:r w:rsidR="000313A0" w:rsidRPr="00C101CF">
        <w:rPr>
          <w:rFonts w:cs="Arial"/>
          <w:sz w:val="22"/>
          <w:szCs w:val="22"/>
        </w:rPr>
        <w:t xml:space="preserve"> a virtual contact with the digital object. </w:t>
      </w:r>
      <w:r w:rsidR="00C101CF">
        <w:rPr>
          <w:rFonts w:cs="Arial"/>
          <w:sz w:val="22"/>
          <w:szCs w:val="22"/>
        </w:rPr>
        <w:t>Overall, the haptic</w:t>
      </w:r>
      <w:r w:rsidR="00F46990">
        <w:rPr>
          <w:rFonts w:cs="Arial"/>
          <w:sz w:val="22"/>
          <w:szCs w:val="22"/>
        </w:rPr>
        <w:t xml:space="preserve"> mechanism</w:t>
      </w:r>
      <w:r w:rsidR="00C101CF">
        <w:rPr>
          <w:rFonts w:cs="Arial"/>
          <w:sz w:val="22"/>
          <w:szCs w:val="22"/>
        </w:rPr>
        <w:t xml:space="preserve"> provided a novel </w:t>
      </w:r>
      <w:r w:rsidR="00F46990">
        <w:rPr>
          <w:rFonts w:cs="Arial"/>
          <w:sz w:val="22"/>
          <w:szCs w:val="22"/>
        </w:rPr>
        <w:t>experience in a virtual reality world.</w:t>
      </w:r>
    </w:p>
    <w:sectPr w:rsidR="005149D3" w:rsidRPr="00C101CF" w:rsidSect="000D4A3F">
      <w:footerReference w:type="default" r:id="rId7"/>
      <w:pgSz w:w="12240" w:h="15840" w:code="1"/>
      <w:pgMar w:top="72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9EB64" w14:textId="77777777" w:rsidR="0088102F" w:rsidRDefault="0088102F">
      <w:r>
        <w:separator/>
      </w:r>
    </w:p>
  </w:endnote>
  <w:endnote w:type="continuationSeparator" w:id="0">
    <w:p w14:paraId="00AFD1E5" w14:textId="77777777" w:rsidR="0088102F" w:rsidRDefault="0088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B438F" w14:textId="393F3B54" w:rsidR="00D83A28" w:rsidRDefault="00D83A28">
    <w:pPr>
      <w:pStyle w:val="Footer"/>
      <w:tabs>
        <w:tab w:val="clear" w:pos="4320"/>
        <w:tab w:val="center" w:pos="4680"/>
      </w:tabs>
      <w:rPr>
        <w:rFonts w:ascii="Times New Roman" w:hAnsi="Times New Roman"/>
        <w:sz w:val="24"/>
      </w:rPr>
    </w:pPr>
    <w:r>
      <w:tab/>
    </w:r>
    <w:r>
      <w:rPr>
        <w:rFonts w:ascii="Times New Roman" w:hAnsi="Times New Roman"/>
        <w:sz w:val="24"/>
      </w:rPr>
      <w:t>-</w:t>
    </w: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 PAGE </w:instrText>
    </w:r>
    <w:r>
      <w:rPr>
        <w:rStyle w:val="PageNumber"/>
        <w:rFonts w:ascii="Times New Roman" w:hAnsi="Times New Roman"/>
        <w:sz w:val="24"/>
      </w:rPr>
      <w:fldChar w:fldCharType="separate"/>
    </w:r>
    <w:r w:rsidR="00974150">
      <w:rPr>
        <w:rStyle w:val="PageNumber"/>
        <w:rFonts w:ascii="Times New Roman" w:hAnsi="Times New Roman"/>
        <w:noProof/>
        <w:sz w:val="24"/>
      </w:rPr>
      <w:t>4</w:t>
    </w:r>
    <w:r>
      <w:rPr>
        <w:rStyle w:val="PageNumber"/>
        <w:rFonts w:ascii="Times New Roman" w:hAnsi="Times New Roman"/>
        <w:sz w:val="24"/>
      </w:rPr>
      <w:fldChar w:fldCharType="end"/>
    </w:r>
    <w:r>
      <w:rPr>
        <w:rStyle w:val="PageNumber"/>
        <w:rFonts w:ascii="Times New Roman" w:hAnsi="Times New Roman"/>
        <w:sz w:val="24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127FC" w14:textId="77777777" w:rsidR="0088102F" w:rsidRDefault="0088102F">
      <w:r>
        <w:separator/>
      </w:r>
    </w:p>
  </w:footnote>
  <w:footnote w:type="continuationSeparator" w:id="0">
    <w:p w14:paraId="51E675DC" w14:textId="77777777" w:rsidR="0088102F" w:rsidRDefault="00881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5187E"/>
    <w:multiLevelType w:val="hybridMultilevel"/>
    <w:tmpl w:val="7BF04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C4663D"/>
    <w:multiLevelType w:val="hybridMultilevel"/>
    <w:tmpl w:val="D65635D0"/>
    <w:lvl w:ilvl="0" w:tplc="C4FA2C26">
      <w:start w:val="1"/>
      <w:numFmt w:val="lowerLetter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2984"/>
    <w:rsid w:val="00004546"/>
    <w:rsid w:val="00011E25"/>
    <w:rsid w:val="00022E01"/>
    <w:rsid w:val="00025A7D"/>
    <w:rsid w:val="00027C1D"/>
    <w:rsid w:val="000313A0"/>
    <w:rsid w:val="00034EC8"/>
    <w:rsid w:val="0003516B"/>
    <w:rsid w:val="000461AF"/>
    <w:rsid w:val="000765C0"/>
    <w:rsid w:val="00077F6E"/>
    <w:rsid w:val="00093494"/>
    <w:rsid w:val="00094CD2"/>
    <w:rsid w:val="000D32C2"/>
    <w:rsid w:val="000D33D7"/>
    <w:rsid w:val="000D4508"/>
    <w:rsid w:val="000D4A3F"/>
    <w:rsid w:val="000E2360"/>
    <w:rsid w:val="000E36FE"/>
    <w:rsid w:val="000F4EAF"/>
    <w:rsid w:val="00101738"/>
    <w:rsid w:val="00111D91"/>
    <w:rsid w:val="00112A43"/>
    <w:rsid w:val="0013516F"/>
    <w:rsid w:val="00135567"/>
    <w:rsid w:val="00153BA2"/>
    <w:rsid w:val="00157C70"/>
    <w:rsid w:val="00183369"/>
    <w:rsid w:val="00190B72"/>
    <w:rsid w:val="001A1BD2"/>
    <w:rsid w:val="001B7B72"/>
    <w:rsid w:val="001B7DD6"/>
    <w:rsid w:val="001C0D93"/>
    <w:rsid w:val="001D5B4F"/>
    <w:rsid w:val="001F2E04"/>
    <w:rsid w:val="001F4756"/>
    <w:rsid w:val="002225D1"/>
    <w:rsid w:val="0022442E"/>
    <w:rsid w:val="00225B26"/>
    <w:rsid w:val="00232B54"/>
    <w:rsid w:val="00243403"/>
    <w:rsid w:val="00266D3F"/>
    <w:rsid w:val="00282EE1"/>
    <w:rsid w:val="00283FFE"/>
    <w:rsid w:val="0029435A"/>
    <w:rsid w:val="002C38D8"/>
    <w:rsid w:val="002C521B"/>
    <w:rsid w:val="002E0DE4"/>
    <w:rsid w:val="002E370A"/>
    <w:rsid w:val="002E6267"/>
    <w:rsid w:val="00310777"/>
    <w:rsid w:val="003108F8"/>
    <w:rsid w:val="003114AB"/>
    <w:rsid w:val="00315B94"/>
    <w:rsid w:val="00322046"/>
    <w:rsid w:val="00326373"/>
    <w:rsid w:val="00343AEF"/>
    <w:rsid w:val="003538A2"/>
    <w:rsid w:val="003653E1"/>
    <w:rsid w:val="00373C52"/>
    <w:rsid w:val="003813A4"/>
    <w:rsid w:val="00394AAF"/>
    <w:rsid w:val="003A6E5A"/>
    <w:rsid w:val="003B7F15"/>
    <w:rsid w:val="003C58E0"/>
    <w:rsid w:val="003D151C"/>
    <w:rsid w:val="003E0DDA"/>
    <w:rsid w:val="003E7E56"/>
    <w:rsid w:val="003F6C9E"/>
    <w:rsid w:val="00416B0D"/>
    <w:rsid w:val="004216FE"/>
    <w:rsid w:val="0042496C"/>
    <w:rsid w:val="00424E5B"/>
    <w:rsid w:val="00442D52"/>
    <w:rsid w:val="00457EB0"/>
    <w:rsid w:val="00467186"/>
    <w:rsid w:val="00476F19"/>
    <w:rsid w:val="00480F44"/>
    <w:rsid w:val="00482F42"/>
    <w:rsid w:val="004837BA"/>
    <w:rsid w:val="00491C75"/>
    <w:rsid w:val="004A19CA"/>
    <w:rsid w:val="004C4A89"/>
    <w:rsid w:val="00506B87"/>
    <w:rsid w:val="005100D2"/>
    <w:rsid w:val="005129B6"/>
    <w:rsid w:val="005135E9"/>
    <w:rsid w:val="005149D3"/>
    <w:rsid w:val="00525741"/>
    <w:rsid w:val="00525BF1"/>
    <w:rsid w:val="00541B5A"/>
    <w:rsid w:val="005815BC"/>
    <w:rsid w:val="00582585"/>
    <w:rsid w:val="00583B73"/>
    <w:rsid w:val="00591544"/>
    <w:rsid w:val="005932B2"/>
    <w:rsid w:val="00596B00"/>
    <w:rsid w:val="005A3D04"/>
    <w:rsid w:val="005D78D5"/>
    <w:rsid w:val="005E6425"/>
    <w:rsid w:val="005F34AF"/>
    <w:rsid w:val="0060152D"/>
    <w:rsid w:val="00604661"/>
    <w:rsid w:val="00605908"/>
    <w:rsid w:val="0062124B"/>
    <w:rsid w:val="00621975"/>
    <w:rsid w:val="006647A7"/>
    <w:rsid w:val="00673DEB"/>
    <w:rsid w:val="006744DF"/>
    <w:rsid w:val="00674976"/>
    <w:rsid w:val="006767A1"/>
    <w:rsid w:val="006A52E4"/>
    <w:rsid w:val="006B123F"/>
    <w:rsid w:val="006B1A5A"/>
    <w:rsid w:val="006B357E"/>
    <w:rsid w:val="006D3D16"/>
    <w:rsid w:val="006D539F"/>
    <w:rsid w:val="006E1593"/>
    <w:rsid w:val="006E5A4E"/>
    <w:rsid w:val="006E7F51"/>
    <w:rsid w:val="006F185A"/>
    <w:rsid w:val="006F32A6"/>
    <w:rsid w:val="006F3339"/>
    <w:rsid w:val="00725C06"/>
    <w:rsid w:val="00725F58"/>
    <w:rsid w:val="00737EED"/>
    <w:rsid w:val="00742EAB"/>
    <w:rsid w:val="00745644"/>
    <w:rsid w:val="00761825"/>
    <w:rsid w:val="00764FCF"/>
    <w:rsid w:val="00776537"/>
    <w:rsid w:val="00776902"/>
    <w:rsid w:val="0077793C"/>
    <w:rsid w:val="007A1F00"/>
    <w:rsid w:val="007A2A0B"/>
    <w:rsid w:val="007B3CB9"/>
    <w:rsid w:val="007C1EAD"/>
    <w:rsid w:val="007C36E3"/>
    <w:rsid w:val="007C594F"/>
    <w:rsid w:val="007D1883"/>
    <w:rsid w:val="007D1964"/>
    <w:rsid w:val="00806742"/>
    <w:rsid w:val="00810C6C"/>
    <w:rsid w:val="00817E39"/>
    <w:rsid w:val="00830DB2"/>
    <w:rsid w:val="0083144C"/>
    <w:rsid w:val="00850E07"/>
    <w:rsid w:val="008775AE"/>
    <w:rsid w:val="00880C71"/>
    <w:rsid w:val="0088102F"/>
    <w:rsid w:val="00896E6D"/>
    <w:rsid w:val="008D0246"/>
    <w:rsid w:val="008D31CF"/>
    <w:rsid w:val="008D3D84"/>
    <w:rsid w:val="00904BA0"/>
    <w:rsid w:val="00911EF3"/>
    <w:rsid w:val="0092533B"/>
    <w:rsid w:val="009325D7"/>
    <w:rsid w:val="00941B9D"/>
    <w:rsid w:val="00952EBE"/>
    <w:rsid w:val="0095719C"/>
    <w:rsid w:val="00957662"/>
    <w:rsid w:val="00974150"/>
    <w:rsid w:val="00982A37"/>
    <w:rsid w:val="00994430"/>
    <w:rsid w:val="00997BDC"/>
    <w:rsid w:val="009A6EF5"/>
    <w:rsid w:val="009C04CF"/>
    <w:rsid w:val="009C16E2"/>
    <w:rsid w:val="009C65CE"/>
    <w:rsid w:val="009D3B78"/>
    <w:rsid w:val="009E2CD2"/>
    <w:rsid w:val="009F0984"/>
    <w:rsid w:val="009F0F89"/>
    <w:rsid w:val="009F1E32"/>
    <w:rsid w:val="009F2DA3"/>
    <w:rsid w:val="00A102B3"/>
    <w:rsid w:val="00A365C1"/>
    <w:rsid w:val="00A558CD"/>
    <w:rsid w:val="00A6689D"/>
    <w:rsid w:val="00A74386"/>
    <w:rsid w:val="00A84DE0"/>
    <w:rsid w:val="00AA46E8"/>
    <w:rsid w:val="00AA4E94"/>
    <w:rsid w:val="00AA685A"/>
    <w:rsid w:val="00AB667B"/>
    <w:rsid w:val="00AC0E54"/>
    <w:rsid w:val="00AF1655"/>
    <w:rsid w:val="00AF4AB6"/>
    <w:rsid w:val="00B01460"/>
    <w:rsid w:val="00B046ED"/>
    <w:rsid w:val="00B24FFA"/>
    <w:rsid w:val="00B4657E"/>
    <w:rsid w:val="00B47CB5"/>
    <w:rsid w:val="00BA30F3"/>
    <w:rsid w:val="00BB5B3D"/>
    <w:rsid w:val="00BC0BEF"/>
    <w:rsid w:val="00BC105D"/>
    <w:rsid w:val="00BC55F3"/>
    <w:rsid w:val="00BD1606"/>
    <w:rsid w:val="00BD2E68"/>
    <w:rsid w:val="00C101CF"/>
    <w:rsid w:val="00C1645A"/>
    <w:rsid w:val="00C34835"/>
    <w:rsid w:val="00C356FD"/>
    <w:rsid w:val="00C42072"/>
    <w:rsid w:val="00C47F55"/>
    <w:rsid w:val="00C50F35"/>
    <w:rsid w:val="00C516DC"/>
    <w:rsid w:val="00C56380"/>
    <w:rsid w:val="00C61C92"/>
    <w:rsid w:val="00C720AF"/>
    <w:rsid w:val="00C81045"/>
    <w:rsid w:val="00C97F49"/>
    <w:rsid w:val="00CA40AD"/>
    <w:rsid w:val="00CA65E7"/>
    <w:rsid w:val="00CB2984"/>
    <w:rsid w:val="00CD2ADB"/>
    <w:rsid w:val="00CD3FAA"/>
    <w:rsid w:val="00CE781A"/>
    <w:rsid w:val="00CF4D70"/>
    <w:rsid w:val="00D03409"/>
    <w:rsid w:val="00D05B9F"/>
    <w:rsid w:val="00D0638D"/>
    <w:rsid w:val="00D07B07"/>
    <w:rsid w:val="00D10E54"/>
    <w:rsid w:val="00D13199"/>
    <w:rsid w:val="00D15815"/>
    <w:rsid w:val="00D1715C"/>
    <w:rsid w:val="00D30FDE"/>
    <w:rsid w:val="00D33017"/>
    <w:rsid w:val="00D410AD"/>
    <w:rsid w:val="00D4426D"/>
    <w:rsid w:val="00D51765"/>
    <w:rsid w:val="00D52AA9"/>
    <w:rsid w:val="00D54398"/>
    <w:rsid w:val="00D77946"/>
    <w:rsid w:val="00D83A28"/>
    <w:rsid w:val="00D8695B"/>
    <w:rsid w:val="00D90D05"/>
    <w:rsid w:val="00D91712"/>
    <w:rsid w:val="00D95A0B"/>
    <w:rsid w:val="00DA717F"/>
    <w:rsid w:val="00DB0EF9"/>
    <w:rsid w:val="00DB39D3"/>
    <w:rsid w:val="00DB5610"/>
    <w:rsid w:val="00DC6CB4"/>
    <w:rsid w:val="00DC706C"/>
    <w:rsid w:val="00DD5169"/>
    <w:rsid w:val="00DE4E0B"/>
    <w:rsid w:val="00DE7400"/>
    <w:rsid w:val="00E07BE0"/>
    <w:rsid w:val="00E2587E"/>
    <w:rsid w:val="00E40983"/>
    <w:rsid w:val="00E43D9C"/>
    <w:rsid w:val="00E62E0C"/>
    <w:rsid w:val="00E84D5C"/>
    <w:rsid w:val="00EA171A"/>
    <w:rsid w:val="00EA4B93"/>
    <w:rsid w:val="00EC5A19"/>
    <w:rsid w:val="00EC70EE"/>
    <w:rsid w:val="00EE78C3"/>
    <w:rsid w:val="00EF11D0"/>
    <w:rsid w:val="00EF6DFF"/>
    <w:rsid w:val="00F07145"/>
    <w:rsid w:val="00F21957"/>
    <w:rsid w:val="00F219B6"/>
    <w:rsid w:val="00F23611"/>
    <w:rsid w:val="00F238D7"/>
    <w:rsid w:val="00F27AB0"/>
    <w:rsid w:val="00F3078A"/>
    <w:rsid w:val="00F427EC"/>
    <w:rsid w:val="00F447D0"/>
    <w:rsid w:val="00F46990"/>
    <w:rsid w:val="00F54008"/>
    <w:rsid w:val="00F54865"/>
    <w:rsid w:val="00F60F12"/>
    <w:rsid w:val="00F65F86"/>
    <w:rsid w:val="00F66EAB"/>
    <w:rsid w:val="00F744BE"/>
    <w:rsid w:val="00F74FA5"/>
    <w:rsid w:val="00F86DE8"/>
    <w:rsid w:val="00FB014D"/>
    <w:rsid w:val="00F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612FC"/>
  <w15:docId w15:val="{2FFFCE71-5038-4CFB-8048-21096C17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E7F51"/>
    <w:rPr>
      <w:rFonts w:ascii="Arial" w:hAnsi="Arial"/>
    </w:rPr>
  </w:style>
  <w:style w:type="paragraph" w:styleId="Heading1">
    <w:name w:val="heading 1"/>
    <w:basedOn w:val="Normal"/>
    <w:next w:val="Normal"/>
    <w:qFormat/>
    <w:rsid w:val="006E7F51"/>
    <w:pPr>
      <w:keepNext/>
      <w:outlineLvl w:val="0"/>
    </w:pPr>
    <w:rPr>
      <w:rFonts w:ascii="Times New Roman" w:hAnsi="Times New Roman"/>
      <w:b/>
      <w:bCs/>
      <w:sz w:val="28"/>
    </w:rPr>
  </w:style>
  <w:style w:type="paragraph" w:styleId="Heading2">
    <w:name w:val="heading 2"/>
    <w:basedOn w:val="Normal"/>
    <w:next w:val="Normal"/>
    <w:qFormat/>
    <w:rsid w:val="006E7F51"/>
    <w:pPr>
      <w:keepNext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rsid w:val="006E7F51"/>
    <w:pPr>
      <w:keepNext/>
      <w:outlineLvl w:val="2"/>
    </w:pPr>
    <w:rPr>
      <w:rFonts w:ascii="Times New Roman" w:hAnsi="Times New Roman"/>
      <w:i/>
      <w:iCs/>
      <w:sz w:val="24"/>
    </w:rPr>
  </w:style>
  <w:style w:type="paragraph" w:styleId="Heading4">
    <w:name w:val="heading 4"/>
    <w:basedOn w:val="Normal"/>
    <w:next w:val="Normal"/>
    <w:qFormat/>
    <w:rsid w:val="006E7F51"/>
    <w:pPr>
      <w:keepNext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qFormat/>
    <w:rsid w:val="006E7F51"/>
    <w:pPr>
      <w:keepNext/>
      <w:jc w:val="center"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rsid w:val="006E7F51"/>
    <w:pPr>
      <w:keepNext/>
      <w:outlineLvl w:val="5"/>
    </w:pPr>
    <w:rPr>
      <w:i/>
      <w:iCs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7F51"/>
    <w:pPr>
      <w:jc w:val="center"/>
    </w:pPr>
    <w:rPr>
      <w:rFonts w:ascii="Times New Roman" w:hAnsi="Times New Roman"/>
      <w:b/>
      <w:sz w:val="28"/>
    </w:rPr>
  </w:style>
  <w:style w:type="paragraph" w:styleId="Header">
    <w:name w:val="header"/>
    <w:basedOn w:val="Normal"/>
    <w:rsid w:val="006E7F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7F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7F51"/>
  </w:style>
  <w:style w:type="paragraph" w:styleId="BodyText">
    <w:name w:val="Body Text"/>
    <w:basedOn w:val="Normal"/>
    <w:rsid w:val="006E7F51"/>
    <w:rPr>
      <w:rFonts w:ascii="Times New Roman" w:hAnsi="Times New Roman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4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477 Final Report</vt:lpstr>
    </vt:vector>
  </TitlesOfParts>
  <Company>Meyer &amp; Associates</Company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477 Final Report</dc:title>
  <dc:subject/>
  <dc:creator>David G. Meyer</dc:creator>
  <cp:keywords/>
  <dc:description/>
  <cp:lastModifiedBy>Hengyi Lin</cp:lastModifiedBy>
  <cp:revision>200</cp:revision>
  <cp:lastPrinted>2001-04-19T12:52:00Z</cp:lastPrinted>
  <dcterms:created xsi:type="dcterms:W3CDTF">2012-09-06T18:28:00Z</dcterms:created>
  <dcterms:modified xsi:type="dcterms:W3CDTF">2017-11-30T00:47:00Z</dcterms:modified>
</cp:coreProperties>
</file>